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360"/>
        <w:jc w:val="center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sz w:val="28"/>
          <w:szCs w:val="28"/>
          <w:lang w:val="cs-CZ"/>
        </w:rPr>
        <w:t>Šablona – Vstupní zpráva</w:t>
      </w:r>
    </w:p>
    <w:p>
      <w:pPr>
        <w:pStyle w:val="Normal"/>
        <w:spacing w:lineRule="atLeast" w:line="240" w:before="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 xml:space="preserve"> </w:t>
      </w:r>
      <w:r>
        <w:rPr>
          <w:rFonts w:cs="Arial" w:ascii="Arial" w:hAnsi="Arial"/>
          <w:b/>
          <w:lang w:val="cs-CZ"/>
        </w:rPr>
        <w:t>Charakteristika a účel Vstupní zprávy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Vstupní zpráva je dokument, který obsahuje všechny informace o identifikovaném problému (případně sadu identifikovaných problémů), které jsou nezbytné pro rozhodnutí Zadavatele strategie o tom, zda bude problém řešen pomocí strategie či nikoliv. Vstupní zpráva má: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shrnout výsledky předběžných analýz, které jasněji vymezily zadaný problém a zmapovaly jeho rozsah,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zmapovat okolí problému a regulatorní rámec,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ověřit existenci konkurenčních a souvisejících strategií,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lang w:val="cs-CZ"/>
        </w:rPr>
        <w:t>určit hlavní strategické nástroje národní úrovně, které ovlivňují, dotýkají se anebo limitují danou problematiku,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shrnout výsledky srovnávací analýzy,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predikovat vývoj prostředí a jeho možného vlivu na dosažitelnost vize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shrnout analýzu předběžné vize,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nastavit organizaci tvorby strategie.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Kapitoly 1 – 4 Vstupní zprávy jsou svým zaměřením věcné (odborné), vztahující se k obsahu vytvářené strategie, zatímco kapitoly 5 – 6 jsou zaměřené na řízení tvorby strategie.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Při tvorbě Vstupní zprávy je možné postupovat podobně jako při tvorbě Plánu tvorby strategie vytvářeného v rámci fáze 2 Nastavení přípravy strategie (projektu) (více viz popis fáze 2 v Metodice a dále viz šablona Plánu tvorby strategie) s tím rozdílem, že obsah Vstupní zprávy (např. v oblasti identifikace rizik, harmonogramu, rozpočtu a dalších částí bude pouze rámcový, stručnější a obecnější).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Za tvorbu Vstupní zprávy je odpovědný Koordinátor přípravy tvorby strategie, který na jejím zpracování spolupracuje především s Přípravným týmem (dále také Zpracovatelé).</w:t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Vzorová struktura a popis jednotlivých částí Vstupní zprávy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Úvod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popíší Zpracovatelé kontext politického rozhodnutí o potřebě zabývat se vybranou společenskou problematikou. Dále zde bude specifikována předběžná vize Zadavatele, jak by měl být problém v budoucnosti řešen či vyřešen. Zpracovatelé popíší cíle tvorby strategie a indikují rozsah tvorby strategie.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Definice a analýza identifikovaného problému a jeho okolí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Tato kapitola bude obsahovat bližší vymezení identifikovaného problému, jeho definici, určení hranic a závažnosti řešené problematiky (viz šablona Vymezení a strukturace problému).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Strukturace problému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Cílem strukturace problému je vymezení hranic problému. Výsledkem strukturace není jasně definovaný problém, ale určení jeho povahy a komplexnosti. Vhodným nástrojem pro strukturaci problému je strom problémů.</w:t>
      </w:r>
    </w:p>
    <w:p>
      <w:pPr>
        <w:pStyle w:val="ListParagraph"/>
        <w:keepNext w:val="true"/>
        <w:keepLines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Definice problému</w:t>
      </w:r>
    </w:p>
    <w:p>
      <w:pPr>
        <w:pStyle w:val="Normal"/>
        <w:keepNext w:val="true"/>
        <w:keepLines/>
        <w:spacing w:lineRule="atLeast" w:line="240" w:before="0" w:after="120"/>
        <w:ind w:left="426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V této podkapitole definují Zpracovatelé problém na základě předchozí strukturace problému. Problém bude jednoznačně ohraničen a normativně popsán tak, aby byl snadno pochopitelný. 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Modelování problému</w:t>
      </w:r>
    </w:p>
    <w:p>
      <w:pPr>
        <w:pStyle w:val="Normal"/>
        <w:spacing w:lineRule="atLeast" w:line="240" w:before="0" w:after="120"/>
        <w:ind w:left="426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Cílem modelování problému je grafické zobrazení příčin a důsledků problému. Modelování je často založeno na převedení problému do operacionalizovatelných proměnných a jejich vztahu.</w:t>
      </w:r>
    </w:p>
    <w:p>
      <w:pPr>
        <w:pStyle w:val="ListParagraph"/>
        <w:keepNext w:val="true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Formulace problému</w:t>
      </w:r>
    </w:p>
    <w:p>
      <w:pPr>
        <w:pStyle w:val="Bulletcopy2"/>
        <w:keepNext w:val="true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Formulace problému je výsledkem strukturace, definice a modelování problému určené pro Zadavatele strategie. Problém je zde formulován v co nejsrozumitelnější a nejstručnější možné míře.</w:t>
      </w:r>
    </w:p>
    <w:p>
      <w:pPr>
        <w:pStyle w:val="ListParagraph"/>
        <w:keepNext w:val="true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Analýza okolí identifikovaného problému</w:t>
      </w:r>
    </w:p>
    <w:p>
      <w:pPr>
        <w:pStyle w:val="Bulletcopy2"/>
        <w:keepNext w:val="true"/>
        <w:tabs>
          <w:tab w:val="left" w:pos="362" w:leader="none"/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podkapitole bude popsán výchozí stav vnějšího prostředí, definován referenční rámec, definovány problémy a rizika vnějšího prostředí. Dále zde bude popsán výchozí stav vnitřního prostředí, identifikovány vnitřní zdroje organizace a definovány problémy a rizika vnitřního prostředí.</w:t>
      </w:r>
    </w:p>
    <w:p>
      <w:pPr>
        <w:pStyle w:val="ListParagraph"/>
        <w:keepNext w:val="true"/>
        <w:numPr>
          <w:ilvl w:val="0"/>
          <w:numId w:val="1"/>
        </w:numPr>
        <w:spacing w:lineRule="atLeast" w:line="240" w:before="0" w:after="120"/>
        <w:ind w:left="357" w:hanging="357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Analýza současného stavu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vytvoří Zpracovatelé přehled konkurenčních a souvisejících strategií, které identifikovaný problém řeší nebo s ním pracují. Dále zde budou prezentovány výsledky zmapování regulatorního rámce a výsledky srovnávací analýzy.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Relevantní strategické dokumenty a jejich vazba na identifikovaný problém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Uvedení přehledu strategií, které se zabývají oblastí problému či oblastí s ní související, a konkurenčních strategií, včetně jejich vazby na identifikovaný problém.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Analýza regulatorního rámce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Analýza regulatorního rámce bude obsahovat seznam právních úprav a dokumentů, které se k dané problematice vztahují, včetně možných rizik, překážek a problematických míst úpravy dané problematiky.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Srovnávací analýza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Cílem srovnávací analýzy je porovnání současného stavu řešení dané problematiky v České republice se zahraničím a dobrou praxí. 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Analýza dostupných důkazů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Cílem této analýzy bude identifikovat klíčové trendy a problémy, klíčové mechanismy změn, identifikovat probíhající činnosti v souvisejících oblastech (na národní i mezinárodní úrovni) a nastavit směr uvažování o možném dalším postupu a metodice. 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Analýza budoucího vývoje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Analýza možné linie vývoje dané problematiky a jejího řešení z hlediska aktuální situace a prediktibilní budoucnosti. Ve fázi identifikace potřeby tvorby strategie, kdy ještě nebylo vydáno rozhodnutí o tom, že bude daná strategie skutečně vytvářena, nebude Přípravný tým provádět predikci vývoje prostředí v takovém rozsahu jako při samotné tvorbě strategického dokumentu. Hlavním cílem tak bude predikovat vývoj na základě sebraných dat v takové míře, aby bylo možné provést hodnocení, zda je vhodné danou problematiku řešit pomocí strategie.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Analýza předběžné vize</w:t>
      </w:r>
    </w:p>
    <w:p>
      <w:pPr>
        <w:pStyle w:val="ListParagraph"/>
        <w:keepNext w:val="true"/>
        <w:keepLines/>
        <w:spacing w:lineRule="atLeast" w:line="240" w:before="0" w:after="120"/>
        <w:ind w:left="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uvedou Zpracovatelé na základě sebraných dat a provedených analýz zhodnocení předběžné vize. Součástí kapitoly bude zhodnocení, zda je zadaná předběžná vize realizovatelná a zda je adekvátní k řešené problematice. V případě, že předběžná vize bude shledána nerealizovatelnou, popíší Zpracovatelé v této kapitole upravené či upřesněné znění vize.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Organizace tvorby strategie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popíší Zpracovatelé základní rámec organizace tvorby strategie. Především identifikují instituci, která bude pověřena řízením tvorby strategie. Dále Zpracovatelé definují strukturu a složení projektového týmu podle typu a rozsahu uvažované strategie, analyzují zainteresované strany a vytvoří odhad nákladů a harmonogramu tvorby strategie.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Struktura a složení projektového týmu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Obsahuje návrh struktury a naplnění organizační struktury tvorby strategie, tj. především obsazení role Gestora tvorby strategie, Koordinátora tvorby strategie, složení Týmu pro tvorbu strategie a dalších rolí potřebných pro tvorbu dané strategie. </w:t>
      </w:r>
    </w:p>
    <w:p>
      <w:pPr>
        <w:pStyle w:val="ListParagraph"/>
        <w:keepNext w:val="true"/>
        <w:keepLines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Analýza zainteresovaných stran</w:t>
      </w:r>
    </w:p>
    <w:p>
      <w:pPr>
        <w:pStyle w:val="Bulletcopy2"/>
        <w:keepNext w:val="true"/>
        <w:keepLines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Obsahuje popis klíčových zainteresovaných stran a rámcový návrh způsobu jejich zapojení do tvorby strategie. Dále budou v této podkapitole uvedené zainteresované strany, které se budou podílet na schvalování strategie (respektive se budou podílet na samotném rozhodnutí o tvorbě strategie). Zároveň budou popsány hlavní zájmy, potřeby a priority klíčových zainteresovaných stran, které mohou ovlivnit tvorbu strategie nebo její schválení.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Aktivity tvorby strategie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Tato podkapitola obsahuje hlavní aktivity a činnosti (včetně indikace metod, nástrojů a technik potřebných pro jejich realizaci) potřebné pro vytvoření strategie, přičemž je u nich uveden jejich předpokládaný rozsah.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Odhad nákladů a harmonogramu tvorby strategie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Indikativní harmonogram a rozpočet tvorby strategie zohledňuje především nastavený rozsah a hlavní aktivity tvorby strategie.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92" w:hanging="366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Hlavní rizika tvorby strategie</w:t>
      </w:r>
    </w:p>
    <w:p>
      <w:pPr>
        <w:pStyle w:val="Bulletcopy2"/>
        <w:tabs>
          <w:tab w:val="left" w:pos="567" w:leader="none"/>
        </w:tabs>
        <w:spacing w:lineRule="atLeast" w:line="240" w:before="120" w:after="0"/>
        <w:ind w:left="426" w:hanging="362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Obsahuje popis hlavních rizik spojených s tvorbou strategie a vyhodnocení jejich významnosti (tj. jak mohou tato rizika postup tvorby strategie včetně jejího schválení ovlivnit).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Doporučení dalšího postupu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V této kapitole uvedou Zpracovatelé svoje stanovisko (doporučení), zda ve tvorbě strategie pokračovat nebo nikoliv. Toto stanovisko by mělo vycházet  především z výsledku realizovaných analýz a zjištěných informací, ale i například z indikativního rozpočtu, vrcholové analýzy rizik, analýzy zainteresovaných stran apod. Vstupní zprávy. Dále </w:t>
      </w:r>
      <w:bookmarkStart w:id="0" w:name="_GoBack"/>
      <w:bookmarkEnd w:id="0"/>
      <w:r>
        <w:rPr>
          <w:rFonts w:cs="Arial" w:ascii="Arial" w:hAnsi="Arial"/>
          <w:sz w:val="20"/>
          <w:szCs w:val="20"/>
          <w:lang w:val="cs-CZ"/>
        </w:rPr>
        <w:t>zde bude uveden na základě šablony Model pro stanovení typu strategických a prováděcích dokumentů návrh typu strategického nebo prováděcího dokumentu, kterým bude identifikovaný problém řešen.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  <w:r>
        <w:br w:type="page"/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Šablona Vstupní zprávy k doplnění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Úvod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tabulku a text</w:t>
      </w:r>
    </w:p>
    <w:tbl>
      <w:tblPr>
        <w:tblStyle w:val="Mkatabulky"/>
        <w:tblW w:w="91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6122"/>
      </w:tblGrid>
      <w:tr>
        <w:trPr>
          <w:trHeight w:val="397" w:hRule="atLeast"/>
        </w:trPr>
        <w:tc>
          <w:tcPr>
            <w:tcW w:w="9183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ZÁKLADNÍ INFORMACE O VYTVÁŘENÉ STRATEGII</w:t>
            </w:r>
          </w:p>
        </w:tc>
      </w:tr>
      <w:tr>
        <w:trPr>
          <w:trHeight w:val="39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Název vytvářené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Doba tvorby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Schvalovatel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141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141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Předběžná vize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1417" w:hRule="atLeast"/>
        </w:trPr>
        <w:tc>
          <w:tcPr>
            <w:tcW w:w="306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Cíl tvorby strategie</w:t>
            </w:r>
          </w:p>
        </w:tc>
        <w:tc>
          <w:tcPr>
            <w:tcW w:w="61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spacing w:lineRule="atLeast" w:line="240" w:before="120" w:after="120"/>
        <w:ind w:left="357" w:hanging="357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Definice a analýza identifikovaného problému a jeho okolí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numPr>
          <w:ilvl w:val="0"/>
          <w:numId w:val="3"/>
        </w:numPr>
        <w:spacing w:lineRule="atLeast" w:line="240" w:before="0" w:after="120"/>
        <w:ind w:left="357" w:hanging="357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Analýza současného stavu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Analýza budoucího vývoje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Analýza předběžné vize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Organizace tvorby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Doporučení dalšího postupu</w:t>
      </w:r>
    </w:p>
    <w:p>
      <w:pPr>
        <w:pStyle w:val="Normal"/>
        <w:spacing w:lineRule="atLeast" w:line="240" w:before="0" w:after="120"/>
        <w:jc w:val="both"/>
        <w:rPr/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43" w:footer="833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7722454"/>
    </w:sdtPr>
    <w:sdtContent>
      <w:p>
        <w:pPr>
          <w:pStyle w:val="Zpat"/>
          <w:jc w:val="right"/>
          <w:rPr/>
        </w:pPr>
        <w:r>
          <w:rPr>
            <w:rFonts w:cs="Arial" w:ascii="Arial" w:hAnsi="Arial"/>
            <w:sz w:val="20"/>
            <w:szCs w:val="20"/>
            <w:lang w:val="cs-CZ"/>
          </w:rPr>
          <w:t xml:space="preserve">Strana </w:t>
        </w:r>
        <w:r>
          <w:rPr>
            <w:rFonts w:cs="Arial" w:ascii="Arial" w:hAnsi="Arial"/>
            <w:sz w:val="20"/>
            <w:szCs w:val="20"/>
            <w:lang w:val="cs-CZ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5</w:t>
        </w:r>
        <w:r>
          <w:rPr>
            <w:sz w:val="20"/>
            <w:szCs w:val="20"/>
            <w:rFonts w:cs="Arial" w:ascii="Arial" w:hAnsi="Arial"/>
          </w:rPr>
          <w:fldChar w:fldCharType="end"/>
        </w:r>
        <w:r>
          <w:rPr>
            <w:rFonts w:cs="Arial" w:ascii="Arial" w:hAnsi="Arial"/>
            <w:sz w:val="20"/>
            <w:szCs w:val="20"/>
            <w:lang w:val="cs-CZ"/>
          </w:rPr>
          <w:t xml:space="preserve"> </w:t>
        </w:r>
      </w:p>
      <w:p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  <w:r>
          <w:rPr>
            <w:rFonts w:cs="Arial" w:ascii="Arial" w:hAnsi="Arial"/>
            <w:sz w:val="20"/>
            <w:szCs w:val="20"/>
            <w:lang w:val="cs-CZ"/>
          </w:rPr>
        </w:r>
      </w:p>
      <w:p>
        <w:pPr>
          <w:pStyle w:val="Zpat"/>
          <w:rPr>
            <w:rFonts w:ascii="Arial" w:hAnsi="Arial" w:cs="Arial"/>
            <w:i/>
            <w:i/>
            <w:sz w:val="18"/>
            <w:szCs w:val="18"/>
            <w:lang w:val="cs-CZ"/>
          </w:rPr>
        </w:pPr>
        <w:r>
          <w:rPr>
            <w:rFonts w:cs="Arial" w:ascii="Arial" w:hAnsi="Arial"/>
            <w:i/>
            <w:sz w:val="18"/>
            <w:szCs w:val="18"/>
            <w:lang w:val="cs-CZ"/>
          </w:rPr>
          <w:t xml:space="preserve">Metodika přípravy veřejných strategií - šablona Vstupní zprávy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19050" distR="0">
          <wp:extent cx="5760720" cy="619125"/>
          <wp:effectExtent l="0" t="0" r="0" b="0"/>
          <wp:docPr id="1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/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sz w:val="22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/>
        <w:rFonts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5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54cd7"/>
    <w:rPr/>
  </w:style>
  <w:style w:type="character" w:styleId="ZpatChar" w:customStyle="1">
    <w:name w:val="Zápatí Char"/>
    <w:basedOn w:val="DefaultParagraphFont"/>
    <w:link w:val="Zpat"/>
    <w:uiPriority w:val="99"/>
    <w:qFormat/>
    <w:rsid w:val="00454cd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styleId="BodycopyChar" w:customStyle="1">
    <w:name w:val="Body copy Char"/>
    <w:basedOn w:val="DefaultParagraphFont"/>
    <w:link w:val="Bodycopy"/>
    <w:uiPriority w:val="99"/>
    <w:qFormat/>
    <w:rsid w:val="00454cd7"/>
    <w:rPr>
      <w:rFonts w:ascii="Arial" w:hAnsi="Arial" w:eastAsia="Times New Roman" w:cs="Times New Roman"/>
      <w:color w:val="000000"/>
      <w:szCs w:val="18"/>
      <w:lang w:val="en-US"/>
    </w:rPr>
  </w:style>
  <w:style w:type="character" w:styleId="Bulletcopy1Char" w:customStyle="1">
    <w:name w:val="Bullet copy 1 Char"/>
    <w:basedOn w:val="DefaultParagraphFont"/>
    <w:link w:val="Bulletcopy1"/>
    <w:qFormat/>
    <w:rsid w:val="00454cd7"/>
    <w:rPr>
      <w:rFonts w:ascii="Arial" w:hAnsi="Arial" w:eastAsia="Times New Roman" w:cs="Times New Roman"/>
      <w:szCs w:val="18"/>
      <w:lang w:val="en-US"/>
    </w:rPr>
  </w:style>
  <w:style w:type="character" w:styleId="Internetovodkaz">
    <w:name w:val="Internetový odkaz"/>
    <w:basedOn w:val="DefaultParagraphFont"/>
    <w:uiPriority w:val="99"/>
    <w:unhideWhenUsed/>
    <w:rsid w:val="00011f9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45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f458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Bulletcopy2Char" w:customStyle="1">
    <w:name w:val="Bullet copy 2 Char"/>
    <w:basedOn w:val="Bulletcopy1Char"/>
    <w:link w:val="Bulletcopy2"/>
    <w:qFormat/>
    <w:rsid w:val="00f25133"/>
    <w:rPr>
      <w:rFonts w:ascii="Arial" w:hAnsi="Arial" w:eastAsia="Times New Roman" w:cs="Times New Roman"/>
      <w:sz w:val="20"/>
      <w:szCs w:val="18"/>
      <w:lang w:val="en-US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6e1363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e1363"/>
    <w:rPr>
      <w:vertAlign w:val="superscript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63a71"/>
    <w:rPr/>
  </w:style>
  <w:style w:type="character" w:styleId="ListLabel1">
    <w:name w:val="ListLabel 1"/>
    <w:qFormat/>
    <w:rPr>
      <w:color w:val="FFE600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b/>
      <w:sz w:val="20"/>
      <w:szCs w:val="20"/>
    </w:rPr>
  </w:style>
  <w:style w:type="character" w:styleId="ListLabel6">
    <w:name w:val="ListLabel 6"/>
    <w:qFormat/>
    <w:rPr>
      <w:b w:val="false"/>
      <w:i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Arial" w:hAnsi="Arial" w:cs="Arial"/>
      <w:i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Arial"/>
      <w:b/>
      <w:sz w:val="20"/>
      <w:szCs w:val="20"/>
    </w:rPr>
  </w:style>
  <w:style w:type="character" w:styleId="ListLabel33">
    <w:name w:val="ListLabel 33"/>
    <w:qFormat/>
    <w:rPr>
      <w:b w:val="false"/>
      <w:i/>
    </w:rPr>
  </w:style>
  <w:style w:type="character" w:styleId="ListLabel34">
    <w:name w:val="ListLabel 34"/>
    <w:qFormat/>
    <w:rPr>
      <w:color w:val="FFE600"/>
      <w:sz w:val="22"/>
      <w:szCs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color w:val="auto"/>
      <w:sz w:val="22"/>
      <w:szCs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Arial"/>
      <w:i/>
      <w:sz w:val="20"/>
    </w:rPr>
  </w:style>
  <w:style w:type="character" w:styleId="ListLabel43">
    <w:name w:val="ListLabel 43"/>
    <w:qFormat/>
    <w:rPr>
      <w:rFonts w:cs="Arial"/>
      <w:i/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54cd7"/>
    <w:pPr/>
    <w:rPr>
      <w:rFonts w:ascii="Tahoma" w:hAnsi="Tahoma" w:cs="Tahoma"/>
      <w:sz w:val="16"/>
      <w:szCs w:val="16"/>
    </w:rPr>
  </w:style>
  <w:style w:type="paragraph" w:styleId="Bodycopy" w:customStyle="1">
    <w:name w:val="Body copy"/>
    <w:link w:val="BodycopyChar"/>
    <w:uiPriority w:val="99"/>
    <w:qFormat/>
    <w:rsid w:val="00454cd7"/>
    <w:pPr>
      <w:widowControl/>
      <w:bidi w:val="0"/>
      <w:spacing w:lineRule="atLeast" w:line="260" w:before="0" w:after="260"/>
      <w:jc w:val="left"/>
    </w:pPr>
    <w:rPr>
      <w:rFonts w:ascii="Arial" w:hAnsi="Arial" w:eastAsia="Times New Roman" w:cs="Times New Roman"/>
      <w:color w:val="000000"/>
      <w:kern w:val="0"/>
      <w:sz w:val="24"/>
      <w:szCs w:val="18"/>
      <w:lang w:val="en-US" w:eastAsia="en-US" w:bidi="ar-SA"/>
    </w:rPr>
  </w:style>
  <w:style w:type="paragraph" w:styleId="Bulletcopy1" w:customStyle="1">
    <w:name w:val="Bullet copy 1"/>
    <w:basedOn w:val="Normal"/>
    <w:link w:val="Bulletcopy1Char"/>
    <w:qFormat/>
    <w:rsid w:val="00454cd7"/>
    <w:pPr>
      <w:tabs>
        <w:tab w:val="left" w:pos="362" w:leader="none"/>
      </w:tabs>
      <w:spacing w:lineRule="exact" w:line="260" w:before="0" w:after="240"/>
      <w:ind w:left="362" w:hanging="362"/>
    </w:pPr>
    <w:rPr>
      <w:rFonts w:ascii="Arial" w:hAnsi="Arial"/>
      <w:sz w:val="22"/>
      <w:szCs w:val="18"/>
    </w:rPr>
  </w:style>
  <w:style w:type="paragraph" w:styleId="ListParagraph">
    <w:name w:val="List Paragraph"/>
    <w:basedOn w:val="Normal"/>
    <w:uiPriority w:val="34"/>
    <w:qFormat/>
    <w:rsid w:val="00b4249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f4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f4589"/>
    <w:pPr/>
    <w:rPr>
      <w:b/>
      <w:bCs/>
    </w:rPr>
  </w:style>
  <w:style w:type="paragraph" w:styleId="Bulletcopy2" w:customStyle="1">
    <w:name w:val="Bullet copy 2"/>
    <w:basedOn w:val="Bulletcopy1"/>
    <w:link w:val="Bulletcopy2Char"/>
    <w:qFormat/>
    <w:rsid w:val="00f25133"/>
    <w:pPr>
      <w:spacing w:before="0" w:after="120"/>
    </w:pPr>
    <w:rPr>
      <w:sz w:val="20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6e1363"/>
    <w:pPr/>
    <w:rPr>
      <w:sz w:val="20"/>
      <w:szCs w:val="20"/>
    </w:rPr>
  </w:style>
  <w:style w:type="paragraph" w:styleId="Default" w:customStyle="1">
    <w:name w:val="Default"/>
    <w:qFormat/>
    <w:rsid w:val="00b53c6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Revision">
    <w:name w:val="Revision"/>
    <w:uiPriority w:val="99"/>
    <w:semiHidden/>
    <w:qFormat/>
    <w:rsid w:val="006a1d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349A-4EF6-4547-AB78-459BD6AC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5</Pages>
  <Words>1140</Words>
  <Characters>7418</Characters>
  <CharactersWithSpaces>8451</CharactersWithSpaces>
  <Paragraphs>85</Paragraphs>
  <Company>Ernst &amp; Young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2020-07-12T21:58:00Z</dcterms:created>
  <dc:creator>Ernst &amp; Young</dc:creator>
  <dc:description/>
  <dc:language>cs-CZ</dc:language>
  <cp:lastModifiedBy/>
  <dcterms:modified xsi:type="dcterms:W3CDTF">2020-12-11T11:28:39Z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