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5CD" w:rsidRDefault="00E255CD" w:rsidP="00E255CD">
      <w:pPr>
        <w:jc w:val="both"/>
        <w:rPr>
          <w:rFonts w:cstheme="minorHAnsi"/>
          <w:sz w:val="22"/>
          <w:szCs w:val="22"/>
        </w:rPr>
      </w:pPr>
      <w:bookmarkStart w:id="0" w:name="_Toc509390243"/>
      <w:bookmarkStart w:id="1" w:name="_GoBack"/>
      <w:bookmarkEnd w:id="1"/>
      <w:r w:rsidRPr="00A9524A">
        <w:rPr>
          <w:rStyle w:val="Nadpis2Char"/>
        </w:rPr>
        <w:t xml:space="preserve">Příloha č. </w:t>
      </w:r>
      <w:r w:rsidR="006D1D1C">
        <w:rPr>
          <w:rStyle w:val="Nadpis2Char"/>
        </w:rPr>
        <w:t>3</w:t>
      </w:r>
      <w:r w:rsidRPr="00A9524A">
        <w:rPr>
          <w:rStyle w:val="Nadpis2Char"/>
        </w:rPr>
        <w:t xml:space="preserve"> Předpokládané náklady související s realizací návrhu</w:t>
      </w:r>
      <w:bookmarkEnd w:id="0"/>
      <w:r w:rsidRPr="00A9524A">
        <w:rPr>
          <w:rStyle w:val="Nadpis2Char"/>
        </w:rPr>
        <w:t xml:space="preserve"> </w:t>
      </w:r>
      <w:r w:rsidRPr="00F84AC5">
        <w:rPr>
          <w:rFonts w:cstheme="minorHAnsi"/>
          <w:sz w:val="22"/>
          <w:szCs w:val="22"/>
        </w:rPr>
        <w:t>(předpokládané náklady vč. DPH)</w:t>
      </w:r>
    </w:p>
    <w:p w:rsidR="001F5330" w:rsidRPr="00F84AC5" w:rsidRDefault="001F5330" w:rsidP="00E255CD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14455" w:type="dxa"/>
        <w:tblLook w:val="04E0" w:firstRow="1" w:lastRow="1" w:firstColumn="1" w:lastColumn="0" w:noHBand="0" w:noVBand="1"/>
      </w:tblPr>
      <w:tblGrid>
        <w:gridCol w:w="3681"/>
        <w:gridCol w:w="6946"/>
        <w:gridCol w:w="993"/>
        <w:gridCol w:w="1417"/>
        <w:gridCol w:w="1418"/>
      </w:tblGrid>
      <w:tr w:rsidR="00E255CD" w:rsidRPr="00F84AC5" w:rsidTr="00D00103">
        <w:tc>
          <w:tcPr>
            <w:tcW w:w="3681" w:type="dxa"/>
            <w:tcBorders>
              <w:bottom w:val="single" w:sz="4" w:space="0" w:color="auto"/>
            </w:tcBorders>
            <w:shd w:val="clear" w:color="auto" w:fill="FF0000"/>
          </w:tcPr>
          <w:p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Položka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0000"/>
          </w:tcPr>
          <w:p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Popis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0000"/>
          </w:tcPr>
          <w:p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Počet kusů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0000"/>
          </w:tcPr>
          <w:p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za kus v Kč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0000"/>
          </w:tcPr>
          <w:p w:rsidR="00E255CD" w:rsidRPr="00F84AC5" w:rsidRDefault="00E255CD" w:rsidP="001F5330">
            <w:pPr>
              <w:jc w:val="center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celkem v Kč</w:t>
            </w:r>
          </w:p>
        </w:tc>
      </w:tr>
      <w:tr w:rsidR="00E255CD" w:rsidRPr="00F84AC5" w:rsidTr="00D00103">
        <w:trPr>
          <w:trHeight w:val="567"/>
        </w:trPr>
        <w:tc>
          <w:tcPr>
            <w:tcW w:w="14455" w:type="dxa"/>
            <w:gridSpan w:val="5"/>
            <w:tcBorders>
              <w:top w:val="single" w:sz="4" w:space="0" w:color="auto"/>
            </w:tcBorders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  <w:i/>
              </w:rPr>
            </w:pPr>
            <w:r w:rsidRPr="00F84AC5">
              <w:rPr>
                <w:rFonts w:cstheme="minorHAnsi"/>
                <w:b/>
                <w:i/>
              </w:rPr>
              <w:t xml:space="preserve">Příklad </w:t>
            </w: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4678F5" w:rsidP="009C562D">
            <w:pPr>
              <w:jc w:val="both"/>
              <w:rPr>
                <w:rFonts w:cstheme="minorHAnsi"/>
                <w:b/>
                <w:i/>
              </w:rPr>
            </w:pPr>
            <w:r w:rsidRPr="002B0996">
              <w:rPr>
                <w:rFonts w:cstheme="minorHAnsi"/>
              </w:rPr>
              <w:t>Příprava území, bourání a odstranění konstrukcí</w:t>
            </w:r>
          </w:p>
        </w:tc>
        <w:tc>
          <w:tcPr>
            <w:tcW w:w="6946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  <w:i/>
              </w:rPr>
            </w:pPr>
          </w:p>
        </w:tc>
        <w:tc>
          <w:tcPr>
            <w:tcW w:w="993" w:type="dxa"/>
          </w:tcPr>
          <w:p w:rsidR="00E255CD" w:rsidRPr="004678F5" w:rsidRDefault="004678F5" w:rsidP="004678F5">
            <w:pPr>
              <w:jc w:val="center"/>
              <w:rPr>
                <w:rFonts w:cstheme="minorHAnsi"/>
                <w:b/>
                <w:iCs/>
              </w:rPr>
            </w:pPr>
            <w:r w:rsidRPr="004678F5">
              <w:rPr>
                <w:rFonts w:cstheme="minorHAnsi"/>
                <w:b/>
                <w:iCs/>
              </w:rPr>
              <w:t>1</w:t>
            </w:r>
          </w:p>
        </w:tc>
        <w:tc>
          <w:tcPr>
            <w:tcW w:w="1417" w:type="dxa"/>
          </w:tcPr>
          <w:p w:rsidR="00E255CD" w:rsidRPr="004678F5" w:rsidRDefault="004678F5" w:rsidP="004678F5">
            <w:pPr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72</w:t>
            </w:r>
            <w:r w:rsidRPr="004678F5">
              <w:rPr>
                <w:rFonts w:cstheme="minorHAnsi"/>
                <w:b/>
                <w:iCs/>
              </w:rPr>
              <w:t xml:space="preserve"> </w:t>
            </w:r>
            <w:r>
              <w:rPr>
                <w:rFonts w:cstheme="minorHAnsi"/>
                <w:b/>
                <w:iCs/>
              </w:rPr>
              <w:t>6</w:t>
            </w:r>
            <w:r w:rsidRPr="004678F5">
              <w:rPr>
                <w:rFonts w:cstheme="minorHAnsi"/>
                <w:b/>
                <w:iCs/>
              </w:rPr>
              <w:t>00</w:t>
            </w:r>
          </w:p>
        </w:tc>
        <w:tc>
          <w:tcPr>
            <w:tcW w:w="1418" w:type="dxa"/>
          </w:tcPr>
          <w:p w:rsidR="00E255CD" w:rsidRPr="004678F5" w:rsidRDefault="004678F5" w:rsidP="004678F5">
            <w:pPr>
              <w:jc w:val="center"/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72</w:t>
            </w:r>
            <w:r w:rsidRPr="004678F5">
              <w:rPr>
                <w:rFonts w:cstheme="minorHAnsi"/>
                <w:b/>
                <w:iCs/>
              </w:rPr>
              <w:t xml:space="preserve"> </w:t>
            </w:r>
            <w:r>
              <w:rPr>
                <w:rFonts w:cstheme="minorHAnsi"/>
                <w:b/>
                <w:iCs/>
              </w:rPr>
              <w:t>6</w:t>
            </w:r>
            <w:r w:rsidRPr="004678F5">
              <w:rPr>
                <w:rFonts w:cstheme="minorHAnsi"/>
                <w:b/>
                <w:iCs/>
              </w:rPr>
              <w:t>00</w:t>
            </w: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4678F5" w:rsidP="009C562D">
            <w:pPr>
              <w:jc w:val="both"/>
              <w:rPr>
                <w:rFonts w:cstheme="minorHAnsi"/>
                <w:b/>
              </w:rPr>
            </w:pPr>
            <w:r w:rsidRPr="002B0996">
              <w:rPr>
                <w:rFonts w:cstheme="minorHAnsi"/>
              </w:rPr>
              <w:t>Založení nových konstrukcí</w:t>
            </w:r>
          </w:p>
        </w:tc>
        <w:tc>
          <w:tcPr>
            <w:tcW w:w="6946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17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24 200</w:t>
            </w:r>
          </w:p>
        </w:tc>
        <w:tc>
          <w:tcPr>
            <w:tcW w:w="1418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24 200</w:t>
            </w: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4678F5" w:rsidP="009C562D">
            <w:pPr>
              <w:jc w:val="both"/>
              <w:rPr>
                <w:rFonts w:cstheme="minorHAnsi"/>
                <w:b/>
              </w:rPr>
            </w:pPr>
            <w:r w:rsidRPr="002B0996">
              <w:rPr>
                <w:rFonts w:cstheme="minorHAnsi"/>
              </w:rPr>
              <w:t>Sanace stávajících základů a zdí</w:t>
            </w:r>
          </w:p>
        </w:tc>
        <w:tc>
          <w:tcPr>
            <w:tcW w:w="6946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17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96 800</w:t>
            </w:r>
          </w:p>
        </w:tc>
        <w:tc>
          <w:tcPr>
            <w:tcW w:w="1418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96 800</w:t>
            </w: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4678F5" w:rsidP="009C562D">
            <w:pPr>
              <w:jc w:val="both"/>
              <w:rPr>
                <w:rFonts w:cstheme="minorHAnsi"/>
                <w:b/>
              </w:rPr>
            </w:pPr>
            <w:r w:rsidRPr="002B0996">
              <w:rPr>
                <w:rFonts w:cstheme="minorHAnsi"/>
              </w:rPr>
              <w:t>Konstrukce zastřešení vč. vegetační skladby a oplechování</w:t>
            </w:r>
          </w:p>
        </w:tc>
        <w:tc>
          <w:tcPr>
            <w:tcW w:w="6946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17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181 500</w:t>
            </w:r>
          </w:p>
        </w:tc>
        <w:tc>
          <w:tcPr>
            <w:tcW w:w="1418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181 500</w:t>
            </w: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4678F5" w:rsidP="009C562D">
            <w:pPr>
              <w:jc w:val="both"/>
              <w:rPr>
                <w:rFonts w:cstheme="minorHAnsi"/>
                <w:b/>
              </w:rPr>
            </w:pPr>
            <w:r w:rsidRPr="002B0996">
              <w:rPr>
                <w:rFonts w:cstheme="minorHAnsi"/>
              </w:rPr>
              <w:t>Zpevněné plochy a sedací prvky</w:t>
            </w:r>
          </w:p>
        </w:tc>
        <w:tc>
          <w:tcPr>
            <w:tcW w:w="6946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17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96 800</w:t>
            </w:r>
          </w:p>
        </w:tc>
        <w:tc>
          <w:tcPr>
            <w:tcW w:w="1418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96 800</w:t>
            </w: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4678F5" w:rsidP="009C562D">
            <w:pPr>
              <w:jc w:val="both"/>
              <w:rPr>
                <w:rFonts w:cstheme="minorHAnsi"/>
                <w:b/>
              </w:rPr>
            </w:pPr>
            <w:r w:rsidRPr="002B0996">
              <w:rPr>
                <w:rFonts w:cstheme="minorHAnsi"/>
              </w:rPr>
              <w:t>Informační prvky</w:t>
            </w:r>
          </w:p>
        </w:tc>
        <w:tc>
          <w:tcPr>
            <w:tcW w:w="6946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417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24 200</w:t>
            </w:r>
          </w:p>
        </w:tc>
        <w:tc>
          <w:tcPr>
            <w:tcW w:w="1418" w:type="dxa"/>
          </w:tcPr>
          <w:p w:rsidR="00E255CD" w:rsidRPr="00F84AC5" w:rsidRDefault="004678F5" w:rsidP="004678F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24 200</w:t>
            </w: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</w:tr>
      <w:tr w:rsidR="00E255CD" w:rsidRPr="00F84AC5" w:rsidTr="00D00103">
        <w:trPr>
          <w:trHeight w:val="567"/>
        </w:trPr>
        <w:tc>
          <w:tcPr>
            <w:tcW w:w="3681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946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993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</w:p>
        </w:tc>
      </w:tr>
      <w:tr w:rsidR="00E255CD" w:rsidRPr="00F84AC5" w:rsidTr="00D00103">
        <w:trPr>
          <w:trHeight w:val="567"/>
        </w:trPr>
        <w:tc>
          <w:tcPr>
            <w:tcW w:w="13037" w:type="dxa"/>
            <w:gridSpan w:val="4"/>
            <w:shd w:val="clear" w:color="auto" w:fill="FF0000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Celkové náklady související s realizací návrhu:</w:t>
            </w:r>
          </w:p>
        </w:tc>
        <w:tc>
          <w:tcPr>
            <w:tcW w:w="1418" w:type="dxa"/>
            <w:shd w:val="clear" w:color="auto" w:fill="FFFFFF" w:themeFill="background1"/>
          </w:tcPr>
          <w:p w:rsidR="00E255CD" w:rsidRPr="00F84AC5" w:rsidRDefault="004678F5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496 100,- Kč</w:t>
            </w:r>
          </w:p>
        </w:tc>
      </w:tr>
      <w:tr w:rsidR="001F5330" w:rsidRPr="00F84AC5" w:rsidTr="00D00103">
        <w:trPr>
          <w:trHeight w:val="567"/>
        </w:trPr>
        <w:tc>
          <w:tcPr>
            <w:tcW w:w="13037" w:type="dxa"/>
            <w:gridSpan w:val="4"/>
            <w:shd w:val="clear" w:color="auto" w:fill="FF0000"/>
          </w:tcPr>
          <w:p w:rsidR="001F5330" w:rsidRDefault="001F5330" w:rsidP="001F5330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Odhadované náklady na údržbu: </w:t>
            </w:r>
          </w:p>
          <w:p w:rsidR="001F5330" w:rsidRPr="00F84AC5" w:rsidRDefault="001F5330" w:rsidP="009C562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F5330" w:rsidRPr="00F84AC5" w:rsidRDefault="004678F5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10 000,- Kč</w:t>
            </w:r>
          </w:p>
        </w:tc>
      </w:tr>
    </w:tbl>
    <w:p w:rsidR="00E255CD" w:rsidRPr="00F84AC5" w:rsidRDefault="00E255CD" w:rsidP="00E255CD">
      <w:pPr>
        <w:jc w:val="both"/>
        <w:rPr>
          <w:rFonts w:cstheme="minorHAnsi"/>
          <w:b/>
          <w:sz w:val="22"/>
          <w:szCs w:val="22"/>
        </w:rPr>
      </w:pPr>
    </w:p>
    <w:p w:rsidR="009F402A" w:rsidRDefault="006D1D1C" w:rsidP="006D1D1C">
      <w:pPr>
        <w:jc w:val="both"/>
      </w:pPr>
      <w:r w:rsidRPr="006D1D1C">
        <w:rPr>
          <w:rFonts w:cstheme="minorHAnsi"/>
          <w:b/>
          <w:sz w:val="22"/>
          <w:szCs w:val="22"/>
        </w:rPr>
        <w:t>Navrhovaný rozpočet je navýšený o 10 % z důvo</w:t>
      </w:r>
      <w:r>
        <w:rPr>
          <w:rFonts w:cstheme="minorHAnsi"/>
          <w:b/>
          <w:sz w:val="22"/>
          <w:szCs w:val="22"/>
        </w:rPr>
        <w:t>du možných projektových nákladů.</w:t>
      </w:r>
    </w:p>
    <w:sectPr w:rsidR="009F402A" w:rsidSect="00D0010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80D2D"/>
    <w:multiLevelType w:val="multilevel"/>
    <w:tmpl w:val="B8FE93D2"/>
    <w:lvl w:ilvl="0">
      <w:start w:val="1"/>
      <w:numFmt w:val="upperRoman"/>
      <w:pStyle w:val="Nadpis2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Bezmezer"/>
      <w:lvlText w:val="%2."/>
      <w:lvlJc w:val="left"/>
      <w:pPr>
        <w:ind w:left="792" w:hanging="432"/>
      </w:pPr>
      <w:rPr>
        <w:rFonts w:asciiTheme="minorHAnsi" w:eastAsiaTheme="minorHAnsi" w:hAnsiTheme="minorHAns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5CD"/>
    <w:rsid w:val="001F5330"/>
    <w:rsid w:val="004678F5"/>
    <w:rsid w:val="006D1D1C"/>
    <w:rsid w:val="009F402A"/>
    <w:rsid w:val="00C503EB"/>
    <w:rsid w:val="00D00103"/>
    <w:rsid w:val="00E0235A"/>
    <w:rsid w:val="00E255CD"/>
    <w:rsid w:val="00F6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4B5A0-1C5A-4D6C-973E-15EEDB3B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55CD"/>
    <w:pPr>
      <w:spacing w:after="120" w:line="240" w:lineRule="auto"/>
    </w:pPr>
    <w:rPr>
      <w:rFonts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55CD"/>
    <w:pPr>
      <w:keepNext/>
      <w:keepLines/>
      <w:numPr>
        <w:numId w:val="1"/>
      </w:numPr>
      <w:spacing w:before="200" w:after="0"/>
      <w:outlineLvl w:val="1"/>
    </w:pPr>
    <w:rPr>
      <w:rFonts w:eastAsiaTheme="majorEastAsia" w:cstheme="majorBidi"/>
      <w:b/>
      <w:bCs/>
      <w:color w:val="323E4F" w:themeColor="text2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255CD"/>
    <w:rPr>
      <w:rFonts w:eastAsiaTheme="majorEastAsia" w:cstheme="majorBidi"/>
      <w:b/>
      <w:bCs/>
      <w:color w:val="323E4F" w:themeColor="text2" w:themeShade="BF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E2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E255CD"/>
    <w:pPr>
      <w:numPr>
        <w:ilvl w:val="1"/>
        <w:numId w:val="1"/>
      </w:num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84062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Iva Bc. (P8)</dc:creator>
  <cp:keywords/>
  <dc:description/>
  <cp:lastModifiedBy>Trunečková Šárka</cp:lastModifiedBy>
  <cp:revision>2</cp:revision>
  <cp:lastPrinted>2019-11-20T08:24:00Z</cp:lastPrinted>
  <dcterms:created xsi:type="dcterms:W3CDTF">2020-07-01T11:28:00Z</dcterms:created>
  <dcterms:modified xsi:type="dcterms:W3CDTF">2020-07-01T11:28:00Z</dcterms:modified>
</cp:coreProperties>
</file>