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26FBE" w:rsidRPr="00F2639A" w:rsidRDefault="005A1BC1">
      <w:pPr>
        <w:pStyle w:val="Nzev"/>
        <w:rPr>
          <w:lang w:val="cs-CZ"/>
        </w:rPr>
      </w:pPr>
      <w:r w:rsidRPr="005A1BC1">
        <w:rPr>
          <w:lang w:val="cs-CZ"/>
        </w:rPr>
        <w:t>revitalizace sad</w:t>
      </w:r>
      <w:r>
        <w:rPr>
          <w:lang w:val="cs-CZ"/>
        </w:rPr>
        <w:t>ů</w:t>
      </w:r>
      <w:r w:rsidRPr="005A1BC1">
        <w:rPr>
          <w:lang w:val="cs-CZ"/>
        </w:rPr>
        <w:t xml:space="preserve"> B. SMETANY </w:t>
      </w:r>
      <w:r w:rsidR="00B170E5" w:rsidRPr="00F2639A">
        <w:rPr>
          <w:lang w:val="cs-CZ"/>
        </w:rPr>
        <w:br/>
      </w:r>
      <w:r>
        <w:rPr>
          <w:lang w:val="cs-CZ"/>
        </w:rPr>
        <w:t>PROJEKTOVÝ ZÁMĚR</w:t>
      </w:r>
    </w:p>
    <w:sdt>
      <w:sdtPr>
        <w:rPr>
          <w:lang w:val="cs-CZ"/>
        </w:rPr>
        <w:id w:val="216403978"/>
        <w:placeholder>
          <w:docPart w:val="BAA39E7DA6BE4A779592E639B23E76D4"/>
        </w:placeholder>
        <w:date w:fullDate="2020-05-26T00:00:00Z">
          <w:dateFormat w:val="d.M.yyyy"/>
          <w:lid w:val="cs-CZ"/>
          <w:storeMappedDataAs w:val="dateTime"/>
          <w:calendar w:val="gregorian"/>
        </w:date>
      </w:sdtPr>
      <w:sdtEndPr/>
      <w:sdtContent>
        <w:p w:rsidR="00826FBE" w:rsidRPr="00F2639A" w:rsidRDefault="00B905F0">
          <w:pPr>
            <w:pStyle w:val="Podnadpis"/>
            <w:rPr>
              <w:lang w:val="cs-CZ"/>
            </w:rPr>
          </w:pPr>
          <w:r>
            <w:rPr>
              <w:lang w:val="cs-CZ"/>
            </w:rPr>
            <w:t>26.5.2020</w:t>
          </w:r>
        </w:p>
      </w:sdtContent>
    </w:sdt>
    <w:p w:rsidR="00826FBE" w:rsidRDefault="00B170E5" w:rsidP="005400F6">
      <w:pPr>
        <w:pStyle w:val="nadpis1"/>
        <w:rPr>
          <w:lang w:val="cs-CZ"/>
        </w:rPr>
      </w:pPr>
      <w:r w:rsidRPr="00F2639A">
        <w:rPr>
          <w:lang w:val="cs-CZ"/>
        </w:rPr>
        <w:t>Základní informace</w:t>
      </w:r>
      <w:r w:rsidR="005A1BC1">
        <w:rPr>
          <w:lang w:val="cs-CZ"/>
        </w:rPr>
        <w:t xml:space="preserve"> o PROJEKTU</w:t>
      </w:r>
    </w:p>
    <w:p w:rsidR="005A1BC1" w:rsidRPr="00F2639A" w:rsidRDefault="005A1BC1" w:rsidP="005A1BC1">
      <w:pPr>
        <w:pStyle w:val="nadpis2"/>
        <w:rPr>
          <w:lang w:val="cs-CZ"/>
        </w:rPr>
      </w:pPr>
      <w:r>
        <w:rPr>
          <w:lang w:val="cs-CZ"/>
        </w:rPr>
        <w:t>Místo realizace</w:t>
      </w:r>
      <w:r w:rsidRPr="00F2639A">
        <w:rPr>
          <w:lang w:val="cs-CZ"/>
        </w:rPr>
        <w:t xml:space="preserve"> projektu</w:t>
      </w:r>
    </w:p>
    <w:sdt>
      <w:sdtPr>
        <w:rPr>
          <w:i w:val="0"/>
          <w:iCs w:val="0"/>
          <w:color w:val="404040" w:themeColor="text1" w:themeTint="BF"/>
          <w:sz w:val="18"/>
          <w:lang w:val="cs-CZ"/>
        </w:rPr>
        <w:id w:val="1354313213"/>
        <w:placeholder>
          <w:docPart w:val="7C2B04ECC2114637800E9A1AFC2D93D6"/>
        </w:placeholder>
        <w15:appearance w15:val="hidden"/>
      </w:sdtPr>
      <w:sdtEndPr/>
      <w:sdtContent>
        <w:tbl>
          <w:tblPr>
            <w:tblStyle w:val="Tabulkastipem"/>
            <w:tblW w:w="5000" w:type="pct"/>
            <w:tblCellMar>
              <w:left w:w="113" w:type="dxa"/>
              <w:right w:w="113" w:type="dxa"/>
            </w:tblCellMar>
            <w:tblLook w:val="04A0" w:firstRow="1" w:lastRow="0" w:firstColumn="1" w:lastColumn="0" w:noHBand="0" w:noVBand="1"/>
          </w:tblPr>
          <w:tblGrid>
            <w:gridCol w:w="9027"/>
          </w:tblGrid>
          <w:tr w:rsidR="007F105B" w:rsidRPr="00F2639A" w:rsidTr="007F105B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000" w:type="pct"/>
              </w:tcPr>
              <w:p w:rsidR="007F105B" w:rsidRPr="00F2639A" w:rsidRDefault="007F105B" w:rsidP="007F105B">
                <w:pPr>
                  <w:pStyle w:val="Texttipu"/>
                  <w:jc w:val="left"/>
                  <w:rPr>
                    <w:lang w:val="cs-CZ"/>
                  </w:rPr>
                </w:pPr>
                <w:r w:rsidRPr="007F105B">
                  <w:rPr>
                    <w:color w:val="000000" w:themeColor="text1"/>
                    <w:sz w:val="20"/>
                    <w:lang w:val="cs-CZ"/>
                  </w:rPr>
                  <w:t>Míst</w:t>
                </w:r>
                <w:r>
                  <w:rPr>
                    <w:color w:val="000000" w:themeColor="text1"/>
                    <w:sz w:val="20"/>
                    <w:lang w:val="cs-CZ"/>
                  </w:rPr>
                  <w:t xml:space="preserve">em realizace jsou Sady B. Smetany </w:t>
                </w:r>
                <w:r w:rsidR="00B70FC6">
                  <w:rPr>
                    <w:color w:val="000000" w:themeColor="text1"/>
                    <w:sz w:val="20"/>
                    <w:lang w:val="cs-CZ"/>
                  </w:rPr>
                  <w:t>nacházející v Ústí nad Labem-město, obklopené ulicemi Masarykova, Vaníčkova, Brněnská a Špitálské náměstí.</w:t>
                </w:r>
              </w:p>
            </w:tc>
          </w:tr>
        </w:tbl>
        <w:p w:rsidR="005A1BC1" w:rsidRPr="00F2639A" w:rsidRDefault="008D7D62">
          <w:pPr>
            <w:rPr>
              <w:lang w:val="cs-CZ"/>
            </w:rPr>
          </w:pPr>
        </w:p>
      </w:sdtContent>
    </w:sdt>
    <w:p w:rsidR="00B70FC6" w:rsidRPr="00B70FC6" w:rsidRDefault="005A1BC1" w:rsidP="00B70FC6">
      <w:pPr>
        <w:pStyle w:val="nadpis2"/>
        <w:rPr>
          <w:lang w:val="cs-CZ"/>
        </w:rPr>
      </w:pPr>
      <w:r>
        <w:rPr>
          <w:lang w:val="cs-CZ"/>
        </w:rPr>
        <w:t>Cíle</w:t>
      </w:r>
      <w:r w:rsidR="00B170E5" w:rsidRPr="00F2639A">
        <w:rPr>
          <w:lang w:val="cs-CZ"/>
        </w:rPr>
        <w:t xml:space="preserve"> projektu</w:t>
      </w:r>
    </w:p>
    <w:tbl>
      <w:tblPr>
        <w:tblStyle w:val="Tabulkastipem"/>
        <w:tblW w:w="5000" w:type="pct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027"/>
      </w:tblGrid>
      <w:tr w:rsidR="00B70FC6" w:rsidRPr="00F2639A" w:rsidTr="00BA54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B70FC6" w:rsidRPr="00F2639A" w:rsidRDefault="00B70FC6" w:rsidP="00BA541B">
            <w:pPr>
              <w:pStyle w:val="Texttipu"/>
              <w:jc w:val="left"/>
              <w:rPr>
                <w:lang w:val="cs-CZ"/>
              </w:rPr>
            </w:pPr>
            <w:r w:rsidRPr="00B70FC6">
              <w:rPr>
                <w:color w:val="000000" w:themeColor="text1"/>
                <w:sz w:val="20"/>
                <w:lang w:val="cs-CZ"/>
              </w:rPr>
              <w:t xml:space="preserve">Cílem projektu je revitalizace </w:t>
            </w:r>
            <w:r>
              <w:rPr>
                <w:color w:val="000000" w:themeColor="text1"/>
                <w:sz w:val="20"/>
                <w:lang w:val="cs-CZ"/>
              </w:rPr>
              <w:t xml:space="preserve">stávajících </w:t>
            </w:r>
            <w:r w:rsidRPr="00B70FC6">
              <w:rPr>
                <w:color w:val="000000" w:themeColor="text1"/>
                <w:sz w:val="20"/>
                <w:lang w:val="cs-CZ"/>
              </w:rPr>
              <w:t xml:space="preserve">Sadů B. Smetany, </w:t>
            </w:r>
            <w:r>
              <w:rPr>
                <w:color w:val="000000" w:themeColor="text1"/>
                <w:sz w:val="20"/>
                <w:lang w:val="cs-CZ"/>
              </w:rPr>
              <w:t>které přestaly plnit svojí zásadní funkci v podobě volnočasových aktivit a odpočinku pro občany města Ústí nad Labem a zároveň vytvořit atraktivní bod zájmu pro návštěvníky města. Díky revitalizaci lze předpokládat vedlejší efekt v podobě snížení kriminality v tomto místě oproti stávajícímu stavu.</w:t>
            </w:r>
          </w:p>
        </w:tc>
      </w:tr>
    </w:tbl>
    <w:p w:rsidR="00826FBE" w:rsidRDefault="00826FBE">
      <w:pPr>
        <w:rPr>
          <w:lang w:val="cs-CZ"/>
        </w:rPr>
      </w:pPr>
    </w:p>
    <w:p w:rsidR="00D77282" w:rsidRPr="00D77282" w:rsidRDefault="005A1BC1" w:rsidP="005A1BC1">
      <w:pPr>
        <w:pStyle w:val="nadpis2"/>
        <w:rPr>
          <w:lang w:val="cs-CZ"/>
        </w:rPr>
      </w:pPr>
      <w:r>
        <w:rPr>
          <w:lang w:val="cs-CZ"/>
        </w:rPr>
        <w:t>Časování projektu</w:t>
      </w:r>
      <w:r w:rsidRPr="00F2639A">
        <w:rPr>
          <w:lang w:val="cs-CZ"/>
        </w:rPr>
        <w:t xml:space="preserve"> </w:t>
      </w:r>
    </w:p>
    <w:tbl>
      <w:tblPr>
        <w:tblStyle w:val="Tabulkastipem"/>
        <w:tblW w:w="5000" w:type="pct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027"/>
      </w:tblGrid>
      <w:tr w:rsidR="00D77282" w:rsidRPr="00F2639A" w:rsidTr="00BA54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77282" w:rsidRPr="00F2639A" w:rsidRDefault="00D77282" w:rsidP="00BA541B">
            <w:pPr>
              <w:pStyle w:val="Texttipu"/>
              <w:jc w:val="left"/>
              <w:rPr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t>Vzhledem k faktu, že se jedná o středně velký projekt s financováním i s vnějších zdrojů, je nutné ho rozdělit do několika fází:</w:t>
            </w:r>
          </w:p>
        </w:tc>
      </w:tr>
    </w:tbl>
    <w:p w:rsidR="00D77282" w:rsidRPr="00F2639A" w:rsidRDefault="00D77282" w:rsidP="005A1BC1">
      <w:pPr>
        <w:pStyle w:val="Bezmezer"/>
        <w:rPr>
          <w:lang w:val="cs-CZ"/>
        </w:rPr>
      </w:pPr>
    </w:p>
    <w:p w:rsidR="00D77282" w:rsidRPr="00D77282" w:rsidRDefault="00D77282" w:rsidP="00D77282">
      <w:pPr>
        <w:pStyle w:val="Seznamsodrkami"/>
        <w:rPr>
          <w:lang w:val="cs-CZ"/>
        </w:rPr>
      </w:pPr>
      <w:r>
        <w:rPr>
          <w:lang w:val="cs-CZ"/>
        </w:rPr>
        <w:t>Fáze I. (a</w:t>
      </w:r>
      <w:r w:rsidRPr="00D77282">
        <w:rPr>
          <w:lang w:val="cs-CZ"/>
        </w:rPr>
        <w:t>kceptační</w:t>
      </w:r>
      <w:r>
        <w:rPr>
          <w:lang w:val="cs-CZ"/>
        </w:rPr>
        <w:t>)</w:t>
      </w:r>
    </w:p>
    <w:p w:rsidR="00D77282" w:rsidRPr="00F2639A" w:rsidRDefault="00D77282" w:rsidP="00D77282">
      <w:pPr>
        <w:pStyle w:val="Seznamsodrkami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Projednání, kontrola a vydání kladného stanoviska k projektovému záměru </w:t>
      </w:r>
    </w:p>
    <w:p w:rsidR="00D77282" w:rsidRPr="00D77282" w:rsidRDefault="00D77282" w:rsidP="00D77282">
      <w:pPr>
        <w:pStyle w:val="Seznamsodrkami"/>
        <w:rPr>
          <w:lang w:val="cs-CZ"/>
        </w:rPr>
      </w:pPr>
      <w:r>
        <w:rPr>
          <w:lang w:val="cs-CZ"/>
        </w:rPr>
        <w:t>Fáze II. (alokační)</w:t>
      </w:r>
    </w:p>
    <w:p w:rsidR="00D77282" w:rsidRDefault="00D77282" w:rsidP="00D77282">
      <w:pPr>
        <w:pStyle w:val="Seznamsodrkami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Rozhodnutí o způsobu financování a alokování předběžných finančních prostředků na ostatní fáze projektu </w:t>
      </w:r>
    </w:p>
    <w:p w:rsidR="00D77282" w:rsidRDefault="00D77282" w:rsidP="00D77282">
      <w:pPr>
        <w:pStyle w:val="Seznamsodrkami"/>
        <w:rPr>
          <w:lang w:val="cs-CZ"/>
        </w:rPr>
      </w:pPr>
      <w:r>
        <w:rPr>
          <w:lang w:val="cs-CZ"/>
        </w:rPr>
        <w:t>Fáze III. (projektová)</w:t>
      </w:r>
    </w:p>
    <w:p w:rsidR="00D77282" w:rsidRDefault="00D77282" w:rsidP="00D77282">
      <w:pPr>
        <w:pStyle w:val="Seznamsodrkami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Poptávka a </w:t>
      </w:r>
      <w:r w:rsidR="00D876C4">
        <w:rPr>
          <w:lang w:val="cs-CZ"/>
        </w:rPr>
        <w:t>vyhotovení</w:t>
      </w:r>
      <w:r>
        <w:rPr>
          <w:lang w:val="cs-CZ"/>
        </w:rPr>
        <w:t xml:space="preserve"> projektové </w:t>
      </w:r>
      <w:r w:rsidR="00B905F0">
        <w:rPr>
          <w:lang w:val="cs-CZ"/>
        </w:rPr>
        <w:t>studie</w:t>
      </w:r>
      <w:r>
        <w:rPr>
          <w:lang w:val="cs-CZ"/>
        </w:rPr>
        <w:t xml:space="preserve"> na realizaci projektu </w:t>
      </w:r>
    </w:p>
    <w:p w:rsidR="00D77282" w:rsidRDefault="00D77282" w:rsidP="00D77282">
      <w:pPr>
        <w:pStyle w:val="Seznamsodrkami"/>
        <w:rPr>
          <w:lang w:val="cs-CZ"/>
        </w:rPr>
      </w:pPr>
      <w:r>
        <w:rPr>
          <w:lang w:val="cs-CZ"/>
        </w:rPr>
        <w:t>Fáze IV. (přípravná)</w:t>
      </w:r>
    </w:p>
    <w:p w:rsidR="00D77282" w:rsidRPr="00F2639A" w:rsidRDefault="00D77282" w:rsidP="00D77282">
      <w:pPr>
        <w:pStyle w:val="Seznamsodrkami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Kontrola </w:t>
      </w:r>
      <w:proofErr w:type="spellStart"/>
      <w:r>
        <w:rPr>
          <w:lang w:val="cs-CZ"/>
        </w:rPr>
        <w:t>feasibility</w:t>
      </w:r>
      <w:proofErr w:type="spellEnd"/>
      <w:r>
        <w:rPr>
          <w:lang w:val="cs-CZ"/>
        </w:rPr>
        <w:t xml:space="preserve"> a nákladů </w:t>
      </w:r>
      <w:r w:rsidR="00D876C4">
        <w:rPr>
          <w:lang w:val="cs-CZ"/>
        </w:rPr>
        <w:t xml:space="preserve">nutných </w:t>
      </w:r>
      <w:r>
        <w:rPr>
          <w:lang w:val="cs-CZ"/>
        </w:rPr>
        <w:t xml:space="preserve">vynaložených na projekt  </w:t>
      </w:r>
    </w:p>
    <w:p w:rsidR="00D876C4" w:rsidRDefault="00D876C4" w:rsidP="00D876C4">
      <w:pPr>
        <w:pStyle w:val="Seznamsodrkami"/>
        <w:rPr>
          <w:lang w:val="cs-CZ"/>
        </w:rPr>
      </w:pPr>
      <w:r>
        <w:rPr>
          <w:lang w:val="cs-CZ"/>
        </w:rPr>
        <w:t>Fáze V. (schvalovací)</w:t>
      </w:r>
    </w:p>
    <w:p w:rsidR="00D876C4" w:rsidRDefault="00D876C4" w:rsidP="00D876C4">
      <w:pPr>
        <w:pStyle w:val="Seznamsodrkami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Vydání kladného stanoviska k realizaci projektu </w:t>
      </w:r>
    </w:p>
    <w:p w:rsidR="00D876C4" w:rsidRDefault="00D876C4" w:rsidP="00D876C4">
      <w:pPr>
        <w:pStyle w:val="Seznamsodrkami"/>
        <w:numPr>
          <w:ilvl w:val="1"/>
          <w:numId w:val="2"/>
        </w:numPr>
        <w:rPr>
          <w:lang w:val="cs-CZ"/>
        </w:rPr>
      </w:pPr>
      <w:r>
        <w:rPr>
          <w:lang w:val="cs-CZ"/>
        </w:rPr>
        <w:t>Alokace finančních prostředků na projekt</w:t>
      </w:r>
    </w:p>
    <w:p w:rsidR="00D9544B" w:rsidRDefault="00D9544B" w:rsidP="00D876C4">
      <w:pPr>
        <w:pStyle w:val="Seznamsodrkami"/>
        <w:numPr>
          <w:ilvl w:val="1"/>
          <w:numId w:val="2"/>
        </w:numPr>
        <w:rPr>
          <w:lang w:val="cs-CZ"/>
        </w:rPr>
      </w:pPr>
      <w:r>
        <w:rPr>
          <w:lang w:val="cs-CZ"/>
        </w:rPr>
        <w:t>Vytvoření projektového týmu</w:t>
      </w:r>
      <w:r w:rsidR="003432FB">
        <w:rPr>
          <w:lang w:val="cs-CZ"/>
        </w:rPr>
        <w:t xml:space="preserve"> a projektové dokumentace</w:t>
      </w:r>
    </w:p>
    <w:p w:rsidR="00D876C4" w:rsidRDefault="00D876C4" w:rsidP="00D876C4">
      <w:pPr>
        <w:pStyle w:val="Seznamsodrkami"/>
        <w:rPr>
          <w:lang w:val="cs-CZ"/>
        </w:rPr>
      </w:pPr>
      <w:r>
        <w:rPr>
          <w:lang w:val="cs-CZ"/>
        </w:rPr>
        <w:t>Fáze V. (realizační)</w:t>
      </w:r>
    </w:p>
    <w:p w:rsidR="00D876C4" w:rsidRDefault="00D876C4" w:rsidP="00D876C4">
      <w:pPr>
        <w:pStyle w:val="Seznamsodrkami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Výběr vhodných dodavatelů projektu </w:t>
      </w:r>
    </w:p>
    <w:p w:rsidR="00D876C4" w:rsidRPr="00F2639A" w:rsidRDefault="00D876C4" w:rsidP="00D876C4">
      <w:pPr>
        <w:pStyle w:val="Seznamsodrkami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Realizace projektu </w:t>
      </w:r>
    </w:p>
    <w:p w:rsidR="00D876C4" w:rsidRDefault="00D876C4" w:rsidP="00D876C4">
      <w:pPr>
        <w:pStyle w:val="Seznamsodrkami"/>
        <w:rPr>
          <w:lang w:val="cs-CZ"/>
        </w:rPr>
      </w:pPr>
      <w:r>
        <w:rPr>
          <w:lang w:val="cs-CZ"/>
        </w:rPr>
        <w:t>Fáze VI. (kontrolní)</w:t>
      </w:r>
    </w:p>
    <w:p w:rsidR="00D876C4" w:rsidRDefault="00D876C4" w:rsidP="00D876C4">
      <w:pPr>
        <w:pStyle w:val="Seznamsodrkami"/>
        <w:numPr>
          <w:ilvl w:val="1"/>
          <w:numId w:val="2"/>
        </w:numPr>
        <w:rPr>
          <w:lang w:val="cs-CZ"/>
        </w:rPr>
      </w:pPr>
      <w:r>
        <w:rPr>
          <w:lang w:val="cs-CZ"/>
        </w:rPr>
        <w:t xml:space="preserve">Kontrola naplnění cílů projektu </w:t>
      </w:r>
    </w:p>
    <w:p w:rsidR="00D876C4" w:rsidRPr="00D876C4" w:rsidRDefault="00D876C4" w:rsidP="00D876C4">
      <w:pPr>
        <w:pStyle w:val="Seznamsodrkami"/>
        <w:numPr>
          <w:ilvl w:val="1"/>
          <w:numId w:val="2"/>
        </w:numPr>
        <w:rPr>
          <w:lang w:val="cs-CZ"/>
        </w:rPr>
      </w:pPr>
      <w:r>
        <w:rPr>
          <w:lang w:val="cs-CZ"/>
        </w:rPr>
        <w:lastRenderedPageBreak/>
        <w:t xml:space="preserve">Kontrola čerpání finančních prostředků vynaložených na projekt </w:t>
      </w:r>
    </w:p>
    <w:p w:rsidR="005A1BC1" w:rsidRDefault="005A1BC1">
      <w:pPr>
        <w:rPr>
          <w:lang w:val="cs-CZ"/>
        </w:rPr>
      </w:pPr>
    </w:p>
    <w:p w:rsidR="00D876C4" w:rsidRPr="00D876C4" w:rsidRDefault="00D876C4" w:rsidP="00D876C4">
      <w:pPr>
        <w:pStyle w:val="nadpis2"/>
        <w:rPr>
          <w:lang w:val="cs-CZ"/>
        </w:rPr>
      </w:pPr>
      <w:r>
        <w:rPr>
          <w:lang w:val="cs-CZ"/>
        </w:rPr>
        <w:t xml:space="preserve">Podrobný popis projektu </w:t>
      </w:r>
    </w:p>
    <w:tbl>
      <w:tblPr>
        <w:tblStyle w:val="Tabulkastipem"/>
        <w:tblW w:w="5000" w:type="pct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027"/>
      </w:tblGrid>
      <w:tr w:rsidR="00D876C4" w:rsidRPr="00F2639A" w:rsidTr="00BA54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02EB9" w:rsidRPr="00902EB9" w:rsidRDefault="00902EB9" w:rsidP="00BA541B">
            <w:pPr>
              <w:pStyle w:val="Texttipu"/>
              <w:jc w:val="left"/>
              <w:rPr>
                <w:b/>
                <w:bCs/>
                <w:i w:val="0"/>
                <w:iCs w:val="0"/>
                <w:color w:val="5B9BD5" w:themeColor="accent1"/>
                <w:sz w:val="20"/>
                <w:lang w:val="cs-CZ"/>
              </w:rPr>
            </w:pPr>
            <w:r w:rsidRPr="00902EB9">
              <w:rPr>
                <w:b/>
                <w:bCs/>
                <w:i w:val="0"/>
                <w:iCs w:val="0"/>
                <w:color w:val="5B9BD5" w:themeColor="accent1"/>
                <w:sz w:val="20"/>
                <w:lang w:val="cs-CZ"/>
              </w:rPr>
              <w:t>AKTUÁLNÍ SITUACE</w:t>
            </w:r>
          </w:p>
          <w:p w:rsidR="00902EB9" w:rsidRDefault="00D9544B" w:rsidP="00BA541B">
            <w:pPr>
              <w:pStyle w:val="Texttipu"/>
              <w:jc w:val="left"/>
              <w:rPr>
                <w:color w:val="000000" w:themeColor="text1"/>
                <w:sz w:val="20"/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t>Jak bylo uvedeno v Cíli projektu aktuální stav Sadů B. Smetany přestal plnit svoji základní funkci. Sady vlivem času chátrají a v kombinaci s jejich nulový rozvoj přispívají k tomu, že lákají spíše sociálně vyloučené jedince včetně narkomanů a dealerů drog. Namísto odpočinku, tak Sady B. Smetany slouží jako místo k odhazování odpadků a užívání drog. Samostatné dispoziční řešení parku, které proběhlo v 90. let se jeví jako velmi nešťastné, neumožňuje využití prostoru a díky obklopení parku vzrůstajícími tújemi je paradoxně park sám do s</w:t>
            </w:r>
            <w:r w:rsidR="008B2CD0">
              <w:rPr>
                <w:color w:val="000000" w:themeColor="text1"/>
                <w:sz w:val="20"/>
                <w:lang w:val="cs-CZ"/>
              </w:rPr>
              <w:t>ebe</w:t>
            </w:r>
            <w:r>
              <w:rPr>
                <w:color w:val="000000" w:themeColor="text1"/>
                <w:sz w:val="20"/>
                <w:lang w:val="cs-CZ"/>
              </w:rPr>
              <w:t xml:space="preserve"> uzavřen, než aby lákal potenciální návštěvníky k</w:t>
            </w:r>
            <w:r w:rsidR="00902EB9">
              <w:rPr>
                <w:color w:val="000000" w:themeColor="text1"/>
                <w:sz w:val="20"/>
                <w:lang w:val="cs-CZ"/>
              </w:rPr>
              <w:t> </w:t>
            </w:r>
            <w:r>
              <w:rPr>
                <w:color w:val="000000" w:themeColor="text1"/>
                <w:sz w:val="20"/>
                <w:lang w:val="cs-CZ"/>
              </w:rPr>
              <w:t>využití</w:t>
            </w:r>
            <w:r w:rsidR="00902EB9">
              <w:rPr>
                <w:color w:val="000000" w:themeColor="text1"/>
                <w:sz w:val="20"/>
                <w:lang w:val="cs-CZ"/>
              </w:rPr>
              <w:t>. Ozvláštnění v podobě fontánek je nefunkční a zastaralé a jeho obnova se z hlediska přínosu nevyplácí</w:t>
            </w:r>
            <w:r w:rsidR="00FB78B4">
              <w:rPr>
                <w:color w:val="000000" w:themeColor="text1"/>
                <w:sz w:val="20"/>
                <w:lang w:val="cs-CZ"/>
              </w:rPr>
              <w:t xml:space="preserve"> (viz příloha – Obrázky č. </w:t>
            </w:r>
            <w:proofErr w:type="gramStart"/>
            <w:r w:rsidR="00FB78B4">
              <w:rPr>
                <w:color w:val="000000" w:themeColor="text1"/>
                <w:sz w:val="20"/>
                <w:lang w:val="cs-CZ"/>
              </w:rPr>
              <w:t>1 – 4</w:t>
            </w:r>
            <w:proofErr w:type="gramEnd"/>
            <w:r w:rsidR="00FB78B4">
              <w:rPr>
                <w:color w:val="000000" w:themeColor="text1"/>
                <w:sz w:val="20"/>
                <w:lang w:val="cs-CZ"/>
              </w:rPr>
              <w:t>).</w:t>
            </w:r>
          </w:p>
          <w:p w:rsidR="005400F6" w:rsidRDefault="00FB78B4" w:rsidP="00BA541B">
            <w:pPr>
              <w:pStyle w:val="Texttipu"/>
              <w:jc w:val="left"/>
              <w:rPr>
                <w:color w:val="000000" w:themeColor="text1"/>
                <w:sz w:val="20"/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t xml:space="preserve"> </w:t>
            </w:r>
          </w:p>
          <w:p w:rsidR="00902EB9" w:rsidRPr="00902EB9" w:rsidRDefault="00902EB9" w:rsidP="00BA541B">
            <w:pPr>
              <w:pStyle w:val="Texttipu"/>
              <w:jc w:val="left"/>
              <w:rPr>
                <w:b/>
                <w:bCs/>
                <w:i w:val="0"/>
                <w:iCs w:val="0"/>
                <w:color w:val="5B9BD5" w:themeColor="accent1"/>
                <w:sz w:val="20"/>
                <w:lang w:val="cs-CZ"/>
              </w:rPr>
            </w:pPr>
            <w:r w:rsidRPr="00902EB9">
              <w:rPr>
                <w:b/>
                <w:bCs/>
                <w:i w:val="0"/>
                <w:iCs w:val="0"/>
                <w:color w:val="5B9BD5" w:themeColor="accent1"/>
                <w:sz w:val="20"/>
                <w:lang w:val="cs-CZ"/>
              </w:rPr>
              <w:t>BOD ZÁJMU</w:t>
            </w:r>
          </w:p>
          <w:p w:rsidR="005400F6" w:rsidRDefault="00D9544B" w:rsidP="00BA541B">
            <w:pPr>
              <w:pStyle w:val="Texttipu"/>
              <w:jc w:val="left"/>
              <w:rPr>
                <w:color w:val="000000" w:themeColor="text1"/>
                <w:sz w:val="20"/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t xml:space="preserve">Vzhledem k tomu, že se Sady nachází přímo </w:t>
            </w:r>
            <w:r w:rsidR="008B2CD0">
              <w:rPr>
                <w:color w:val="000000" w:themeColor="text1"/>
                <w:sz w:val="20"/>
                <w:lang w:val="cs-CZ"/>
              </w:rPr>
              <w:t xml:space="preserve">v centru města s vysokou průchodností a </w:t>
            </w:r>
            <w:r>
              <w:rPr>
                <w:color w:val="000000" w:themeColor="text1"/>
                <w:sz w:val="20"/>
                <w:lang w:val="cs-CZ"/>
              </w:rPr>
              <w:t>naproti budově muzea</w:t>
            </w:r>
            <w:r w:rsidR="008B2CD0">
              <w:rPr>
                <w:color w:val="000000" w:themeColor="text1"/>
                <w:sz w:val="20"/>
                <w:lang w:val="cs-CZ"/>
              </w:rPr>
              <w:t xml:space="preserve"> lze očekávat vysokou poptávku po odpočinkovém místě, kde mají občané možnost strávit volný čas v bezpečí a klidu. Díky blízkosti muzea se jeví jako naprosto ideální vytvořit v </w:t>
            </w:r>
            <w:r w:rsidR="003432FB">
              <w:rPr>
                <w:color w:val="000000" w:themeColor="text1"/>
                <w:sz w:val="20"/>
                <w:lang w:val="cs-CZ"/>
              </w:rPr>
              <w:t>s</w:t>
            </w:r>
            <w:r w:rsidR="008B2CD0">
              <w:rPr>
                <w:color w:val="000000" w:themeColor="text1"/>
                <w:sz w:val="20"/>
                <w:lang w:val="cs-CZ"/>
              </w:rPr>
              <w:t>adech i atraktivní bod zájmu, který budou návštěvníci budou cíleně vyhledávat.</w:t>
            </w:r>
          </w:p>
          <w:p w:rsidR="00975A01" w:rsidRDefault="00975A01" w:rsidP="00975A01">
            <w:pPr>
              <w:pStyle w:val="Texttipu"/>
              <w:jc w:val="left"/>
              <w:rPr>
                <w:color w:val="000000" w:themeColor="text1"/>
                <w:sz w:val="20"/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t>Vyjma tradičních řešení připadají v úvahu například:</w:t>
            </w:r>
          </w:p>
          <w:p w:rsidR="00975A01" w:rsidRPr="00975A01" w:rsidRDefault="005400F6" w:rsidP="00975A01">
            <w:pPr>
              <w:pStyle w:val="Seznamsodrkami"/>
              <w:jc w:val="left"/>
              <w:rPr>
                <w:color w:val="000000" w:themeColor="text1"/>
                <w:sz w:val="20"/>
                <w:lang w:val="cs-CZ"/>
              </w:rPr>
            </w:pPr>
            <w:r>
              <w:rPr>
                <w:lang w:val="cs-CZ"/>
              </w:rPr>
              <w:t>I</w:t>
            </w:r>
            <w:r w:rsidR="00975A01">
              <w:rPr>
                <w:lang w:val="cs-CZ"/>
              </w:rPr>
              <w:t xml:space="preserve">nstalované výstavy/práce studentů FUD UJEP Ústí nad Labem </w:t>
            </w:r>
          </w:p>
          <w:p w:rsidR="00FB78B4" w:rsidRDefault="00902EB9" w:rsidP="00975A01">
            <w:pPr>
              <w:pStyle w:val="Seznamsodrkami"/>
              <w:numPr>
                <w:ilvl w:val="1"/>
                <w:numId w:val="2"/>
              </w:numPr>
              <w:jc w:val="left"/>
              <w:rPr>
                <w:lang w:val="cs-CZ"/>
              </w:rPr>
            </w:pPr>
            <w:r>
              <w:rPr>
                <w:lang w:val="cs-CZ"/>
              </w:rPr>
              <w:t>Navázat ve</w:t>
            </w:r>
            <w:r w:rsidR="00975A01" w:rsidRPr="00975A01">
              <w:rPr>
                <w:lang w:val="cs-CZ"/>
              </w:rPr>
              <w:t xml:space="preserve"> spolupráci s fakultou </w:t>
            </w:r>
            <w:r w:rsidR="00975A01">
              <w:rPr>
                <w:lang w:val="cs-CZ"/>
              </w:rPr>
              <w:t xml:space="preserve">vyhradit vybrané prostory </w:t>
            </w:r>
            <w:r w:rsidR="003432FB">
              <w:rPr>
                <w:lang w:val="cs-CZ"/>
              </w:rPr>
              <w:t>s</w:t>
            </w:r>
            <w:r w:rsidR="00975A01">
              <w:rPr>
                <w:lang w:val="cs-CZ"/>
              </w:rPr>
              <w:t>adů pro externí výstavy prací jednotlivých studentů. Takto vystavěné práce by nalákaly nejen návštěvníky blízkého muzea, ale i řadu občanů, kte</w:t>
            </w:r>
            <w:r w:rsidR="00FB78B4">
              <w:rPr>
                <w:lang w:val="cs-CZ"/>
              </w:rPr>
              <w:t>ří</w:t>
            </w:r>
            <w:r w:rsidR="00975A01">
              <w:rPr>
                <w:lang w:val="cs-CZ"/>
              </w:rPr>
              <w:t xml:space="preserve"> by místem procházeli</w:t>
            </w:r>
            <w:r w:rsidR="00FB78B4">
              <w:rPr>
                <w:lang w:val="cs-CZ"/>
              </w:rPr>
              <w:t>. N</w:t>
            </w:r>
            <w:r w:rsidR="00975A01">
              <w:rPr>
                <w:lang w:val="cs-CZ"/>
              </w:rPr>
              <w:t>avíc to</w:t>
            </w:r>
            <w:r>
              <w:rPr>
                <w:lang w:val="cs-CZ"/>
              </w:rPr>
              <w:t>to řešení</w:t>
            </w:r>
            <w:r w:rsidR="00975A01">
              <w:rPr>
                <w:lang w:val="cs-CZ"/>
              </w:rPr>
              <w:t xml:space="preserve"> podpoří </w:t>
            </w:r>
            <w:r w:rsidR="00FB78B4">
              <w:rPr>
                <w:lang w:val="cs-CZ"/>
              </w:rPr>
              <w:t>prezentaci města jako mís</w:t>
            </w:r>
            <w:r>
              <w:rPr>
                <w:lang w:val="cs-CZ"/>
              </w:rPr>
              <w:t>ta</w:t>
            </w:r>
            <w:r w:rsidR="00FB78B4">
              <w:rPr>
                <w:lang w:val="cs-CZ"/>
              </w:rPr>
              <w:t xml:space="preserve"> pro univerzitní vzdělání a rozvoj</w:t>
            </w:r>
            <w:r>
              <w:rPr>
                <w:lang w:val="cs-CZ"/>
              </w:rPr>
              <w:t>.</w:t>
            </w:r>
          </w:p>
          <w:p w:rsidR="00FB78B4" w:rsidRDefault="00FB78B4" w:rsidP="00FB78B4">
            <w:pPr>
              <w:pStyle w:val="Seznamsodrkami"/>
              <w:jc w:val="left"/>
              <w:rPr>
                <w:lang w:val="cs-CZ"/>
              </w:rPr>
            </w:pPr>
            <w:proofErr w:type="spellStart"/>
            <w:r>
              <w:rPr>
                <w:lang w:val="cs-CZ"/>
              </w:rPr>
              <w:t>Kaktusárium</w:t>
            </w:r>
            <w:proofErr w:type="spellEnd"/>
            <w:r>
              <w:rPr>
                <w:lang w:val="cs-CZ"/>
              </w:rPr>
              <w:t xml:space="preserve"> </w:t>
            </w:r>
          </w:p>
          <w:p w:rsidR="00975A01" w:rsidRPr="00975A01" w:rsidRDefault="00FB78B4" w:rsidP="00FB78B4">
            <w:pPr>
              <w:pStyle w:val="Seznamsodrkami"/>
              <w:numPr>
                <w:ilvl w:val="1"/>
                <w:numId w:val="2"/>
              </w:numPr>
              <w:jc w:val="left"/>
              <w:rPr>
                <w:lang w:val="cs-CZ"/>
              </w:rPr>
            </w:pPr>
            <w:r>
              <w:rPr>
                <w:lang w:val="cs-CZ"/>
              </w:rPr>
              <w:t>Ve spolupráci např. s Botanickou zahradou v Teplicích vytvořit</w:t>
            </w:r>
            <w:r w:rsidR="00902EB9">
              <w:rPr>
                <w:lang w:val="cs-CZ"/>
              </w:rPr>
              <w:t xml:space="preserve"> dominantní okrasný prvek v podobě obrazců vytvořených z kaktusů, které by navazovaly na ostatní dřeviny a květiny v </w:t>
            </w:r>
            <w:r w:rsidR="003432FB">
              <w:rPr>
                <w:lang w:val="cs-CZ"/>
              </w:rPr>
              <w:t>s</w:t>
            </w:r>
            <w:r w:rsidR="00902EB9">
              <w:rPr>
                <w:lang w:val="cs-CZ"/>
              </w:rPr>
              <w:t>adech. Díky společné spolupráci s botanickou zahradou a vzájemné propagaci by mohlo dojít k vytvoření určitého barteru, z kterého by mohly do budoucna těžit obě strany (viz příloha – Obrázek č. 6)</w:t>
            </w:r>
            <w:r w:rsidR="00975A01">
              <w:rPr>
                <w:lang w:val="cs-CZ"/>
              </w:rPr>
              <w:t xml:space="preserve">  </w:t>
            </w:r>
          </w:p>
          <w:p w:rsidR="00902EB9" w:rsidRDefault="00902EB9" w:rsidP="00FB78B4">
            <w:pPr>
              <w:pStyle w:val="Seznamsodrkami"/>
              <w:jc w:val="left"/>
              <w:rPr>
                <w:lang w:val="cs-CZ"/>
              </w:rPr>
            </w:pPr>
            <w:r>
              <w:rPr>
                <w:lang w:val="cs-CZ"/>
              </w:rPr>
              <w:t xml:space="preserve">Korzo s vodním prvkem </w:t>
            </w:r>
          </w:p>
          <w:p w:rsidR="00975A01" w:rsidRDefault="00E53086" w:rsidP="00902EB9">
            <w:pPr>
              <w:pStyle w:val="Seznamsodrkami"/>
              <w:numPr>
                <w:ilvl w:val="1"/>
                <w:numId w:val="2"/>
              </w:numPr>
              <w:jc w:val="left"/>
              <w:rPr>
                <w:lang w:val="cs-CZ"/>
              </w:rPr>
            </w:pPr>
            <w:r>
              <w:rPr>
                <w:lang w:val="cs-CZ"/>
              </w:rPr>
              <w:t>Velkorysá otevřená plocha se zelení s</w:t>
            </w:r>
            <w:r w:rsidR="00D55FC8">
              <w:rPr>
                <w:lang w:val="cs-CZ"/>
              </w:rPr>
              <w:t> vodním prvkem (např.</w:t>
            </w:r>
            <w:r w:rsidR="0046170D">
              <w:rPr>
                <w:lang w:val="cs-CZ"/>
              </w:rPr>
              <w:t xml:space="preserve"> vizuálně atraktivní</w:t>
            </w:r>
            <w:r w:rsidR="00D55FC8">
              <w:rPr>
                <w:lang w:val="cs-CZ"/>
              </w:rPr>
              <w:t xml:space="preserve"> </w:t>
            </w:r>
            <w:r>
              <w:rPr>
                <w:lang w:val="cs-CZ"/>
              </w:rPr>
              <w:t>fontány</w:t>
            </w:r>
            <w:r w:rsidR="00D55FC8">
              <w:rPr>
                <w:lang w:val="cs-CZ"/>
              </w:rPr>
              <w:t>)</w:t>
            </w:r>
            <w:r w:rsidR="0046170D">
              <w:rPr>
                <w:lang w:val="cs-CZ"/>
              </w:rPr>
              <w:t>, který</w:t>
            </w:r>
            <w:r>
              <w:rPr>
                <w:lang w:val="cs-CZ"/>
              </w:rPr>
              <w:t xml:space="preserve"> bude výrazným prvkem sadů</w:t>
            </w:r>
            <w:r w:rsidR="005400F6">
              <w:rPr>
                <w:lang w:val="cs-CZ"/>
              </w:rPr>
              <w:t xml:space="preserve"> (viz příloha – Obrázek č. </w:t>
            </w:r>
            <w:proofErr w:type="gramStart"/>
            <w:r w:rsidR="005400F6">
              <w:rPr>
                <w:lang w:val="cs-CZ"/>
              </w:rPr>
              <w:t>7 – 8</w:t>
            </w:r>
            <w:proofErr w:type="gramEnd"/>
            <w:r w:rsidR="005400F6">
              <w:rPr>
                <w:lang w:val="cs-CZ"/>
              </w:rPr>
              <w:t>)</w:t>
            </w:r>
          </w:p>
          <w:p w:rsidR="0046170D" w:rsidRDefault="0046170D" w:rsidP="00BA541B">
            <w:pPr>
              <w:pStyle w:val="Texttipu"/>
              <w:jc w:val="left"/>
              <w:rPr>
                <w:color w:val="000000" w:themeColor="text1"/>
                <w:sz w:val="20"/>
                <w:lang w:val="cs-CZ"/>
              </w:rPr>
            </w:pPr>
          </w:p>
          <w:p w:rsidR="0046170D" w:rsidRDefault="0046170D" w:rsidP="00BA541B">
            <w:pPr>
              <w:pStyle w:val="Texttipu"/>
              <w:jc w:val="left"/>
              <w:rPr>
                <w:color w:val="000000" w:themeColor="text1"/>
                <w:sz w:val="20"/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t xml:space="preserve">Bod zájmu by měl ztvárněním odkazovat na město Ústí nad Labem anebo na Bedřicha Smetanu, po kterém jsou sady pojmenovány. </w:t>
            </w:r>
            <w:r w:rsidR="002C2181">
              <w:rPr>
                <w:color w:val="000000" w:themeColor="text1"/>
                <w:sz w:val="20"/>
                <w:lang w:val="cs-CZ"/>
              </w:rPr>
              <w:t xml:space="preserve">Do finální rozhodnutí o bodu zájmu by měla přizvána nejen odborná část, ale aktivně zapojit i veřejnost, aby </w:t>
            </w:r>
            <w:r w:rsidR="005B72CA">
              <w:rPr>
                <w:color w:val="000000" w:themeColor="text1"/>
                <w:sz w:val="20"/>
                <w:lang w:val="cs-CZ"/>
              </w:rPr>
              <w:t>tak výsledné řešení pokládalo částečně za své.</w:t>
            </w:r>
          </w:p>
          <w:p w:rsidR="002C2181" w:rsidRPr="00975A01" w:rsidRDefault="005B72CA" w:rsidP="00BA541B">
            <w:pPr>
              <w:pStyle w:val="Texttipu"/>
              <w:jc w:val="left"/>
              <w:rPr>
                <w:color w:val="000000" w:themeColor="text1"/>
                <w:sz w:val="20"/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t xml:space="preserve"> </w:t>
            </w:r>
          </w:p>
        </w:tc>
      </w:tr>
      <w:tr w:rsidR="00975A01" w:rsidRPr="00F2639A" w:rsidTr="00BA54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55FC8" w:rsidRDefault="00D55FC8" w:rsidP="00D55FC8">
            <w:pPr>
              <w:pStyle w:val="Texttipu"/>
              <w:jc w:val="left"/>
              <w:rPr>
                <w:b/>
                <w:bCs/>
                <w:i w:val="0"/>
                <w:iCs w:val="0"/>
                <w:color w:val="5B9BD5" w:themeColor="accent1"/>
                <w:sz w:val="20"/>
                <w:lang w:val="cs-CZ"/>
              </w:rPr>
            </w:pPr>
            <w:r w:rsidRPr="00902EB9">
              <w:rPr>
                <w:b/>
                <w:bCs/>
                <w:i w:val="0"/>
                <w:iCs w:val="0"/>
                <w:color w:val="5B9BD5" w:themeColor="accent1"/>
                <w:sz w:val="20"/>
                <w:lang w:val="cs-CZ"/>
              </w:rPr>
              <w:t>B</w:t>
            </w:r>
            <w:r>
              <w:rPr>
                <w:b/>
                <w:bCs/>
                <w:i w:val="0"/>
                <w:iCs w:val="0"/>
                <w:color w:val="5B9BD5" w:themeColor="accent1"/>
                <w:sz w:val="20"/>
                <w:lang w:val="cs-CZ"/>
              </w:rPr>
              <w:t>EZPEČNOST A SMART CITY</w:t>
            </w:r>
          </w:p>
          <w:p w:rsidR="004947AB" w:rsidRDefault="00D55FC8" w:rsidP="00D55FC8">
            <w:pPr>
              <w:pStyle w:val="Texttipu"/>
              <w:jc w:val="left"/>
              <w:rPr>
                <w:color w:val="000000" w:themeColor="text1"/>
                <w:sz w:val="20"/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t>Investice do realizace projektu a pro jeho delší udržitelnost je prevence před vandalismem, nepořádkem a zvýšením bezpečnosti v</w:t>
            </w:r>
            <w:r w:rsidR="004947AB">
              <w:rPr>
                <w:color w:val="000000" w:themeColor="text1"/>
                <w:sz w:val="20"/>
                <w:lang w:val="cs-CZ"/>
              </w:rPr>
              <w:t> </w:t>
            </w:r>
            <w:r>
              <w:rPr>
                <w:color w:val="000000" w:themeColor="text1"/>
                <w:sz w:val="20"/>
                <w:lang w:val="cs-CZ"/>
              </w:rPr>
              <w:t>sad</w:t>
            </w:r>
            <w:r w:rsidR="004947AB">
              <w:rPr>
                <w:color w:val="000000" w:themeColor="text1"/>
                <w:sz w:val="20"/>
                <w:lang w:val="cs-CZ"/>
              </w:rPr>
              <w:t>ech samotných</w:t>
            </w:r>
            <w:r>
              <w:rPr>
                <w:color w:val="000000" w:themeColor="text1"/>
                <w:sz w:val="20"/>
                <w:lang w:val="cs-CZ"/>
              </w:rPr>
              <w:t xml:space="preserve">. Projekt proto počítá s instalací bezpečnostních kamer </w:t>
            </w:r>
            <w:r w:rsidR="004947AB">
              <w:rPr>
                <w:color w:val="000000" w:themeColor="text1"/>
                <w:sz w:val="20"/>
                <w:lang w:val="cs-CZ"/>
              </w:rPr>
              <w:t>tak, aby byla plocha monitorována.</w:t>
            </w:r>
          </w:p>
          <w:p w:rsidR="004947AB" w:rsidRDefault="004947AB" w:rsidP="00D55FC8">
            <w:pPr>
              <w:pStyle w:val="Texttipu"/>
              <w:jc w:val="left"/>
              <w:rPr>
                <w:color w:val="000000" w:themeColor="text1"/>
                <w:sz w:val="20"/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lastRenderedPageBreak/>
              <w:t>Z ekonomických a ekologických důvodů je důležité vybudování tzv. chytrého osvětlení reagující na denní světlo, případně pohyb a pro udržení pořádku i instalace podzemních odpadkových kontejnerů na třídění odpad, které jsou již ve městě na vybraných místech zprovozněny.</w:t>
            </w:r>
            <w:r w:rsidR="007A31C2">
              <w:rPr>
                <w:color w:val="000000" w:themeColor="text1"/>
                <w:sz w:val="20"/>
                <w:lang w:val="cs-CZ"/>
              </w:rPr>
              <w:t xml:space="preserve"> Stejně tak i vybudování retenčních nádrží</w:t>
            </w:r>
            <w:r w:rsidR="00F75191">
              <w:rPr>
                <w:color w:val="000000" w:themeColor="text1"/>
                <w:sz w:val="20"/>
                <w:lang w:val="cs-CZ"/>
              </w:rPr>
              <w:t xml:space="preserve"> a drenážních cest</w:t>
            </w:r>
            <w:r w:rsidR="007A31C2">
              <w:rPr>
                <w:color w:val="000000" w:themeColor="text1"/>
                <w:sz w:val="20"/>
                <w:lang w:val="cs-CZ"/>
              </w:rPr>
              <w:t xml:space="preserve"> na odchyt dešťové vody slouží k závlaze samotných sadů a zároveň ekonomicky snižují jejich údržbu. </w:t>
            </w:r>
            <w:r>
              <w:rPr>
                <w:color w:val="000000" w:themeColor="text1"/>
                <w:sz w:val="20"/>
                <w:lang w:val="cs-CZ"/>
              </w:rPr>
              <w:t xml:space="preserve"> </w:t>
            </w:r>
          </w:p>
          <w:p w:rsidR="005400F6" w:rsidRDefault="005400F6" w:rsidP="00D55FC8">
            <w:pPr>
              <w:pStyle w:val="Texttipu"/>
              <w:jc w:val="left"/>
              <w:rPr>
                <w:color w:val="000000" w:themeColor="text1"/>
                <w:sz w:val="20"/>
                <w:lang w:val="cs-CZ"/>
              </w:rPr>
            </w:pPr>
          </w:p>
          <w:p w:rsidR="005400F6" w:rsidRDefault="005400F6" w:rsidP="005400F6">
            <w:pPr>
              <w:pStyle w:val="Texttipu"/>
              <w:jc w:val="left"/>
              <w:rPr>
                <w:b/>
                <w:bCs/>
                <w:i w:val="0"/>
                <w:iCs w:val="0"/>
                <w:color w:val="5B9BD5" w:themeColor="accent1"/>
                <w:sz w:val="20"/>
                <w:lang w:val="cs-CZ"/>
              </w:rPr>
            </w:pPr>
            <w:r w:rsidRPr="005400F6">
              <w:rPr>
                <w:b/>
                <w:bCs/>
                <w:i w:val="0"/>
                <w:iCs w:val="0"/>
                <w:color w:val="5B9BD5" w:themeColor="accent1"/>
                <w:sz w:val="20"/>
                <w:lang w:val="cs-CZ"/>
              </w:rPr>
              <w:t>NOVÁ PODOBA SADŮ</w:t>
            </w:r>
            <w:r>
              <w:rPr>
                <w:b/>
                <w:bCs/>
                <w:i w:val="0"/>
                <w:iCs w:val="0"/>
                <w:color w:val="5B9BD5" w:themeColor="accent1"/>
                <w:sz w:val="20"/>
                <w:lang w:val="cs-CZ"/>
              </w:rPr>
              <w:t xml:space="preserve"> B. SMETANY</w:t>
            </w:r>
          </w:p>
          <w:p w:rsidR="005400F6" w:rsidRPr="005400F6" w:rsidRDefault="005400F6" w:rsidP="00D55FC8">
            <w:pPr>
              <w:pStyle w:val="Texttipu"/>
              <w:jc w:val="left"/>
              <w:rPr>
                <w:b/>
                <w:bCs/>
                <w:i w:val="0"/>
                <w:iCs w:val="0"/>
                <w:color w:val="5B9BD5" w:themeColor="accent1"/>
                <w:sz w:val="20"/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t>Cílové řešení a dispozice sadů by měla primárně vedena s Kanceláři městského architekta, aby výsledná podoba zapadala do okolního rázu a zároveň dbala například původní rysy Sadů B. Smetany (viz příloha – Obrázek č. 5)</w:t>
            </w:r>
          </w:p>
          <w:p w:rsidR="005400F6" w:rsidRPr="004947AB" w:rsidRDefault="005400F6" w:rsidP="00D55FC8">
            <w:pPr>
              <w:pStyle w:val="Texttipu"/>
              <w:jc w:val="left"/>
              <w:rPr>
                <w:color w:val="000000" w:themeColor="text1"/>
                <w:sz w:val="20"/>
                <w:lang w:val="cs-CZ"/>
              </w:rPr>
            </w:pPr>
          </w:p>
        </w:tc>
      </w:tr>
    </w:tbl>
    <w:p w:rsidR="00D876C4" w:rsidRPr="00F2639A" w:rsidRDefault="00D876C4">
      <w:pPr>
        <w:rPr>
          <w:lang w:val="cs-CZ"/>
        </w:rPr>
      </w:pPr>
    </w:p>
    <w:p w:rsidR="002C2181" w:rsidRPr="002C2181" w:rsidRDefault="005A1BC1" w:rsidP="002C2181">
      <w:pPr>
        <w:pStyle w:val="nadpis2"/>
        <w:rPr>
          <w:lang w:val="cs-CZ"/>
        </w:rPr>
      </w:pPr>
      <w:r>
        <w:rPr>
          <w:lang w:val="cs-CZ"/>
        </w:rPr>
        <w:t>Odhad nákladů na realizaci</w:t>
      </w:r>
      <w:r w:rsidR="00B170E5" w:rsidRPr="00F2639A">
        <w:rPr>
          <w:lang w:val="cs-CZ"/>
        </w:rPr>
        <w:t xml:space="preserve"> </w:t>
      </w:r>
    </w:p>
    <w:tbl>
      <w:tblPr>
        <w:tblStyle w:val="Tabulkastipem"/>
        <w:tblW w:w="5000" w:type="pct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027"/>
      </w:tblGrid>
      <w:tr w:rsidR="002C2181" w:rsidRPr="00F2639A" w:rsidTr="00BA54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2C2181" w:rsidRPr="00F2639A" w:rsidRDefault="002C2181" w:rsidP="00BA541B">
            <w:pPr>
              <w:pStyle w:val="Texttipu"/>
              <w:jc w:val="left"/>
              <w:rPr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t>Odhad nákladů vychází z realizovaných projektů u ostatních měst v České republice.</w:t>
            </w:r>
            <w:r w:rsidR="005B72CA">
              <w:rPr>
                <w:color w:val="000000" w:themeColor="text1"/>
                <w:sz w:val="20"/>
                <w:lang w:val="cs-CZ"/>
              </w:rPr>
              <w:t xml:space="preserve"> </w:t>
            </w:r>
            <w:r>
              <w:rPr>
                <w:color w:val="000000" w:themeColor="text1"/>
                <w:sz w:val="20"/>
                <w:lang w:val="cs-CZ"/>
              </w:rPr>
              <w:t>Výslednou sumu ovlivňuje především faktor v podobě rozhodnutí o bodu zájmu, který se může pohybovat od 0,5 mil Kč – 3 mil Kč</w:t>
            </w:r>
            <w:r w:rsidR="005B72CA">
              <w:rPr>
                <w:color w:val="000000" w:themeColor="text1"/>
                <w:sz w:val="20"/>
                <w:lang w:val="cs-CZ"/>
              </w:rPr>
              <w:t>.</w:t>
            </w:r>
            <w:r>
              <w:rPr>
                <w:color w:val="000000" w:themeColor="text1"/>
                <w:sz w:val="20"/>
                <w:lang w:val="cs-CZ"/>
              </w:rPr>
              <w:t xml:space="preserve">  </w:t>
            </w:r>
          </w:p>
        </w:tc>
      </w:tr>
    </w:tbl>
    <w:p w:rsidR="002C2181" w:rsidRPr="00F2639A" w:rsidRDefault="002C2181" w:rsidP="002C2181">
      <w:pPr>
        <w:pStyle w:val="Bezmezer"/>
        <w:rPr>
          <w:lang w:val="cs-CZ"/>
        </w:rPr>
      </w:pPr>
    </w:p>
    <w:p w:rsidR="00826FBE" w:rsidRPr="00F2639A" w:rsidRDefault="00826FBE">
      <w:pPr>
        <w:pStyle w:val="Bezmezer"/>
        <w:rPr>
          <w:lang w:val="cs-CZ"/>
        </w:rPr>
      </w:pPr>
    </w:p>
    <w:p w:rsidR="00826FBE" w:rsidRPr="00F2639A" w:rsidRDefault="003432FB">
      <w:pPr>
        <w:rPr>
          <w:lang w:val="cs-CZ"/>
        </w:rPr>
      </w:pPr>
      <w:r>
        <w:rPr>
          <w:lang w:val="cs-CZ"/>
        </w:rPr>
        <w:t>Hrubý odhad nákladů</w:t>
      </w:r>
      <w:r w:rsidR="00B170E5" w:rsidRPr="00F2639A">
        <w:rPr>
          <w:lang w:val="cs-CZ"/>
        </w:rPr>
        <w:t>:</w:t>
      </w:r>
    </w:p>
    <w:p w:rsidR="00826FBE" w:rsidRDefault="005400F6" w:rsidP="00975A01">
      <w:pPr>
        <w:pStyle w:val="Seznamsodrkami"/>
        <w:numPr>
          <w:ilvl w:val="0"/>
          <w:numId w:val="5"/>
        </w:numPr>
        <w:rPr>
          <w:lang w:val="cs-CZ"/>
        </w:rPr>
      </w:pPr>
      <w:r>
        <w:rPr>
          <w:lang w:val="cs-CZ"/>
        </w:rPr>
        <w:t xml:space="preserve">Deinstalace stávajících vodních prvků </w:t>
      </w:r>
      <w:r w:rsidR="00310197">
        <w:rPr>
          <w:lang w:val="cs-CZ"/>
        </w:rPr>
        <w:t>– 0,5 m</w:t>
      </w:r>
      <w:r w:rsidR="002C2181">
        <w:rPr>
          <w:lang w:val="cs-CZ"/>
        </w:rPr>
        <w:t>i</w:t>
      </w:r>
      <w:r w:rsidR="00310197">
        <w:rPr>
          <w:lang w:val="cs-CZ"/>
        </w:rPr>
        <w:t>l Kč</w:t>
      </w:r>
    </w:p>
    <w:p w:rsidR="00310197" w:rsidRDefault="00310197" w:rsidP="00975A01">
      <w:pPr>
        <w:pStyle w:val="Seznamsodrkami"/>
        <w:numPr>
          <w:ilvl w:val="0"/>
          <w:numId w:val="5"/>
        </w:numPr>
        <w:rPr>
          <w:lang w:val="cs-CZ"/>
        </w:rPr>
      </w:pPr>
      <w:r>
        <w:rPr>
          <w:lang w:val="cs-CZ"/>
        </w:rPr>
        <w:t>Odstranění křovin a náletových dřevin – 0,</w:t>
      </w:r>
      <w:r w:rsidR="005B72CA">
        <w:rPr>
          <w:lang w:val="cs-CZ"/>
        </w:rPr>
        <w:t>8</w:t>
      </w:r>
      <w:r>
        <w:rPr>
          <w:lang w:val="cs-CZ"/>
        </w:rPr>
        <w:t xml:space="preserve"> m</w:t>
      </w:r>
      <w:r w:rsidR="002C2181">
        <w:rPr>
          <w:lang w:val="cs-CZ"/>
        </w:rPr>
        <w:t>i</w:t>
      </w:r>
      <w:r>
        <w:rPr>
          <w:lang w:val="cs-CZ"/>
        </w:rPr>
        <w:t>l Kč</w:t>
      </w:r>
    </w:p>
    <w:p w:rsidR="00310197" w:rsidRDefault="00310197" w:rsidP="00975A01">
      <w:pPr>
        <w:pStyle w:val="Seznamsodrkami"/>
        <w:numPr>
          <w:ilvl w:val="0"/>
          <w:numId w:val="5"/>
        </w:numPr>
        <w:rPr>
          <w:lang w:val="cs-CZ"/>
        </w:rPr>
      </w:pPr>
      <w:r>
        <w:rPr>
          <w:lang w:val="cs-CZ"/>
        </w:rPr>
        <w:t>Výměna mobiliáře (např. instalace nových laviček, podzemních odpadkových košů) – 0,</w:t>
      </w:r>
      <w:r w:rsidR="005B72CA">
        <w:rPr>
          <w:lang w:val="cs-CZ"/>
        </w:rPr>
        <w:t>2</w:t>
      </w:r>
      <w:r>
        <w:rPr>
          <w:lang w:val="cs-CZ"/>
        </w:rPr>
        <w:t xml:space="preserve"> m</w:t>
      </w:r>
      <w:r w:rsidR="002C2181">
        <w:rPr>
          <w:lang w:val="cs-CZ"/>
        </w:rPr>
        <w:t>i</w:t>
      </w:r>
      <w:r>
        <w:rPr>
          <w:lang w:val="cs-CZ"/>
        </w:rPr>
        <w:t>l Kč</w:t>
      </w:r>
    </w:p>
    <w:p w:rsidR="002C2181" w:rsidRPr="002C2181" w:rsidRDefault="00310197" w:rsidP="002C2181">
      <w:pPr>
        <w:pStyle w:val="Seznamsodrkami"/>
        <w:numPr>
          <w:ilvl w:val="0"/>
          <w:numId w:val="5"/>
        </w:numPr>
        <w:rPr>
          <w:lang w:val="cs-CZ"/>
        </w:rPr>
      </w:pPr>
      <w:r>
        <w:rPr>
          <w:lang w:val="cs-CZ"/>
        </w:rPr>
        <w:t>Instalace kamerového systému – 0,</w:t>
      </w:r>
      <w:r w:rsidR="005B72CA">
        <w:rPr>
          <w:lang w:val="cs-CZ"/>
        </w:rPr>
        <w:t>4</w:t>
      </w:r>
      <w:r>
        <w:rPr>
          <w:lang w:val="cs-CZ"/>
        </w:rPr>
        <w:t xml:space="preserve"> m</w:t>
      </w:r>
      <w:r w:rsidR="002C2181">
        <w:rPr>
          <w:lang w:val="cs-CZ"/>
        </w:rPr>
        <w:t>i</w:t>
      </w:r>
      <w:r>
        <w:rPr>
          <w:lang w:val="cs-CZ"/>
        </w:rPr>
        <w:t>l Kč</w:t>
      </w:r>
    </w:p>
    <w:p w:rsidR="00310197" w:rsidRDefault="00310197" w:rsidP="00975A01">
      <w:pPr>
        <w:pStyle w:val="Seznamsodrkami"/>
        <w:numPr>
          <w:ilvl w:val="0"/>
          <w:numId w:val="5"/>
        </w:numPr>
        <w:rPr>
          <w:lang w:val="cs-CZ"/>
        </w:rPr>
      </w:pPr>
      <w:r>
        <w:rPr>
          <w:lang w:val="cs-CZ"/>
        </w:rPr>
        <w:t xml:space="preserve">Instalace chytrého osvětlení – </w:t>
      </w:r>
      <w:r w:rsidR="00BA541B">
        <w:rPr>
          <w:lang w:val="cs-CZ"/>
        </w:rPr>
        <w:t>0,8</w:t>
      </w:r>
      <w:r>
        <w:rPr>
          <w:lang w:val="cs-CZ"/>
        </w:rPr>
        <w:t xml:space="preserve"> m</w:t>
      </w:r>
      <w:r w:rsidR="002C2181">
        <w:rPr>
          <w:lang w:val="cs-CZ"/>
        </w:rPr>
        <w:t>i</w:t>
      </w:r>
      <w:r>
        <w:rPr>
          <w:lang w:val="cs-CZ"/>
        </w:rPr>
        <w:t>l Kč</w:t>
      </w:r>
    </w:p>
    <w:p w:rsidR="00310197" w:rsidRDefault="00310197" w:rsidP="00975A01">
      <w:pPr>
        <w:pStyle w:val="Seznamsodrkami"/>
        <w:numPr>
          <w:ilvl w:val="0"/>
          <w:numId w:val="5"/>
        </w:numPr>
        <w:rPr>
          <w:lang w:val="cs-CZ"/>
        </w:rPr>
      </w:pPr>
      <w:r>
        <w:rPr>
          <w:lang w:val="cs-CZ"/>
        </w:rPr>
        <w:t xml:space="preserve">Vysazení nových dřevin a okrasných květin – </w:t>
      </w:r>
      <w:r w:rsidR="002C2181">
        <w:rPr>
          <w:lang w:val="cs-CZ"/>
        </w:rPr>
        <w:t>1,2</w:t>
      </w:r>
      <w:r>
        <w:rPr>
          <w:lang w:val="cs-CZ"/>
        </w:rPr>
        <w:t xml:space="preserve"> m</w:t>
      </w:r>
      <w:r w:rsidR="002C2181">
        <w:rPr>
          <w:lang w:val="cs-CZ"/>
        </w:rPr>
        <w:t>i</w:t>
      </w:r>
      <w:r>
        <w:rPr>
          <w:lang w:val="cs-CZ"/>
        </w:rPr>
        <w:t>l Kč</w:t>
      </w:r>
    </w:p>
    <w:p w:rsidR="00310197" w:rsidRDefault="00310197" w:rsidP="00975A01">
      <w:pPr>
        <w:pStyle w:val="Seznamsodrkami"/>
        <w:numPr>
          <w:ilvl w:val="0"/>
          <w:numId w:val="5"/>
        </w:numPr>
        <w:rPr>
          <w:lang w:val="cs-CZ"/>
        </w:rPr>
      </w:pPr>
      <w:r>
        <w:rPr>
          <w:lang w:val="cs-CZ"/>
        </w:rPr>
        <w:t>Zatravnění ploch – 0,4 m</w:t>
      </w:r>
      <w:r w:rsidR="002C2181">
        <w:rPr>
          <w:lang w:val="cs-CZ"/>
        </w:rPr>
        <w:t>i</w:t>
      </w:r>
      <w:r>
        <w:rPr>
          <w:lang w:val="cs-CZ"/>
        </w:rPr>
        <w:t>l Kč</w:t>
      </w:r>
    </w:p>
    <w:p w:rsidR="005B72CA" w:rsidRDefault="005B72CA" w:rsidP="00975A01">
      <w:pPr>
        <w:pStyle w:val="Seznamsodrkami"/>
        <w:numPr>
          <w:ilvl w:val="0"/>
          <w:numId w:val="5"/>
        </w:numPr>
        <w:rPr>
          <w:lang w:val="cs-CZ"/>
        </w:rPr>
      </w:pPr>
      <w:r>
        <w:rPr>
          <w:lang w:val="cs-CZ"/>
        </w:rPr>
        <w:t xml:space="preserve">Zpevnění a vybudování průchozích </w:t>
      </w:r>
      <w:r w:rsidR="00F75191">
        <w:rPr>
          <w:lang w:val="cs-CZ"/>
        </w:rPr>
        <w:t xml:space="preserve">drenážních </w:t>
      </w:r>
      <w:r>
        <w:rPr>
          <w:lang w:val="cs-CZ"/>
        </w:rPr>
        <w:t>cest – 0,</w:t>
      </w:r>
      <w:r w:rsidR="00F75191">
        <w:rPr>
          <w:lang w:val="cs-CZ"/>
        </w:rPr>
        <w:t>7</w:t>
      </w:r>
      <w:r>
        <w:rPr>
          <w:lang w:val="cs-CZ"/>
        </w:rPr>
        <w:t xml:space="preserve"> mil Kč</w:t>
      </w:r>
    </w:p>
    <w:p w:rsidR="007A31C2" w:rsidRDefault="007A31C2" w:rsidP="00975A01">
      <w:pPr>
        <w:pStyle w:val="Seznamsodrkami"/>
        <w:numPr>
          <w:ilvl w:val="0"/>
          <w:numId w:val="5"/>
        </w:numPr>
        <w:rPr>
          <w:lang w:val="cs-CZ"/>
        </w:rPr>
      </w:pPr>
      <w:r>
        <w:rPr>
          <w:lang w:val="cs-CZ"/>
        </w:rPr>
        <w:t>Retenční nádrže na dešťovou vodu, dr</w:t>
      </w:r>
      <w:r w:rsidR="00F75191">
        <w:rPr>
          <w:lang w:val="cs-CZ"/>
        </w:rPr>
        <w:t>enážní potrubí</w:t>
      </w:r>
      <w:r w:rsidR="003432FB">
        <w:rPr>
          <w:lang w:val="cs-CZ"/>
        </w:rPr>
        <w:t xml:space="preserve"> </w:t>
      </w:r>
      <w:r>
        <w:rPr>
          <w:lang w:val="cs-CZ"/>
        </w:rPr>
        <w:t>– 0,</w:t>
      </w:r>
      <w:r w:rsidR="00F75191">
        <w:rPr>
          <w:lang w:val="cs-CZ"/>
        </w:rPr>
        <w:t>6</w:t>
      </w:r>
      <w:r>
        <w:rPr>
          <w:lang w:val="cs-CZ"/>
        </w:rPr>
        <w:t xml:space="preserve"> mil Kč</w:t>
      </w:r>
    </w:p>
    <w:p w:rsidR="002C2181" w:rsidRPr="00F2639A" w:rsidRDefault="002C2181" w:rsidP="00975A01">
      <w:pPr>
        <w:pStyle w:val="Seznamsodrkami"/>
        <w:numPr>
          <w:ilvl w:val="0"/>
          <w:numId w:val="5"/>
        </w:numPr>
        <w:rPr>
          <w:lang w:val="cs-CZ"/>
        </w:rPr>
      </w:pPr>
      <w:r>
        <w:rPr>
          <w:lang w:val="cs-CZ"/>
        </w:rPr>
        <w:t>Ostatní práce – 0,</w:t>
      </w:r>
      <w:r w:rsidR="005B72CA">
        <w:rPr>
          <w:lang w:val="cs-CZ"/>
        </w:rPr>
        <w:t>4</w:t>
      </w:r>
      <w:r>
        <w:rPr>
          <w:lang w:val="cs-CZ"/>
        </w:rPr>
        <w:t xml:space="preserve"> mil Kč</w:t>
      </w:r>
    </w:p>
    <w:p w:rsidR="00826FBE" w:rsidRDefault="00310197" w:rsidP="00975A01">
      <w:pPr>
        <w:pStyle w:val="Seznamsodrkami"/>
        <w:numPr>
          <w:ilvl w:val="0"/>
          <w:numId w:val="5"/>
        </w:numPr>
        <w:rPr>
          <w:lang w:val="cs-CZ"/>
        </w:rPr>
      </w:pPr>
      <w:r>
        <w:rPr>
          <w:lang w:val="cs-CZ"/>
        </w:rPr>
        <w:t>Projektová studie – 0,4 m</w:t>
      </w:r>
      <w:r w:rsidR="002C2181">
        <w:rPr>
          <w:lang w:val="cs-CZ"/>
        </w:rPr>
        <w:t>i</w:t>
      </w:r>
      <w:r>
        <w:rPr>
          <w:lang w:val="cs-CZ"/>
        </w:rPr>
        <w:t>l Kč</w:t>
      </w:r>
    </w:p>
    <w:p w:rsidR="005B72CA" w:rsidRDefault="005B72CA" w:rsidP="005B72CA">
      <w:pPr>
        <w:pStyle w:val="Seznamsodrkami"/>
        <w:numPr>
          <w:ilvl w:val="0"/>
          <w:numId w:val="0"/>
        </w:numPr>
        <w:ind w:left="432" w:hanging="288"/>
        <w:rPr>
          <w:lang w:val="cs-CZ"/>
        </w:rPr>
      </w:pPr>
    </w:p>
    <w:p w:rsidR="005B72CA" w:rsidRDefault="005B72CA" w:rsidP="00F75191">
      <w:pPr>
        <w:pStyle w:val="Seznamsodrkami"/>
        <w:numPr>
          <w:ilvl w:val="0"/>
          <w:numId w:val="0"/>
        </w:numPr>
        <w:ind w:left="432" w:hanging="144"/>
        <w:rPr>
          <w:lang w:val="cs-CZ"/>
        </w:rPr>
      </w:pPr>
      <w:r>
        <w:rPr>
          <w:lang w:val="cs-CZ"/>
        </w:rPr>
        <w:t xml:space="preserve">Předpokládané odhadované náklady se započítáním bodu zájmu se středně velkou investicí </w:t>
      </w:r>
      <w:r w:rsidR="00F75191">
        <w:rPr>
          <w:lang w:val="cs-CZ"/>
        </w:rPr>
        <w:t xml:space="preserve">(tj. 1,7 mil Kč) </w:t>
      </w:r>
      <w:r>
        <w:rPr>
          <w:lang w:val="cs-CZ"/>
        </w:rPr>
        <w:t>činí</w:t>
      </w:r>
      <w:r w:rsidR="00F75191">
        <w:rPr>
          <w:lang w:val="cs-CZ"/>
        </w:rPr>
        <w:t xml:space="preserve"> 8,1</w:t>
      </w:r>
      <w:r>
        <w:rPr>
          <w:lang w:val="cs-CZ"/>
        </w:rPr>
        <w:t xml:space="preserve"> mil Kč. </w:t>
      </w:r>
    </w:p>
    <w:p w:rsidR="00DA6FD7" w:rsidRPr="00DA6FD7" w:rsidRDefault="005A1BC1" w:rsidP="00DA6FD7">
      <w:pPr>
        <w:pStyle w:val="nadpis2"/>
        <w:rPr>
          <w:lang w:val="cs-CZ"/>
        </w:rPr>
      </w:pPr>
      <w:r>
        <w:rPr>
          <w:lang w:val="cs-CZ"/>
        </w:rPr>
        <w:t xml:space="preserve">Způsob financování realizace </w:t>
      </w:r>
    </w:p>
    <w:tbl>
      <w:tblPr>
        <w:tblStyle w:val="Tabulkastipem"/>
        <w:tblW w:w="5000" w:type="pct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027"/>
      </w:tblGrid>
      <w:tr w:rsidR="00DA6FD7" w:rsidRPr="00F2639A" w:rsidTr="00782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A6FD7" w:rsidRPr="00F2639A" w:rsidRDefault="00DA6FD7" w:rsidP="00782BFE">
            <w:pPr>
              <w:pStyle w:val="Texttipu"/>
              <w:jc w:val="left"/>
              <w:rPr>
                <w:lang w:val="cs-CZ"/>
              </w:rPr>
            </w:pPr>
            <w:r w:rsidRPr="00DA6FD7">
              <w:rPr>
                <w:color w:val="000000" w:themeColor="text1"/>
                <w:sz w:val="20"/>
                <w:lang w:val="cs-CZ"/>
              </w:rPr>
              <w:t>Financování předpokládá kombinaci prostředků získaných z veřejného rozpočtu ČR a aktivit</w:t>
            </w:r>
            <w:r>
              <w:rPr>
                <w:color w:val="000000" w:themeColor="text1"/>
                <w:sz w:val="20"/>
                <w:lang w:val="cs-CZ"/>
              </w:rPr>
              <w:t xml:space="preserve"> IROP v období 2021-2027 – </w:t>
            </w:r>
            <w:r w:rsidR="00F75191">
              <w:rPr>
                <w:color w:val="000000" w:themeColor="text1"/>
                <w:sz w:val="20"/>
                <w:lang w:val="cs-CZ"/>
              </w:rPr>
              <w:t>priorita</w:t>
            </w:r>
            <w:r>
              <w:rPr>
                <w:color w:val="000000" w:themeColor="text1"/>
                <w:sz w:val="20"/>
                <w:lang w:val="cs-CZ"/>
              </w:rPr>
              <w:t xml:space="preserve">: Rozvoj městské mobility, revitalizace měst a obcí, ochrana obyvatelstva – téma: Revitalizace měst a obcí. </w:t>
            </w:r>
            <w:r w:rsidR="00F75191">
              <w:rPr>
                <w:color w:val="000000" w:themeColor="text1"/>
                <w:sz w:val="20"/>
                <w:lang w:val="cs-CZ"/>
              </w:rPr>
              <w:t>V rámci podmínek programu je pro region Severozápad</w:t>
            </w:r>
            <w:r w:rsidR="005A493A">
              <w:rPr>
                <w:color w:val="000000" w:themeColor="text1"/>
                <w:sz w:val="20"/>
                <w:lang w:val="cs-CZ"/>
              </w:rPr>
              <w:t>, kam město Ústí nad Labem spadá určen poměr spolufinancování EFRR na projekt ve výši 70 % přiznaných nákladů. Tzn., že při odhadovaných nákladech 8,1 mil Kč by bylo pokryto (zpětně proplaceno) 5,67 mil Kč, zbytek 2,43 mil Kč hrazen z veřejného rozpočtu ČR.</w:t>
            </w:r>
          </w:p>
        </w:tc>
      </w:tr>
    </w:tbl>
    <w:p w:rsidR="005A1BC1" w:rsidRPr="00F2639A" w:rsidRDefault="005A1BC1" w:rsidP="00DA6FD7">
      <w:pPr>
        <w:pStyle w:val="Seznamsodrkami"/>
        <w:numPr>
          <w:ilvl w:val="0"/>
          <w:numId w:val="0"/>
        </w:numPr>
        <w:rPr>
          <w:lang w:val="cs-CZ"/>
        </w:rPr>
      </w:pPr>
    </w:p>
    <w:p w:rsidR="005A493A" w:rsidRPr="005A493A" w:rsidRDefault="005A1BC1" w:rsidP="005A493A">
      <w:pPr>
        <w:pStyle w:val="nadpis2"/>
        <w:rPr>
          <w:lang w:val="cs-CZ"/>
        </w:rPr>
      </w:pPr>
      <w:r>
        <w:rPr>
          <w:lang w:val="cs-CZ"/>
        </w:rPr>
        <w:t xml:space="preserve">Očekávané výstupy a dopady realizace </w:t>
      </w:r>
    </w:p>
    <w:tbl>
      <w:tblPr>
        <w:tblStyle w:val="Tabulkastipem"/>
        <w:tblW w:w="5000" w:type="pct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027"/>
      </w:tblGrid>
      <w:tr w:rsidR="005A493A" w:rsidRPr="00F2639A" w:rsidTr="00782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5A493A" w:rsidRPr="005A493A" w:rsidRDefault="005A493A" w:rsidP="00782BFE">
            <w:pPr>
              <w:pStyle w:val="Texttipu"/>
              <w:jc w:val="left"/>
              <w:rPr>
                <w:color w:val="000000" w:themeColor="text1"/>
                <w:sz w:val="20"/>
                <w:lang w:val="cs-CZ"/>
              </w:rPr>
            </w:pPr>
            <w:r w:rsidRPr="005A493A">
              <w:rPr>
                <w:color w:val="000000" w:themeColor="text1"/>
                <w:sz w:val="20"/>
                <w:lang w:val="cs-CZ"/>
              </w:rPr>
              <w:t>V souladu s cíli projektu lze očekávat mix různých dopadů v souvislosti s realizací projektu:</w:t>
            </w:r>
          </w:p>
          <w:p w:rsidR="005A493A" w:rsidRPr="005A493A" w:rsidRDefault="005A493A" w:rsidP="005A493A">
            <w:pPr>
              <w:pStyle w:val="Texttipu"/>
              <w:numPr>
                <w:ilvl w:val="0"/>
                <w:numId w:val="5"/>
              </w:numPr>
              <w:spacing w:after="0"/>
              <w:jc w:val="left"/>
              <w:rPr>
                <w:color w:val="000000" w:themeColor="text1"/>
                <w:sz w:val="20"/>
                <w:lang w:val="cs-CZ"/>
              </w:rPr>
            </w:pPr>
            <w:r w:rsidRPr="005A493A">
              <w:rPr>
                <w:color w:val="000000" w:themeColor="text1"/>
                <w:sz w:val="20"/>
                <w:lang w:val="cs-CZ"/>
              </w:rPr>
              <w:t xml:space="preserve">Zvýšení kvalita života </w:t>
            </w:r>
          </w:p>
          <w:p w:rsidR="005A493A" w:rsidRPr="005A493A" w:rsidRDefault="005A493A" w:rsidP="005A493A">
            <w:pPr>
              <w:pStyle w:val="Texttipu"/>
              <w:numPr>
                <w:ilvl w:val="0"/>
                <w:numId w:val="5"/>
              </w:numPr>
              <w:spacing w:after="0"/>
              <w:jc w:val="left"/>
              <w:rPr>
                <w:color w:val="000000" w:themeColor="text1"/>
                <w:sz w:val="20"/>
                <w:lang w:val="cs-CZ"/>
              </w:rPr>
            </w:pPr>
            <w:r w:rsidRPr="005A493A">
              <w:rPr>
                <w:color w:val="000000" w:themeColor="text1"/>
                <w:sz w:val="20"/>
                <w:lang w:val="cs-CZ"/>
              </w:rPr>
              <w:t>Vytvoření turistického zájmu a zvýšen</w:t>
            </w:r>
            <w:r w:rsidR="00B905F0">
              <w:rPr>
                <w:color w:val="000000" w:themeColor="text1"/>
                <w:sz w:val="20"/>
                <w:lang w:val="cs-CZ"/>
              </w:rPr>
              <w:t>í</w:t>
            </w:r>
            <w:r w:rsidRPr="005A493A">
              <w:rPr>
                <w:color w:val="000000" w:themeColor="text1"/>
                <w:sz w:val="20"/>
                <w:lang w:val="cs-CZ"/>
              </w:rPr>
              <w:t xml:space="preserve"> počtu návštěvníků města Ústí nad Labem</w:t>
            </w:r>
          </w:p>
          <w:p w:rsidR="005A493A" w:rsidRDefault="005A493A" w:rsidP="005A493A">
            <w:pPr>
              <w:pStyle w:val="Texttipu"/>
              <w:numPr>
                <w:ilvl w:val="0"/>
                <w:numId w:val="5"/>
              </w:numPr>
              <w:spacing w:after="0"/>
              <w:jc w:val="left"/>
              <w:rPr>
                <w:color w:val="000000" w:themeColor="text1"/>
                <w:sz w:val="20"/>
                <w:lang w:val="cs-CZ"/>
              </w:rPr>
            </w:pPr>
            <w:r w:rsidRPr="005A493A">
              <w:rPr>
                <w:color w:val="000000" w:themeColor="text1"/>
                <w:sz w:val="20"/>
                <w:lang w:val="cs-CZ"/>
              </w:rPr>
              <w:t xml:space="preserve">Snížení kriminality v místě realizace </w:t>
            </w:r>
            <w:r>
              <w:rPr>
                <w:color w:val="000000" w:themeColor="text1"/>
                <w:sz w:val="20"/>
                <w:lang w:val="cs-CZ"/>
              </w:rPr>
              <w:t>projektu</w:t>
            </w:r>
          </w:p>
          <w:p w:rsidR="005A493A" w:rsidRDefault="005A493A" w:rsidP="00B905F0">
            <w:pPr>
              <w:pStyle w:val="Texttipu"/>
              <w:numPr>
                <w:ilvl w:val="0"/>
                <w:numId w:val="5"/>
              </w:numPr>
              <w:spacing w:after="0"/>
              <w:jc w:val="left"/>
              <w:rPr>
                <w:color w:val="000000" w:themeColor="text1"/>
                <w:sz w:val="20"/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t>Snížení ekologické zátěže</w:t>
            </w:r>
          </w:p>
          <w:p w:rsidR="005A493A" w:rsidRDefault="005A493A" w:rsidP="00B905F0">
            <w:pPr>
              <w:pStyle w:val="Texttipu"/>
              <w:numPr>
                <w:ilvl w:val="0"/>
                <w:numId w:val="5"/>
              </w:numPr>
              <w:spacing w:after="0"/>
              <w:jc w:val="left"/>
              <w:rPr>
                <w:color w:val="000000" w:themeColor="text1"/>
                <w:sz w:val="20"/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t>Udržení image města jako místa pro chytrá řešení</w:t>
            </w:r>
          </w:p>
          <w:p w:rsidR="005A493A" w:rsidRPr="005A493A" w:rsidRDefault="00B905F0" w:rsidP="00B905F0">
            <w:pPr>
              <w:pStyle w:val="Texttipu"/>
              <w:numPr>
                <w:ilvl w:val="0"/>
                <w:numId w:val="5"/>
              </w:numPr>
              <w:spacing w:after="0"/>
              <w:jc w:val="left"/>
              <w:rPr>
                <w:color w:val="000000" w:themeColor="text1"/>
                <w:sz w:val="20"/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t xml:space="preserve">Vybudování zelené infrastruktury ve veřejném prostranství </w:t>
            </w:r>
          </w:p>
          <w:p w:rsidR="005A493A" w:rsidRDefault="005A493A" w:rsidP="00B905F0">
            <w:pPr>
              <w:pStyle w:val="Texttipu"/>
              <w:jc w:val="left"/>
              <w:rPr>
                <w:lang w:val="cs-CZ"/>
              </w:rPr>
            </w:pPr>
          </w:p>
          <w:p w:rsidR="00B905F0" w:rsidRPr="00F2639A" w:rsidRDefault="00B905F0" w:rsidP="00B905F0">
            <w:pPr>
              <w:pStyle w:val="Texttipu"/>
              <w:jc w:val="left"/>
              <w:rPr>
                <w:lang w:val="cs-CZ"/>
              </w:rPr>
            </w:pPr>
            <w:r w:rsidRPr="00B905F0">
              <w:rPr>
                <w:color w:val="000000" w:themeColor="text1"/>
                <w:sz w:val="20"/>
                <w:lang w:val="cs-CZ"/>
              </w:rPr>
              <w:t>Souhrnně se jedná o vybudování reprezentativního místa hodného krajského města, které bude vyhledávaným a oceňovaným místem pro trávení volného času</w:t>
            </w:r>
            <w:r>
              <w:rPr>
                <w:color w:val="000000" w:themeColor="text1"/>
                <w:sz w:val="20"/>
                <w:lang w:val="cs-CZ"/>
              </w:rPr>
              <w:t>.</w:t>
            </w:r>
          </w:p>
        </w:tc>
      </w:tr>
    </w:tbl>
    <w:p w:rsidR="005A493A" w:rsidRPr="00F2639A" w:rsidRDefault="005A493A" w:rsidP="005A493A">
      <w:pPr>
        <w:pStyle w:val="Seznamsodrkami"/>
        <w:numPr>
          <w:ilvl w:val="0"/>
          <w:numId w:val="0"/>
        </w:numPr>
        <w:rPr>
          <w:lang w:val="cs-CZ"/>
        </w:rPr>
      </w:pPr>
    </w:p>
    <w:p w:rsidR="00826FBE" w:rsidRPr="00F2639A" w:rsidRDefault="00826FBE">
      <w:pPr>
        <w:rPr>
          <w:lang w:val="cs-CZ"/>
        </w:rPr>
      </w:pPr>
    </w:p>
    <w:p w:rsidR="00B905F0" w:rsidRPr="00B905F0" w:rsidRDefault="005A1BC1" w:rsidP="00B905F0">
      <w:pPr>
        <w:pStyle w:val="nadpis2"/>
        <w:rPr>
          <w:lang w:val="cs-CZ"/>
        </w:rPr>
      </w:pPr>
      <w:r>
        <w:rPr>
          <w:lang w:val="cs-CZ"/>
        </w:rPr>
        <w:t>Rizika a udržitelnost</w:t>
      </w:r>
      <w:r w:rsidR="00B170E5" w:rsidRPr="00F2639A">
        <w:rPr>
          <w:lang w:val="cs-CZ"/>
        </w:rPr>
        <w:t xml:space="preserve"> projektu</w:t>
      </w:r>
    </w:p>
    <w:tbl>
      <w:tblPr>
        <w:tblStyle w:val="Tabulkastipem"/>
        <w:tblW w:w="5000" w:type="pct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027"/>
      </w:tblGrid>
      <w:tr w:rsidR="00B905F0" w:rsidRPr="00F2639A" w:rsidTr="00782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B905F0" w:rsidRDefault="00B905F0" w:rsidP="00782BFE">
            <w:pPr>
              <w:pStyle w:val="Texttipu"/>
              <w:jc w:val="left"/>
              <w:rPr>
                <w:color w:val="000000" w:themeColor="text1"/>
                <w:sz w:val="20"/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t>Možnými riziky je vlivem politizace případná absence odborných názor</w:t>
            </w:r>
            <w:r w:rsidR="003432FB">
              <w:rPr>
                <w:color w:val="000000" w:themeColor="text1"/>
                <w:sz w:val="20"/>
                <w:lang w:val="cs-CZ"/>
              </w:rPr>
              <w:t>ů</w:t>
            </w:r>
            <w:r>
              <w:rPr>
                <w:color w:val="000000" w:themeColor="text1"/>
                <w:sz w:val="20"/>
                <w:lang w:val="cs-CZ"/>
              </w:rPr>
              <w:t xml:space="preserve"> a </w:t>
            </w:r>
            <w:r w:rsidR="003432FB">
              <w:rPr>
                <w:color w:val="000000" w:themeColor="text1"/>
                <w:sz w:val="20"/>
                <w:lang w:val="cs-CZ"/>
              </w:rPr>
              <w:t xml:space="preserve">špatné </w:t>
            </w:r>
            <w:r>
              <w:rPr>
                <w:color w:val="000000" w:themeColor="text1"/>
                <w:sz w:val="20"/>
                <w:lang w:val="cs-CZ"/>
              </w:rPr>
              <w:t>provedení cílové řešení. Stejně tak i případné neopodstatněné navýšení nákladů na projekt nebo prodloužená doba realizace.</w:t>
            </w:r>
          </w:p>
          <w:p w:rsidR="00B905F0" w:rsidRDefault="00B905F0" w:rsidP="00782BFE">
            <w:pPr>
              <w:pStyle w:val="Texttipu"/>
              <w:jc w:val="left"/>
              <w:rPr>
                <w:color w:val="000000" w:themeColor="text1"/>
                <w:sz w:val="20"/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t xml:space="preserve">Mezi možná rizika je i nedostatek uchazečů, kteří by se přihlásili do výběrových řízení na projektovou studii nebo realizaci. </w:t>
            </w:r>
          </w:p>
          <w:p w:rsidR="00B905F0" w:rsidRPr="00B905F0" w:rsidRDefault="00B905F0" w:rsidP="00782BFE">
            <w:pPr>
              <w:pStyle w:val="Texttipu"/>
              <w:jc w:val="left"/>
              <w:rPr>
                <w:color w:val="000000" w:themeColor="text1"/>
                <w:sz w:val="20"/>
                <w:lang w:val="cs-CZ"/>
              </w:rPr>
            </w:pPr>
            <w:r>
              <w:rPr>
                <w:color w:val="000000" w:themeColor="text1"/>
                <w:sz w:val="20"/>
                <w:lang w:val="cs-CZ"/>
              </w:rPr>
              <w:t>Udržitelnost projektu</w:t>
            </w:r>
            <w:r w:rsidR="003432FB">
              <w:rPr>
                <w:color w:val="000000" w:themeColor="text1"/>
                <w:sz w:val="20"/>
                <w:lang w:val="cs-CZ"/>
              </w:rPr>
              <w:t xml:space="preserve"> minimálně po dobu 5 let</w:t>
            </w:r>
            <w:r>
              <w:rPr>
                <w:color w:val="000000" w:themeColor="text1"/>
                <w:sz w:val="20"/>
                <w:lang w:val="cs-CZ"/>
              </w:rPr>
              <w:t xml:space="preserve"> je primární povinností, aby bylo možné využít proplacení nákladů z EFRR. </w:t>
            </w:r>
          </w:p>
        </w:tc>
      </w:tr>
    </w:tbl>
    <w:p w:rsidR="00B905F0" w:rsidRPr="00F2639A" w:rsidRDefault="00B905F0" w:rsidP="00B905F0">
      <w:pPr>
        <w:pStyle w:val="Seznamsodrkami"/>
        <w:numPr>
          <w:ilvl w:val="0"/>
          <w:numId w:val="0"/>
        </w:numPr>
        <w:rPr>
          <w:lang w:val="cs-CZ"/>
        </w:rPr>
      </w:pPr>
    </w:p>
    <w:p w:rsidR="00826FBE" w:rsidRPr="00F2639A" w:rsidRDefault="00826FBE">
      <w:pPr>
        <w:rPr>
          <w:lang w:val="cs-CZ"/>
        </w:rPr>
      </w:pPr>
    </w:p>
    <w:p w:rsidR="00826FBE" w:rsidRPr="00DA6FD7" w:rsidRDefault="00DA6FD7" w:rsidP="00DA6FD7">
      <w:pPr>
        <w:pStyle w:val="nadpis2"/>
        <w:rPr>
          <w:lang w:val="cs-CZ"/>
        </w:rPr>
      </w:pPr>
      <w:r>
        <w:rPr>
          <w:lang w:val="cs-CZ"/>
        </w:rPr>
        <w:lastRenderedPageBreak/>
        <w:t>Přílohy</w:t>
      </w:r>
    </w:p>
    <w:p w:rsidR="008B2CD0" w:rsidRDefault="00B11B29" w:rsidP="008B2CD0">
      <w:pPr>
        <w:keepNext/>
      </w:pPr>
      <w:r w:rsidRPr="00B11B29">
        <w:rPr>
          <w:noProof/>
          <w:lang w:val="cs-CZ"/>
        </w:rPr>
        <w:drawing>
          <wp:inline distT="0" distB="0" distL="0" distR="0" wp14:anchorId="7E47037A" wp14:editId="7206BB0B">
            <wp:extent cx="4181475" cy="525671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9703" cy="52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BE" w:rsidRPr="008B2CD0" w:rsidRDefault="008B2CD0" w:rsidP="008B2CD0">
      <w:pPr>
        <w:pStyle w:val="Titulek"/>
      </w:pPr>
      <w:proofErr w:type="spellStart"/>
      <w:r>
        <w:t>Obrázek</w:t>
      </w:r>
      <w:proofErr w:type="spellEnd"/>
      <w:r>
        <w:t xml:space="preserve"> </w:t>
      </w:r>
      <w:fldSimple w:instr=" SEQ Obrázek \* ARABIC ">
        <w:r w:rsidR="005400F6">
          <w:rPr>
            <w:noProof/>
          </w:rPr>
          <w:t>1</w:t>
        </w:r>
      </w:fldSimple>
      <w:r>
        <w:t xml:space="preserve"> - </w:t>
      </w:r>
      <w:proofErr w:type="spellStart"/>
      <w:r>
        <w:t>aktuální</w:t>
      </w:r>
      <w:proofErr w:type="spellEnd"/>
      <w:r>
        <w:t xml:space="preserve"> </w:t>
      </w:r>
      <w:proofErr w:type="spellStart"/>
      <w:r>
        <w:t>stav</w:t>
      </w:r>
      <w:proofErr w:type="spellEnd"/>
      <w:r>
        <w:t xml:space="preserve"> </w:t>
      </w:r>
      <w:proofErr w:type="spellStart"/>
      <w:r>
        <w:t>Sady</w:t>
      </w:r>
      <w:proofErr w:type="spellEnd"/>
      <w:r>
        <w:t xml:space="preserve"> B. </w:t>
      </w:r>
      <w:proofErr w:type="spellStart"/>
      <w:r>
        <w:t>Smetany</w:t>
      </w:r>
      <w:proofErr w:type="spellEnd"/>
      <w:r>
        <w:t xml:space="preserve"> 2020</w:t>
      </w:r>
    </w:p>
    <w:p w:rsidR="008B2CD0" w:rsidRDefault="00B11B29" w:rsidP="008B2CD0">
      <w:pPr>
        <w:keepNext/>
      </w:pPr>
      <w:r w:rsidRPr="00B11B29">
        <w:rPr>
          <w:noProof/>
          <w:lang w:val="cs-CZ"/>
        </w:rPr>
        <w:lastRenderedPageBreak/>
        <w:drawing>
          <wp:inline distT="0" distB="0" distL="0" distR="0" wp14:anchorId="416B201D" wp14:editId="2DEA16C4">
            <wp:extent cx="4334480" cy="5410955"/>
            <wp:effectExtent l="0" t="0" r="9525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29" w:rsidRDefault="008B2CD0" w:rsidP="008B2CD0">
      <w:pPr>
        <w:pStyle w:val="Titulek"/>
      </w:pPr>
      <w:proofErr w:type="spellStart"/>
      <w:r>
        <w:t>Obrázek</w:t>
      </w:r>
      <w:proofErr w:type="spellEnd"/>
      <w:r>
        <w:t xml:space="preserve"> </w:t>
      </w:r>
      <w:fldSimple w:instr=" SEQ Obrázek \* ARABIC ">
        <w:r w:rsidR="005400F6">
          <w:rPr>
            <w:noProof/>
          </w:rPr>
          <w:t>2</w:t>
        </w:r>
      </w:fldSimple>
      <w:r>
        <w:t xml:space="preserve"> </w:t>
      </w:r>
      <w:r w:rsidRPr="00B500D0">
        <w:t xml:space="preserve">- </w:t>
      </w:r>
      <w:proofErr w:type="spellStart"/>
      <w:r w:rsidRPr="00B500D0">
        <w:t>aktuální</w:t>
      </w:r>
      <w:proofErr w:type="spellEnd"/>
      <w:r w:rsidRPr="00B500D0">
        <w:t xml:space="preserve"> </w:t>
      </w:r>
      <w:proofErr w:type="spellStart"/>
      <w:r w:rsidRPr="00B500D0">
        <w:t>stav</w:t>
      </w:r>
      <w:proofErr w:type="spellEnd"/>
      <w:r w:rsidRPr="00B500D0">
        <w:t xml:space="preserve"> </w:t>
      </w:r>
      <w:proofErr w:type="spellStart"/>
      <w:r w:rsidRPr="00B500D0">
        <w:t>Sady</w:t>
      </w:r>
      <w:proofErr w:type="spellEnd"/>
      <w:r w:rsidRPr="00B500D0">
        <w:t xml:space="preserve"> B. </w:t>
      </w:r>
      <w:proofErr w:type="spellStart"/>
      <w:r w:rsidRPr="00B500D0">
        <w:t>Smetany</w:t>
      </w:r>
      <w:proofErr w:type="spellEnd"/>
      <w:r w:rsidRPr="00B500D0">
        <w:t xml:space="preserve"> 2020</w:t>
      </w:r>
    </w:p>
    <w:p w:rsidR="00B11B29" w:rsidRDefault="00B11B29" w:rsidP="00B11B29"/>
    <w:p w:rsidR="008B2CD0" w:rsidRDefault="00B11B29" w:rsidP="008B2CD0">
      <w:pPr>
        <w:keepNext/>
      </w:pPr>
      <w:r w:rsidRPr="00B11B29">
        <w:rPr>
          <w:noProof/>
        </w:rPr>
        <w:lastRenderedPageBreak/>
        <w:drawing>
          <wp:inline distT="0" distB="0" distL="0" distR="0" wp14:anchorId="615DCC2F" wp14:editId="4BF01DC4">
            <wp:extent cx="4229100" cy="5630604"/>
            <wp:effectExtent l="0" t="0" r="0" b="825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4036" cy="563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29" w:rsidRDefault="008B2CD0" w:rsidP="008B2CD0">
      <w:pPr>
        <w:pStyle w:val="Titulek"/>
      </w:pPr>
      <w:proofErr w:type="spellStart"/>
      <w:r>
        <w:t>Obrázek</w:t>
      </w:r>
      <w:proofErr w:type="spellEnd"/>
      <w:r>
        <w:t xml:space="preserve"> </w:t>
      </w:r>
      <w:fldSimple w:instr=" SEQ Obrázek \* ARABIC ">
        <w:r w:rsidR="005400F6">
          <w:rPr>
            <w:noProof/>
          </w:rPr>
          <w:t>3</w:t>
        </w:r>
      </w:fldSimple>
      <w:r>
        <w:t xml:space="preserve"> </w:t>
      </w:r>
      <w:r w:rsidRPr="00B75F3D">
        <w:t xml:space="preserve">- </w:t>
      </w:r>
      <w:proofErr w:type="spellStart"/>
      <w:r w:rsidRPr="00B75F3D">
        <w:t>aktuální</w:t>
      </w:r>
      <w:proofErr w:type="spellEnd"/>
      <w:r w:rsidRPr="00B75F3D">
        <w:t xml:space="preserve"> </w:t>
      </w:r>
      <w:proofErr w:type="spellStart"/>
      <w:r w:rsidRPr="00B75F3D">
        <w:t>stav</w:t>
      </w:r>
      <w:proofErr w:type="spellEnd"/>
      <w:r w:rsidRPr="00B75F3D">
        <w:t xml:space="preserve"> </w:t>
      </w:r>
      <w:proofErr w:type="spellStart"/>
      <w:r w:rsidRPr="00B75F3D">
        <w:t>Sady</w:t>
      </w:r>
      <w:proofErr w:type="spellEnd"/>
      <w:r w:rsidRPr="00B75F3D">
        <w:t xml:space="preserve"> B. </w:t>
      </w:r>
      <w:proofErr w:type="spellStart"/>
      <w:r w:rsidRPr="00B75F3D">
        <w:t>Smetany</w:t>
      </w:r>
      <w:proofErr w:type="spellEnd"/>
      <w:r w:rsidRPr="00B75F3D">
        <w:t xml:space="preserve"> 2020</w:t>
      </w:r>
    </w:p>
    <w:p w:rsidR="00B11B29" w:rsidRDefault="00B11B29" w:rsidP="00B11B29"/>
    <w:p w:rsidR="008B2CD0" w:rsidRDefault="00B11B29" w:rsidP="008B2CD0">
      <w:pPr>
        <w:keepNext/>
      </w:pPr>
      <w:r w:rsidRPr="00B11B29">
        <w:rPr>
          <w:noProof/>
        </w:rPr>
        <w:lastRenderedPageBreak/>
        <w:drawing>
          <wp:inline distT="0" distB="0" distL="0" distR="0" wp14:anchorId="15A721C2" wp14:editId="63E44F3F">
            <wp:extent cx="4343400" cy="5871869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7570" cy="587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29" w:rsidRDefault="008B2CD0" w:rsidP="008B2CD0">
      <w:pPr>
        <w:pStyle w:val="Titulek"/>
      </w:pPr>
      <w:proofErr w:type="spellStart"/>
      <w:r>
        <w:t>Obrázek</w:t>
      </w:r>
      <w:proofErr w:type="spellEnd"/>
      <w:r>
        <w:t xml:space="preserve"> </w:t>
      </w:r>
      <w:fldSimple w:instr=" SEQ Obrázek \* ARABIC ">
        <w:r w:rsidR="005400F6">
          <w:rPr>
            <w:noProof/>
          </w:rPr>
          <w:t>4</w:t>
        </w:r>
      </w:fldSimple>
      <w:r>
        <w:t xml:space="preserve"> </w:t>
      </w:r>
      <w:r w:rsidRPr="00164FAB">
        <w:t xml:space="preserve">- </w:t>
      </w:r>
      <w:proofErr w:type="spellStart"/>
      <w:r w:rsidRPr="00164FAB">
        <w:t>aktuální</w:t>
      </w:r>
      <w:proofErr w:type="spellEnd"/>
      <w:r w:rsidRPr="00164FAB">
        <w:t xml:space="preserve"> </w:t>
      </w:r>
      <w:proofErr w:type="spellStart"/>
      <w:r w:rsidRPr="00164FAB">
        <w:t>stav</w:t>
      </w:r>
      <w:proofErr w:type="spellEnd"/>
      <w:r w:rsidRPr="00164FAB">
        <w:t xml:space="preserve"> </w:t>
      </w:r>
      <w:proofErr w:type="spellStart"/>
      <w:r w:rsidRPr="00164FAB">
        <w:t>Sady</w:t>
      </w:r>
      <w:proofErr w:type="spellEnd"/>
      <w:r w:rsidRPr="00164FAB">
        <w:t xml:space="preserve"> B. </w:t>
      </w:r>
      <w:proofErr w:type="spellStart"/>
      <w:r w:rsidRPr="00164FAB">
        <w:t>Smetany</w:t>
      </w:r>
      <w:proofErr w:type="spellEnd"/>
      <w:r w:rsidRPr="00164FAB">
        <w:t xml:space="preserve"> 2020</w:t>
      </w:r>
    </w:p>
    <w:p w:rsidR="008B2CD0" w:rsidRDefault="008B2CD0" w:rsidP="008B2CD0">
      <w:pPr>
        <w:keepNext/>
      </w:pPr>
      <w:r w:rsidRPr="008B2CD0">
        <w:rPr>
          <w:noProof/>
        </w:rPr>
        <w:lastRenderedPageBreak/>
        <w:drawing>
          <wp:inline distT="0" distB="0" distL="0" distR="0" wp14:anchorId="79DD8E07" wp14:editId="35948534">
            <wp:extent cx="4810125" cy="2984854"/>
            <wp:effectExtent l="0" t="0" r="0" b="635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2777" cy="29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D0" w:rsidRDefault="008B2CD0" w:rsidP="008B2CD0">
      <w:pPr>
        <w:pStyle w:val="Titulek"/>
      </w:pPr>
      <w:proofErr w:type="spellStart"/>
      <w:r>
        <w:t>Obrázek</w:t>
      </w:r>
      <w:proofErr w:type="spellEnd"/>
      <w:r>
        <w:t xml:space="preserve"> </w:t>
      </w:r>
      <w:fldSimple w:instr=" SEQ Obrázek \* ARABIC ">
        <w:r w:rsidR="005400F6">
          <w:rPr>
            <w:noProof/>
          </w:rPr>
          <w:t>5</w:t>
        </w:r>
      </w:fldSimple>
      <w:r>
        <w:t xml:space="preserve"> </w:t>
      </w:r>
      <w:r w:rsidR="00902EB9">
        <w:t>–</w:t>
      </w:r>
      <w:r>
        <w:t xml:space="preserve"> </w:t>
      </w:r>
      <w:proofErr w:type="spellStart"/>
      <w:r w:rsidR="00902EB9">
        <w:t>Sady</w:t>
      </w:r>
      <w:proofErr w:type="spellEnd"/>
      <w:r w:rsidR="00902EB9">
        <w:t xml:space="preserve"> B. </w:t>
      </w:r>
      <w:proofErr w:type="spellStart"/>
      <w:r w:rsidR="00902EB9">
        <w:t>Smet</w:t>
      </w:r>
      <w:r w:rsidR="00E53086">
        <w:t>a</w:t>
      </w:r>
      <w:r w:rsidR="00902EB9">
        <w:t>ny</w:t>
      </w:r>
      <w:proofErr w:type="spellEnd"/>
      <w:r w:rsidR="00902EB9">
        <w:t xml:space="preserve"> (</w:t>
      </w:r>
      <w:proofErr w:type="spellStart"/>
      <w:r>
        <w:t>archivní</w:t>
      </w:r>
      <w:proofErr w:type="spellEnd"/>
      <w:r>
        <w:t xml:space="preserve"> </w:t>
      </w:r>
      <w:proofErr w:type="spellStart"/>
      <w:r>
        <w:t>snímek</w:t>
      </w:r>
      <w:proofErr w:type="spellEnd"/>
      <w:r w:rsidR="00E53086">
        <w:t>)</w:t>
      </w:r>
    </w:p>
    <w:p w:rsidR="00B11B29" w:rsidRDefault="00B11B29" w:rsidP="00B11B29"/>
    <w:p w:rsidR="00FB78B4" w:rsidRDefault="00FB78B4" w:rsidP="00FB78B4">
      <w:pPr>
        <w:keepNext/>
      </w:pPr>
      <w:r w:rsidRPr="00FB78B4">
        <w:rPr>
          <w:noProof/>
        </w:rPr>
        <w:drawing>
          <wp:inline distT="0" distB="0" distL="0" distR="0" wp14:anchorId="1EC42514" wp14:editId="69BA5C00">
            <wp:extent cx="4814101" cy="2867025"/>
            <wp:effectExtent l="0" t="0" r="5715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2771" cy="287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B4" w:rsidRDefault="00FB78B4" w:rsidP="00FB78B4">
      <w:pPr>
        <w:pStyle w:val="Titulek"/>
      </w:pPr>
      <w:proofErr w:type="spellStart"/>
      <w:r>
        <w:t>Obrázek</w:t>
      </w:r>
      <w:proofErr w:type="spellEnd"/>
      <w:r>
        <w:t xml:space="preserve"> </w:t>
      </w:r>
      <w:fldSimple w:instr=" SEQ Obrázek \* ARABIC ">
        <w:r w:rsidR="005400F6">
          <w:rPr>
            <w:noProof/>
          </w:rPr>
          <w:t>6</w:t>
        </w:r>
      </w:fldSimple>
      <w:r>
        <w:t xml:space="preserve"> - </w:t>
      </w:r>
      <w:proofErr w:type="spellStart"/>
      <w:r>
        <w:t>Kaktusarium</w:t>
      </w:r>
      <w:proofErr w:type="spellEnd"/>
      <w:r>
        <w:t xml:space="preserve"> v Norrkoping</w:t>
      </w:r>
    </w:p>
    <w:p w:rsidR="00902EB9" w:rsidRDefault="00902EB9" w:rsidP="00902EB9"/>
    <w:p w:rsidR="00902EB9" w:rsidRDefault="00902EB9" w:rsidP="00902EB9">
      <w:pPr>
        <w:keepNext/>
      </w:pPr>
      <w:r w:rsidRPr="00902EB9">
        <w:rPr>
          <w:noProof/>
        </w:rPr>
        <w:lastRenderedPageBreak/>
        <w:drawing>
          <wp:inline distT="0" distB="0" distL="0" distR="0" wp14:anchorId="25CB2B56" wp14:editId="019992E6">
            <wp:extent cx="4733895" cy="2695575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0890" cy="269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B9" w:rsidRDefault="00902EB9" w:rsidP="00902EB9">
      <w:pPr>
        <w:pStyle w:val="Titulek"/>
      </w:pPr>
      <w:proofErr w:type="spellStart"/>
      <w:r>
        <w:t>Obrázek</w:t>
      </w:r>
      <w:proofErr w:type="spellEnd"/>
      <w:r>
        <w:t xml:space="preserve"> </w:t>
      </w:r>
      <w:fldSimple w:instr=" SEQ Obrázek \* ARABIC ">
        <w:r w:rsidR="005400F6">
          <w:rPr>
            <w:noProof/>
          </w:rPr>
          <w:t>7</w:t>
        </w:r>
      </w:fldSimple>
      <w:r>
        <w:t xml:space="preserve"> - </w:t>
      </w:r>
      <w:proofErr w:type="spellStart"/>
      <w:r>
        <w:t>Klíše</w:t>
      </w:r>
      <w:proofErr w:type="spellEnd"/>
      <w:r>
        <w:t xml:space="preserve"> (</w:t>
      </w:r>
      <w:proofErr w:type="spellStart"/>
      <w:r>
        <w:t>archivní</w:t>
      </w:r>
      <w:proofErr w:type="spellEnd"/>
      <w:r>
        <w:t xml:space="preserve"> </w:t>
      </w:r>
      <w:proofErr w:type="spellStart"/>
      <w:r>
        <w:t>snímek</w:t>
      </w:r>
      <w:proofErr w:type="spellEnd"/>
      <w:r>
        <w:t>)</w:t>
      </w:r>
    </w:p>
    <w:p w:rsidR="005400F6" w:rsidRDefault="005400F6" w:rsidP="005400F6"/>
    <w:p w:rsidR="005400F6" w:rsidRDefault="005400F6" w:rsidP="005400F6">
      <w:pPr>
        <w:keepNext/>
      </w:pPr>
      <w:r w:rsidRPr="005400F6">
        <w:rPr>
          <w:noProof/>
        </w:rPr>
        <w:drawing>
          <wp:inline distT="0" distB="0" distL="0" distR="0" wp14:anchorId="4C508B67" wp14:editId="4C7FC61C">
            <wp:extent cx="4772025" cy="3304478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8578" cy="33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0F6" w:rsidRPr="005400F6" w:rsidRDefault="005400F6" w:rsidP="005400F6">
      <w:pPr>
        <w:pStyle w:val="Titulek"/>
      </w:pPr>
      <w:proofErr w:type="spellStart"/>
      <w:r>
        <w:t>Obrázek</w:t>
      </w:r>
      <w:proofErr w:type="spellEnd"/>
      <w:r>
        <w:t xml:space="preserve"> </w:t>
      </w:r>
      <w:fldSimple w:instr=" SEQ Obrázek \* ARABIC ">
        <w:r>
          <w:rPr>
            <w:noProof/>
          </w:rPr>
          <w:t>8</w:t>
        </w:r>
      </w:fldSimple>
      <w:r>
        <w:t xml:space="preserve"> - </w:t>
      </w:r>
      <w:proofErr w:type="spellStart"/>
      <w:r>
        <w:t>fontána</w:t>
      </w:r>
      <w:proofErr w:type="spellEnd"/>
      <w:r>
        <w:t xml:space="preserve"> v </w:t>
      </w:r>
      <w:proofErr w:type="spellStart"/>
      <w:r>
        <w:t>Portugalsku</w:t>
      </w:r>
      <w:proofErr w:type="spellEnd"/>
    </w:p>
    <w:sectPr w:rsidR="005400F6" w:rsidRPr="005400F6" w:rsidSect="007F105B">
      <w:headerReference w:type="default" r:id="rId19"/>
      <w:pgSz w:w="11907" w:h="16839" w:code="9"/>
      <w:pgMar w:top="1440" w:right="1440" w:bottom="144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D7D62" w:rsidRDefault="008D7D62">
      <w:pPr>
        <w:spacing w:after="0" w:line="240" w:lineRule="auto"/>
      </w:pPr>
      <w:r>
        <w:separator/>
      </w:r>
    </w:p>
  </w:endnote>
  <w:endnote w:type="continuationSeparator" w:id="0">
    <w:p w:rsidR="008D7D62" w:rsidRDefault="008D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YouYuan">
    <w:altName w:val="幼圆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D7D62" w:rsidRDefault="008D7D62">
      <w:pPr>
        <w:spacing w:after="0" w:line="240" w:lineRule="auto"/>
      </w:pPr>
      <w:r>
        <w:separator/>
      </w:r>
    </w:p>
  </w:footnote>
  <w:footnote w:type="continuationSeparator" w:id="0">
    <w:p w:rsidR="008D7D62" w:rsidRDefault="008D7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A541B" w:rsidRDefault="00BA541B">
    <w:pPr>
      <w:pStyle w:val="zhlav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leftMargin">
                <wp:align>right</wp:align>
              </wp:positionH>
              <wp:positionV relativeFrom="bottomMargin">
                <wp:posOffset>0</wp:posOffset>
              </wp:positionV>
              <wp:extent cx="339090" cy="182880"/>
              <wp:effectExtent l="0" t="0" r="3810" b="11430"/>
              <wp:wrapNone/>
              <wp:docPr id="22" name="Textové po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090" cy="182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541B" w:rsidRDefault="00BA541B">
                          <w:pPr>
                            <w:pStyle w:val="zpat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257778">
                            <w:rPr>
                              <w:lang w:val="cs-CZ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2" o:spid="_x0000_s1026" type="#_x0000_t202" style="position:absolute;margin-left:-24.5pt;margin-top:0;width:26.7pt;height:14.4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" filled="f" stroked="f" strokeweight=".5pt">
              <v:textbox style="mso-fit-shape-to-text:t" inset="0,0,0,0">
                <w:txbxContent>
                  <w:p w:rsidR="00BA541B" w:rsidRDefault="00BA541B">
                    <w:pPr>
                      <w:pStyle w:val="zpat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257778">
                      <w:rPr>
                        <w:lang w:val="cs-CZ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BD582D"/>
    <w:multiLevelType w:val="hybridMultilevel"/>
    <w:tmpl w:val="E36C5F02"/>
    <w:lvl w:ilvl="0" w:tplc="E6640BB8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87606"/>
    <w:multiLevelType w:val="hybridMultilevel"/>
    <w:tmpl w:val="2780C3D8"/>
    <w:lvl w:ilvl="0" w:tplc="DF622CE6">
      <w:start w:val="1"/>
      <w:numFmt w:val="bullet"/>
      <w:lvlText w:val=""/>
      <w:lvlJc w:val="left"/>
      <w:pPr>
        <w:tabs>
          <w:tab w:val="num" w:pos="216"/>
        </w:tabs>
        <w:ind w:left="288" w:hanging="288"/>
      </w:pPr>
      <w:rPr>
        <w:rFonts w:ascii="Symbol" w:hAnsi="Symbol" w:hint="default"/>
        <w:color w:val="5B9BD5" w:themeColor="accent1"/>
      </w:rPr>
    </w:lvl>
    <w:lvl w:ilvl="1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B4743A3A">
      <w:start w:val="1"/>
      <w:numFmt w:val="bullet"/>
      <w:lvlText w:val="-"/>
      <w:lvlJc w:val="left"/>
      <w:pPr>
        <w:ind w:left="2736" w:hanging="360"/>
      </w:pPr>
      <w:rPr>
        <w:rFonts w:ascii="Arial" w:eastAsiaTheme="minorHAnsi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3" w15:restartNumberingAfterBreak="0">
    <w:nsid w:val="657E5D71"/>
    <w:multiLevelType w:val="hybridMultilevel"/>
    <w:tmpl w:val="2DEADDA4"/>
    <w:lvl w:ilvl="0" w:tplc="DF622CE6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5B9BD5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743A3A">
      <w:start w:val="1"/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BC1"/>
    <w:rsid w:val="000A1B3C"/>
    <w:rsid w:val="00257778"/>
    <w:rsid w:val="002C2181"/>
    <w:rsid w:val="00310197"/>
    <w:rsid w:val="003432FB"/>
    <w:rsid w:val="0046170D"/>
    <w:rsid w:val="004947AB"/>
    <w:rsid w:val="005400F6"/>
    <w:rsid w:val="005A1BC1"/>
    <w:rsid w:val="005A493A"/>
    <w:rsid w:val="005B72CA"/>
    <w:rsid w:val="007A31C2"/>
    <w:rsid w:val="007F105B"/>
    <w:rsid w:val="00826FBE"/>
    <w:rsid w:val="008B2CD0"/>
    <w:rsid w:val="008D7D62"/>
    <w:rsid w:val="00902EB9"/>
    <w:rsid w:val="00975A01"/>
    <w:rsid w:val="00B11B29"/>
    <w:rsid w:val="00B170E5"/>
    <w:rsid w:val="00B70FC6"/>
    <w:rsid w:val="00B75777"/>
    <w:rsid w:val="00B905F0"/>
    <w:rsid w:val="00BA541B"/>
    <w:rsid w:val="00D5503A"/>
    <w:rsid w:val="00D55FC8"/>
    <w:rsid w:val="00D77282"/>
    <w:rsid w:val="00D876C4"/>
    <w:rsid w:val="00D9544B"/>
    <w:rsid w:val="00DA6FD7"/>
    <w:rsid w:val="00E53086"/>
    <w:rsid w:val="00F2639A"/>
    <w:rsid w:val="00F6497B"/>
    <w:rsid w:val="00F75191"/>
    <w:rsid w:val="00FB7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3EAA7"/>
  <w15:chartTrackingRefBased/>
  <w15:docId w15:val="{E69141F6-F91D-49C3-980C-48FCD08D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">
    <w:name w:val="nadpis 1"/>
    <w:basedOn w:val="Normln"/>
    <w:next w:val="Normln"/>
    <w:link w:val="Znaknadpisu1"/>
    <w:uiPriority w:val="9"/>
    <w:qFormat/>
    <w:pPr>
      <w:keepNext/>
      <w:keepLines/>
      <w:spacing w:before="600" w:after="240" w:line="240" w:lineRule="auto"/>
      <w:outlineLvl w:val="0"/>
    </w:pPr>
    <w:rPr>
      <w:b/>
      <w:bCs/>
      <w:caps/>
      <w:color w:val="1F4E79" w:themeColor="accent1" w:themeShade="80"/>
      <w:sz w:val="28"/>
    </w:rPr>
  </w:style>
  <w:style w:type="paragraph" w:customStyle="1" w:styleId="nadpis2">
    <w:name w:val="nadpis 2"/>
    <w:basedOn w:val="Normln"/>
    <w:next w:val="Normln"/>
    <w:link w:val="Znaknadpisu2"/>
    <w:uiPriority w:val="9"/>
    <w:unhideWhenUsed/>
    <w:qFormat/>
    <w:pPr>
      <w:keepNext/>
      <w:keepLines/>
      <w:numPr>
        <w:numId w:val="4"/>
      </w:numPr>
      <w:spacing w:before="360" w:after="120" w:line="240" w:lineRule="auto"/>
      <w:outlineLvl w:val="1"/>
    </w:pPr>
    <w:rPr>
      <w:b/>
      <w:bCs/>
      <w:color w:val="5B9BD5" w:themeColor="accent1"/>
      <w:sz w:val="24"/>
    </w:rPr>
  </w:style>
  <w:style w:type="paragraph" w:styleId="Nzev">
    <w:name w:val="Title"/>
    <w:basedOn w:val="Normln"/>
    <w:next w:val="Normln"/>
    <w:link w:val="NzevChar"/>
    <w:uiPriority w:val="10"/>
    <w:qFormat/>
    <w:pPr>
      <w:pBdr>
        <w:left w:val="double" w:sz="18" w:space="4" w:color="1F4E79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link w:val="PodnadpisChar"/>
    <w:uiPriority w:val="11"/>
    <w:qFormat/>
    <w:pPr>
      <w:numPr>
        <w:ilvl w:val="1"/>
      </w:numPr>
      <w:pBdr>
        <w:left w:val="double" w:sz="18" w:space="4" w:color="1F4E79" w:themeColor="accent1" w:themeShade="80"/>
      </w:pBdr>
      <w:spacing w:before="80" w:after="0" w:line="280" w:lineRule="exact"/>
    </w:pPr>
    <w:rPr>
      <w:b/>
      <w:bCs/>
      <w:color w:val="5B9BD5" w:themeColor="accent1"/>
      <w:sz w:val="24"/>
    </w:rPr>
  </w:style>
  <w:style w:type="character" w:customStyle="1" w:styleId="PodnadpisChar">
    <w:name w:val="Podnadpis Char"/>
    <w:basedOn w:val="Standardnpsmoodstavce"/>
    <w:link w:val="Podnadpis"/>
    <w:uiPriority w:val="11"/>
    <w:rPr>
      <w:b/>
      <w:bCs/>
      <w:color w:val="5B9BD5" w:themeColor="accent1"/>
      <w:sz w:val="24"/>
    </w:rPr>
  </w:style>
  <w:style w:type="character" w:customStyle="1" w:styleId="Znaknadpisu1">
    <w:name w:val="Znak nadpisu 1"/>
    <w:basedOn w:val="Standardnpsmoodstavce"/>
    <w:link w:val="nadpis1"/>
    <w:uiPriority w:val="9"/>
    <w:rPr>
      <w:b/>
      <w:bCs/>
      <w:caps/>
      <w:color w:val="1F4E79" w:themeColor="accent1" w:themeShade="80"/>
      <w:sz w:val="28"/>
    </w:rPr>
  </w:style>
  <w:style w:type="table" w:customStyle="1" w:styleId="Tabulkastipem">
    <w:name w:val="Tabulka s tipem"/>
    <w:basedOn w:val="Normlntabulka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Texttipu">
    <w:name w:val="Text tipu"/>
    <w:basedOn w:val="Normln"/>
    <w:uiPriority w:val="99"/>
    <w:pPr>
      <w:spacing w:after="160" w:line="264" w:lineRule="auto"/>
      <w:ind w:right="576"/>
    </w:pPr>
    <w:rPr>
      <w:i/>
      <w:iCs/>
      <w:color w:val="7F7F7F" w:themeColor="text1" w:themeTint="80"/>
      <w:sz w:val="16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Bezmezer">
    <w:name w:val="No Spacing"/>
    <w:uiPriority w:val="36"/>
    <w:qFormat/>
    <w:pPr>
      <w:spacing w:after="0" w:line="240" w:lineRule="auto"/>
    </w:pPr>
  </w:style>
  <w:style w:type="character" w:customStyle="1" w:styleId="Znaknadpisu2">
    <w:name w:val="Znak nadpisu 2"/>
    <w:basedOn w:val="Standardnpsmoodstavce"/>
    <w:link w:val="nadpis2"/>
    <w:uiPriority w:val="9"/>
    <w:rPr>
      <w:b/>
      <w:bCs/>
      <w:color w:val="5B9BD5" w:themeColor="accent1"/>
      <w:sz w:val="24"/>
    </w:rPr>
  </w:style>
  <w:style w:type="paragraph" w:customStyle="1" w:styleId="Seznamsodrkami">
    <w:name w:val="Seznam s odrážkami"/>
    <w:basedOn w:val="Normln"/>
    <w:uiPriority w:val="1"/>
    <w:unhideWhenUsed/>
    <w:qFormat/>
    <w:pPr>
      <w:numPr>
        <w:numId w:val="2"/>
      </w:numPr>
      <w:spacing w:after="60"/>
    </w:pPr>
  </w:style>
  <w:style w:type="paragraph" w:customStyle="1" w:styleId="zhlav">
    <w:name w:val="záhlaví"/>
    <w:basedOn w:val="Normln"/>
    <w:link w:val="Znakzhlav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nakzhlav">
    <w:name w:val="Znak záhlaví"/>
    <w:basedOn w:val="Standardnpsmoodstavce"/>
    <w:link w:val="zhlav"/>
    <w:uiPriority w:val="99"/>
  </w:style>
  <w:style w:type="paragraph" w:customStyle="1" w:styleId="zpat">
    <w:name w:val="zápatí"/>
    <w:basedOn w:val="Normln"/>
    <w:link w:val="Znakzpat"/>
    <w:uiPriority w:val="99"/>
    <w:unhideWhenUsed/>
    <w:pPr>
      <w:spacing w:before="200" w:after="0" w:line="240" w:lineRule="auto"/>
      <w:contextualSpacing/>
      <w:jc w:val="right"/>
    </w:pPr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character" w:customStyle="1" w:styleId="Znakzpat">
    <w:name w:val="Znak zápatí"/>
    <w:basedOn w:val="Standardnpsmoodstavce"/>
    <w:link w:val="zpat"/>
    <w:uiPriority w:val="99"/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table" w:customStyle="1" w:styleId="Mkatabulky4zvraznn1">
    <w:name w:val="Mřížka tabulky 4 zvýraznění 1"/>
    <w:basedOn w:val="Normlntabulka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Mkatabulkysvtl">
    <w:name w:val="Mřížka tabulky světlá"/>
    <w:basedOn w:val="Normlntabulka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ulkarozsahuprojektu">
    <w:name w:val="Tabulka rozsahu projektu"/>
    <w:basedOn w:val="Normlntabulka"/>
    <w:uiPriority w:val="99"/>
    <w:pPr>
      <w:spacing w:before="120" w:after="120" w:line="240" w:lineRule="auto"/>
    </w:p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paragraph" w:customStyle="1" w:styleId="Textpoznmkypodarou">
    <w:name w:val="Text poznámky pod čarou"/>
    <w:basedOn w:val="Normln"/>
    <w:link w:val="Znaktextupoznmkypodarou"/>
    <w:uiPriority w:val="12"/>
    <w:unhideWhenUsed/>
    <w:pPr>
      <w:spacing w:before="140" w:after="0" w:line="240" w:lineRule="auto"/>
    </w:pPr>
    <w:rPr>
      <w:i/>
      <w:iCs/>
      <w:sz w:val="14"/>
    </w:rPr>
  </w:style>
  <w:style w:type="character" w:customStyle="1" w:styleId="Znaktextupoznmkypodarou">
    <w:name w:val="Znak textu poznámky pod čarou"/>
    <w:basedOn w:val="Standardnpsmoodstavce"/>
    <w:link w:val="Textpoznmkypodarou"/>
    <w:uiPriority w:val="12"/>
    <w:rPr>
      <w:i/>
      <w:iCs/>
      <w:sz w:val="14"/>
    </w:rPr>
  </w:style>
  <w:style w:type="paragraph" w:styleId="Zhlav0">
    <w:name w:val="header"/>
    <w:basedOn w:val="Normln"/>
    <w:link w:val="ZhlavChar"/>
    <w:uiPriority w:val="99"/>
    <w:unhideWhenUsed/>
    <w:rsid w:val="002577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0"/>
    <w:uiPriority w:val="99"/>
    <w:rsid w:val="00257778"/>
  </w:style>
  <w:style w:type="paragraph" w:styleId="Zpat0">
    <w:name w:val="footer"/>
    <w:basedOn w:val="Normln"/>
    <w:link w:val="ZpatChar"/>
    <w:uiPriority w:val="99"/>
    <w:unhideWhenUsed/>
    <w:rsid w:val="002577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0"/>
    <w:uiPriority w:val="99"/>
    <w:rsid w:val="00257778"/>
  </w:style>
  <w:style w:type="paragraph" w:styleId="Titulek">
    <w:name w:val="caption"/>
    <w:basedOn w:val="Normln"/>
    <w:next w:val="Normln"/>
    <w:uiPriority w:val="35"/>
    <w:unhideWhenUsed/>
    <w:qFormat/>
    <w:rsid w:val="00B11B29"/>
    <w:pPr>
      <w:spacing w:after="200" w:line="240" w:lineRule="auto"/>
    </w:pPr>
    <w:rPr>
      <w:i/>
      <w:iCs/>
      <w:color w:val="2C283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%20Pavilion\AppData\Roaming\Microsoft\Templates\Rozsah%20projekt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AA39E7DA6BE4A779592E639B23E76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0BC4AAA-DD64-401D-BF01-CE020281D0B0}"/>
      </w:docPartPr>
      <w:docPartBody>
        <w:p w:rsidR="004D0BD1" w:rsidRDefault="004D0BD1">
          <w:pPr>
            <w:pStyle w:val="BAA39E7DA6BE4A779592E639B23E76D4"/>
          </w:pPr>
          <w:r>
            <w:t>[Vyberte datum]</w:t>
          </w:r>
        </w:p>
      </w:docPartBody>
    </w:docPart>
    <w:docPart>
      <w:docPartPr>
        <w:name w:val="7C2B04ECC2114637800E9A1AFC2D93D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F97D14-1EB7-47B3-9550-4F7918497F20}"/>
      </w:docPartPr>
      <w:docPartBody>
        <w:p w:rsidR="004D0BD1" w:rsidRDefault="004D0BD1" w:rsidP="004D0BD1">
          <w:pPr>
            <w:pStyle w:val="7C2B04ECC2114637800E9A1AFC2D93D6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YouYuan">
    <w:altName w:val="幼圆"/>
    <w:panose1 w:val="00000000000000000000"/>
    <w:charset w:val="86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BD1"/>
    <w:rsid w:val="004D0BD1"/>
    <w:rsid w:val="00BC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361AD56FFD87432ABC54C7CAA20192C2">
    <w:name w:val="361AD56FFD87432ABC54C7CAA20192C2"/>
  </w:style>
  <w:style w:type="paragraph" w:customStyle="1" w:styleId="BAA39E7DA6BE4A779592E639B23E76D4">
    <w:name w:val="BAA39E7DA6BE4A779592E639B23E76D4"/>
  </w:style>
  <w:style w:type="character" w:styleId="Zstupntext">
    <w:name w:val="Placeholder Text"/>
    <w:basedOn w:val="Standardnpsmoodstavce"/>
    <w:uiPriority w:val="99"/>
    <w:semiHidden/>
    <w:rsid w:val="004D0BD1"/>
    <w:rPr>
      <w:color w:val="808080"/>
    </w:rPr>
  </w:style>
  <w:style w:type="paragraph" w:customStyle="1" w:styleId="F964F8308A88474FABD155034D5FD2EC">
    <w:name w:val="F964F8308A88474FABD155034D5FD2EC"/>
  </w:style>
  <w:style w:type="paragraph" w:customStyle="1" w:styleId="7C2B04ECC2114637800E9A1AFC2D93D6">
    <w:name w:val="7C2B04ECC2114637800E9A1AFC2D93D6"/>
    <w:rsid w:val="004D0BD1"/>
  </w:style>
  <w:style w:type="paragraph" w:customStyle="1" w:styleId="405FEB3A8FD8483083BEA6C16107CCF1">
    <w:name w:val="405FEB3A8FD8483083BEA6C16107CCF1"/>
    <w:rsid w:val="004D0BD1"/>
  </w:style>
  <w:style w:type="paragraph" w:customStyle="1" w:styleId="E585C9D14FC74AC0B11184B1D3BC5247">
    <w:name w:val="E585C9D14FC74AC0B11184B1D3BC5247"/>
    <w:rsid w:val="004D0BD1"/>
  </w:style>
  <w:style w:type="paragraph" w:customStyle="1" w:styleId="B041CDB380BD416980C57DF4AB8B22D3">
    <w:name w:val="B041CDB380BD416980C57DF4AB8B22D3"/>
    <w:rsid w:val="004D0BD1"/>
  </w:style>
  <w:style w:type="paragraph" w:customStyle="1" w:styleId="43EB392387184FDDAAADF12B1C7634C7">
    <w:name w:val="43EB392387184FDDAAADF12B1C7634C7"/>
    <w:rsid w:val="004D0BD1"/>
  </w:style>
  <w:style w:type="paragraph" w:customStyle="1" w:styleId="091377661F64437BA021F25E10B93913">
    <w:name w:val="091377661F64437BA021F25E10B93913"/>
    <w:rsid w:val="004D0BD1"/>
  </w:style>
  <w:style w:type="paragraph" w:customStyle="1" w:styleId="E2146F16179B41FCA7AAB665E8AE4ABF">
    <w:name w:val="E2146F16179B41FCA7AAB665E8AE4ABF"/>
    <w:rsid w:val="004D0BD1"/>
  </w:style>
  <w:style w:type="paragraph" w:customStyle="1" w:styleId="84D48EA75F074EE7A45DF77D0115FF88">
    <w:name w:val="84D48EA75F074EE7A45DF77D0115FF88"/>
    <w:rsid w:val="004D0BD1"/>
  </w:style>
  <w:style w:type="paragraph" w:customStyle="1" w:styleId="7D221474F4124E298CEFA574FBC918A7">
    <w:name w:val="7D221474F4124E298CEFA574FBC918A7"/>
    <w:rsid w:val="004D0B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eb71313-1cf6-4961-b6ce-0c29fc5284b9" xsi:nil="true"/>
    <AssetExpire xmlns="4eb71313-1cf6-4961-b6ce-0c29fc5284b9">2029-01-01T08:00:00+00:00</AssetExpire>
    <CampaignTagsTaxHTField0 xmlns="4eb71313-1cf6-4961-b6ce-0c29fc5284b9">
      <Terms xmlns="http://schemas.microsoft.com/office/infopath/2007/PartnerControls"/>
    </CampaignTagsTaxHTField0>
    <IntlLangReviewDate xmlns="4eb71313-1cf6-4961-b6ce-0c29fc5284b9" xsi:nil="true"/>
    <TPFriendlyName xmlns="4eb71313-1cf6-4961-b6ce-0c29fc5284b9" xsi:nil="true"/>
    <IntlLangReview xmlns="4eb71313-1cf6-4961-b6ce-0c29fc5284b9">false</IntlLangReview>
    <LocLastLocAttemptVersionLookup xmlns="4eb71313-1cf6-4961-b6ce-0c29fc5284b9">844755</LocLastLocAttemptVersionLookup>
    <PolicheckWords xmlns="4eb71313-1cf6-4961-b6ce-0c29fc5284b9" xsi:nil="true"/>
    <SubmitterId xmlns="4eb71313-1cf6-4961-b6ce-0c29fc5284b9" xsi:nil="true"/>
    <AcquiredFrom xmlns="4eb71313-1cf6-4961-b6ce-0c29fc5284b9">Internal MS</AcquiredFrom>
    <EditorialStatus xmlns="4eb71313-1cf6-4961-b6ce-0c29fc5284b9">Complete</EditorialStatus>
    <Markets xmlns="4eb71313-1cf6-4961-b6ce-0c29fc5284b9"/>
    <OriginAsset xmlns="4eb71313-1cf6-4961-b6ce-0c29fc5284b9" xsi:nil="true"/>
    <AssetStart xmlns="4eb71313-1cf6-4961-b6ce-0c29fc5284b9">2012-06-27T21:54:00+00:00</AssetStart>
    <FriendlyTitle xmlns="4eb71313-1cf6-4961-b6ce-0c29fc5284b9" xsi:nil="true"/>
    <MarketSpecific xmlns="4eb71313-1cf6-4961-b6ce-0c29fc5284b9">false</MarketSpecific>
    <TPNamespace xmlns="4eb71313-1cf6-4961-b6ce-0c29fc5284b9" xsi:nil="true"/>
    <PublishStatusLookup xmlns="4eb71313-1cf6-4961-b6ce-0c29fc5284b9">
      <Value>348391</Value>
    </PublishStatusLookup>
    <APAuthor xmlns="4eb71313-1cf6-4961-b6ce-0c29fc5284b9">
      <UserInfo>
        <DisplayName>MIDDLEEAST\v-keerth</DisplayName>
        <AccountId>2799</AccountId>
        <AccountType/>
      </UserInfo>
    </APAuthor>
    <TPCommandLine xmlns="4eb71313-1cf6-4961-b6ce-0c29fc5284b9" xsi:nil="true"/>
    <IntlLangReviewer xmlns="4eb71313-1cf6-4961-b6ce-0c29fc5284b9" xsi:nil="true"/>
    <OpenTemplate xmlns="4eb71313-1cf6-4961-b6ce-0c29fc5284b9">true</OpenTemplate>
    <CSXSubmissionDate xmlns="4eb71313-1cf6-4961-b6ce-0c29fc5284b9" xsi:nil="true"/>
    <TaxCatchAll xmlns="4eb71313-1cf6-4961-b6ce-0c29fc5284b9"/>
    <Manager xmlns="4eb71313-1cf6-4961-b6ce-0c29fc5284b9" xsi:nil="true"/>
    <NumericId xmlns="4eb71313-1cf6-4961-b6ce-0c29fc5284b9" xsi:nil="true"/>
    <ParentAssetId xmlns="4eb71313-1cf6-4961-b6ce-0c29fc5284b9" xsi:nil="true"/>
    <OriginalSourceMarket xmlns="4eb71313-1cf6-4961-b6ce-0c29fc5284b9">english</OriginalSourceMarket>
    <ApprovalStatus xmlns="4eb71313-1cf6-4961-b6ce-0c29fc5284b9">InProgress</ApprovalStatus>
    <TPComponent xmlns="4eb71313-1cf6-4961-b6ce-0c29fc5284b9" xsi:nil="true"/>
    <EditorialTags xmlns="4eb71313-1cf6-4961-b6ce-0c29fc5284b9" xsi:nil="true"/>
    <TPExecutable xmlns="4eb71313-1cf6-4961-b6ce-0c29fc5284b9" xsi:nil="true"/>
    <TPLaunchHelpLink xmlns="4eb71313-1cf6-4961-b6ce-0c29fc5284b9" xsi:nil="true"/>
    <LocComments xmlns="4eb71313-1cf6-4961-b6ce-0c29fc5284b9" xsi:nil="true"/>
    <LocRecommendedHandoff xmlns="4eb71313-1cf6-4961-b6ce-0c29fc5284b9" xsi:nil="true"/>
    <SourceTitle xmlns="4eb71313-1cf6-4961-b6ce-0c29fc5284b9" xsi:nil="true"/>
    <CSXUpdate xmlns="4eb71313-1cf6-4961-b6ce-0c29fc5284b9">false</CSXUpdate>
    <IntlLocPriority xmlns="4eb71313-1cf6-4961-b6ce-0c29fc5284b9" xsi:nil="true"/>
    <UAProjectedTotalWords xmlns="4eb71313-1cf6-4961-b6ce-0c29fc5284b9" xsi:nil="true"/>
    <AssetType xmlns="4eb71313-1cf6-4961-b6ce-0c29fc5284b9">TP</AssetType>
    <MachineTranslated xmlns="4eb71313-1cf6-4961-b6ce-0c29fc5284b9">false</MachineTranslated>
    <OutputCachingOn xmlns="4eb71313-1cf6-4961-b6ce-0c29fc5284b9">false</OutputCachingOn>
    <TemplateStatus xmlns="4eb71313-1cf6-4961-b6ce-0c29fc5284b9">Complete</TemplateStatus>
    <IsSearchable xmlns="4eb71313-1cf6-4961-b6ce-0c29fc5284b9">true</IsSearchable>
    <ContentItem xmlns="4eb71313-1cf6-4961-b6ce-0c29fc5284b9" xsi:nil="true"/>
    <HandoffToMSDN xmlns="4eb71313-1cf6-4961-b6ce-0c29fc5284b9" xsi:nil="true"/>
    <ShowIn xmlns="4eb71313-1cf6-4961-b6ce-0c29fc5284b9">Show everywhere</ShowIn>
    <ThumbnailAssetId xmlns="4eb71313-1cf6-4961-b6ce-0c29fc5284b9" xsi:nil="true"/>
    <UALocComments xmlns="4eb71313-1cf6-4961-b6ce-0c29fc5284b9" xsi:nil="true"/>
    <UALocRecommendation xmlns="4eb71313-1cf6-4961-b6ce-0c29fc5284b9">Localize</UALocRecommendation>
    <LastModifiedDateTime xmlns="4eb71313-1cf6-4961-b6ce-0c29fc5284b9" xsi:nil="true"/>
    <LegacyData xmlns="4eb71313-1cf6-4961-b6ce-0c29fc5284b9" xsi:nil="true"/>
    <LocManualTestRequired xmlns="4eb71313-1cf6-4961-b6ce-0c29fc5284b9">false</LocManualTestRequired>
    <LocMarketGroupTiers2 xmlns="4eb71313-1cf6-4961-b6ce-0c29fc5284b9" xsi:nil="true"/>
    <ClipArtFilename xmlns="4eb71313-1cf6-4961-b6ce-0c29fc5284b9" xsi:nil="true"/>
    <TPApplication xmlns="4eb71313-1cf6-4961-b6ce-0c29fc5284b9" xsi:nil="true"/>
    <CSXHash xmlns="4eb71313-1cf6-4961-b6ce-0c29fc5284b9" xsi:nil="true"/>
    <DirectSourceMarket xmlns="4eb71313-1cf6-4961-b6ce-0c29fc5284b9">english</DirectSourceMarket>
    <PrimaryImageGen xmlns="4eb71313-1cf6-4961-b6ce-0c29fc5284b9">true</PrimaryImageGen>
    <PlannedPubDate xmlns="4eb71313-1cf6-4961-b6ce-0c29fc5284b9" xsi:nil="true"/>
    <CSXSubmissionMarket xmlns="4eb71313-1cf6-4961-b6ce-0c29fc5284b9" xsi:nil="true"/>
    <Downloads xmlns="4eb71313-1cf6-4961-b6ce-0c29fc5284b9">0</Downloads>
    <ArtSampleDocs xmlns="4eb71313-1cf6-4961-b6ce-0c29fc5284b9" xsi:nil="true"/>
    <TrustLevel xmlns="4eb71313-1cf6-4961-b6ce-0c29fc5284b9">1 Microsoft Managed Content</TrustLevel>
    <BlockPublish xmlns="4eb71313-1cf6-4961-b6ce-0c29fc5284b9">false</BlockPublish>
    <TPLaunchHelpLinkType xmlns="4eb71313-1cf6-4961-b6ce-0c29fc5284b9">Template</TPLaunchHelpLinkType>
    <LocalizationTagsTaxHTField0 xmlns="4eb71313-1cf6-4961-b6ce-0c29fc5284b9">
      <Terms xmlns="http://schemas.microsoft.com/office/infopath/2007/PartnerControls"/>
    </LocalizationTagsTaxHTField0>
    <BusinessGroup xmlns="4eb71313-1cf6-4961-b6ce-0c29fc5284b9" xsi:nil="true"/>
    <Providers xmlns="4eb71313-1cf6-4961-b6ce-0c29fc5284b9" xsi:nil="true"/>
    <TemplateTemplateType xmlns="4eb71313-1cf6-4961-b6ce-0c29fc5284b9">Word Document Template</TemplateTemplateType>
    <TimesCloned xmlns="4eb71313-1cf6-4961-b6ce-0c29fc5284b9" xsi:nil="true"/>
    <TPAppVersion xmlns="4eb71313-1cf6-4961-b6ce-0c29fc5284b9" xsi:nil="true"/>
    <VoteCount xmlns="4eb71313-1cf6-4961-b6ce-0c29fc5284b9" xsi:nil="true"/>
    <FeatureTagsTaxHTField0 xmlns="4eb71313-1cf6-4961-b6ce-0c29fc5284b9">
      <Terms xmlns="http://schemas.microsoft.com/office/infopath/2007/PartnerControls"/>
    </FeatureTagsTaxHTField0>
    <Provider xmlns="4eb71313-1cf6-4961-b6ce-0c29fc5284b9" xsi:nil="true"/>
    <UACurrentWords xmlns="4eb71313-1cf6-4961-b6ce-0c29fc5284b9" xsi:nil="true"/>
    <AssetId xmlns="4eb71313-1cf6-4961-b6ce-0c29fc5284b9">TP102927812</AssetId>
    <TPClientViewer xmlns="4eb71313-1cf6-4961-b6ce-0c29fc5284b9" xsi:nil="true"/>
    <DSATActionTaken xmlns="4eb71313-1cf6-4961-b6ce-0c29fc5284b9" xsi:nil="true"/>
    <APEditor xmlns="4eb71313-1cf6-4961-b6ce-0c29fc5284b9">
      <UserInfo>
        <DisplayName/>
        <AccountId xsi:nil="true"/>
        <AccountType/>
      </UserInfo>
    </APEditor>
    <TPInstallLocation xmlns="4eb71313-1cf6-4961-b6ce-0c29fc5284b9" xsi:nil="true"/>
    <OOCacheId xmlns="4eb71313-1cf6-4961-b6ce-0c29fc5284b9" xsi:nil="true"/>
    <IsDeleted xmlns="4eb71313-1cf6-4961-b6ce-0c29fc5284b9">false</IsDeleted>
    <PublishTargets xmlns="4eb71313-1cf6-4961-b6ce-0c29fc5284b9">OfficeOnlineVNext</PublishTargets>
    <ApprovalLog xmlns="4eb71313-1cf6-4961-b6ce-0c29fc5284b9" xsi:nil="true"/>
    <BugNumber xmlns="4eb71313-1cf6-4961-b6ce-0c29fc5284b9" xsi:nil="true"/>
    <CrawlForDependencies xmlns="4eb71313-1cf6-4961-b6ce-0c29fc5284b9">false</CrawlForDependencies>
    <InternalTagsTaxHTField0 xmlns="4eb71313-1cf6-4961-b6ce-0c29fc5284b9">
      <Terms xmlns="http://schemas.microsoft.com/office/infopath/2007/PartnerControls"/>
    </InternalTagsTaxHTField0>
    <LastHandOff xmlns="4eb71313-1cf6-4961-b6ce-0c29fc5284b9" xsi:nil="true"/>
    <Milestone xmlns="4eb71313-1cf6-4961-b6ce-0c29fc5284b9" xsi:nil="true"/>
    <OriginalRelease xmlns="4eb71313-1cf6-4961-b6ce-0c29fc5284b9">15</OriginalRelease>
    <RecommendationsModifier xmlns="4eb71313-1cf6-4961-b6ce-0c29fc5284b9" xsi:nil="true"/>
    <ScenarioTagsTaxHTField0 xmlns="4eb71313-1cf6-4961-b6ce-0c29fc5284b9">
      <Terms xmlns="http://schemas.microsoft.com/office/infopath/2007/PartnerControls"/>
    </ScenarioTagsTaxHTField0>
    <UANotes xmlns="4eb71313-1cf6-4961-b6ce-0c29fc5284b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C6DD24B17643A43B5911557F59D23340400899CD97D2199F748BA22A48D93649A64" ma:contentTypeVersion="58" ma:contentTypeDescription="Create a new document." ma:contentTypeScope="" ma:versionID="cb85242d804791fa63a999220e43a0bf">
  <xsd:schema xmlns:xsd="http://www.w3.org/2001/XMLSchema" xmlns:xs="http://www.w3.org/2001/XMLSchema" xmlns:p="http://schemas.microsoft.com/office/2006/metadata/properties" xmlns:ns2="4eb71313-1cf6-4961-b6ce-0c29fc5284b9" targetNamespace="http://schemas.microsoft.com/office/2006/metadata/properties" ma:root="true" ma:fieldsID="2e13631c6b34a2889e7ce7c8f1efd12b" ns2:_="">
    <xsd:import namespace="4eb71313-1cf6-4961-b6ce-0c29fc5284b9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71313-1cf6-4961-b6ce-0c29fc5284b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c3f4d027-4fd8-4cc2-8b85-0841a4458da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CA8D83B-96EC-4276-857B-79C0D68D41F2}" ma:internalName="CSXSubmissionMarket" ma:readOnly="false" ma:showField="MarketName" ma:web="4eb71313-1cf6-4961-b6ce-0c29fc5284b9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795c8547-23fd-40ca-83e8-685fb4656d05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3E8746B6-F860-4147-B98C-956DED1CEF1C}" ma:internalName="InProjectListLookup" ma:readOnly="true" ma:showField="InProjectLis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d8e871c-dee9-4360-89a8-b52fc050943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3E8746B6-F860-4147-B98C-956DED1CEF1C}" ma:internalName="LastCompleteVersionLookup" ma:readOnly="true" ma:showField="LastComplete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3E8746B6-F860-4147-B98C-956DED1CEF1C}" ma:internalName="LastPreviewErrorLookup" ma:readOnly="true" ma:showField="LastPreview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3E8746B6-F860-4147-B98C-956DED1CEF1C}" ma:internalName="LastPreviewResultLookup" ma:readOnly="true" ma:showField="LastPreview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3E8746B6-F860-4147-B98C-956DED1CEF1C}" ma:internalName="LastPreviewAttemptDateLookup" ma:readOnly="true" ma:showField="LastPreview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3E8746B6-F860-4147-B98C-956DED1CEF1C}" ma:internalName="LastPreviewedByLookup" ma:readOnly="true" ma:showField="LastPreview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3E8746B6-F860-4147-B98C-956DED1CEF1C}" ma:internalName="LastPreviewTimeLookup" ma:readOnly="true" ma:showField="LastPreview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3E8746B6-F860-4147-B98C-956DED1CEF1C}" ma:internalName="LastPreviewVersionLookup" ma:readOnly="true" ma:showField="LastPreview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3E8746B6-F860-4147-B98C-956DED1CEF1C}" ma:internalName="LastPublishErrorLookup" ma:readOnly="true" ma:showField="LastPublish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3E8746B6-F860-4147-B98C-956DED1CEF1C}" ma:internalName="LastPublishResultLookup" ma:readOnly="true" ma:showField="LastPublish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3E8746B6-F860-4147-B98C-956DED1CEF1C}" ma:internalName="LastPublishAttemptDateLookup" ma:readOnly="true" ma:showField="LastPublish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3E8746B6-F860-4147-B98C-956DED1CEF1C}" ma:internalName="LastPublishedByLookup" ma:readOnly="true" ma:showField="LastPublish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3E8746B6-F860-4147-B98C-956DED1CEF1C}" ma:internalName="LastPublishTimeLookup" ma:readOnly="true" ma:showField="LastPublish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3E8746B6-F860-4147-B98C-956DED1CEF1C}" ma:internalName="LastPublishVersionLookup" ma:readOnly="true" ma:showField="LastPublish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C0E5B4-08EA-4DE1-951E-EEC9D1148E55}" ma:internalName="LocLastLocAttemptVersionLookup" ma:readOnly="false" ma:showField="LastLocAttemptVersion" ma:web="4eb71313-1cf6-4961-b6ce-0c29fc5284b9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C0E5B4-08EA-4DE1-951E-EEC9D1148E55}" ma:internalName="LocLastLocAttemptVersionTypeLookup" ma:readOnly="true" ma:showField="LastLocAttemptVersionType" ma:web="4eb71313-1cf6-4961-b6ce-0c29fc5284b9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C0E5B4-08EA-4DE1-951E-EEC9D1148E55}" ma:internalName="LocNewPublishedVersionLookup" ma:readOnly="true" ma:showField="NewPublishedVersion" ma:web="4eb71313-1cf6-4961-b6ce-0c29fc5284b9">
      <xsd:simpleType>
        <xsd:restriction base="dms:Lookup"/>
      </xsd:simpleType>
    </xsd:element>
    <xsd:element name="LocOverallHandbackStatusLookup" ma:index="75" nillable="true" ma:displayName="Loc Overall Handback Status" ma:default="" ma:list="{23C0E5B4-08EA-4DE1-951E-EEC9D1148E55}" ma:internalName="LocOverallHandbackStatusLookup" ma:readOnly="true" ma:showField="OverallHandbackStatus" ma:web="4eb71313-1cf6-4961-b6ce-0c29fc5284b9">
      <xsd:simpleType>
        <xsd:restriction base="dms:Lookup"/>
      </xsd:simpleType>
    </xsd:element>
    <xsd:element name="LocOverallLocStatusLookup" ma:index="76" nillable="true" ma:displayName="Loc Overall Localize Status" ma:default="" ma:list="{23C0E5B4-08EA-4DE1-951E-EEC9D1148E55}" ma:internalName="LocOverallLocStatusLookup" ma:readOnly="true" ma:showField="OverallLocStatus" ma:web="4eb71313-1cf6-4961-b6ce-0c29fc5284b9">
      <xsd:simpleType>
        <xsd:restriction base="dms:Lookup"/>
      </xsd:simpleType>
    </xsd:element>
    <xsd:element name="LocOverallPreviewStatusLookup" ma:index="77" nillable="true" ma:displayName="Loc Overall Preview Status" ma:default="" ma:list="{23C0E5B4-08EA-4DE1-951E-EEC9D1148E55}" ma:internalName="LocOverallPreviewStatusLookup" ma:readOnly="true" ma:showField="OverallPreviewStatus" ma:web="4eb71313-1cf6-4961-b6ce-0c29fc5284b9">
      <xsd:simpleType>
        <xsd:restriction base="dms:Lookup"/>
      </xsd:simpleType>
    </xsd:element>
    <xsd:element name="LocOverallPublishStatusLookup" ma:index="78" nillable="true" ma:displayName="Loc Overall Publish Status" ma:default="" ma:list="{23C0E5B4-08EA-4DE1-951E-EEC9D1148E55}" ma:internalName="LocOverallPublishStatusLookup" ma:readOnly="true" ma:showField="OverallPublishStatus" ma:web="4eb71313-1cf6-4961-b6ce-0c29fc5284b9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C0E5B4-08EA-4DE1-951E-EEC9D1148E55}" ma:internalName="LocProcessedForHandoffsLookup" ma:readOnly="true" ma:showField="ProcessedForHandoffs" ma:web="4eb71313-1cf6-4961-b6ce-0c29fc5284b9">
      <xsd:simpleType>
        <xsd:restriction base="dms:Lookup"/>
      </xsd:simpleType>
    </xsd:element>
    <xsd:element name="LocProcessedForMarketsLookup" ma:index="81" nillable="true" ma:displayName="Loc Processed For Markets" ma:default="" ma:list="{23C0E5B4-08EA-4DE1-951E-EEC9D1148E55}" ma:internalName="LocProcessedForMarketsLookup" ma:readOnly="true" ma:showField="ProcessedForMarkets" ma:web="4eb71313-1cf6-4961-b6ce-0c29fc5284b9">
      <xsd:simpleType>
        <xsd:restriction base="dms:Lookup"/>
      </xsd:simpleType>
    </xsd:element>
    <xsd:element name="LocPublishedDependentAssetsLookup" ma:index="82" nillable="true" ma:displayName="Loc Published Dependent Assets" ma:default="" ma:list="{23C0E5B4-08EA-4DE1-951E-EEC9D1148E55}" ma:internalName="LocPublishedDependentAssetsLookup" ma:readOnly="true" ma:showField="PublishedDependentAssets" ma:web="4eb71313-1cf6-4961-b6ce-0c29fc5284b9">
      <xsd:simpleType>
        <xsd:restriction base="dms:Lookup"/>
      </xsd:simpleType>
    </xsd:element>
    <xsd:element name="LocPublishedLinkedAssetsLookup" ma:index="83" nillable="true" ma:displayName="Loc Published Linked Assets" ma:default="" ma:list="{23C0E5B4-08EA-4DE1-951E-EEC9D1148E55}" ma:internalName="LocPublishedLinkedAssetsLookup" ma:readOnly="true" ma:showField="PublishedLinkedAssets" ma:web="4eb71313-1cf6-4961-b6ce-0c29fc5284b9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a64f61a5-8dda-4b60-92b7-5d2a1238c06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CA8D83B-96EC-4276-857B-79C0D68D41F2}" ma:internalName="Markets" ma:readOnly="false" ma:showField="MarketNa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3E8746B6-F860-4147-B98C-956DED1CEF1C}" ma:internalName="NumOfRatingsLookup" ma:readOnly="true" ma:showField="NumOfRating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3E8746B6-F860-4147-B98C-956DED1CEF1C}" ma:internalName="PublishStatusLookup" ma:readOnly="false" ma:showField="PublishStatu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cb8549bf-ef8d-4a3b-b930-30a5e5f6ddc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e3c5e03-5af4-47a0-b7f8-ada82367dacf}" ma:internalName="TaxCatchAll" ma:showField="CatchAllData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e3c5e03-5af4-47a0-b7f8-ada82367dacf}" ma:internalName="TaxCatchAllLabel" ma:readOnly="true" ma:showField="CatchAllDataLabel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A6D547B-1A8E-42A3-8288-1ECB4B3B303B}">
  <ds:schemaRefs>
    <ds:schemaRef ds:uri="http://schemas.microsoft.com/office/2006/metadata/properties"/>
    <ds:schemaRef ds:uri="http://schemas.microsoft.com/office/infopath/2007/PartnerControls"/>
    <ds:schemaRef ds:uri="4eb71313-1cf6-4961-b6ce-0c29fc5284b9"/>
  </ds:schemaRefs>
</ds:datastoreItem>
</file>

<file path=customXml/itemProps2.xml><?xml version="1.0" encoding="utf-8"?>
<ds:datastoreItem xmlns:ds="http://schemas.openxmlformats.org/officeDocument/2006/customXml" ds:itemID="{6020F946-C8BF-469B-81C9-0913AE1C7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71313-1cf6-4961-b6ce-0c29fc5284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780AD7-46D2-4F49-A1C5-A7EFF54065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371770-17E6-4153-B66C-5ABDCB7E18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Rozsah projektu</Template>
  <TotalTime>1354</TotalTime>
  <Pages>10</Pages>
  <Words>1166</Words>
  <Characters>6882</Characters>
  <Application>Microsoft Office Word</Application>
  <DocSecurity>0</DocSecurity>
  <Lines>57</Lines>
  <Paragraphs>16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3" baseType="lpstr">
      <vt:lpstr/>
      <vt:lpstr/>
      <vt:lpstr>Základní informace</vt:lpstr>
      <vt:lpstr>    Pozadí a popis projektu</vt:lpstr>
      <vt:lpstr>    Rozsah projektu</vt:lpstr>
      <vt:lpstr>    Zásadní požadavky</vt:lpstr>
      <vt:lpstr>    Dodávky</vt:lpstr>
      <vt:lpstr>    Účastníci projektu</vt:lpstr>
      <vt:lpstr>    Obchodní procesy nebo systémy zahrnuté v projektu</vt:lpstr>
      <vt:lpstr>    Specifické výjimky z rozsahu projektu</vt:lpstr>
      <vt:lpstr>    Realizační plán</vt:lpstr>
      <vt:lpstr>    Rámcová časová osa nebo plán</vt:lpstr>
      <vt:lpstr>Schválení projektu a souhlas s dalším pokračováním</vt:lpstr>
    </vt:vector>
  </TitlesOfParts>
  <Company/>
  <LinksUpToDate>false</LinksUpToDate>
  <CharactersWithSpaces>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Pavilion</dc:creator>
  <cp:lastModifiedBy>HP Pavilion</cp:lastModifiedBy>
  <cp:revision>7</cp:revision>
  <dcterms:created xsi:type="dcterms:W3CDTF">2020-05-25T18:27:00Z</dcterms:created>
  <dcterms:modified xsi:type="dcterms:W3CDTF">2020-06-10T19:35:00Z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0x010100AC6DD24B17643A43B5911557F59D23340400899CD97D2199F748BA22A48D93649A64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