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  <w:bookmarkStart w:id="0" w:name="_Toc509390243"/>
      <w:r w:rsidRPr="00A9524A">
        <w:rPr>
          <w:rStyle w:val="Nadpis2Char"/>
        </w:rPr>
        <w:t xml:space="preserve">Příloha č. </w:t>
      </w:r>
      <w:r w:rsidR="006D1D1C">
        <w:rPr>
          <w:rStyle w:val="Nadpis2Char"/>
        </w:rPr>
        <w:t>3</w:t>
      </w:r>
      <w:r w:rsidRPr="00A9524A">
        <w:rPr>
          <w:rStyle w:val="Nadpis2Char"/>
        </w:rPr>
        <w:t xml:space="preserve"> Předpokládané náklady související s realizací návrhu</w:t>
      </w:r>
      <w:bookmarkEnd w:id="0"/>
      <w:r w:rsidRPr="00A9524A">
        <w:rPr>
          <w:rStyle w:val="Nadpis2Char"/>
        </w:rPr>
        <w:t xml:space="preserve"> </w:t>
      </w:r>
      <w:r w:rsidRPr="00F84AC5">
        <w:rPr>
          <w:rFonts w:cstheme="minorHAnsi"/>
          <w:sz w:val="22"/>
          <w:szCs w:val="22"/>
        </w:rPr>
        <w:t>(předpokládané náklady vč. DPH)</w:t>
      </w:r>
    </w:p>
    <w:tbl>
      <w:tblPr>
        <w:tblStyle w:val="Mkatabulky"/>
        <w:tblW w:w="14567" w:type="dxa"/>
        <w:tblLook w:val="04E0" w:firstRow="1" w:lastRow="1" w:firstColumn="1" w:lastColumn="0" w:noHBand="0" w:noVBand="1"/>
      </w:tblPr>
      <w:tblGrid>
        <w:gridCol w:w="2380"/>
        <w:gridCol w:w="6942"/>
        <w:gridCol w:w="1276"/>
        <w:gridCol w:w="1843"/>
        <w:gridCol w:w="2126"/>
      </w:tblGrid>
      <w:tr w:rsidR="00E255CD" w:rsidRPr="00F84AC5" w:rsidTr="009C562D">
        <w:tc>
          <w:tcPr>
            <w:tcW w:w="23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Položka</w:t>
            </w:r>
          </w:p>
        </w:tc>
        <w:tc>
          <w:tcPr>
            <w:tcW w:w="694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Popis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Počet kusů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za kus v Kč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Cena celkem v Kč</w:t>
            </w:r>
          </w:p>
        </w:tc>
      </w:tr>
      <w:tr w:rsidR="00E255CD" w:rsidRPr="00F84AC5" w:rsidTr="009C562D">
        <w:trPr>
          <w:trHeight w:val="567"/>
        </w:trPr>
        <w:tc>
          <w:tcPr>
            <w:tcW w:w="2380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Herní prvky</w:t>
            </w:r>
          </w:p>
        </w:tc>
        <w:tc>
          <w:tcPr>
            <w:tcW w:w="6942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 xml:space="preserve">Bludiště, Skákací panák </w:t>
            </w:r>
            <w:proofErr w:type="spellStart"/>
            <w:r>
              <w:rPr>
                <w:rFonts w:cstheme="minorHAnsi"/>
                <w:b/>
                <w:i/>
              </w:rPr>
              <w:t>smajlíci</w:t>
            </w:r>
            <w:proofErr w:type="spellEnd"/>
            <w:r>
              <w:rPr>
                <w:rFonts w:cstheme="minorHAnsi"/>
                <w:b/>
                <w:i/>
              </w:rPr>
              <w:t xml:space="preserve">, Opičí dráha, Skok do dálky, Skákací panák, Duhové puntíky, Směrová růžice, Silueta čápa, Čára rovná (trasovací vozík), Duhové pruhy, Kruhy s nožičkami, Mapa světa, Skákací panák nožky, Čokoláda, Čáp ztratil čepičku, </w:t>
            </w:r>
            <w:proofErr w:type="spellStart"/>
            <w:r>
              <w:rPr>
                <w:rFonts w:cstheme="minorHAnsi"/>
                <w:b/>
                <w:i/>
              </w:rPr>
              <w:t>Minidráha</w:t>
            </w:r>
            <w:proofErr w:type="spellEnd"/>
            <w:r>
              <w:rPr>
                <w:rFonts w:cstheme="minorHAnsi"/>
                <w:b/>
                <w:i/>
              </w:rPr>
              <w:t xml:space="preserve">, </w:t>
            </w:r>
            <w:proofErr w:type="spellStart"/>
            <w:r>
              <w:rPr>
                <w:rFonts w:cstheme="minorHAnsi"/>
                <w:b/>
                <w:i/>
              </w:rPr>
              <w:t>Poznávačka</w:t>
            </w:r>
            <w:proofErr w:type="spellEnd"/>
            <w:r>
              <w:rPr>
                <w:rFonts w:cstheme="minorHAnsi"/>
                <w:b/>
                <w:i/>
              </w:rPr>
              <w:t xml:space="preserve"> stromů, Kolik je hodin, </w:t>
            </w:r>
            <w:proofErr w:type="spellStart"/>
            <w:r>
              <w:rPr>
                <w:rFonts w:cstheme="minorHAnsi"/>
                <w:b/>
                <w:i/>
              </w:rPr>
              <w:t>Twister</w:t>
            </w:r>
            <w:proofErr w:type="spellEnd"/>
            <w:r>
              <w:rPr>
                <w:rFonts w:cstheme="minorHAnsi"/>
                <w:b/>
                <w:i/>
              </w:rPr>
              <w:t>, Člověče nezlob se</w:t>
            </w:r>
          </w:p>
        </w:tc>
        <w:tc>
          <w:tcPr>
            <w:tcW w:w="127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1</w:t>
            </w:r>
          </w:p>
        </w:tc>
        <w:tc>
          <w:tcPr>
            <w:tcW w:w="1843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125 631</w:t>
            </w:r>
          </w:p>
        </w:tc>
        <w:tc>
          <w:tcPr>
            <w:tcW w:w="212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  <w:i/>
              </w:rPr>
            </w:pPr>
            <w:r>
              <w:rPr>
                <w:rFonts w:cstheme="minorHAnsi"/>
                <w:b/>
                <w:i/>
              </w:rPr>
              <w:t>125 631</w:t>
            </w:r>
          </w:p>
        </w:tc>
      </w:tr>
      <w:tr w:rsidR="00E255CD" w:rsidRPr="00F84AC5" w:rsidTr="009C562D">
        <w:trPr>
          <w:trHeight w:val="567"/>
        </w:trPr>
        <w:tc>
          <w:tcPr>
            <w:tcW w:w="2380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Příprava prostoru</w:t>
            </w:r>
          </w:p>
        </w:tc>
        <w:tc>
          <w:tcPr>
            <w:tcW w:w="6942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Rozkreslení, situační analýza</w:t>
            </w:r>
          </w:p>
        </w:tc>
        <w:tc>
          <w:tcPr>
            <w:tcW w:w="127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843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4 400</w:t>
            </w:r>
          </w:p>
        </w:tc>
        <w:tc>
          <w:tcPr>
            <w:tcW w:w="212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4 400</w:t>
            </w:r>
          </w:p>
        </w:tc>
      </w:tr>
      <w:tr w:rsidR="00E255CD" w:rsidRPr="00F84AC5" w:rsidTr="009C562D">
        <w:trPr>
          <w:trHeight w:val="567"/>
        </w:trPr>
        <w:tc>
          <w:tcPr>
            <w:tcW w:w="2380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Doprava</w:t>
            </w:r>
          </w:p>
        </w:tc>
        <w:tc>
          <w:tcPr>
            <w:tcW w:w="6942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etapy kreslení po 3-4 dnech</w:t>
            </w:r>
          </w:p>
        </w:tc>
        <w:tc>
          <w:tcPr>
            <w:tcW w:w="127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1843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11 000</w:t>
            </w:r>
          </w:p>
        </w:tc>
        <w:tc>
          <w:tcPr>
            <w:tcW w:w="2126" w:type="dxa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33 000</w:t>
            </w:r>
          </w:p>
        </w:tc>
      </w:tr>
      <w:tr w:rsidR="00E255CD" w:rsidRPr="00F84AC5" w:rsidTr="009C562D">
        <w:trPr>
          <w:trHeight w:val="567"/>
        </w:trPr>
        <w:tc>
          <w:tcPr>
            <w:tcW w:w="12441" w:type="dxa"/>
            <w:gridSpan w:val="4"/>
            <w:shd w:val="clear" w:color="auto" w:fill="D9D9D9" w:themeFill="background1" w:themeFillShade="D9"/>
          </w:tcPr>
          <w:p w:rsidR="00E255CD" w:rsidRPr="00F84AC5" w:rsidRDefault="00E255CD" w:rsidP="009C562D">
            <w:pPr>
              <w:jc w:val="both"/>
              <w:rPr>
                <w:rFonts w:cstheme="minorHAnsi"/>
                <w:b/>
              </w:rPr>
            </w:pPr>
            <w:r w:rsidRPr="00F84AC5">
              <w:rPr>
                <w:rFonts w:cstheme="minorHAnsi"/>
                <w:b/>
              </w:rPr>
              <w:t>Celkové náklady související s realizací návrhu: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E255CD" w:rsidRPr="00F84AC5" w:rsidRDefault="00BF2AD6" w:rsidP="009C562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163 031</w:t>
            </w:r>
            <w:bookmarkStart w:id="1" w:name="_GoBack"/>
            <w:bookmarkEnd w:id="1"/>
          </w:p>
        </w:tc>
      </w:tr>
    </w:tbl>
    <w:p w:rsidR="00E255CD" w:rsidRPr="00F84AC5" w:rsidRDefault="00E255CD" w:rsidP="00E255CD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6D1D1C" w:rsidTr="006D1D1C">
        <w:tc>
          <w:tcPr>
            <w:tcW w:w="13994" w:type="dxa"/>
          </w:tcPr>
          <w:p w:rsidR="006D1D1C" w:rsidRDefault="006D1D1C" w:rsidP="00E255CD">
            <w:pPr>
              <w:jc w:val="both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Odhadované náklady na údržbu: </w:t>
            </w:r>
            <w:r w:rsidR="00BF2AD6">
              <w:rPr>
                <w:rFonts w:cstheme="minorHAnsi"/>
                <w:b/>
                <w:sz w:val="22"/>
                <w:szCs w:val="22"/>
              </w:rPr>
              <w:t xml:space="preserve"> 0</w:t>
            </w:r>
          </w:p>
        </w:tc>
      </w:tr>
    </w:tbl>
    <w:p w:rsidR="006D1D1C" w:rsidRDefault="006D1D1C" w:rsidP="006D1D1C">
      <w:pPr>
        <w:jc w:val="both"/>
        <w:rPr>
          <w:rFonts w:cstheme="minorHAnsi"/>
          <w:b/>
          <w:sz w:val="22"/>
          <w:szCs w:val="22"/>
        </w:rPr>
      </w:pPr>
    </w:p>
    <w:p w:rsidR="009F402A" w:rsidRDefault="006D1D1C" w:rsidP="006D1D1C">
      <w:pPr>
        <w:jc w:val="both"/>
      </w:pPr>
      <w:r w:rsidRPr="006D1D1C">
        <w:rPr>
          <w:rFonts w:cstheme="minorHAnsi"/>
          <w:b/>
          <w:sz w:val="22"/>
          <w:szCs w:val="22"/>
        </w:rPr>
        <w:t>Navrhovaný rozpočet je navýšený o 10 % z důvo</w:t>
      </w:r>
      <w:r>
        <w:rPr>
          <w:rFonts w:cstheme="minorHAnsi"/>
          <w:b/>
          <w:sz w:val="22"/>
          <w:szCs w:val="22"/>
        </w:rPr>
        <w:t>du možných projektových nákladů.</w:t>
      </w:r>
    </w:p>
    <w:sectPr w:rsidR="009F402A" w:rsidSect="006D1D1C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CD"/>
    <w:rsid w:val="002257CE"/>
    <w:rsid w:val="006D1D1C"/>
    <w:rsid w:val="009F402A"/>
    <w:rsid w:val="00BF2AD6"/>
    <w:rsid w:val="00E255CD"/>
    <w:rsid w:val="00F6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7D410-23FA-4358-9087-11FACC4C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55CD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55CD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255CD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E2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E255CD"/>
    <w:pPr>
      <w:numPr>
        <w:ilvl w:val="1"/>
        <w:numId w:val="1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8406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685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Hájková Iva Bc. (P8)</dc:creator>
  <cp:lastModifiedBy>Trunečková Šárka</cp:lastModifiedBy>
  <cp:revision>2</cp:revision>
  <dcterms:created xsi:type="dcterms:W3CDTF">2020-07-01T11:14:00Z</dcterms:created>
  <dcterms:modified xsi:type="dcterms:W3CDTF">2020-07-01T11:14:00Z</dcterms:modified>
</cp:coreProperties>
</file>