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4C" w:rsidRPr="00FF4A4C" w:rsidRDefault="00FF4A4C" w:rsidP="00FF4A4C">
      <w:pPr>
        <w:ind w:left="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>
        <w:rPr>
          <w:rFonts w:cs="Arial"/>
          <w:b/>
          <w:sz w:val="32"/>
          <w:szCs w:val="32"/>
        </w:rPr>
        <w:tab/>
      </w:r>
      <w:r w:rsidRPr="00FF4A4C">
        <w:rPr>
          <w:rFonts w:ascii="Times New Roman" w:hAnsi="Times New Roman"/>
          <w:b/>
          <w:sz w:val="24"/>
          <w:szCs w:val="24"/>
        </w:rPr>
        <w:t>II.</w:t>
      </w:r>
    </w:p>
    <w:p w:rsidR="00187687" w:rsidRDefault="000743FD" w:rsidP="00F00BBC">
      <w:pPr>
        <w:spacing w:after="24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Vyhodnocení </w:t>
      </w:r>
      <w:r w:rsidR="00187687" w:rsidRPr="00FF4A4C">
        <w:rPr>
          <w:rFonts w:ascii="Times New Roman" w:hAnsi="Times New Roman"/>
          <w:b/>
          <w:sz w:val="32"/>
          <w:szCs w:val="32"/>
        </w:rPr>
        <w:t>Akční</w:t>
      </w:r>
      <w:r>
        <w:rPr>
          <w:rFonts w:ascii="Times New Roman" w:hAnsi="Times New Roman"/>
          <w:b/>
          <w:sz w:val="32"/>
          <w:szCs w:val="32"/>
        </w:rPr>
        <w:t>ho</w:t>
      </w:r>
      <w:r w:rsidR="00187687" w:rsidRPr="00FF4A4C">
        <w:rPr>
          <w:rFonts w:ascii="Times New Roman" w:hAnsi="Times New Roman"/>
          <w:b/>
          <w:sz w:val="32"/>
          <w:szCs w:val="32"/>
        </w:rPr>
        <w:t xml:space="preserve"> plán</w:t>
      </w:r>
      <w:r>
        <w:rPr>
          <w:rFonts w:ascii="Times New Roman" w:hAnsi="Times New Roman"/>
          <w:b/>
          <w:sz w:val="32"/>
          <w:szCs w:val="32"/>
        </w:rPr>
        <w:t>u</w:t>
      </w:r>
      <w:r w:rsidR="00187687" w:rsidRPr="00FF4A4C">
        <w:rPr>
          <w:rFonts w:ascii="Times New Roman" w:hAnsi="Times New Roman"/>
          <w:b/>
          <w:sz w:val="32"/>
          <w:szCs w:val="32"/>
        </w:rPr>
        <w:t xml:space="preserve"> Koncepce rozvoje probace a mediace do roku 2025 pro</w:t>
      </w:r>
      <w:r w:rsidR="0028726F">
        <w:rPr>
          <w:rFonts w:ascii="Times New Roman" w:hAnsi="Times New Roman"/>
          <w:b/>
          <w:sz w:val="32"/>
          <w:szCs w:val="32"/>
        </w:rPr>
        <w:t> </w:t>
      </w:r>
      <w:r w:rsidR="00187687" w:rsidRPr="00FF4A4C">
        <w:rPr>
          <w:rFonts w:ascii="Times New Roman" w:hAnsi="Times New Roman"/>
          <w:b/>
          <w:sz w:val="32"/>
          <w:szCs w:val="32"/>
        </w:rPr>
        <w:t>rok 2019</w:t>
      </w:r>
    </w:p>
    <w:p w:rsidR="00F00BBC" w:rsidRDefault="00F00BBC" w:rsidP="00F00BBC">
      <w:pPr>
        <w:pStyle w:val="Zkladntext"/>
        <w:spacing w:before="0" w:after="240" w:line="240" w:lineRule="auto"/>
        <w:ind w:left="0"/>
        <w:rPr>
          <w:rFonts w:ascii="Times New Roman" w:hAnsi="Times New Roman"/>
          <w:sz w:val="24"/>
          <w:szCs w:val="24"/>
        </w:rPr>
      </w:pPr>
    </w:p>
    <w:p w:rsidR="00187687" w:rsidRPr="00FF4A4C" w:rsidRDefault="00187687" w:rsidP="00F00BBC">
      <w:pPr>
        <w:pStyle w:val="Zkladntext"/>
        <w:spacing w:before="0" w:after="240"/>
        <w:ind w:left="0"/>
        <w:rPr>
          <w:rFonts w:ascii="Times New Roman" w:hAnsi="Times New Roman"/>
          <w:sz w:val="24"/>
          <w:szCs w:val="24"/>
        </w:rPr>
      </w:pPr>
      <w:r w:rsidRPr="00FF4A4C">
        <w:rPr>
          <w:rFonts w:ascii="Times New Roman" w:hAnsi="Times New Roman"/>
          <w:sz w:val="24"/>
          <w:szCs w:val="24"/>
        </w:rPr>
        <w:t>Dne 11. října 2017 schválila vláda ČR svým usnesením č. 733 Koncepci rozvoje probace a mediace do roku 2025 (dále jen „Koncepce“) a zároveň ministru spravedlnosti uložila zpracovávat průběžně akční plány Koncepce na roční období a o jejich plnění informovat vládu České republiky. Koncepce definuje pro oblast rozvoje probace a mediace čtyři strategické cíle (hlavní priority), které jsou dále rozvedeny do celkem 15 specifických cílů, jichž by Česká republika v oblasti rozvoje probace a mediace měla dosáhnout mezi léty 2017 až 2025. Na</w:t>
      </w:r>
      <w:r w:rsidR="00FF4A4C">
        <w:rPr>
          <w:rFonts w:ascii="Times New Roman" w:hAnsi="Times New Roman"/>
          <w:sz w:val="24"/>
          <w:szCs w:val="24"/>
        </w:rPr>
        <w:t> </w:t>
      </w:r>
      <w:r w:rsidRPr="00FF4A4C">
        <w:rPr>
          <w:rFonts w:ascii="Times New Roman" w:hAnsi="Times New Roman"/>
          <w:sz w:val="24"/>
          <w:szCs w:val="24"/>
        </w:rPr>
        <w:t>specifické cíle Koncepce navazuje Akční plán pro rok</w:t>
      </w:r>
      <w:r w:rsidR="00260104" w:rsidRPr="00FF4A4C">
        <w:rPr>
          <w:rFonts w:ascii="Times New Roman" w:hAnsi="Times New Roman"/>
          <w:sz w:val="24"/>
          <w:szCs w:val="24"/>
        </w:rPr>
        <w:t xml:space="preserve"> 2019 s konkrétními úkoly, jejichž</w:t>
      </w:r>
      <w:r w:rsidR="00FF4A4C">
        <w:rPr>
          <w:rFonts w:ascii="Times New Roman" w:hAnsi="Times New Roman"/>
          <w:sz w:val="24"/>
          <w:szCs w:val="24"/>
        </w:rPr>
        <w:t> </w:t>
      </w:r>
      <w:r w:rsidR="00260104" w:rsidRPr="00FF4A4C">
        <w:rPr>
          <w:rFonts w:ascii="Times New Roman" w:hAnsi="Times New Roman"/>
          <w:sz w:val="24"/>
          <w:szCs w:val="24"/>
        </w:rPr>
        <w:t>plněním</w:t>
      </w:r>
      <w:r w:rsidRPr="00FF4A4C">
        <w:rPr>
          <w:rFonts w:ascii="Times New Roman" w:hAnsi="Times New Roman"/>
          <w:sz w:val="24"/>
          <w:szCs w:val="24"/>
        </w:rPr>
        <w:t xml:space="preserve"> má být schválených cílů dosaženo. </w:t>
      </w:r>
      <w:r w:rsidR="00F96FAD">
        <w:rPr>
          <w:rFonts w:ascii="Times New Roman" w:hAnsi="Times New Roman"/>
          <w:sz w:val="24"/>
          <w:szCs w:val="24"/>
        </w:rPr>
        <w:t xml:space="preserve"> </w:t>
      </w:r>
    </w:p>
    <w:p w:rsidR="00F00BBC" w:rsidRDefault="00F00BBC" w:rsidP="00F00BBC">
      <w:pPr>
        <w:pStyle w:val="Zkladntext"/>
        <w:spacing w:before="0" w:after="120"/>
        <w:ind w:left="0"/>
        <w:rPr>
          <w:rFonts w:ascii="Times New Roman" w:hAnsi="Times New Roman"/>
          <w:sz w:val="24"/>
          <w:szCs w:val="24"/>
        </w:rPr>
      </w:pPr>
    </w:p>
    <w:p w:rsidR="00D83418" w:rsidRPr="00FF4A4C" w:rsidRDefault="008C2ADD" w:rsidP="00F00BBC">
      <w:pPr>
        <w:pStyle w:val="Zkladntext"/>
        <w:spacing w:before="0" w:after="120"/>
        <w:ind w:left="0"/>
        <w:rPr>
          <w:rFonts w:ascii="Times New Roman" w:hAnsi="Times New Roman"/>
          <w:sz w:val="24"/>
          <w:szCs w:val="24"/>
        </w:rPr>
      </w:pPr>
      <w:r w:rsidRPr="00FF4A4C">
        <w:rPr>
          <w:rFonts w:ascii="Times New Roman" w:hAnsi="Times New Roman"/>
          <w:sz w:val="24"/>
          <w:szCs w:val="24"/>
        </w:rPr>
        <w:t>V rámci vyhodnocení</w:t>
      </w:r>
      <w:r w:rsidR="00D032E0" w:rsidRPr="00FF4A4C">
        <w:rPr>
          <w:rFonts w:ascii="Times New Roman" w:hAnsi="Times New Roman"/>
          <w:sz w:val="24"/>
          <w:szCs w:val="24"/>
        </w:rPr>
        <w:t xml:space="preserve"> p</w:t>
      </w:r>
      <w:r w:rsidRPr="00FF4A4C">
        <w:rPr>
          <w:rFonts w:ascii="Times New Roman" w:hAnsi="Times New Roman"/>
          <w:sz w:val="24"/>
          <w:szCs w:val="24"/>
        </w:rPr>
        <w:t>lnění aktivit Akčního plánu k 31. 12</w:t>
      </w:r>
      <w:r w:rsidR="00D032E0" w:rsidRPr="00FF4A4C">
        <w:rPr>
          <w:rFonts w:ascii="Times New Roman" w:hAnsi="Times New Roman"/>
          <w:sz w:val="24"/>
          <w:szCs w:val="24"/>
        </w:rPr>
        <w:t>. 2019 byli osloveni koordinátoři jednotlivých úkolů za PMS k podání informací o uskutečněných a probíhajících ak</w:t>
      </w:r>
      <w:r w:rsidR="003664FA" w:rsidRPr="00FF4A4C">
        <w:rPr>
          <w:rFonts w:ascii="Times New Roman" w:hAnsi="Times New Roman"/>
          <w:sz w:val="24"/>
          <w:szCs w:val="24"/>
        </w:rPr>
        <w:t>tivitách obsažených v Akčním</w:t>
      </w:r>
      <w:r w:rsidR="00D032E0" w:rsidRPr="00FF4A4C">
        <w:rPr>
          <w:rFonts w:ascii="Times New Roman" w:hAnsi="Times New Roman"/>
          <w:sz w:val="24"/>
          <w:szCs w:val="24"/>
        </w:rPr>
        <w:t xml:space="preserve"> plánu </w:t>
      </w:r>
      <w:r w:rsidR="00FF4A4C">
        <w:rPr>
          <w:rFonts w:ascii="Times New Roman" w:hAnsi="Times New Roman"/>
          <w:sz w:val="24"/>
          <w:szCs w:val="24"/>
        </w:rPr>
        <w:t xml:space="preserve">pro rok </w:t>
      </w:r>
      <w:r w:rsidR="00D032E0" w:rsidRPr="00FF4A4C">
        <w:rPr>
          <w:rFonts w:ascii="Times New Roman" w:hAnsi="Times New Roman"/>
          <w:sz w:val="24"/>
          <w:szCs w:val="24"/>
        </w:rPr>
        <w:t>2019. Z předložených podkl</w:t>
      </w:r>
      <w:r w:rsidR="00F00517" w:rsidRPr="00FF4A4C">
        <w:rPr>
          <w:rFonts w:ascii="Times New Roman" w:hAnsi="Times New Roman"/>
          <w:sz w:val="24"/>
          <w:szCs w:val="24"/>
        </w:rPr>
        <w:t xml:space="preserve">adů vyplývá, že </w:t>
      </w:r>
      <w:r w:rsidR="00B07635" w:rsidRPr="00FF4A4C">
        <w:rPr>
          <w:rFonts w:ascii="Times New Roman" w:hAnsi="Times New Roman"/>
          <w:sz w:val="24"/>
          <w:szCs w:val="24"/>
        </w:rPr>
        <w:t xml:space="preserve">většina </w:t>
      </w:r>
      <w:r w:rsidR="00AF7758" w:rsidRPr="00FF4A4C">
        <w:rPr>
          <w:rFonts w:ascii="Times New Roman" w:hAnsi="Times New Roman"/>
          <w:sz w:val="24"/>
          <w:szCs w:val="24"/>
        </w:rPr>
        <w:t xml:space="preserve">požadovaných </w:t>
      </w:r>
      <w:r w:rsidR="00B07635" w:rsidRPr="00FF4A4C">
        <w:rPr>
          <w:rFonts w:ascii="Times New Roman" w:hAnsi="Times New Roman"/>
          <w:sz w:val="24"/>
          <w:szCs w:val="24"/>
        </w:rPr>
        <w:t>indikátorů byla splněna. Z</w:t>
      </w:r>
      <w:r w:rsidR="00D86732" w:rsidRPr="00FF4A4C">
        <w:rPr>
          <w:rFonts w:ascii="Times New Roman" w:hAnsi="Times New Roman"/>
          <w:sz w:val="24"/>
          <w:szCs w:val="24"/>
          <w:lang w:eastAsia="en-US"/>
        </w:rPr>
        <w:t xml:space="preserve"> celkem 27</w:t>
      </w:r>
      <w:r w:rsidR="00D032E0" w:rsidRPr="00FF4A4C">
        <w:rPr>
          <w:rFonts w:ascii="Times New Roman" w:hAnsi="Times New Roman"/>
          <w:sz w:val="24"/>
          <w:szCs w:val="24"/>
          <w:lang w:eastAsia="en-US"/>
        </w:rPr>
        <w:t xml:space="preserve"> indikátorů s </w:t>
      </w:r>
      <w:r w:rsidRPr="00FF4A4C">
        <w:rPr>
          <w:rFonts w:ascii="Times New Roman" w:hAnsi="Times New Roman"/>
          <w:sz w:val="24"/>
          <w:szCs w:val="24"/>
          <w:lang w:eastAsia="en-US"/>
        </w:rPr>
        <w:t>termínem splnění nejpozději k 31. 12</w:t>
      </w:r>
      <w:r w:rsidR="00D032E0" w:rsidRPr="00FF4A4C">
        <w:rPr>
          <w:rFonts w:ascii="Times New Roman" w:hAnsi="Times New Roman"/>
          <w:sz w:val="24"/>
          <w:szCs w:val="24"/>
          <w:lang w:eastAsia="en-US"/>
        </w:rPr>
        <w:t>. 20</w:t>
      </w:r>
      <w:r w:rsidRPr="00FF4A4C">
        <w:rPr>
          <w:rFonts w:ascii="Times New Roman" w:hAnsi="Times New Roman"/>
          <w:sz w:val="24"/>
          <w:szCs w:val="24"/>
          <w:lang w:eastAsia="en-US"/>
        </w:rPr>
        <w:t>19</w:t>
      </w:r>
      <w:r w:rsidR="00D86732" w:rsidRPr="00FF4A4C">
        <w:rPr>
          <w:rFonts w:ascii="Times New Roman" w:hAnsi="Times New Roman"/>
          <w:sz w:val="24"/>
          <w:szCs w:val="24"/>
          <w:lang w:eastAsia="en-US"/>
        </w:rPr>
        <w:t xml:space="preserve"> je 1</w:t>
      </w:r>
      <w:r w:rsidR="00F062D2">
        <w:rPr>
          <w:rFonts w:ascii="Times New Roman" w:hAnsi="Times New Roman"/>
          <w:sz w:val="24"/>
          <w:szCs w:val="24"/>
          <w:lang w:eastAsia="en-US"/>
        </w:rPr>
        <w:t>8</w:t>
      </w:r>
      <w:r w:rsidR="00AF63EE" w:rsidRPr="00FF4A4C">
        <w:rPr>
          <w:rFonts w:ascii="Times New Roman" w:hAnsi="Times New Roman"/>
          <w:sz w:val="24"/>
          <w:szCs w:val="24"/>
          <w:lang w:eastAsia="en-US"/>
        </w:rPr>
        <w:t xml:space="preserve"> s</w:t>
      </w:r>
      <w:r w:rsidR="00B52B91" w:rsidRPr="00FF4A4C">
        <w:rPr>
          <w:rFonts w:ascii="Times New Roman" w:hAnsi="Times New Roman"/>
          <w:sz w:val="24"/>
          <w:szCs w:val="24"/>
          <w:lang w:eastAsia="en-US"/>
        </w:rPr>
        <w:t xml:space="preserve">plněno, ostatní </w:t>
      </w:r>
      <w:r w:rsidR="0021424E" w:rsidRPr="00FF4A4C">
        <w:rPr>
          <w:rFonts w:ascii="Times New Roman" w:hAnsi="Times New Roman"/>
          <w:sz w:val="24"/>
          <w:szCs w:val="24"/>
          <w:lang w:eastAsia="en-US"/>
        </w:rPr>
        <w:t xml:space="preserve">úkoly jsou plněny průběžně nebo </w:t>
      </w:r>
      <w:r w:rsidR="00010E4C" w:rsidRPr="00FF4A4C">
        <w:rPr>
          <w:rFonts w:ascii="Times New Roman" w:hAnsi="Times New Roman"/>
          <w:sz w:val="24"/>
          <w:szCs w:val="24"/>
          <w:lang w:eastAsia="en-US"/>
        </w:rPr>
        <w:t xml:space="preserve">je </w:t>
      </w:r>
      <w:r w:rsidR="00B07635" w:rsidRPr="00FF4A4C">
        <w:rPr>
          <w:rFonts w:ascii="Times New Roman" w:hAnsi="Times New Roman"/>
          <w:sz w:val="24"/>
          <w:szCs w:val="24"/>
          <w:lang w:eastAsia="en-US"/>
        </w:rPr>
        <w:t xml:space="preserve">vzhledem </w:t>
      </w:r>
      <w:r w:rsidR="00010E4C" w:rsidRPr="00FF4A4C">
        <w:rPr>
          <w:rFonts w:ascii="Times New Roman" w:hAnsi="Times New Roman"/>
          <w:sz w:val="24"/>
          <w:szCs w:val="24"/>
          <w:lang w:eastAsia="en-US"/>
        </w:rPr>
        <w:t xml:space="preserve">k objektivním důvodům </w:t>
      </w:r>
      <w:r w:rsidR="00B07635" w:rsidRPr="00FF4A4C">
        <w:rPr>
          <w:rFonts w:ascii="Times New Roman" w:hAnsi="Times New Roman"/>
          <w:sz w:val="24"/>
          <w:szCs w:val="24"/>
          <w:lang w:eastAsia="en-US"/>
        </w:rPr>
        <w:t xml:space="preserve">navrženo </w:t>
      </w:r>
      <w:r w:rsidR="00C21DCC">
        <w:rPr>
          <w:rFonts w:ascii="Times New Roman" w:hAnsi="Times New Roman"/>
          <w:sz w:val="24"/>
          <w:szCs w:val="24"/>
          <w:lang w:eastAsia="en-US"/>
        </w:rPr>
        <w:t>jejich převedení do akčního plánu pro další období</w:t>
      </w:r>
      <w:r w:rsidR="001F529A" w:rsidRPr="00FF4A4C">
        <w:rPr>
          <w:rFonts w:ascii="Times New Roman" w:hAnsi="Times New Roman"/>
          <w:sz w:val="24"/>
          <w:szCs w:val="24"/>
          <w:lang w:eastAsia="en-US"/>
        </w:rPr>
        <w:t>, jejich sloučení s jinými úkoly, případně jejich zrušení.</w:t>
      </w:r>
      <w:r w:rsidR="00B07635" w:rsidRPr="00FF4A4C">
        <w:rPr>
          <w:rFonts w:ascii="Times New Roman" w:hAnsi="Times New Roman"/>
          <w:sz w:val="24"/>
          <w:szCs w:val="24"/>
          <w:lang w:eastAsia="en-US"/>
        </w:rPr>
        <w:t xml:space="preserve"> Bližší informace ke způsobu plnění jednotlivých aktivit jsou obsaženy v následujícím textu.</w:t>
      </w:r>
    </w:p>
    <w:p w:rsidR="00D83418" w:rsidRPr="009C3642" w:rsidRDefault="00D83418" w:rsidP="00F00BBC">
      <w:pPr>
        <w:spacing w:before="0" w:after="120"/>
        <w:ind w:left="0"/>
        <w:jc w:val="left"/>
        <w:rPr>
          <w:sz w:val="36"/>
        </w:rPr>
      </w:pPr>
    </w:p>
    <w:p w:rsidR="00D83418" w:rsidRDefault="00D83418">
      <w:pPr>
        <w:spacing w:before="0" w:after="160" w:line="259" w:lineRule="auto"/>
        <w:ind w:left="0"/>
        <w:jc w:val="left"/>
        <w:rPr>
          <w:sz w:val="36"/>
        </w:rPr>
      </w:pPr>
    </w:p>
    <w:p w:rsidR="00D83418" w:rsidRDefault="00D83418">
      <w:pPr>
        <w:spacing w:before="0" w:after="160" w:line="259" w:lineRule="auto"/>
        <w:ind w:left="0"/>
        <w:jc w:val="left"/>
        <w:rPr>
          <w:sz w:val="36"/>
        </w:rPr>
      </w:pPr>
    </w:p>
    <w:p w:rsidR="004B4E5E" w:rsidRDefault="004B4E5E">
      <w:pPr>
        <w:spacing w:before="0" w:after="160" w:line="259" w:lineRule="auto"/>
        <w:ind w:left="0"/>
        <w:jc w:val="left"/>
        <w:rPr>
          <w:b/>
          <w:caps/>
          <w:kern w:val="1"/>
          <w:sz w:val="36"/>
        </w:rPr>
      </w:pPr>
      <w:r>
        <w:rPr>
          <w:sz w:val="36"/>
        </w:rPr>
        <w:br w:type="page"/>
      </w:r>
    </w:p>
    <w:p w:rsidR="00455AC5" w:rsidRPr="0028726F" w:rsidRDefault="00455AC5" w:rsidP="00455AC5">
      <w:pPr>
        <w:spacing w:before="0" w:after="160" w:line="254" w:lineRule="auto"/>
        <w:ind w:left="0"/>
        <w:jc w:val="left"/>
        <w:rPr>
          <w:rFonts w:ascii="Times New Roman" w:hAnsi="Times New Roman"/>
          <w:color w:val="4472C4" w:themeColor="accent5"/>
          <w:sz w:val="36"/>
          <w:szCs w:val="36"/>
        </w:rPr>
      </w:pPr>
      <w:bookmarkStart w:id="1" w:name="_Toc501371865"/>
      <w:r w:rsidRPr="0028726F">
        <w:rPr>
          <w:rFonts w:ascii="Times New Roman" w:hAnsi="Times New Roman"/>
          <w:color w:val="4472C4" w:themeColor="accent5"/>
          <w:sz w:val="36"/>
          <w:szCs w:val="36"/>
        </w:rPr>
        <w:lastRenderedPageBreak/>
        <w:t>Strategický cíl 1: Odklonit pachatele od kriminální kariéry</w:t>
      </w:r>
    </w:p>
    <w:p w:rsidR="00B811BB" w:rsidRPr="0028726F" w:rsidRDefault="00B811BB" w:rsidP="00B811BB">
      <w:pPr>
        <w:ind w:left="0"/>
        <w:rPr>
          <w:rFonts w:ascii="Times New Roman" w:hAnsi="Times New Roman"/>
          <w:b/>
          <w:sz w:val="24"/>
          <w:szCs w:val="24"/>
        </w:rPr>
      </w:pPr>
      <w:r w:rsidRPr="0028726F">
        <w:rPr>
          <w:rFonts w:ascii="Times New Roman" w:hAnsi="Times New Roman"/>
          <w:b/>
          <w:color w:val="4472C4" w:themeColor="accent5"/>
          <w:sz w:val="24"/>
          <w:szCs w:val="24"/>
        </w:rPr>
        <w:t xml:space="preserve">Úkol č. 1: </w:t>
      </w:r>
      <w:r w:rsidRPr="0028726F">
        <w:rPr>
          <w:rFonts w:ascii="Times New Roman" w:hAnsi="Times New Roman"/>
          <w:b/>
          <w:sz w:val="24"/>
          <w:szCs w:val="24"/>
        </w:rPr>
        <w:t>Posílení pravomocí PMS v trestním řízení</w:t>
      </w:r>
    </w:p>
    <w:p w:rsidR="00B811BB" w:rsidRPr="0028726F" w:rsidRDefault="00B811BB" w:rsidP="00B811BB">
      <w:pPr>
        <w:spacing w:before="0"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8726F">
        <w:rPr>
          <w:rFonts w:ascii="Times New Roman" w:hAnsi="Times New Roman"/>
          <w:b/>
          <w:sz w:val="24"/>
          <w:szCs w:val="24"/>
        </w:rPr>
        <w:t xml:space="preserve">Způsob plnění úkolu č. 1: </w:t>
      </w:r>
    </w:p>
    <w:p w:rsidR="00B811BB" w:rsidRPr="0028726F" w:rsidRDefault="00B811BB" w:rsidP="00B811BB">
      <w:pPr>
        <w:spacing w:before="0"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28726F">
        <w:rPr>
          <w:rFonts w:ascii="Times New Roman" w:hAnsi="Times New Roman"/>
          <w:sz w:val="24"/>
          <w:szCs w:val="24"/>
        </w:rPr>
        <w:t>PMS předloží podklady pro zpracování legislativních návrhů ke změně zákona o PMS.</w:t>
      </w:r>
    </w:p>
    <w:p w:rsidR="00B811BB" w:rsidRPr="0028726F" w:rsidRDefault="00B811BB" w:rsidP="00B811BB">
      <w:pPr>
        <w:spacing w:before="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8726F">
        <w:rPr>
          <w:rFonts w:ascii="Times New Roman" w:hAnsi="Times New Roman"/>
          <w:sz w:val="24"/>
          <w:szCs w:val="24"/>
        </w:rPr>
        <w:t xml:space="preserve"> </w:t>
      </w:r>
    </w:p>
    <w:p w:rsidR="00B811BB" w:rsidRPr="00B811BB" w:rsidRDefault="00B811BB" w:rsidP="00B811BB">
      <w:pPr>
        <w:spacing w:before="0" w:after="0" w:line="240" w:lineRule="auto"/>
        <w:ind w:left="0"/>
        <w:rPr>
          <w:rFonts w:cs="Arial"/>
          <w:szCs w:val="22"/>
        </w:rPr>
      </w:pPr>
    </w:p>
    <w:tbl>
      <w:tblPr>
        <w:tblStyle w:val="Mkatabulky1"/>
        <w:tblW w:w="9072" w:type="dxa"/>
        <w:tblInd w:w="-5" w:type="dxa"/>
        <w:tblLook w:val="04A0" w:firstRow="1" w:lastRow="0" w:firstColumn="1" w:lastColumn="0" w:noHBand="0" w:noVBand="1"/>
      </w:tblPr>
      <w:tblGrid>
        <w:gridCol w:w="6150"/>
        <w:gridCol w:w="1447"/>
        <w:gridCol w:w="1475"/>
      </w:tblGrid>
      <w:tr w:rsidR="00B811BB" w:rsidRPr="00B811BB" w:rsidTr="00B6300A">
        <w:trPr>
          <w:trHeight w:val="567"/>
        </w:trPr>
        <w:tc>
          <w:tcPr>
            <w:tcW w:w="6150" w:type="dxa"/>
            <w:noWrap/>
            <w:hideMark/>
          </w:tcPr>
          <w:p w:rsidR="00B811BB" w:rsidRPr="0028726F" w:rsidRDefault="00B811BB" w:rsidP="00B811BB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28726F">
              <w:rPr>
                <w:rFonts w:ascii="Times New Roman" w:hAnsi="Times New Roman"/>
                <w:b/>
                <w:bCs/>
                <w:szCs w:val="22"/>
              </w:rPr>
              <w:t>Indikátor</w:t>
            </w:r>
          </w:p>
        </w:tc>
        <w:tc>
          <w:tcPr>
            <w:tcW w:w="1447" w:type="dxa"/>
            <w:noWrap/>
            <w:hideMark/>
          </w:tcPr>
          <w:p w:rsidR="00B811BB" w:rsidRPr="0028726F" w:rsidRDefault="00B811BB" w:rsidP="00B811BB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28726F">
              <w:rPr>
                <w:rFonts w:ascii="Times New Roman" w:hAnsi="Times New Roman"/>
                <w:b/>
                <w:bCs/>
                <w:szCs w:val="22"/>
              </w:rPr>
              <w:t>Dokončení</w:t>
            </w:r>
          </w:p>
        </w:tc>
        <w:tc>
          <w:tcPr>
            <w:tcW w:w="1475" w:type="dxa"/>
            <w:noWrap/>
            <w:hideMark/>
          </w:tcPr>
          <w:p w:rsidR="00B811BB" w:rsidRPr="0028726F" w:rsidRDefault="00B811BB" w:rsidP="00B811BB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28726F">
              <w:rPr>
                <w:rFonts w:ascii="Times New Roman" w:hAnsi="Times New Roman"/>
                <w:b/>
                <w:bCs/>
                <w:szCs w:val="22"/>
              </w:rPr>
              <w:t>Stav plnění</w:t>
            </w:r>
          </w:p>
        </w:tc>
      </w:tr>
      <w:tr w:rsidR="00B811BB" w:rsidRPr="00B811BB" w:rsidTr="00B6300A">
        <w:trPr>
          <w:trHeight w:val="875"/>
        </w:trPr>
        <w:tc>
          <w:tcPr>
            <w:tcW w:w="6150" w:type="dxa"/>
            <w:hideMark/>
          </w:tcPr>
          <w:p w:rsidR="00B811BB" w:rsidRPr="0028726F" w:rsidRDefault="00B811BB" w:rsidP="002A21BC">
            <w:pPr>
              <w:ind w:left="0"/>
              <w:rPr>
                <w:rFonts w:ascii="Times New Roman" w:hAnsi="Times New Roman"/>
                <w:szCs w:val="22"/>
              </w:rPr>
            </w:pPr>
            <w:r w:rsidRPr="0028726F">
              <w:rPr>
                <w:rFonts w:ascii="Times New Roman" w:hAnsi="Times New Roman"/>
                <w:szCs w:val="22"/>
              </w:rPr>
              <w:t>Podklady pro zpracování legislativních návrhů ke změně zákona o</w:t>
            </w:r>
            <w:r w:rsidR="002A21BC">
              <w:rPr>
                <w:rFonts w:ascii="Times New Roman" w:hAnsi="Times New Roman"/>
                <w:szCs w:val="22"/>
              </w:rPr>
              <w:t> </w:t>
            </w:r>
            <w:r w:rsidRPr="0028726F">
              <w:rPr>
                <w:rFonts w:ascii="Times New Roman" w:hAnsi="Times New Roman"/>
                <w:szCs w:val="22"/>
              </w:rPr>
              <w:t>PMS</w:t>
            </w:r>
          </w:p>
        </w:tc>
        <w:tc>
          <w:tcPr>
            <w:tcW w:w="1447" w:type="dxa"/>
            <w:hideMark/>
          </w:tcPr>
          <w:p w:rsidR="00B811BB" w:rsidRPr="0028726F" w:rsidRDefault="00B811BB" w:rsidP="00B811BB">
            <w:pPr>
              <w:ind w:left="0"/>
              <w:rPr>
                <w:rFonts w:ascii="Times New Roman" w:hAnsi="Times New Roman"/>
                <w:szCs w:val="22"/>
              </w:rPr>
            </w:pPr>
            <w:r w:rsidRPr="0028726F">
              <w:rPr>
                <w:rFonts w:ascii="Times New Roman" w:hAnsi="Times New Roman"/>
                <w:szCs w:val="22"/>
              </w:rPr>
              <w:t>06/2019</w:t>
            </w:r>
          </w:p>
        </w:tc>
        <w:tc>
          <w:tcPr>
            <w:tcW w:w="1475" w:type="dxa"/>
            <w:noWrap/>
            <w:hideMark/>
          </w:tcPr>
          <w:p w:rsidR="00B811BB" w:rsidRPr="0028726F" w:rsidRDefault="00B811BB" w:rsidP="00B811BB">
            <w:pPr>
              <w:ind w:left="0"/>
              <w:rPr>
                <w:rFonts w:ascii="Times New Roman" w:hAnsi="Times New Roman"/>
                <w:szCs w:val="22"/>
              </w:rPr>
            </w:pPr>
            <w:r w:rsidRPr="0028726F">
              <w:rPr>
                <w:rFonts w:ascii="Times New Roman" w:hAnsi="Times New Roman"/>
                <w:szCs w:val="22"/>
              </w:rPr>
              <w:t>splněno</w:t>
            </w:r>
          </w:p>
        </w:tc>
      </w:tr>
    </w:tbl>
    <w:p w:rsidR="00B811BB" w:rsidRPr="0028726F" w:rsidRDefault="00B811BB" w:rsidP="00B811BB">
      <w:pPr>
        <w:ind w:left="0"/>
        <w:rPr>
          <w:rFonts w:ascii="Times New Roman" w:hAnsi="Times New Roman"/>
          <w:b/>
          <w:sz w:val="24"/>
          <w:szCs w:val="24"/>
        </w:rPr>
      </w:pPr>
      <w:r w:rsidRPr="0028726F">
        <w:rPr>
          <w:rFonts w:ascii="Times New Roman" w:hAnsi="Times New Roman"/>
          <w:b/>
          <w:sz w:val="24"/>
          <w:szCs w:val="24"/>
        </w:rPr>
        <w:t>Indikátory:</w:t>
      </w:r>
    </w:p>
    <w:p w:rsidR="00B811BB" w:rsidRPr="0028726F" w:rsidRDefault="004743F6" w:rsidP="00B811BB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28726F">
        <w:rPr>
          <w:rFonts w:ascii="Times New Roman" w:hAnsi="Times New Roman"/>
          <w:b/>
          <w:sz w:val="24"/>
          <w:szCs w:val="24"/>
        </w:rPr>
        <w:t>Podklady pro zpracování legislativních návrhů ke změně zákona o PMS</w:t>
      </w:r>
    </w:p>
    <w:p w:rsidR="004F3AE0" w:rsidRDefault="004F3AE0" w:rsidP="00B811BB">
      <w:pPr>
        <w:spacing w:before="0" w:line="288" w:lineRule="auto"/>
        <w:ind w:left="0"/>
        <w:rPr>
          <w:rFonts w:cs="Arial"/>
          <w:szCs w:val="22"/>
          <w:u w:val="single"/>
        </w:rPr>
      </w:pPr>
    </w:p>
    <w:p w:rsidR="00B811BB" w:rsidRPr="0028726F" w:rsidRDefault="00B811BB" w:rsidP="00B811BB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28726F">
        <w:rPr>
          <w:rFonts w:ascii="Times New Roman" w:hAnsi="Times New Roman"/>
          <w:sz w:val="24"/>
          <w:szCs w:val="24"/>
          <w:u w:val="single"/>
        </w:rPr>
        <w:t>Úkol byl splněn.</w:t>
      </w:r>
    </w:p>
    <w:p w:rsidR="00401188" w:rsidRPr="0028726F" w:rsidRDefault="000E70AE" w:rsidP="00B811BB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28726F">
        <w:rPr>
          <w:rFonts w:ascii="Times New Roman" w:hAnsi="Times New Roman"/>
          <w:sz w:val="24"/>
          <w:szCs w:val="24"/>
        </w:rPr>
        <w:t>V součinnosti s MSp a dalšími spolupracujícími subjekty byly vypracovány návrhy změn zákona o PMS a trestních předpisů týkajících se výkonu alternativních trestů a zpřesnění a</w:t>
      </w:r>
      <w:r w:rsidR="0028726F">
        <w:rPr>
          <w:rFonts w:ascii="Times New Roman" w:hAnsi="Times New Roman"/>
          <w:sz w:val="24"/>
          <w:szCs w:val="24"/>
        </w:rPr>
        <w:t> </w:t>
      </w:r>
      <w:r w:rsidRPr="0028726F">
        <w:rPr>
          <w:rFonts w:ascii="Times New Roman" w:hAnsi="Times New Roman"/>
          <w:sz w:val="24"/>
          <w:szCs w:val="24"/>
        </w:rPr>
        <w:t xml:space="preserve">posílení pravomocí PMS. Změny byly schváleny </w:t>
      </w:r>
      <w:r w:rsidR="0028726F">
        <w:rPr>
          <w:rFonts w:ascii="Times New Roman" w:hAnsi="Times New Roman"/>
          <w:sz w:val="24"/>
          <w:szCs w:val="24"/>
        </w:rPr>
        <w:t>v</w:t>
      </w:r>
      <w:r w:rsidRPr="0028726F">
        <w:rPr>
          <w:rFonts w:ascii="Times New Roman" w:hAnsi="Times New Roman"/>
          <w:sz w:val="24"/>
          <w:szCs w:val="24"/>
        </w:rPr>
        <w:t xml:space="preserve">ládou ČR dne 8. 10. 2019 </w:t>
      </w:r>
      <w:r w:rsidR="00C72C2D" w:rsidRPr="0028726F">
        <w:rPr>
          <w:rFonts w:ascii="Times New Roman" w:hAnsi="Times New Roman"/>
          <w:sz w:val="24"/>
          <w:szCs w:val="24"/>
        </w:rPr>
        <w:t>a aktuálně jsou projednávány v P</w:t>
      </w:r>
      <w:r w:rsidRPr="0028726F">
        <w:rPr>
          <w:rFonts w:ascii="Times New Roman" w:hAnsi="Times New Roman"/>
          <w:sz w:val="24"/>
          <w:szCs w:val="24"/>
        </w:rPr>
        <w:t>oslan</w:t>
      </w:r>
      <w:r w:rsidR="00C72C2D" w:rsidRPr="0028726F">
        <w:rPr>
          <w:rFonts w:ascii="Times New Roman" w:hAnsi="Times New Roman"/>
          <w:sz w:val="24"/>
          <w:szCs w:val="24"/>
        </w:rPr>
        <w:t>e</w:t>
      </w:r>
      <w:r w:rsidRPr="0028726F">
        <w:rPr>
          <w:rFonts w:ascii="Times New Roman" w:hAnsi="Times New Roman"/>
          <w:sz w:val="24"/>
          <w:szCs w:val="24"/>
        </w:rPr>
        <w:t xml:space="preserve">cké sněmovně </w:t>
      </w:r>
      <w:r w:rsidR="00C72C2D" w:rsidRPr="0028726F">
        <w:rPr>
          <w:rFonts w:ascii="Times New Roman" w:hAnsi="Times New Roman"/>
          <w:sz w:val="24"/>
          <w:szCs w:val="24"/>
        </w:rPr>
        <w:t xml:space="preserve">Parlamentu ČR </w:t>
      </w:r>
      <w:r w:rsidRPr="0028726F">
        <w:rPr>
          <w:rFonts w:ascii="Times New Roman" w:hAnsi="Times New Roman"/>
          <w:sz w:val="24"/>
          <w:szCs w:val="24"/>
        </w:rPr>
        <w:t>(</w:t>
      </w:r>
      <w:r w:rsidR="00355551">
        <w:rPr>
          <w:rFonts w:ascii="Times New Roman" w:hAnsi="Times New Roman"/>
          <w:sz w:val="24"/>
          <w:szCs w:val="24"/>
        </w:rPr>
        <w:t xml:space="preserve">sněmovní </w:t>
      </w:r>
      <w:r w:rsidRPr="0028726F">
        <w:rPr>
          <w:rFonts w:ascii="Times New Roman" w:hAnsi="Times New Roman"/>
          <w:sz w:val="24"/>
          <w:szCs w:val="24"/>
        </w:rPr>
        <w:t>tisk č. 624).</w:t>
      </w:r>
    </w:p>
    <w:p w:rsidR="00FD5934" w:rsidRDefault="00FD5934" w:rsidP="00486D4F">
      <w:pPr>
        <w:ind w:left="0"/>
        <w:rPr>
          <w:rFonts w:ascii="Times New Roman" w:hAnsi="Times New Roman"/>
          <w:b/>
          <w:color w:val="4472C4" w:themeColor="accent5"/>
          <w:sz w:val="24"/>
          <w:szCs w:val="24"/>
        </w:rPr>
      </w:pPr>
    </w:p>
    <w:p w:rsidR="00486D4F" w:rsidRPr="0028726F" w:rsidRDefault="00486D4F" w:rsidP="00486D4F">
      <w:pPr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726F">
        <w:rPr>
          <w:rFonts w:ascii="Times New Roman" w:hAnsi="Times New Roman"/>
          <w:b/>
          <w:color w:val="4472C4" w:themeColor="accent5"/>
          <w:sz w:val="24"/>
          <w:szCs w:val="24"/>
        </w:rPr>
        <w:t xml:space="preserve">Úkol č. 2: </w:t>
      </w:r>
      <w:r w:rsidRPr="0028726F">
        <w:rPr>
          <w:rFonts w:ascii="Times New Roman" w:hAnsi="Times New Roman"/>
          <w:b/>
          <w:color w:val="000000" w:themeColor="text1"/>
          <w:sz w:val="24"/>
          <w:szCs w:val="24"/>
        </w:rPr>
        <w:t>Řešení absence pojištění odsouzených při výkonu trestu OPP</w:t>
      </w:r>
    </w:p>
    <w:p w:rsidR="00486D4F" w:rsidRPr="0028726F" w:rsidRDefault="00486D4F" w:rsidP="00486D4F">
      <w:pPr>
        <w:spacing w:before="0" w:after="0" w:line="288" w:lineRule="auto"/>
        <w:ind w:left="0"/>
        <w:rPr>
          <w:rFonts w:ascii="Times New Roman" w:hAnsi="Times New Roman"/>
          <w:b/>
          <w:sz w:val="24"/>
          <w:szCs w:val="24"/>
        </w:rPr>
      </w:pPr>
      <w:r w:rsidRPr="0028726F">
        <w:rPr>
          <w:rFonts w:ascii="Times New Roman" w:hAnsi="Times New Roman"/>
          <w:b/>
          <w:sz w:val="24"/>
          <w:szCs w:val="24"/>
        </w:rPr>
        <w:t xml:space="preserve">Způsob plnění úkolu č. 2: </w:t>
      </w:r>
    </w:p>
    <w:p w:rsidR="00486D4F" w:rsidRPr="0028726F" w:rsidRDefault="00486D4F" w:rsidP="00486D4F">
      <w:pPr>
        <w:spacing w:before="0"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28726F">
        <w:rPr>
          <w:rFonts w:ascii="Times New Roman" w:hAnsi="Times New Roman"/>
          <w:sz w:val="24"/>
          <w:szCs w:val="24"/>
        </w:rPr>
        <w:t>PMS se bude podílet na realizaci výzkumu Technologické agentury ČR</w:t>
      </w:r>
      <w:r w:rsidR="00CB498F" w:rsidRPr="0028726F">
        <w:rPr>
          <w:rFonts w:ascii="Times New Roman" w:hAnsi="Times New Roman"/>
          <w:sz w:val="24"/>
          <w:szCs w:val="24"/>
        </w:rPr>
        <w:t xml:space="preserve"> (dále jen TA ČR)</w:t>
      </w:r>
      <w:r w:rsidRPr="0028726F">
        <w:rPr>
          <w:rFonts w:ascii="Times New Roman" w:hAnsi="Times New Roman"/>
          <w:sz w:val="24"/>
          <w:szCs w:val="24"/>
        </w:rPr>
        <w:t xml:space="preserve"> "Postavení subjektů participujících na realizaci výkonu trestu obecně prospěšných prací". PMS bude iniciovat a aktivně se účastnit meziresortních jednání.</w:t>
      </w:r>
    </w:p>
    <w:p w:rsidR="00CB498F" w:rsidRPr="00486D4F" w:rsidRDefault="00CB498F" w:rsidP="00486D4F">
      <w:pPr>
        <w:ind w:left="0"/>
        <w:rPr>
          <w:rFonts w:cs="Arial"/>
          <w:szCs w:val="22"/>
        </w:rPr>
      </w:pPr>
    </w:p>
    <w:tbl>
      <w:tblPr>
        <w:tblStyle w:val="Mkatabulky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341"/>
        <w:gridCol w:w="1635"/>
      </w:tblGrid>
      <w:tr w:rsidR="00486D4F" w:rsidRPr="00486D4F" w:rsidTr="00FD5934">
        <w:trPr>
          <w:trHeight w:val="591"/>
        </w:trPr>
        <w:tc>
          <w:tcPr>
            <w:tcW w:w="6096" w:type="dxa"/>
            <w:noWrap/>
            <w:hideMark/>
          </w:tcPr>
          <w:p w:rsidR="00486D4F" w:rsidRPr="00FD5934" w:rsidRDefault="00486D4F" w:rsidP="00486D4F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FD5934">
              <w:rPr>
                <w:rFonts w:ascii="Times New Roman" w:hAnsi="Times New Roman"/>
                <w:b/>
                <w:bCs/>
                <w:szCs w:val="22"/>
              </w:rPr>
              <w:t>Indikátor</w:t>
            </w:r>
          </w:p>
        </w:tc>
        <w:tc>
          <w:tcPr>
            <w:tcW w:w="1341" w:type="dxa"/>
            <w:noWrap/>
            <w:hideMark/>
          </w:tcPr>
          <w:p w:rsidR="00486D4F" w:rsidRPr="00FD5934" w:rsidRDefault="00486D4F" w:rsidP="00486D4F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FD5934">
              <w:rPr>
                <w:rFonts w:ascii="Times New Roman" w:hAnsi="Times New Roman"/>
                <w:b/>
                <w:bCs/>
                <w:szCs w:val="22"/>
              </w:rPr>
              <w:t>Dokončení</w:t>
            </w:r>
          </w:p>
        </w:tc>
        <w:tc>
          <w:tcPr>
            <w:tcW w:w="1635" w:type="dxa"/>
            <w:noWrap/>
            <w:hideMark/>
          </w:tcPr>
          <w:p w:rsidR="00486D4F" w:rsidRPr="00FD5934" w:rsidRDefault="00486D4F" w:rsidP="00486D4F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FD5934">
              <w:rPr>
                <w:rFonts w:ascii="Times New Roman" w:hAnsi="Times New Roman"/>
                <w:b/>
                <w:bCs/>
                <w:szCs w:val="22"/>
              </w:rPr>
              <w:t>Stav plnění</w:t>
            </w:r>
          </w:p>
        </w:tc>
      </w:tr>
      <w:tr w:rsidR="00486D4F" w:rsidRPr="00486D4F" w:rsidTr="00FD5934">
        <w:trPr>
          <w:trHeight w:val="601"/>
        </w:trPr>
        <w:tc>
          <w:tcPr>
            <w:tcW w:w="6096" w:type="dxa"/>
            <w:noWrap/>
            <w:hideMark/>
          </w:tcPr>
          <w:p w:rsidR="00486D4F" w:rsidRPr="00FD5934" w:rsidRDefault="00486D4F" w:rsidP="00486D4F">
            <w:pPr>
              <w:ind w:left="0"/>
              <w:jc w:val="left"/>
              <w:rPr>
                <w:rFonts w:ascii="Times New Roman" w:hAnsi="Times New Roman"/>
                <w:szCs w:val="22"/>
              </w:rPr>
            </w:pPr>
            <w:r w:rsidRPr="00FD5934">
              <w:rPr>
                <w:rFonts w:ascii="Times New Roman" w:hAnsi="Times New Roman"/>
                <w:szCs w:val="22"/>
              </w:rPr>
              <w:t>Průběžná zpráva z výzkumu</w:t>
            </w:r>
          </w:p>
        </w:tc>
        <w:tc>
          <w:tcPr>
            <w:tcW w:w="1341" w:type="dxa"/>
            <w:hideMark/>
          </w:tcPr>
          <w:p w:rsidR="00486D4F" w:rsidRPr="00FD5934" w:rsidRDefault="00486D4F" w:rsidP="00486D4F">
            <w:pPr>
              <w:ind w:left="0"/>
              <w:rPr>
                <w:rFonts w:ascii="Times New Roman" w:hAnsi="Times New Roman"/>
                <w:szCs w:val="22"/>
              </w:rPr>
            </w:pPr>
            <w:r w:rsidRPr="00FD5934">
              <w:rPr>
                <w:rFonts w:ascii="Times New Roman" w:hAnsi="Times New Roman"/>
                <w:szCs w:val="22"/>
              </w:rPr>
              <w:t>12/2019</w:t>
            </w:r>
          </w:p>
        </w:tc>
        <w:tc>
          <w:tcPr>
            <w:tcW w:w="1635" w:type="dxa"/>
            <w:noWrap/>
            <w:hideMark/>
          </w:tcPr>
          <w:p w:rsidR="00486D4F" w:rsidRPr="00FD5934" w:rsidRDefault="001C71B9" w:rsidP="00486D4F">
            <w:pPr>
              <w:ind w:left="0"/>
              <w:rPr>
                <w:rFonts w:ascii="Times New Roman" w:hAnsi="Times New Roman"/>
                <w:szCs w:val="22"/>
              </w:rPr>
            </w:pPr>
            <w:r w:rsidRPr="00FD5934">
              <w:rPr>
                <w:rFonts w:ascii="Times New Roman" w:hAnsi="Times New Roman"/>
                <w:szCs w:val="22"/>
              </w:rPr>
              <w:t>nesplněno</w:t>
            </w:r>
          </w:p>
        </w:tc>
      </w:tr>
      <w:tr w:rsidR="00486D4F" w:rsidRPr="00486D4F" w:rsidTr="00FD5934">
        <w:trPr>
          <w:trHeight w:val="483"/>
        </w:trPr>
        <w:tc>
          <w:tcPr>
            <w:tcW w:w="6096" w:type="dxa"/>
            <w:hideMark/>
          </w:tcPr>
          <w:p w:rsidR="00486D4F" w:rsidRPr="00FD5934" w:rsidRDefault="00972FB2" w:rsidP="00486D4F">
            <w:pPr>
              <w:ind w:left="0"/>
              <w:jc w:val="left"/>
              <w:rPr>
                <w:rFonts w:ascii="Times New Roman" w:hAnsi="Times New Roman"/>
                <w:szCs w:val="22"/>
              </w:rPr>
            </w:pPr>
            <w:r w:rsidRPr="00FD5934">
              <w:rPr>
                <w:rFonts w:ascii="Times New Roman" w:hAnsi="Times New Roman"/>
                <w:szCs w:val="22"/>
              </w:rPr>
              <w:t>Výstupy z meziresortních jednání</w:t>
            </w:r>
          </w:p>
        </w:tc>
        <w:tc>
          <w:tcPr>
            <w:tcW w:w="1341" w:type="dxa"/>
            <w:hideMark/>
          </w:tcPr>
          <w:p w:rsidR="00486D4F" w:rsidRPr="00FD5934" w:rsidRDefault="00972FB2" w:rsidP="00486D4F">
            <w:pPr>
              <w:ind w:left="0"/>
              <w:rPr>
                <w:rFonts w:ascii="Times New Roman" w:hAnsi="Times New Roman"/>
                <w:szCs w:val="22"/>
              </w:rPr>
            </w:pPr>
            <w:r w:rsidRPr="00FD5934">
              <w:rPr>
                <w:rFonts w:ascii="Times New Roman" w:hAnsi="Times New Roman"/>
                <w:szCs w:val="22"/>
              </w:rPr>
              <w:t>12/2019</w:t>
            </w:r>
          </w:p>
        </w:tc>
        <w:tc>
          <w:tcPr>
            <w:tcW w:w="1635" w:type="dxa"/>
            <w:noWrap/>
            <w:hideMark/>
          </w:tcPr>
          <w:p w:rsidR="00486D4F" w:rsidRPr="00FD5934" w:rsidRDefault="0024258F" w:rsidP="00486D4F">
            <w:pPr>
              <w:ind w:left="0"/>
              <w:rPr>
                <w:rFonts w:ascii="Times New Roman" w:hAnsi="Times New Roman"/>
                <w:szCs w:val="22"/>
              </w:rPr>
            </w:pPr>
            <w:r w:rsidRPr="00FD5934">
              <w:rPr>
                <w:rFonts w:ascii="Times New Roman" w:hAnsi="Times New Roman"/>
                <w:szCs w:val="22"/>
              </w:rPr>
              <w:t>nesplněno</w:t>
            </w:r>
          </w:p>
        </w:tc>
      </w:tr>
    </w:tbl>
    <w:p w:rsidR="0016225D" w:rsidRDefault="0016225D" w:rsidP="00486D4F">
      <w:pPr>
        <w:ind w:left="0"/>
        <w:rPr>
          <w:rFonts w:cs="Arial"/>
          <w:b/>
          <w:szCs w:val="22"/>
        </w:rPr>
      </w:pPr>
    </w:p>
    <w:p w:rsidR="00486D4F" w:rsidRPr="00F00BBC" w:rsidRDefault="00486D4F" w:rsidP="00486D4F">
      <w:pPr>
        <w:ind w:left="0"/>
        <w:rPr>
          <w:rFonts w:ascii="Times New Roman" w:hAnsi="Times New Roman"/>
          <w:b/>
          <w:sz w:val="24"/>
          <w:szCs w:val="24"/>
        </w:rPr>
      </w:pPr>
      <w:r w:rsidRPr="00F00BBC">
        <w:rPr>
          <w:rFonts w:ascii="Times New Roman" w:hAnsi="Times New Roman"/>
          <w:b/>
          <w:sz w:val="24"/>
          <w:szCs w:val="24"/>
        </w:rPr>
        <w:lastRenderedPageBreak/>
        <w:t>Indikátory:</w:t>
      </w:r>
    </w:p>
    <w:p w:rsidR="00486D4F" w:rsidRPr="00F00BBC" w:rsidRDefault="0010160D" w:rsidP="00486D4F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F00BBC">
        <w:rPr>
          <w:rFonts w:ascii="Times New Roman" w:hAnsi="Times New Roman"/>
          <w:b/>
          <w:sz w:val="24"/>
          <w:szCs w:val="24"/>
        </w:rPr>
        <w:t>Průběžná zpráva z výzkumu</w:t>
      </w:r>
    </w:p>
    <w:p w:rsidR="00486D4F" w:rsidRPr="00F00BBC" w:rsidRDefault="00486D4F" w:rsidP="00486D4F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486D4F" w:rsidRPr="00F00BBC" w:rsidRDefault="004558BB" w:rsidP="00486D4F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F00BBC">
        <w:rPr>
          <w:rFonts w:ascii="Times New Roman" w:hAnsi="Times New Roman"/>
          <w:sz w:val="24"/>
          <w:szCs w:val="24"/>
          <w:u w:val="single"/>
        </w:rPr>
        <w:t>Úkol nebyl s</w:t>
      </w:r>
      <w:r w:rsidR="0010160D" w:rsidRPr="00F00BBC">
        <w:rPr>
          <w:rFonts w:ascii="Times New Roman" w:hAnsi="Times New Roman"/>
          <w:sz w:val="24"/>
          <w:szCs w:val="24"/>
          <w:u w:val="single"/>
        </w:rPr>
        <w:t>plněn</w:t>
      </w:r>
      <w:r w:rsidR="00486D4F" w:rsidRPr="00F00BBC">
        <w:rPr>
          <w:rFonts w:ascii="Times New Roman" w:hAnsi="Times New Roman"/>
          <w:sz w:val="24"/>
          <w:szCs w:val="24"/>
          <w:u w:val="single"/>
        </w:rPr>
        <w:t>.</w:t>
      </w:r>
    </w:p>
    <w:p w:rsidR="006E12AE" w:rsidRPr="00F00BBC" w:rsidRDefault="003C7009" w:rsidP="000C4575">
      <w:pPr>
        <w:spacing w:before="0" w:after="240" w:line="288" w:lineRule="auto"/>
        <w:ind w:left="0"/>
        <w:rPr>
          <w:rFonts w:ascii="Times New Roman" w:hAnsi="Times New Roman"/>
          <w:sz w:val="24"/>
          <w:szCs w:val="24"/>
        </w:rPr>
      </w:pPr>
      <w:r w:rsidRPr="00F00BBC">
        <w:rPr>
          <w:rFonts w:ascii="Times New Roman" w:hAnsi="Times New Roman"/>
          <w:sz w:val="24"/>
          <w:szCs w:val="24"/>
        </w:rPr>
        <w:t xml:space="preserve">Projekt je v přípravě, byl dokončen </w:t>
      </w:r>
      <w:r w:rsidR="00CB498F" w:rsidRPr="00F00BBC">
        <w:rPr>
          <w:rFonts w:ascii="Times New Roman" w:hAnsi="Times New Roman"/>
          <w:sz w:val="24"/>
          <w:szCs w:val="24"/>
        </w:rPr>
        <w:t xml:space="preserve">soutěžní dialog. Zadavatel (TA </w:t>
      </w:r>
      <w:r w:rsidRPr="00F00BBC">
        <w:rPr>
          <w:rFonts w:ascii="Times New Roman" w:hAnsi="Times New Roman"/>
          <w:sz w:val="24"/>
          <w:szCs w:val="24"/>
        </w:rPr>
        <w:t>ČR) uzavře počátkem roku 2020 smlouvu s řešitelem projektu. PMS poskytovala po celou dobu součinnost při přípravě projektu, z objektivních důvodů však nebylo možno zahájit jeho realizaci v roce 2019. Projekt bude probíhat 2020-2022 (24 měsíců).</w:t>
      </w:r>
    </w:p>
    <w:p w:rsidR="00E0048B" w:rsidRPr="00F00BBC" w:rsidRDefault="0014417A" w:rsidP="000C4575">
      <w:pPr>
        <w:spacing w:before="0" w:after="240" w:line="288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Úkol bude převeden do </w:t>
      </w:r>
      <w:r w:rsidR="00E0048B" w:rsidRPr="00F00BBC">
        <w:rPr>
          <w:rFonts w:ascii="Times New Roman" w:hAnsi="Times New Roman"/>
          <w:i/>
          <w:sz w:val="24"/>
          <w:szCs w:val="24"/>
        </w:rPr>
        <w:t xml:space="preserve">Akčního plánu </w:t>
      </w:r>
      <w:r>
        <w:rPr>
          <w:rFonts w:ascii="Times New Roman" w:hAnsi="Times New Roman"/>
          <w:i/>
          <w:sz w:val="24"/>
          <w:szCs w:val="24"/>
        </w:rPr>
        <w:t>pro</w:t>
      </w:r>
      <w:r w:rsidR="00E0048B" w:rsidRPr="00F00BBC">
        <w:rPr>
          <w:rFonts w:ascii="Times New Roman" w:hAnsi="Times New Roman"/>
          <w:i/>
          <w:sz w:val="24"/>
          <w:szCs w:val="24"/>
        </w:rPr>
        <w:t xml:space="preserve"> rok 2020.</w:t>
      </w:r>
    </w:p>
    <w:p w:rsidR="00486D4F" w:rsidRPr="00486D4F" w:rsidRDefault="00486D4F" w:rsidP="00486D4F">
      <w:pPr>
        <w:spacing w:before="0" w:line="288" w:lineRule="auto"/>
        <w:ind w:left="0"/>
        <w:rPr>
          <w:rFonts w:cs="Arial"/>
          <w:szCs w:val="22"/>
        </w:rPr>
      </w:pPr>
    </w:p>
    <w:p w:rsidR="00486D4F" w:rsidRPr="000C4575" w:rsidRDefault="00DB427A" w:rsidP="00486D4F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0C4575">
        <w:rPr>
          <w:rFonts w:ascii="Times New Roman" w:hAnsi="Times New Roman"/>
          <w:b/>
          <w:sz w:val="24"/>
          <w:szCs w:val="24"/>
        </w:rPr>
        <w:t>Výstupy z meziresortních jednání</w:t>
      </w:r>
    </w:p>
    <w:p w:rsidR="00486D4F" w:rsidRPr="000C4575" w:rsidRDefault="00486D4F" w:rsidP="00486D4F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486D4F" w:rsidRPr="000C4575" w:rsidRDefault="004558BB" w:rsidP="00486D4F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0C4575">
        <w:rPr>
          <w:rFonts w:ascii="Times New Roman" w:hAnsi="Times New Roman"/>
          <w:sz w:val="24"/>
          <w:szCs w:val="24"/>
          <w:u w:val="single"/>
        </w:rPr>
        <w:t>Úkol nebyl splněn</w:t>
      </w:r>
      <w:r w:rsidR="00486D4F" w:rsidRPr="000C4575">
        <w:rPr>
          <w:rFonts w:ascii="Times New Roman" w:hAnsi="Times New Roman"/>
          <w:sz w:val="24"/>
          <w:szCs w:val="24"/>
          <w:u w:val="single"/>
        </w:rPr>
        <w:t>.</w:t>
      </w:r>
    </w:p>
    <w:p w:rsidR="00835412" w:rsidRPr="000C4575" w:rsidRDefault="002416A1" w:rsidP="00AF3D70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0C4575">
        <w:rPr>
          <w:rFonts w:ascii="Times New Roman" w:hAnsi="Times New Roman"/>
          <w:sz w:val="24"/>
          <w:szCs w:val="24"/>
        </w:rPr>
        <w:t>Plnění úkolu je navázáno na zahájení re</w:t>
      </w:r>
      <w:r w:rsidR="009A7236" w:rsidRPr="000C4575">
        <w:rPr>
          <w:rFonts w:ascii="Times New Roman" w:hAnsi="Times New Roman"/>
          <w:sz w:val="24"/>
          <w:szCs w:val="24"/>
        </w:rPr>
        <w:t>a</w:t>
      </w:r>
      <w:r w:rsidRPr="000C4575">
        <w:rPr>
          <w:rFonts w:ascii="Times New Roman" w:hAnsi="Times New Roman"/>
          <w:sz w:val="24"/>
          <w:szCs w:val="24"/>
        </w:rPr>
        <w:t>lizace výzkumného projektu a tento indikátor je vzhledem k tomu irelevantní - projekt bude řešit problematiku komplexně.</w:t>
      </w:r>
    </w:p>
    <w:p w:rsidR="002416A1" w:rsidRPr="000C4575" w:rsidRDefault="002416A1" w:rsidP="00AF3D70">
      <w:pPr>
        <w:spacing w:before="0" w:line="288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2E55F5" w:rsidRPr="000C4575" w:rsidRDefault="0027698D" w:rsidP="00AF3D70">
      <w:pPr>
        <w:spacing w:before="0" w:line="288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Ú</w:t>
      </w:r>
      <w:r w:rsidR="002416A1" w:rsidRPr="000C4575">
        <w:rPr>
          <w:rFonts w:ascii="Times New Roman" w:hAnsi="Times New Roman"/>
          <w:i/>
          <w:sz w:val="24"/>
          <w:szCs w:val="24"/>
        </w:rPr>
        <w:t xml:space="preserve">kol </w:t>
      </w:r>
      <w:r>
        <w:rPr>
          <w:rFonts w:ascii="Times New Roman" w:hAnsi="Times New Roman"/>
          <w:i/>
          <w:sz w:val="24"/>
          <w:szCs w:val="24"/>
        </w:rPr>
        <w:t>bude sloučen</w:t>
      </w:r>
      <w:r w:rsidR="002416A1" w:rsidRPr="000C4575">
        <w:rPr>
          <w:rFonts w:ascii="Times New Roman" w:hAnsi="Times New Roman"/>
          <w:i/>
          <w:sz w:val="24"/>
          <w:szCs w:val="24"/>
        </w:rPr>
        <w:t xml:space="preserve"> s úkolem </w:t>
      </w:r>
      <w:r w:rsidR="00AF2A0E">
        <w:rPr>
          <w:rFonts w:ascii="Times New Roman" w:hAnsi="Times New Roman"/>
          <w:i/>
          <w:sz w:val="24"/>
          <w:szCs w:val="24"/>
        </w:rPr>
        <w:t>„</w:t>
      </w:r>
      <w:r w:rsidR="002416A1" w:rsidRPr="000C4575">
        <w:rPr>
          <w:rFonts w:ascii="Times New Roman" w:hAnsi="Times New Roman"/>
          <w:i/>
          <w:sz w:val="24"/>
          <w:szCs w:val="24"/>
        </w:rPr>
        <w:t>Podílet se na realizaci výzkumu TA</w:t>
      </w:r>
      <w:r w:rsidR="009A7236" w:rsidRPr="000C4575">
        <w:rPr>
          <w:rFonts w:ascii="Times New Roman" w:hAnsi="Times New Roman"/>
          <w:i/>
          <w:sz w:val="24"/>
          <w:szCs w:val="24"/>
        </w:rPr>
        <w:t xml:space="preserve"> </w:t>
      </w:r>
      <w:r w:rsidR="002416A1" w:rsidRPr="000C4575">
        <w:rPr>
          <w:rFonts w:ascii="Times New Roman" w:hAnsi="Times New Roman"/>
          <w:i/>
          <w:sz w:val="24"/>
          <w:szCs w:val="24"/>
        </w:rPr>
        <w:t xml:space="preserve">ČR </w:t>
      </w:r>
      <w:r w:rsidR="00AF2A0E">
        <w:rPr>
          <w:rFonts w:ascii="Times New Roman" w:hAnsi="Times New Roman"/>
          <w:i/>
          <w:sz w:val="24"/>
          <w:szCs w:val="24"/>
        </w:rPr>
        <w:t xml:space="preserve">- </w:t>
      </w:r>
      <w:r w:rsidR="002416A1" w:rsidRPr="000C4575">
        <w:rPr>
          <w:rFonts w:ascii="Times New Roman" w:hAnsi="Times New Roman"/>
          <w:i/>
          <w:sz w:val="24"/>
          <w:szCs w:val="24"/>
        </w:rPr>
        <w:t>Postavení subjektů participujících na realizaci výkonu t</w:t>
      </w:r>
      <w:r w:rsidR="009136E4" w:rsidRPr="000C4575">
        <w:rPr>
          <w:rFonts w:ascii="Times New Roman" w:hAnsi="Times New Roman"/>
          <w:i/>
          <w:sz w:val="24"/>
          <w:szCs w:val="24"/>
        </w:rPr>
        <w:t>restu obe</w:t>
      </w:r>
      <w:r>
        <w:rPr>
          <w:rFonts w:ascii="Times New Roman" w:hAnsi="Times New Roman"/>
          <w:i/>
          <w:sz w:val="24"/>
          <w:szCs w:val="24"/>
        </w:rPr>
        <w:t>cně prospěšných prací" a převeden</w:t>
      </w:r>
      <w:r w:rsidR="009136E4" w:rsidRPr="000C4575">
        <w:rPr>
          <w:rFonts w:ascii="Times New Roman" w:hAnsi="Times New Roman"/>
          <w:i/>
          <w:sz w:val="24"/>
          <w:szCs w:val="24"/>
        </w:rPr>
        <w:t xml:space="preserve"> do Akčního plánu </w:t>
      </w:r>
      <w:r>
        <w:rPr>
          <w:rFonts w:ascii="Times New Roman" w:hAnsi="Times New Roman"/>
          <w:i/>
          <w:sz w:val="24"/>
          <w:szCs w:val="24"/>
        </w:rPr>
        <w:t xml:space="preserve">pro rok </w:t>
      </w:r>
      <w:r w:rsidR="009136E4" w:rsidRPr="000C4575">
        <w:rPr>
          <w:rFonts w:ascii="Times New Roman" w:hAnsi="Times New Roman"/>
          <w:i/>
          <w:sz w:val="24"/>
          <w:szCs w:val="24"/>
        </w:rPr>
        <w:t>2020.</w:t>
      </w:r>
    </w:p>
    <w:p w:rsidR="00771597" w:rsidRPr="00AF3D70" w:rsidRDefault="00771597" w:rsidP="00AF3D70">
      <w:pPr>
        <w:spacing w:before="0" w:line="288" w:lineRule="auto"/>
        <w:ind w:left="0"/>
        <w:rPr>
          <w:rFonts w:cs="Arial"/>
          <w:szCs w:val="22"/>
        </w:rPr>
      </w:pPr>
    </w:p>
    <w:p w:rsidR="000321E9" w:rsidRPr="000C4575" w:rsidRDefault="000321E9" w:rsidP="000321E9">
      <w:pPr>
        <w:ind w:left="0"/>
        <w:rPr>
          <w:rFonts w:ascii="Times New Roman" w:hAnsi="Times New Roman"/>
          <w:b/>
          <w:sz w:val="24"/>
          <w:szCs w:val="24"/>
        </w:rPr>
      </w:pPr>
      <w:r w:rsidRPr="000C4575">
        <w:rPr>
          <w:rFonts w:ascii="Times New Roman" w:hAnsi="Times New Roman"/>
          <w:b/>
          <w:color w:val="4472C4" w:themeColor="accent5"/>
          <w:sz w:val="24"/>
          <w:szCs w:val="24"/>
        </w:rPr>
        <w:t xml:space="preserve">Úkol č. 3: </w:t>
      </w:r>
      <w:r w:rsidR="00C47857" w:rsidRPr="000C4575">
        <w:rPr>
          <w:rFonts w:ascii="Times New Roman" w:hAnsi="Times New Roman"/>
          <w:b/>
          <w:sz w:val="24"/>
          <w:szCs w:val="24"/>
        </w:rPr>
        <w:t xml:space="preserve">Rozvoj multidisciplinárních </w:t>
      </w:r>
      <w:r w:rsidR="00BC7D24">
        <w:rPr>
          <w:rFonts w:ascii="Times New Roman" w:hAnsi="Times New Roman"/>
          <w:b/>
          <w:sz w:val="24"/>
          <w:szCs w:val="24"/>
        </w:rPr>
        <w:t>T</w:t>
      </w:r>
      <w:r w:rsidR="00C47857" w:rsidRPr="000C4575">
        <w:rPr>
          <w:rFonts w:ascii="Times New Roman" w:hAnsi="Times New Roman"/>
          <w:b/>
          <w:sz w:val="24"/>
          <w:szCs w:val="24"/>
        </w:rPr>
        <w:t>ýmů pro mládež</w:t>
      </w:r>
    </w:p>
    <w:p w:rsidR="000321E9" w:rsidRPr="000C4575" w:rsidRDefault="00C47857" w:rsidP="00580B45">
      <w:pPr>
        <w:spacing w:before="0" w:after="0" w:line="288" w:lineRule="auto"/>
        <w:ind w:left="0"/>
        <w:rPr>
          <w:rFonts w:ascii="Times New Roman" w:hAnsi="Times New Roman"/>
          <w:b/>
          <w:sz w:val="24"/>
          <w:szCs w:val="24"/>
        </w:rPr>
      </w:pPr>
      <w:r w:rsidRPr="000C4575">
        <w:rPr>
          <w:rFonts w:ascii="Times New Roman" w:hAnsi="Times New Roman"/>
          <w:b/>
          <w:sz w:val="24"/>
          <w:szCs w:val="24"/>
        </w:rPr>
        <w:t>Způsob plnění úkolu č. 3</w:t>
      </w:r>
      <w:r w:rsidR="000321E9" w:rsidRPr="000C4575">
        <w:rPr>
          <w:rFonts w:ascii="Times New Roman" w:hAnsi="Times New Roman"/>
          <w:b/>
          <w:sz w:val="24"/>
          <w:szCs w:val="24"/>
        </w:rPr>
        <w:t xml:space="preserve">: </w:t>
      </w:r>
    </w:p>
    <w:p w:rsidR="009E5CD6" w:rsidRPr="000C4575" w:rsidRDefault="009E5CD6" w:rsidP="009E5CD6">
      <w:pPr>
        <w:spacing w:before="0"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0C4575">
        <w:rPr>
          <w:rFonts w:ascii="Times New Roman" w:hAnsi="Times New Roman"/>
          <w:sz w:val="24"/>
          <w:szCs w:val="24"/>
        </w:rPr>
        <w:t xml:space="preserve">PMS projedná se spolugestorem překážky rozvoje </w:t>
      </w:r>
      <w:r w:rsidR="00BC7D24">
        <w:rPr>
          <w:rFonts w:ascii="Times New Roman" w:hAnsi="Times New Roman"/>
          <w:sz w:val="24"/>
          <w:szCs w:val="24"/>
        </w:rPr>
        <w:t>T</w:t>
      </w:r>
      <w:r w:rsidRPr="000C4575">
        <w:rPr>
          <w:rFonts w:ascii="Times New Roman" w:hAnsi="Times New Roman"/>
          <w:sz w:val="24"/>
          <w:szCs w:val="24"/>
        </w:rPr>
        <w:t>ýmů pro mládež po skončení projektu N</w:t>
      </w:r>
      <w:r w:rsidR="00665487">
        <w:rPr>
          <w:rFonts w:ascii="Times New Roman" w:hAnsi="Times New Roman"/>
          <w:sz w:val="24"/>
          <w:szCs w:val="24"/>
        </w:rPr>
        <w:t xml:space="preserve">a správnou cestu! </w:t>
      </w:r>
      <w:r w:rsidRPr="000C4575">
        <w:rPr>
          <w:rFonts w:ascii="Times New Roman" w:hAnsi="Times New Roman"/>
          <w:sz w:val="24"/>
          <w:szCs w:val="24"/>
        </w:rPr>
        <w:t>II a připraví a předloží dohodu s MPSV.</w:t>
      </w:r>
      <w:r w:rsidR="00E808A8" w:rsidRPr="000C4575">
        <w:rPr>
          <w:rFonts w:ascii="Times New Roman" w:hAnsi="Times New Roman"/>
          <w:sz w:val="24"/>
          <w:szCs w:val="24"/>
        </w:rPr>
        <w:t xml:space="preserve"> </w:t>
      </w:r>
      <w:r w:rsidRPr="000C4575">
        <w:rPr>
          <w:rFonts w:ascii="Times New Roman" w:hAnsi="Times New Roman"/>
          <w:sz w:val="24"/>
          <w:szCs w:val="24"/>
        </w:rPr>
        <w:t>PMS přenese zahraniční dobrou praxi v oblasti Youth Offending Teams dle klíčové aktivity projektu "Na správnou cestu! II."</w:t>
      </w:r>
    </w:p>
    <w:p w:rsidR="009E5CD6" w:rsidRDefault="009E5CD6" w:rsidP="009E5CD6">
      <w:pPr>
        <w:spacing w:before="0" w:after="0" w:line="288" w:lineRule="auto"/>
        <w:ind w:left="0"/>
        <w:rPr>
          <w:rFonts w:cs="Arial"/>
          <w:szCs w:val="22"/>
        </w:rPr>
      </w:pP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6008"/>
        <w:gridCol w:w="1447"/>
        <w:gridCol w:w="1617"/>
      </w:tblGrid>
      <w:tr w:rsidR="009E5CD6" w:rsidRPr="00BD20C8" w:rsidTr="000C4575">
        <w:trPr>
          <w:trHeight w:val="563"/>
        </w:trPr>
        <w:tc>
          <w:tcPr>
            <w:tcW w:w="6008" w:type="dxa"/>
            <w:noWrap/>
            <w:hideMark/>
          </w:tcPr>
          <w:p w:rsidR="009E5CD6" w:rsidRPr="000C4575" w:rsidRDefault="009E5CD6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0C4575">
              <w:rPr>
                <w:rFonts w:ascii="Times New Roman" w:hAnsi="Times New Roman"/>
                <w:b/>
                <w:bCs/>
                <w:szCs w:val="22"/>
              </w:rPr>
              <w:t>Indikátor</w:t>
            </w:r>
          </w:p>
        </w:tc>
        <w:tc>
          <w:tcPr>
            <w:tcW w:w="1447" w:type="dxa"/>
            <w:noWrap/>
            <w:hideMark/>
          </w:tcPr>
          <w:p w:rsidR="009E5CD6" w:rsidRPr="000C4575" w:rsidRDefault="00946DE3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0C4575">
              <w:rPr>
                <w:rFonts w:ascii="Times New Roman" w:hAnsi="Times New Roman"/>
                <w:b/>
                <w:bCs/>
                <w:szCs w:val="22"/>
              </w:rPr>
              <w:t>Dokončení</w:t>
            </w:r>
          </w:p>
        </w:tc>
        <w:tc>
          <w:tcPr>
            <w:tcW w:w="1617" w:type="dxa"/>
            <w:noWrap/>
            <w:hideMark/>
          </w:tcPr>
          <w:p w:rsidR="009E5CD6" w:rsidRPr="000C4575" w:rsidRDefault="00946DE3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0C4575">
              <w:rPr>
                <w:rFonts w:ascii="Times New Roman" w:hAnsi="Times New Roman"/>
                <w:b/>
                <w:bCs/>
                <w:szCs w:val="22"/>
              </w:rPr>
              <w:t>Stav plnění</w:t>
            </w:r>
          </w:p>
        </w:tc>
      </w:tr>
      <w:tr w:rsidR="009E5CD6" w:rsidRPr="00BD20C8" w:rsidTr="00355551">
        <w:trPr>
          <w:trHeight w:val="902"/>
        </w:trPr>
        <w:tc>
          <w:tcPr>
            <w:tcW w:w="6008" w:type="dxa"/>
            <w:hideMark/>
          </w:tcPr>
          <w:p w:rsidR="009E5CD6" w:rsidRPr="000C4575" w:rsidRDefault="009E5CD6" w:rsidP="00665487">
            <w:pPr>
              <w:ind w:left="0"/>
              <w:rPr>
                <w:rFonts w:ascii="Times New Roman" w:hAnsi="Times New Roman"/>
                <w:szCs w:val="22"/>
              </w:rPr>
            </w:pPr>
            <w:r w:rsidRPr="000C4575">
              <w:rPr>
                <w:rFonts w:ascii="Times New Roman" w:hAnsi="Times New Roman"/>
                <w:szCs w:val="22"/>
              </w:rPr>
              <w:t xml:space="preserve">Dohoda s MPSV o systémovém zajištění činnosti a rozvoje </w:t>
            </w:r>
            <w:r w:rsidR="00665487">
              <w:rPr>
                <w:rFonts w:ascii="Times New Roman" w:hAnsi="Times New Roman"/>
                <w:szCs w:val="22"/>
              </w:rPr>
              <w:t>T</w:t>
            </w:r>
            <w:r w:rsidRPr="000C4575">
              <w:rPr>
                <w:rFonts w:ascii="Times New Roman" w:hAnsi="Times New Roman"/>
                <w:szCs w:val="22"/>
              </w:rPr>
              <w:t>ýmů pro mládež mezi spolugestory</w:t>
            </w:r>
          </w:p>
        </w:tc>
        <w:tc>
          <w:tcPr>
            <w:tcW w:w="1447" w:type="dxa"/>
            <w:hideMark/>
          </w:tcPr>
          <w:p w:rsidR="009E5CD6" w:rsidRPr="000C4575" w:rsidRDefault="00D11B41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665487">
              <w:rPr>
                <w:rFonts w:ascii="Times New Roman" w:hAnsi="Times New Roman"/>
                <w:szCs w:val="22"/>
              </w:rPr>
              <w:t>12</w:t>
            </w:r>
            <w:r w:rsidR="004140FF" w:rsidRPr="000C4575">
              <w:rPr>
                <w:rFonts w:ascii="Times New Roman" w:hAnsi="Times New Roman"/>
                <w:szCs w:val="22"/>
              </w:rPr>
              <w:t>/2019</w:t>
            </w:r>
          </w:p>
        </w:tc>
        <w:tc>
          <w:tcPr>
            <w:tcW w:w="1617" w:type="dxa"/>
            <w:noWrap/>
            <w:hideMark/>
          </w:tcPr>
          <w:p w:rsidR="009E5CD6" w:rsidRPr="000C4575" w:rsidRDefault="004140FF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0C4575">
              <w:rPr>
                <w:rFonts w:ascii="Times New Roman" w:hAnsi="Times New Roman"/>
                <w:szCs w:val="22"/>
              </w:rPr>
              <w:t>nesplněno</w:t>
            </w:r>
          </w:p>
        </w:tc>
      </w:tr>
      <w:tr w:rsidR="009E5CD6" w:rsidRPr="00BD20C8" w:rsidTr="000C4575">
        <w:trPr>
          <w:trHeight w:val="503"/>
        </w:trPr>
        <w:tc>
          <w:tcPr>
            <w:tcW w:w="6008" w:type="dxa"/>
          </w:tcPr>
          <w:p w:rsidR="009E5CD6" w:rsidRPr="000C4575" w:rsidRDefault="009E5CD6" w:rsidP="00665487">
            <w:pPr>
              <w:ind w:left="0"/>
              <w:rPr>
                <w:rFonts w:ascii="Times New Roman" w:hAnsi="Times New Roman"/>
                <w:szCs w:val="22"/>
              </w:rPr>
            </w:pPr>
            <w:r w:rsidRPr="000C4575">
              <w:rPr>
                <w:rFonts w:ascii="Times New Roman" w:hAnsi="Times New Roman"/>
                <w:szCs w:val="22"/>
              </w:rPr>
              <w:t xml:space="preserve">Inovace Metodiky </w:t>
            </w:r>
            <w:r w:rsidR="00665487">
              <w:rPr>
                <w:rFonts w:ascii="Times New Roman" w:hAnsi="Times New Roman"/>
                <w:szCs w:val="22"/>
              </w:rPr>
              <w:t>T</w:t>
            </w:r>
            <w:r w:rsidRPr="000C4575">
              <w:rPr>
                <w:rFonts w:ascii="Times New Roman" w:hAnsi="Times New Roman"/>
                <w:szCs w:val="22"/>
              </w:rPr>
              <w:t>ýmů pro mládež</w:t>
            </w:r>
          </w:p>
        </w:tc>
        <w:tc>
          <w:tcPr>
            <w:tcW w:w="1447" w:type="dxa"/>
          </w:tcPr>
          <w:p w:rsidR="009E5CD6" w:rsidRPr="000C4575" w:rsidRDefault="004140FF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0C4575">
              <w:rPr>
                <w:rFonts w:ascii="Times New Roman" w:hAnsi="Times New Roman"/>
                <w:szCs w:val="22"/>
              </w:rPr>
              <w:t>12/2019</w:t>
            </w:r>
          </w:p>
        </w:tc>
        <w:tc>
          <w:tcPr>
            <w:tcW w:w="1617" w:type="dxa"/>
            <w:noWrap/>
          </w:tcPr>
          <w:p w:rsidR="009E5CD6" w:rsidRPr="000C4575" w:rsidRDefault="00887176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0C4575">
              <w:rPr>
                <w:rFonts w:ascii="Times New Roman" w:hAnsi="Times New Roman"/>
                <w:szCs w:val="22"/>
              </w:rPr>
              <w:t>splněno</w:t>
            </w:r>
          </w:p>
        </w:tc>
      </w:tr>
    </w:tbl>
    <w:p w:rsidR="00E41723" w:rsidRPr="008B6AAF" w:rsidRDefault="00E41723" w:rsidP="00E41723">
      <w:pPr>
        <w:spacing w:before="0" w:after="0" w:line="240" w:lineRule="auto"/>
        <w:ind w:left="0"/>
        <w:jc w:val="left"/>
        <w:rPr>
          <w:rStyle w:val="Nadpis1Char"/>
          <w:rFonts w:cs="Arial"/>
          <w:sz w:val="22"/>
          <w:szCs w:val="22"/>
        </w:rPr>
      </w:pPr>
    </w:p>
    <w:p w:rsidR="00A532CF" w:rsidRDefault="00A532CF">
      <w:pPr>
        <w:spacing w:before="0" w:after="160" w:line="259" w:lineRule="auto"/>
        <w:ind w:left="0"/>
        <w:jc w:val="left"/>
        <w:rPr>
          <w:rStyle w:val="Nadpis1Char"/>
          <w:rFonts w:cs="Arial"/>
          <w:sz w:val="22"/>
          <w:szCs w:val="22"/>
        </w:rPr>
      </w:pPr>
    </w:p>
    <w:p w:rsidR="009528A9" w:rsidRPr="000C4575" w:rsidRDefault="009528A9" w:rsidP="009528A9">
      <w:pPr>
        <w:ind w:left="0"/>
        <w:rPr>
          <w:rFonts w:ascii="Times New Roman" w:hAnsi="Times New Roman"/>
          <w:b/>
          <w:sz w:val="24"/>
          <w:szCs w:val="24"/>
        </w:rPr>
      </w:pPr>
      <w:r w:rsidRPr="000C4575">
        <w:rPr>
          <w:rFonts w:ascii="Times New Roman" w:hAnsi="Times New Roman"/>
          <w:b/>
          <w:sz w:val="24"/>
          <w:szCs w:val="24"/>
        </w:rPr>
        <w:lastRenderedPageBreak/>
        <w:t>Indikátory:</w:t>
      </w:r>
    </w:p>
    <w:p w:rsidR="009528A9" w:rsidRPr="000C4575" w:rsidRDefault="00B846F6" w:rsidP="009528A9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0C4575">
        <w:rPr>
          <w:rFonts w:ascii="Times New Roman" w:hAnsi="Times New Roman"/>
          <w:b/>
          <w:sz w:val="24"/>
          <w:szCs w:val="24"/>
        </w:rPr>
        <w:t>Dohoda s MPSV o systémové</w:t>
      </w:r>
      <w:r w:rsidR="00665487">
        <w:rPr>
          <w:rFonts w:ascii="Times New Roman" w:hAnsi="Times New Roman"/>
          <w:b/>
          <w:sz w:val="24"/>
          <w:szCs w:val="24"/>
        </w:rPr>
        <w:t>m zajištění činnosti a rozvoje T</w:t>
      </w:r>
      <w:r w:rsidRPr="000C4575">
        <w:rPr>
          <w:rFonts w:ascii="Times New Roman" w:hAnsi="Times New Roman"/>
          <w:b/>
          <w:sz w:val="24"/>
          <w:szCs w:val="24"/>
        </w:rPr>
        <w:t>ýmů pro mládež mezi spolugestory</w:t>
      </w:r>
    </w:p>
    <w:p w:rsidR="009528A9" w:rsidRPr="000C4575" w:rsidRDefault="009528A9" w:rsidP="009528A9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9528A9" w:rsidRPr="000C4575" w:rsidRDefault="00B846F6" w:rsidP="009528A9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0C4575">
        <w:rPr>
          <w:rFonts w:ascii="Times New Roman" w:hAnsi="Times New Roman"/>
          <w:sz w:val="24"/>
          <w:szCs w:val="24"/>
          <w:u w:val="single"/>
        </w:rPr>
        <w:t>Úkol není splněn</w:t>
      </w:r>
      <w:r w:rsidR="009528A9" w:rsidRPr="000C4575">
        <w:rPr>
          <w:rFonts w:ascii="Times New Roman" w:hAnsi="Times New Roman"/>
          <w:sz w:val="24"/>
          <w:szCs w:val="24"/>
          <w:u w:val="single"/>
        </w:rPr>
        <w:t>.</w:t>
      </w:r>
    </w:p>
    <w:p w:rsidR="0038246C" w:rsidRPr="000C4575" w:rsidRDefault="00665487" w:rsidP="00665487">
      <w:pPr>
        <w:spacing w:before="0" w:after="240" w:line="288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01/2019 proběhlo jednání na MPSV. 02/2019 odeslán návrh memoranda na MPSV, který byl následně připomínkován (04/2019). Řešení finální verze dohody bude v roce 2020 </w:t>
      </w:r>
      <w:r w:rsidR="000A46BF" w:rsidRPr="000C4575">
        <w:rPr>
          <w:rFonts w:ascii="Times New Roman" w:hAnsi="Times New Roman"/>
          <w:sz w:val="24"/>
          <w:szCs w:val="24"/>
        </w:rPr>
        <w:t>předáno na</w:t>
      </w:r>
      <w:r w:rsidR="00EB5021">
        <w:rPr>
          <w:rFonts w:ascii="Times New Roman" w:hAnsi="Times New Roman"/>
          <w:sz w:val="24"/>
          <w:szCs w:val="24"/>
        </w:rPr>
        <w:t> </w:t>
      </w:r>
      <w:r w:rsidR="000A46BF" w:rsidRPr="000C4575">
        <w:rPr>
          <w:rFonts w:ascii="Times New Roman" w:hAnsi="Times New Roman"/>
          <w:sz w:val="24"/>
          <w:szCs w:val="24"/>
        </w:rPr>
        <w:t>úroveň náměstků příslušných rezortů.</w:t>
      </w:r>
      <w:r w:rsidRPr="00665487">
        <w:rPr>
          <w:rFonts w:ascii="Times New Roman" w:hAnsi="Times New Roman"/>
          <w:sz w:val="24"/>
          <w:szCs w:val="24"/>
        </w:rPr>
        <w:t xml:space="preserve"> </w:t>
      </w:r>
    </w:p>
    <w:p w:rsidR="002E1F9E" w:rsidRPr="000C4575" w:rsidRDefault="00EB5021" w:rsidP="000C4575">
      <w:pPr>
        <w:spacing w:before="0" w:after="240" w:line="288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Úkol bude převeden </w:t>
      </w:r>
      <w:r w:rsidR="002E1F9E" w:rsidRPr="000C4575">
        <w:rPr>
          <w:rFonts w:ascii="Times New Roman" w:hAnsi="Times New Roman"/>
          <w:i/>
          <w:sz w:val="24"/>
          <w:szCs w:val="24"/>
        </w:rPr>
        <w:t xml:space="preserve">do Akčního plánu </w:t>
      </w:r>
      <w:r>
        <w:rPr>
          <w:rFonts w:ascii="Times New Roman" w:hAnsi="Times New Roman"/>
          <w:i/>
          <w:sz w:val="24"/>
          <w:szCs w:val="24"/>
        </w:rPr>
        <w:t>pro</w:t>
      </w:r>
      <w:r w:rsidR="002E1F9E" w:rsidRPr="000C4575">
        <w:rPr>
          <w:rFonts w:ascii="Times New Roman" w:hAnsi="Times New Roman"/>
          <w:i/>
          <w:sz w:val="24"/>
          <w:szCs w:val="24"/>
        </w:rPr>
        <w:t xml:space="preserve"> rok 2020.</w:t>
      </w:r>
    </w:p>
    <w:p w:rsidR="009528A9" w:rsidRPr="000C4575" w:rsidRDefault="009528A9" w:rsidP="009528A9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</w:p>
    <w:p w:rsidR="009528A9" w:rsidRPr="000C4575" w:rsidRDefault="00057A8A" w:rsidP="009528A9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0C4575">
        <w:rPr>
          <w:rFonts w:ascii="Times New Roman" w:hAnsi="Times New Roman"/>
          <w:b/>
          <w:sz w:val="24"/>
          <w:szCs w:val="24"/>
        </w:rPr>
        <w:t xml:space="preserve">Inovace Metodiky </w:t>
      </w:r>
      <w:r w:rsidR="00665487">
        <w:rPr>
          <w:rFonts w:ascii="Times New Roman" w:hAnsi="Times New Roman"/>
          <w:b/>
          <w:sz w:val="24"/>
          <w:szCs w:val="24"/>
        </w:rPr>
        <w:t>T</w:t>
      </w:r>
      <w:r w:rsidRPr="000C4575">
        <w:rPr>
          <w:rFonts w:ascii="Times New Roman" w:hAnsi="Times New Roman"/>
          <w:b/>
          <w:sz w:val="24"/>
          <w:szCs w:val="24"/>
        </w:rPr>
        <w:t>ýmů pro mládež</w:t>
      </w:r>
    </w:p>
    <w:p w:rsidR="009528A9" w:rsidRPr="000C4575" w:rsidRDefault="009528A9" w:rsidP="009528A9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031CF0" w:rsidRPr="000C4575" w:rsidRDefault="008F2698" w:rsidP="00BD034F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0C4575">
        <w:rPr>
          <w:rFonts w:ascii="Times New Roman" w:hAnsi="Times New Roman"/>
          <w:sz w:val="24"/>
          <w:szCs w:val="24"/>
          <w:u w:val="single"/>
        </w:rPr>
        <w:t>Ú</w:t>
      </w:r>
      <w:r w:rsidR="00C05D5C" w:rsidRPr="000C4575">
        <w:rPr>
          <w:rFonts w:ascii="Times New Roman" w:hAnsi="Times New Roman"/>
          <w:sz w:val="24"/>
          <w:szCs w:val="24"/>
          <w:u w:val="single"/>
        </w:rPr>
        <w:t>kol byl</w:t>
      </w:r>
      <w:r w:rsidR="002D3839" w:rsidRPr="000C4575">
        <w:rPr>
          <w:rFonts w:ascii="Times New Roman" w:hAnsi="Times New Roman"/>
          <w:sz w:val="24"/>
          <w:szCs w:val="24"/>
          <w:u w:val="single"/>
        </w:rPr>
        <w:t xml:space="preserve"> splněn</w:t>
      </w:r>
      <w:r w:rsidR="009528A9" w:rsidRPr="000C4575">
        <w:rPr>
          <w:rFonts w:ascii="Times New Roman" w:hAnsi="Times New Roman"/>
          <w:sz w:val="24"/>
          <w:szCs w:val="24"/>
          <w:u w:val="single"/>
        </w:rPr>
        <w:t>.</w:t>
      </w:r>
    </w:p>
    <w:p w:rsidR="00EE20F3" w:rsidRPr="000C4575" w:rsidRDefault="00C00A75" w:rsidP="009E5CD6">
      <w:pPr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0C4575">
        <w:rPr>
          <w:rFonts w:ascii="Times New Roman" w:hAnsi="Times New Roman"/>
          <w:color w:val="000000" w:themeColor="text1"/>
          <w:sz w:val="24"/>
          <w:szCs w:val="24"/>
        </w:rPr>
        <w:t>Metodika</w:t>
      </w:r>
      <w:r w:rsidR="00552593" w:rsidRPr="000C4575">
        <w:rPr>
          <w:rFonts w:ascii="Times New Roman" w:hAnsi="Times New Roman"/>
          <w:color w:val="000000" w:themeColor="text1"/>
          <w:sz w:val="24"/>
          <w:szCs w:val="24"/>
        </w:rPr>
        <w:t xml:space="preserve"> činnosti Týmů pro mládež byla inovována i na základě zahraniční praxe koordinátorů </w:t>
      </w:r>
      <w:r w:rsidR="00665487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552593" w:rsidRPr="000C4575">
        <w:rPr>
          <w:rFonts w:ascii="Times New Roman" w:hAnsi="Times New Roman"/>
          <w:color w:val="000000" w:themeColor="text1"/>
          <w:sz w:val="24"/>
          <w:szCs w:val="24"/>
        </w:rPr>
        <w:t>ýmů pro mládež z projektu PMS "Na správnou cestu II</w:t>
      </w:r>
      <w:r w:rsidR="00665487">
        <w:rPr>
          <w:rFonts w:ascii="Times New Roman" w:hAnsi="Times New Roman"/>
          <w:color w:val="000000" w:themeColor="text1"/>
          <w:sz w:val="24"/>
          <w:szCs w:val="24"/>
        </w:rPr>
        <w:t>!</w:t>
      </w:r>
      <w:r w:rsidR="00552593" w:rsidRPr="000C4575">
        <w:rPr>
          <w:rFonts w:ascii="Times New Roman" w:hAnsi="Times New Roman"/>
          <w:color w:val="000000" w:themeColor="text1"/>
          <w:sz w:val="24"/>
          <w:szCs w:val="24"/>
        </w:rPr>
        <w:t xml:space="preserve">". Metodiku </w:t>
      </w:r>
      <w:r w:rsidR="00624951">
        <w:rPr>
          <w:rFonts w:ascii="Times New Roman" w:hAnsi="Times New Roman"/>
          <w:color w:val="000000" w:themeColor="text1"/>
          <w:sz w:val="24"/>
          <w:szCs w:val="24"/>
        </w:rPr>
        <w:t>využije PMS a</w:t>
      </w:r>
      <w:r w:rsidR="00552593" w:rsidRPr="000C4575">
        <w:rPr>
          <w:rFonts w:ascii="Times New Roman" w:hAnsi="Times New Roman"/>
          <w:color w:val="000000" w:themeColor="text1"/>
          <w:sz w:val="24"/>
          <w:szCs w:val="24"/>
        </w:rPr>
        <w:t xml:space="preserve"> jin</w:t>
      </w:r>
      <w:r w:rsidR="00624951">
        <w:rPr>
          <w:rFonts w:ascii="Times New Roman" w:hAnsi="Times New Roman"/>
          <w:color w:val="000000" w:themeColor="text1"/>
          <w:sz w:val="24"/>
          <w:szCs w:val="24"/>
        </w:rPr>
        <w:t>é organizace</w:t>
      </w:r>
      <w:r w:rsidR="00552593" w:rsidRPr="000C4575">
        <w:rPr>
          <w:rFonts w:ascii="Times New Roman" w:hAnsi="Times New Roman"/>
          <w:color w:val="000000" w:themeColor="text1"/>
          <w:sz w:val="24"/>
          <w:szCs w:val="24"/>
        </w:rPr>
        <w:t xml:space="preserve"> v regionech.</w:t>
      </w:r>
    </w:p>
    <w:p w:rsidR="000C4575" w:rsidRDefault="000C4575" w:rsidP="009E5CD6">
      <w:pPr>
        <w:ind w:left="0"/>
        <w:rPr>
          <w:rFonts w:ascii="Times New Roman" w:hAnsi="Times New Roman"/>
          <w:b/>
          <w:color w:val="4472C4" w:themeColor="accent5"/>
          <w:sz w:val="24"/>
          <w:szCs w:val="24"/>
        </w:rPr>
      </w:pPr>
    </w:p>
    <w:p w:rsidR="009E5CD6" w:rsidRPr="000C4575" w:rsidRDefault="009E5CD6" w:rsidP="009E5CD6">
      <w:pPr>
        <w:ind w:left="0"/>
        <w:rPr>
          <w:rFonts w:ascii="Times New Roman" w:hAnsi="Times New Roman"/>
          <w:b/>
          <w:sz w:val="24"/>
          <w:szCs w:val="24"/>
        </w:rPr>
      </w:pPr>
      <w:r w:rsidRPr="000C4575">
        <w:rPr>
          <w:rFonts w:ascii="Times New Roman" w:hAnsi="Times New Roman"/>
          <w:b/>
          <w:color w:val="4472C4" w:themeColor="accent5"/>
          <w:sz w:val="24"/>
          <w:szCs w:val="24"/>
        </w:rPr>
        <w:t xml:space="preserve">Úkol č. 4: </w:t>
      </w:r>
      <w:r w:rsidRPr="000C4575">
        <w:rPr>
          <w:rFonts w:ascii="Times New Roman" w:hAnsi="Times New Roman"/>
          <w:b/>
          <w:sz w:val="24"/>
          <w:szCs w:val="24"/>
        </w:rPr>
        <w:t>Vytvoření programových center</w:t>
      </w:r>
    </w:p>
    <w:p w:rsidR="009E5CD6" w:rsidRPr="000C4575" w:rsidRDefault="009E5CD6" w:rsidP="00413BC9">
      <w:pPr>
        <w:spacing w:before="0" w:after="0" w:line="288" w:lineRule="auto"/>
        <w:ind w:left="0"/>
        <w:rPr>
          <w:rFonts w:ascii="Times New Roman" w:hAnsi="Times New Roman"/>
          <w:b/>
          <w:sz w:val="24"/>
          <w:szCs w:val="24"/>
        </w:rPr>
      </w:pPr>
      <w:r w:rsidRPr="000C4575">
        <w:rPr>
          <w:rFonts w:ascii="Times New Roman" w:hAnsi="Times New Roman"/>
          <w:b/>
          <w:sz w:val="24"/>
          <w:szCs w:val="24"/>
        </w:rPr>
        <w:t xml:space="preserve">Způsob plnění úkolu č. 4: </w:t>
      </w:r>
    </w:p>
    <w:p w:rsidR="00413BC9" w:rsidRPr="000C4575" w:rsidRDefault="009E5CD6" w:rsidP="00413BC9">
      <w:pPr>
        <w:spacing w:before="0"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0C4575">
        <w:rPr>
          <w:rFonts w:ascii="Times New Roman" w:hAnsi="Times New Roman"/>
          <w:sz w:val="24"/>
          <w:szCs w:val="24"/>
        </w:rPr>
        <w:t>PMS zpracuje projektovou žádost (Norské fondy).</w:t>
      </w:r>
      <w:r w:rsidR="00413BC9" w:rsidRPr="000C4575">
        <w:rPr>
          <w:rFonts w:ascii="Times New Roman" w:hAnsi="Times New Roman"/>
          <w:sz w:val="24"/>
          <w:szCs w:val="24"/>
        </w:rPr>
        <w:t xml:space="preserve"> PMS vyhodnotí lokality vhodné pro vznik a</w:t>
      </w:r>
      <w:r w:rsidR="00C7127F">
        <w:rPr>
          <w:rFonts w:ascii="Times New Roman" w:hAnsi="Times New Roman"/>
          <w:sz w:val="24"/>
          <w:szCs w:val="24"/>
        </w:rPr>
        <w:t> </w:t>
      </w:r>
      <w:r w:rsidR="00413BC9" w:rsidRPr="000C4575">
        <w:rPr>
          <w:rFonts w:ascii="Times New Roman" w:hAnsi="Times New Roman"/>
          <w:sz w:val="24"/>
          <w:szCs w:val="24"/>
        </w:rPr>
        <w:t xml:space="preserve">provoz programových center a rozpracuje metodiku jejich činnosti. </w:t>
      </w:r>
    </w:p>
    <w:p w:rsidR="009E5CD6" w:rsidRDefault="009E5CD6" w:rsidP="009E5CD6">
      <w:pPr>
        <w:spacing w:before="0" w:after="0" w:line="288" w:lineRule="auto"/>
        <w:ind w:left="0"/>
        <w:rPr>
          <w:rFonts w:cs="Arial"/>
          <w:szCs w:val="22"/>
        </w:rPr>
      </w:pPr>
    </w:p>
    <w:p w:rsidR="009A7236" w:rsidRDefault="009A7236" w:rsidP="009E5CD6">
      <w:pPr>
        <w:spacing w:before="0" w:after="0" w:line="288" w:lineRule="auto"/>
        <w:ind w:left="0"/>
        <w:rPr>
          <w:rFonts w:cs="Arial"/>
          <w:szCs w:val="22"/>
        </w:rPr>
      </w:pPr>
    </w:p>
    <w:tbl>
      <w:tblPr>
        <w:tblStyle w:val="Mkatabulky"/>
        <w:tblpPr w:leftFromText="141" w:rightFromText="141" w:vertAnchor="text" w:horzAnchor="margin" w:tblpY="143"/>
        <w:tblW w:w="9072" w:type="dxa"/>
        <w:tblLook w:val="04A0" w:firstRow="1" w:lastRow="0" w:firstColumn="1" w:lastColumn="0" w:noHBand="0" w:noVBand="1"/>
      </w:tblPr>
      <w:tblGrid>
        <w:gridCol w:w="6008"/>
        <w:gridCol w:w="1447"/>
        <w:gridCol w:w="1617"/>
      </w:tblGrid>
      <w:tr w:rsidR="000C4575" w:rsidRPr="00BD20C8" w:rsidTr="000C4575">
        <w:trPr>
          <w:trHeight w:val="566"/>
        </w:trPr>
        <w:tc>
          <w:tcPr>
            <w:tcW w:w="6008" w:type="dxa"/>
            <w:noWrap/>
            <w:hideMark/>
          </w:tcPr>
          <w:p w:rsidR="000C4575" w:rsidRPr="000C4575" w:rsidRDefault="000C4575" w:rsidP="000C4575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0C4575">
              <w:rPr>
                <w:rFonts w:ascii="Times New Roman" w:hAnsi="Times New Roman"/>
                <w:b/>
                <w:bCs/>
                <w:szCs w:val="22"/>
              </w:rPr>
              <w:t>Indikátor</w:t>
            </w:r>
          </w:p>
        </w:tc>
        <w:tc>
          <w:tcPr>
            <w:tcW w:w="1447" w:type="dxa"/>
            <w:noWrap/>
            <w:hideMark/>
          </w:tcPr>
          <w:p w:rsidR="000C4575" w:rsidRPr="000C4575" w:rsidRDefault="000C4575" w:rsidP="000C4575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0C4575">
              <w:rPr>
                <w:rFonts w:ascii="Times New Roman" w:hAnsi="Times New Roman"/>
                <w:b/>
                <w:bCs/>
                <w:szCs w:val="22"/>
              </w:rPr>
              <w:t>Dokončení</w:t>
            </w:r>
          </w:p>
        </w:tc>
        <w:tc>
          <w:tcPr>
            <w:tcW w:w="1617" w:type="dxa"/>
            <w:noWrap/>
            <w:hideMark/>
          </w:tcPr>
          <w:p w:rsidR="000C4575" w:rsidRPr="000C4575" w:rsidRDefault="000C4575" w:rsidP="000C4575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0C4575">
              <w:rPr>
                <w:rFonts w:ascii="Times New Roman" w:hAnsi="Times New Roman"/>
                <w:b/>
                <w:bCs/>
                <w:szCs w:val="22"/>
              </w:rPr>
              <w:t>Stav plnění</w:t>
            </w:r>
          </w:p>
        </w:tc>
      </w:tr>
      <w:tr w:rsidR="000C4575" w:rsidRPr="00BD20C8" w:rsidTr="000C4575">
        <w:trPr>
          <w:trHeight w:val="541"/>
        </w:trPr>
        <w:tc>
          <w:tcPr>
            <w:tcW w:w="6008" w:type="dxa"/>
            <w:hideMark/>
          </w:tcPr>
          <w:p w:rsidR="000C4575" w:rsidRPr="000C4575" w:rsidRDefault="000C4575" w:rsidP="000C4575">
            <w:pPr>
              <w:ind w:left="0"/>
              <w:rPr>
                <w:rFonts w:ascii="Times New Roman" w:hAnsi="Times New Roman"/>
                <w:szCs w:val="22"/>
              </w:rPr>
            </w:pPr>
            <w:r w:rsidRPr="000C4575">
              <w:rPr>
                <w:rFonts w:ascii="Times New Roman" w:hAnsi="Times New Roman"/>
                <w:szCs w:val="22"/>
              </w:rPr>
              <w:t>Podaná projektová žádost</w:t>
            </w:r>
          </w:p>
        </w:tc>
        <w:tc>
          <w:tcPr>
            <w:tcW w:w="1447" w:type="dxa"/>
          </w:tcPr>
          <w:p w:rsidR="000C4575" w:rsidRPr="000C4575" w:rsidRDefault="000C4575" w:rsidP="000C4575">
            <w:pPr>
              <w:ind w:left="0"/>
              <w:rPr>
                <w:rFonts w:ascii="Times New Roman" w:hAnsi="Times New Roman"/>
                <w:szCs w:val="22"/>
              </w:rPr>
            </w:pPr>
            <w:r w:rsidRPr="0090661E">
              <w:rPr>
                <w:rFonts w:ascii="Times New Roman" w:hAnsi="Times New Roman"/>
                <w:szCs w:val="22"/>
              </w:rPr>
              <w:t>08</w:t>
            </w:r>
            <w:r w:rsidRPr="000C4575">
              <w:rPr>
                <w:rFonts w:ascii="Times New Roman" w:hAnsi="Times New Roman"/>
                <w:szCs w:val="22"/>
              </w:rPr>
              <w:t>/2019</w:t>
            </w:r>
          </w:p>
        </w:tc>
        <w:tc>
          <w:tcPr>
            <w:tcW w:w="1617" w:type="dxa"/>
            <w:noWrap/>
            <w:hideMark/>
          </w:tcPr>
          <w:p w:rsidR="000C4575" w:rsidRPr="000C4575" w:rsidRDefault="000C4575" w:rsidP="000C4575">
            <w:pPr>
              <w:ind w:left="0"/>
              <w:rPr>
                <w:rFonts w:ascii="Times New Roman" w:hAnsi="Times New Roman"/>
                <w:szCs w:val="22"/>
              </w:rPr>
            </w:pPr>
            <w:r w:rsidRPr="000C4575">
              <w:rPr>
                <w:rFonts w:ascii="Times New Roman" w:hAnsi="Times New Roman"/>
                <w:szCs w:val="22"/>
              </w:rPr>
              <w:t>splněno</w:t>
            </w:r>
          </w:p>
        </w:tc>
      </w:tr>
      <w:tr w:rsidR="000C4575" w:rsidRPr="00BD20C8" w:rsidTr="000C4575">
        <w:trPr>
          <w:trHeight w:val="624"/>
        </w:trPr>
        <w:tc>
          <w:tcPr>
            <w:tcW w:w="6008" w:type="dxa"/>
          </w:tcPr>
          <w:p w:rsidR="000C4575" w:rsidRPr="000C4575" w:rsidRDefault="000C4575" w:rsidP="000C4575">
            <w:pPr>
              <w:ind w:left="0"/>
              <w:rPr>
                <w:rFonts w:ascii="Times New Roman" w:hAnsi="Times New Roman"/>
                <w:szCs w:val="22"/>
              </w:rPr>
            </w:pPr>
            <w:r w:rsidRPr="000C4575">
              <w:rPr>
                <w:rFonts w:ascii="Times New Roman" w:hAnsi="Times New Roman"/>
                <w:szCs w:val="22"/>
              </w:rPr>
              <w:t>4 vhodné dislokace pro vznik a provoz programových center</w:t>
            </w:r>
          </w:p>
        </w:tc>
        <w:tc>
          <w:tcPr>
            <w:tcW w:w="1447" w:type="dxa"/>
          </w:tcPr>
          <w:p w:rsidR="000C4575" w:rsidRPr="000C4575" w:rsidRDefault="000C4575" w:rsidP="000C4575">
            <w:pPr>
              <w:ind w:left="0"/>
              <w:rPr>
                <w:rFonts w:ascii="Times New Roman" w:hAnsi="Times New Roman"/>
                <w:szCs w:val="22"/>
              </w:rPr>
            </w:pPr>
            <w:r w:rsidRPr="0090661E">
              <w:rPr>
                <w:rFonts w:ascii="Times New Roman" w:hAnsi="Times New Roman"/>
                <w:szCs w:val="22"/>
              </w:rPr>
              <w:t>12/</w:t>
            </w:r>
            <w:r w:rsidRPr="000C4575">
              <w:rPr>
                <w:rFonts w:ascii="Times New Roman" w:hAnsi="Times New Roman"/>
                <w:szCs w:val="22"/>
              </w:rPr>
              <w:t>2019</w:t>
            </w:r>
          </w:p>
        </w:tc>
        <w:tc>
          <w:tcPr>
            <w:tcW w:w="1617" w:type="dxa"/>
            <w:noWrap/>
          </w:tcPr>
          <w:p w:rsidR="000C4575" w:rsidRPr="000C4575" w:rsidRDefault="000C4575" w:rsidP="000C4575">
            <w:pPr>
              <w:ind w:left="0"/>
              <w:rPr>
                <w:rFonts w:ascii="Times New Roman" w:hAnsi="Times New Roman"/>
                <w:szCs w:val="22"/>
              </w:rPr>
            </w:pPr>
            <w:r w:rsidRPr="000C4575">
              <w:rPr>
                <w:rFonts w:ascii="Times New Roman" w:hAnsi="Times New Roman"/>
                <w:szCs w:val="22"/>
              </w:rPr>
              <w:t>splněno</w:t>
            </w:r>
          </w:p>
        </w:tc>
      </w:tr>
      <w:tr w:rsidR="000C4575" w:rsidRPr="00BD20C8" w:rsidTr="000C4575">
        <w:trPr>
          <w:trHeight w:val="902"/>
        </w:trPr>
        <w:tc>
          <w:tcPr>
            <w:tcW w:w="6008" w:type="dxa"/>
          </w:tcPr>
          <w:p w:rsidR="000C4575" w:rsidRPr="000C4575" w:rsidRDefault="000C4575" w:rsidP="000C4575">
            <w:pPr>
              <w:ind w:left="0"/>
              <w:rPr>
                <w:rFonts w:ascii="Times New Roman" w:hAnsi="Times New Roman"/>
                <w:szCs w:val="22"/>
              </w:rPr>
            </w:pPr>
            <w:r w:rsidRPr="000C4575">
              <w:rPr>
                <w:rFonts w:ascii="Times New Roman" w:hAnsi="Times New Roman"/>
                <w:szCs w:val="22"/>
              </w:rPr>
              <w:t>Metodika činnosti programových center včetně příslušných provozních směrnic</w:t>
            </w:r>
          </w:p>
        </w:tc>
        <w:tc>
          <w:tcPr>
            <w:tcW w:w="1447" w:type="dxa"/>
          </w:tcPr>
          <w:p w:rsidR="000C4575" w:rsidRPr="000C4575" w:rsidRDefault="000C4575" w:rsidP="000C4575">
            <w:pPr>
              <w:ind w:left="0"/>
              <w:rPr>
                <w:rFonts w:ascii="Times New Roman" w:hAnsi="Times New Roman"/>
                <w:szCs w:val="22"/>
              </w:rPr>
            </w:pPr>
            <w:r w:rsidRPr="000C4575">
              <w:rPr>
                <w:rFonts w:ascii="Times New Roman" w:hAnsi="Times New Roman"/>
                <w:szCs w:val="22"/>
              </w:rPr>
              <w:t>12/2019</w:t>
            </w:r>
          </w:p>
        </w:tc>
        <w:tc>
          <w:tcPr>
            <w:tcW w:w="1617" w:type="dxa"/>
            <w:noWrap/>
          </w:tcPr>
          <w:p w:rsidR="000C4575" w:rsidRPr="000C4575" w:rsidRDefault="000C4575" w:rsidP="000C4575">
            <w:pPr>
              <w:ind w:left="0"/>
              <w:rPr>
                <w:rFonts w:ascii="Times New Roman" w:hAnsi="Times New Roman"/>
                <w:szCs w:val="22"/>
              </w:rPr>
            </w:pPr>
            <w:r w:rsidRPr="000C4575">
              <w:rPr>
                <w:rFonts w:ascii="Times New Roman" w:hAnsi="Times New Roman"/>
                <w:szCs w:val="22"/>
              </w:rPr>
              <w:t>splněno</w:t>
            </w:r>
          </w:p>
        </w:tc>
      </w:tr>
    </w:tbl>
    <w:p w:rsidR="009A7236" w:rsidRDefault="009A7236" w:rsidP="009E5CD6">
      <w:pPr>
        <w:spacing w:before="0" w:after="0" w:line="288" w:lineRule="auto"/>
        <w:ind w:left="0"/>
        <w:rPr>
          <w:rFonts w:cs="Arial"/>
          <w:szCs w:val="22"/>
        </w:rPr>
      </w:pPr>
    </w:p>
    <w:p w:rsidR="009A7236" w:rsidRDefault="009A7236" w:rsidP="009E5CD6">
      <w:pPr>
        <w:spacing w:before="0" w:after="0" w:line="288" w:lineRule="auto"/>
        <w:ind w:left="0"/>
        <w:rPr>
          <w:rFonts w:cs="Arial"/>
          <w:szCs w:val="22"/>
        </w:rPr>
      </w:pPr>
    </w:p>
    <w:p w:rsidR="00EE20F3" w:rsidRPr="000C4575" w:rsidRDefault="00EE20F3" w:rsidP="004C5BAF">
      <w:pPr>
        <w:spacing w:before="0" w:after="160" w:line="259" w:lineRule="auto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0C4575">
        <w:rPr>
          <w:rFonts w:ascii="Times New Roman" w:hAnsi="Times New Roman"/>
          <w:b/>
          <w:sz w:val="24"/>
          <w:szCs w:val="24"/>
        </w:rPr>
        <w:lastRenderedPageBreak/>
        <w:t>Indikátory:</w:t>
      </w:r>
    </w:p>
    <w:p w:rsidR="00EE20F3" w:rsidRPr="000C4575" w:rsidRDefault="00EE20F3" w:rsidP="00EE20F3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0C4575">
        <w:rPr>
          <w:rFonts w:ascii="Times New Roman" w:hAnsi="Times New Roman"/>
          <w:b/>
          <w:sz w:val="24"/>
          <w:szCs w:val="24"/>
        </w:rPr>
        <w:t>Podaná projektová žádost</w:t>
      </w:r>
    </w:p>
    <w:p w:rsidR="00EE20F3" w:rsidRPr="000C4575" w:rsidRDefault="00EE20F3" w:rsidP="00EE20F3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EE20F3" w:rsidRPr="000C4575" w:rsidRDefault="00C05D5C" w:rsidP="00EE20F3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0C4575">
        <w:rPr>
          <w:rFonts w:ascii="Times New Roman" w:hAnsi="Times New Roman"/>
          <w:sz w:val="24"/>
          <w:szCs w:val="24"/>
          <w:u w:val="single"/>
        </w:rPr>
        <w:t>Úkol byl</w:t>
      </w:r>
      <w:r w:rsidR="00347755" w:rsidRPr="000C4575">
        <w:rPr>
          <w:rFonts w:ascii="Times New Roman" w:hAnsi="Times New Roman"/>
          <w:sz w:val="24"/>
          <w:szCs w:val="24"/>
          <w:u w:val="single"/>
        </w:rPr>
        <w:t xml:space="preserve"> splněn</w:t>
      </w:r>
      <w:r w:rsidR="00EE20F3" w:rsidRPr="000C4575">
        <w:rPr>
          <w:rFonts w:ascii="Times New Roman" w:hAnsi="Times New Roman"/>
          <w:sz w:val="24"/>
          <w:szCs w:val="24"/>
          <w:u w:val="single"/>
        </w:rPr>
        <w:t>.</w:t>
      </w:r>
    </w:p>
    <w:p w:rsidR="00EE20F3" w:rsidRPr="000C4575" w:rsidRDefault="00063CC1" w:rsidP="00EE20F3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0C4575">
        <w:rPr>
          <w:rFonts w:ascii="Times New Roman" w:hAnsi="Times New Roman"/>
          <w:sz w:val="24"/>
          <w:szCs w:val="24"/>
        </w:rPr>
        <w:t xml:space="preserve">Aktuálně probíhá schvalovací proces projektové žádosti projektu </w:t>
      </w:r>
      <w:r w:rsidR="0090661E">
        <w:rPr>
          <w:rFonts w:ascii="Times New Roman" w:hAnsi="Times New Roman"/>
          <w:sz w:val="24"/>
          <w:szCs w:val="24"/>
        </w:rPr>
        <w:t>„</w:t>
      </w:r>
      <w:r w:rsidRPr="000C4575">
        <w:rPr>
          <w:rFonts w:ascii="Times New Roman" w:hAnsi="Times New Roman"/>
          <w:sz w:val="24"/>
          <w:szCs w:val="24"/>
        </w:rPr>
        <w:t>Zpátky do života</w:t>
      </w:r>
      <w:r w:rsidR="0090661E">
        <w:rPr>
          <w:rFonts w:ascii="Times New Roman" w:hAnsi="Times New Roman"/>
          <w:sz w:val="24"/>
          <w:szCs w:val="24"/>
        </w:rPr>
        <w:t>“</w:t>
      </w:r>
      <w:r w:rsidRPr="000C4575">
        <w:rPr>
          <w:rFonts w:ascii="Times New Roman" w:hAnsi="Times New Roman"/>
          <w:sz w:val="24"/>
          <w:szCs w:val="24"/>
        </w:rPr>
        <w:t>.</w:t>
      </w:r>
    </w:p>
    <w:p w:rsidR="00EE20F3" w:rsidRPr="000C4575" w:rsidRDefault="00EE20F3" w:rsidP="00EE20F3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</w:p>
    <w:p w:rsidR="00EE20F3" w:rsidRPr="000C4575" w:rsidRDefault="00EE20F3" w:rsidP="00EE20F3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0C4575">
        <w:rPr>
          <w:rFonts w:ascii="Times New Roman" w:hAnsi="Times New Roman"/>
          <w:b/>
          <w:sz w:val="24"/>
          <w:szCs w:val="24"/>
        </w:rPr>
        <w:t>4 vhodné dislokace pro vznik a provoz programových center</w:t>
      </w:r>
    </w:p>
    <w:p w:rsidR="00EE20F3" w:rsidRPr="000C4575" w:rsidRDefault="00EE20F3" w:rsidP="00EE20F3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EE20F3" w:rsidRPr="000C4575" w:rsidRDefault="00EE20F3" w:rsidP="00EE20F3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0C4575">
        <w:rPr>
          <w:rFonts w:ascii="Times New Roman" w:hAnsi="Times New Roman"/>
          <w:sz w:val="24"/>
          <w:szCs w:val="24"/>
          <w:u w:val="single"/>
        </w:rPr>
        <w:t>Úkol byl splněn.</w:t>
      </w:r>
    </w:p>
    <w:p w:rsidR="00333147" w:rsidRPr="000C4575" w:rsidRDefault="009A0725" w:rsidP="00EE20F3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0C4575">
        <w:rPr>
          <w:rFonts w:ascii="Times New Roman" w:hAnsi="Times New Roman"/>
          <w:sz w:val="24"/>
          <w:szCs w:val="24"/>
        </w:rPr>
        <w:t xml:space="preserve">Při střediscích PMS byly vybrány 4 vhodné dislokace, ve kterých budou provozována programová centra, která budou realizována v rámci projektu </w:t>
      </w:r>
      <w:r w:rsidR="0090661E">
        <w:rPr>
          <w:rFonts w:ascii="Times New Roman" w:hAnsi="Times New Roman"/>
          <w:sz w:val="24"/>
          <w:szCs w:val="24"/>
        </w:rPr>
        <w:t>„</w:t>
      </w:r>
      <w:r w:rsidRPr="000C4575">
        <w:rPr>
          <w:rFonts w:ascii="Times New Roman" w:hAnsi="Times New Roman"/>
          <w:sz w:val="24"/>
          <w:szCs w:val="24"/>
        </w:rPr>
        <w:t>Zpátky do života</w:t>
      </w:r>
      <w:r w:rsidR="0090661E">
        <w:rPr>
          <w:rFonts w:ascii="Times New Roman" w:hAnsi="Times New Roman"/>
          <w:sz w:val="24"/>
          <w:szCs w:val="24"/>
        </w:rPr>
        <w:t>“</w:t>
      </w:r>
      <w:r w:rsidRPr="000C4575">
        <w:rPr>
          <w:rFonts w:ascii="Times New Roman" w:hAnsi="Times New Roman"/>
          <w:sz w:val="24"/>
          <w:szCs w:val="24"/>
        </w:rPr>
        <w:t>.</w:t>
      </w:r>
    </w:p>
    <w:p w:rsidR="00F77E45" w:rsidRPr="000C4575" w:rsidRDefault="00F77E45" w:rsidP="00EE20F3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333147" w:rsidRPr="000C4575" w:rsidRDefault="008B74E1" w:rsidP="00333147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0C4575">
        <w:rPr>
          <w:rFonts w:ascii="Times New Roman" w:hAnsi="Times New Roman"/>
          <w:b/>
          <w:sz w:val="24"/>
          <w:szCs w:val="24"/>
        </w:rPr>
        <w:t>Metodika činnosti programových center včetně příslušných směrnic</w:t>
      </w:r>
    </w:p>
    <w:p w:rsidR="00333147" w:rsidRPr="000C4575" w:rsidRDefault="00333147" w:rsidP="00333147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FF783B" w:rsidRPr="000C4575" w:rsidRDefault="004C5BAF" w:rsidP="00333147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0C4575">
        <w:rPr>
          <w:rFonts w:ascii="Times New Roman" w:hAnsi="Times New Roman"/>
          <w:sz w:val="24"/>
          <w:szCs w:val="24"/>
          <w:u w:val="single"/>
        </w:rPr>
        <w:t>Úkol byl</w:t>
      </w:r>
      <w:r w:rsidR="00481EC1" w:rsidRPr="000C4575">
        <w:rPr>
          <w:rFonts w:ascii="Times New Roman" w:hAnsi="Times New Roman"/>
          <w:sz w:val="24"/>
          <w:szCs w:val="24"/>
          <w:u w:val="single"/>
        </w:rPr>
        <w:t xml:space="preserve"> splněn</w:t>
      </w:r>
      <w:r w:rsidR="00333147" w:rsidRPr="000C4575">
        <w:rPr>
          <w:rFonts w:ascii="Times New Roman" w:hAnsi="Times New Roman"/>
          <w:sz w:val="24"/>
          <w:szCs w:val="24"/>
          <w:u w:val="single"/>
        </w:rPr>
        <w:t>.</w:t>
      </w:r>
      <w:r w:rsidR="00115FFE" w:rsidRPr="000C4575">
        <w:rPr>
          <w:rFonts w:ascii="Times New Roman" w:hAnsi="Times New Roman"/>
          <w:sz w:val="24"/>
          <w:szCs w:val="24"/>
        </w:rPr>
        <w:t xml:space="preserve"> </w:t>
      </w:r>
    </w:p>
    <w:p w:rsidR="00333147" w:rsidRPr="000C4575" w:rsidRDefault="001970E5" w:rsidP="00333147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0C4575">
        <w:rPr>
          <w:rFonts w:ascii="Times New Roman" w:hAnsi="Times New Roman"/>
          <w:sz w:val="24"/>
          <w:szCs w:val="24"/>
        </w:rPr>
        <w:t xml:space="preserve">Metodika bude </w:t>
      </w:r>
      <w:r w:rsidR="0090661E">
        <w:rPr>
          <w:rFonts w:ascii="Times New Roman" w:hAnsi="Times New Roman"/>
          <w:sz w:val="24"/>
          <w:szCs w:val="24"/>
        </w:rPr>
        <w:t>finalizována</w:t>
      </w:r>
      <w:r w:rsidRPr="000C4575">
        <w:rPr>
          <w:rFonts w:ascii="Times New Roman" w:hAnsi="Times New Roman"/>
          <w:sz w:val="24"/>
          <w:szCs w:val="24"/>
        </w:rPr>
        <w:t xml:space="preserve"> v souvislosti s přípravou projektu </w:t>
      </w:r>
      <w:r w:rsidR="0090661E">
        <w:rPr>
          <w:rFonts w:ascii="Times New Roman" w:hAnsi="Times New Roman"/>
          <w:sz w:val="24"/>
          <w:szCs w:val="24"/>
        </w:rPr>
        <w:t>„</w:t>
      </w:r>
      <w:r w:rsidRPr="000C4575">
        <w:rPr>
          <w:rFonts w:ascii="Times New Roman" w:hAnsi="Times New Roman"/>
          <w:sz w:val="24"/>
          <w:szCs w:val="24"/>
        </w:rPr>
        <w:t>Zpátky do života</w:t>
      </w:r>
      <w:r w:rsidR="0090661E">
        <w:rPr>
          <w:rFonts w:ascii="Times New Roman" w:hAnsi="Times New Roman"/>
          <w:sz w:val="24"/>
          <w:szCs w:val="24"/>
        </w:rPr>
        <w:t>“</w:t>
      </w:r>
      <w:r w:rsidRPr="000C4575">
        <w:rPr>
          <w:rFonts w:ascii="Times New Roman" w:hAnsi="Times New Roman"/>
          <w:sz w:val="24"/>
          <w:szCs w:val="24"/>
        </w:rPr>
        <w:t xml:space="preserve"> a na začátku jeho realizace. </w:t>
      </w:r>
    </w:p>
    <w:p w:rsidR="00E41723" w:rsidRPr="000C4575" w:rsidRDefault="00E41723" w:rsidP="00E41723">
      <w:pPr>
        <w:spacing w:before="0" w:after="0" w:line="240" w:lineRule="auto"/>
        <w:ind w:left="0"/>
        <w:jc w:val="left"/>
        <w:rPr>
          <w:rStyle w:val="Nadpis1Char"/>
          <w:rFonts w:ascii="Times New Roman" w:hAnsi="Times New Roman"/>
          <w:sz w:val="24"/>
          <w:szCs w:val="24"/>
        </w:rPr>
      </w:pPr>
    </w:p>
    <w:p w:rsidR="00532E7B" w:rsidRPr="000C4575" w:rsidRDefault="00532E7B" w:rsidP="00532E7B">
      <w:pPr>
        <w:ind w:left="0"/>
        <w:rPr>
          <w:rFonts w:ascii="Times New Roman" w:hAnsi="Times New Roman"/>
          <w:b/>
          <w:sz w:val="24"/>
          <w:szCs w:val="24"/>
        </w:rPr>
      </w:pPr>
      <w:r w:rsidRPr="000C4575">
        <w:rPr>
          <w:rFonts w:ascii="Times New Roman" w:hAnsi="Times New Roman"/>
          <w:b/>
          <w:color w:val="4472C4" w:themeColor="accent5"/>
          <w:sz w:val="24"/>
          <w:szCs w:val="24"/>
        </w:rPr>
        <w:t xml:space="preserve">Úkol č. 5: </w:t>
      </w:r>
      <w:r w:rsidRPr="000C4575">
        <w:rPr>
          <w:rFonts w:ascii="Times New Roman" w:hAnsi="Times New Roman"/>
          <w:b/>
          <w:sz w:val="24"/>
          <w:szCs w:val="24"/>
        </w:rPr>
        <w:t>Zavedení probačních domů do praxe</w:t>
      </w:r>
    </w:p>
    <w:p w:rsidR="00532E7B" w:rsidRPr="000C4575" w:rsidRDefault="00532E7B" w:rsidP="00521A4F">
      <w:pPr>
        <w:spacing w:before="0" w:after="0" w:line="288" w:lineRule="auto"/>
        <w:ind w:left="0"/>
        <w:rPr>
          <w:rFonts w:ascii="Times New Roman" w:hAnsi="Times New Roman"/>
          <w:b/>
          <w:sz w:val="24"/>
          <w:szCs w:val="24"/>
        </w:rPr>
      </w:pPr>
      <w:r w:rsidRPr="000C4575">
        <w:rPr>
          <w:rFonts w:ascii="Times New Roman" w:hAnsi="Times New Roman"/>
          <w:b/>
          <w:sz w:val="24"/>
          <w:szCs w:val="24"/>
        </w:rPr>
        <w:t xml:space="preserve">Způsob plnění úkolu č. 5: </w:t>
      </w:r>
    </w:p>
    <w:p w:rsidR="0005601E" w:rsidRPr="000C4575" w:rsidRDefault="00532E7B" w:rsidP="0005601E">
      <w:pPr>
        <w:spacing w:before="0"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0C4575">
        <w:rPr>
          <w:rFonts w:ascii="Times New Roman" w:hAnsi="Times New Roman"/>
          <w:sz w:val="24"/>
          <w:szCs w:val="24"/>
        </w:rPr>
        <w:t>PMS zpracuje projektovou žádost (Norské fondy).</w:t>
      </w:r>
      <w:r w:rsidR="00A6619C" w:rsidRPr="000C4575">
        <w:rPr>
          <w:rFonts w:ascii="Times New Roman" w:hAnsi="Times New Roman"/>
          <w:sz w:val="24"/>
          <w:szCs w:val="24"/>
        </w:rPr>
        <w:t xml:space="preserve"> </w:t>
      </w:r>
      <w:r w:rsidR="00392C2C" w:rsidRPr="000C4575">
        <w:rPr>
          <w:rFonts w:ascii="Times New Roman" w:hAnsi="Times New Roman"/>
          <w:sz w:val="24"/>
          <w:szCs w:val="24"/>
        </w:rPr>
        <w:t>V</w:t>
      </w:r>
      <w:r w:rsidR="00A6619C" w:rsidRPr="000C4575">
        <w:rPr>
          <w:rFonts w:ascii="Times New Roman" w:hAnsi="Times New Roman"/>
          <w:sz w:val="24"/>
          <w:szCs w:val="24"/>
        </w:rPr>
        <w:t>yhodnotí lokality vhodné pro provoz</w:t>
      </w:r>
      <w:r w:rsidR="00392C2C" w:rsidRPr="000C4575">
        <w:rPr>
          <w:rFonts w:ascii="Times New Roman" w:hAnsi="Times New Roman"/>
          <w:sz w:val="24"/>
          <w:szCs w:val="24"/>
        </w:rPr>
        <w:t xml:space="preserve"> a</w:t>
      </w:r>
      <w:r w:rsidR="003A1F09">
        <w:rPr>
          <w:rFonts w:ascii="Times New Roman" w:hAnsi="Times New Roman"/>
          <w:sz w:val="24"/>
          <w:szCs w:val="24"/>
        </w:rPr>
        <w:t> </w:t>
      </w:r>
      <w:r w:rsidR="00A6619C" w:rsidRPr="000C4575">
        <w:rPr>
          <w:rFonts w:ascii="Times New Roman" w:hAnsi="Times New Roman"/>
          <w:sz w:val="24"/>
          <w:szCs w:val="24"/>
        </w:rPr>
        <w:t>připraví investiční záměr.</w:t>
      </w:r>
      <w:r w:rsidR="0005601E" w:rsidRPr="000C4575">
        <w:rPr>
          <w:rFonts w:ascii="Times New Roman" w:hAnsi="Times New Roman"/>
          <w:sz w:val="24"/>
          <w:szCs w:val="24"/>
        </w:rPr>
        <w:t xml:space="preserve"> </w:t>
      </w:r>
      <w:r w:rsidR="00392C2C" w:rsidRPr="000C4575">
        <w:rPr>
          <w:rFonts w:ascii="Times New Roman" w:hAnsi="Times New Roman"/>
          <w:sz w:val="24"/>
          <w:szCs w:val="24"/>
        </w:rPr>
        <w:t>Dále r</w:t>
      </w:r>
      <w:r w:rsidR="0005601E" w:rsidRPr="000C4575">
        <w:rPr>
          <w:rFonts w:ascii="Times New Roman" w:hAnsi="Times New Roman"/>
          <w:sz w:val="24"/>
          <w:szCs w:val="24"/>
        </w:rPr>
        <w:t>ozpracuje metodiku činnosti probačních domů</w:t>
      </w:r>
      <w:r w:rsidR="00392C2C" w:rsidRPr="000C4575">
        <w:rPr>
          <w:rFonts w:ascii="Times New Roman" w:hAnsi="Times New Roman"/>
          <w:sz w:val="24"/>
          <w:szCs w:val="24"/>
        </w:rPr>
        <w:t xml:space="preserve"> a </w:t>
      </w:r>
      <w:r w:rsidR="0005601E" w:rsidRPr="000C4575">
        <w:rPr>
          <w:rFonts w:ascii="Times New Roman" w:hAnsi="Times New Roman"/>
          <w:sz w:val="24"/>
          <w:szCs w:val="24"/>
        </w:rPr>
        <w:t>ve spolupráci se spolugestorem zpracuje návrh legislativního řešení problematických oblastí.</w:t>
      </w:r>
    </w:p>
    <w:p w:rsidR="0005601E" w:rsidRDefault="0005601E" w:rsidP="0005601E">
      <w:pPr>
        <w:spacing w:before="0" w:after="0" w:line="288" w:lineRule="auto"/>
        <w:ind w:left="0"/>
        <w:rPr>
          <w:rFonts w:cs="Arial"/>
          <w:szCs w:val="22"/>
        </w:rPr>
      </w:pPr>
    </w:p>
    <w:p w:rsidR="00532E7B" w:rsidRDefault="00532E7B" w:rsidP="00532E7B">
      <w:pPr>
        <w:spacing w:before="0" w:after="0" w:line="288" w:lineRule="auto"/>
        <w:ind w:left="0"/>
        <w:rPr>
          <w:rFonts w:cs="Arial"/>
          <w:szCs w:val="22"/>
        </w:rPr>
      </w:pP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6008"/>
        <w:gridCol w:w="1219"/>
        <w:gridCol w:w="1703"/>
      </w:tblGrid>
      <w:tr w:rsidR="00532E7B" w:rsidRPr="00BD20C8" w:rsidTr="00947554">
        <w:trPr>
          <w:trHeight w:val="428"/>
        </w:trPr>
        <w:tc>
          <w:tcPr>
            <w:tcW w:w="6008" w:type="dxa"/>
            <w:noWrap/>
            <w:hideMark/>
          </w:tcPr>
          <w:p w:rsidR="00532E7B" w:rsidRPr="000C4575" w:rsidRDefault="00532E7B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0C4575">
              <w:rPr>
                <w:rFonts w:ascii="Times New Roman" w:hAnsi="Times New Roman"/>
                <w:b/>
                <w:bCs/>
                <w:szCs w:val="22"/>
              </w:rPr>
              <w:t>Indikátor</w:t>
            </w:r>
          </w:p>
        </w:tc>
        <w:tc>
          <w:tcPr>
            <w:tcW w:w="1219" w:type="dxa"/>
            <w:noWrap/>
            <w:hideMark/>
          </w:tcPr>
          <w:p w:rsidR="00532E7B" w:rsidRPr="000C4575" w:rsidRDefault="00227E51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0C4575">
              <w:rPr>
                <w:rFonts w:ascii="Times New Roman" w:hAnsi="Times New Roman"/>
                <w:b/>
                <w:bCs/>
                <w:szCs w:val="22"/>
              </w:rPr>
              <w:t>Dokončení</w:t>
            </w:r>
          </w:p>
        </w:tc>
        <w:tc>
          <w:tcPr>
            <w:tcW w:w="1703" w:type="dxa"/>
            <w:noWrap/>
            <w:hideMark/>
          </w:tcPr>
          <w:p w:rsidR="00532E7B" w:rsidRPr="000C4575" w:rsidRDefault="00227E51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0C4575">
              <w:rPr>
                <w:rFonts w:ascii="Times New Roman" w:hAnsi="Times New Roman"/>
                <w:b/>
                <w:bCs/>
                <w:szCs w:val="22"/>
              </w:rPr>
              <w:t>Stav plnění</w:t>
            </w:r>
          </w:p>
        </w:tc>
      </w:tr>
      <w:tr w:rsidR="00532E7B" w:rsidRPr="00BD20C8" w:rsidTr="00947554">
        <w:trPr>
          <w:trHeight w:val="438"/>
        </w:trPr>
        <w:tc>
          <w:tcPr>
            <w:tcW w:w="6008" w:type="dxa"/>
            <w:hideMark/>
          </w:tcPr>
          <w:p w:rsidR="00532E7B" w:rsidRPr="000C4575" w:rsidRDefault="00532E7B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0C4575">
              <w:rPr>
                <w:rFonts w:ascii="Times New Roman" w:hAnsi="Times New Roman"/>
                <w:szCs w:val="22"/>
              </w:rPr>
              <w:t>Podaná projektová žádost</w:t>
            </w:r>
          </w:p>
        </w:tc>
        <w:tc>
          <w:tcPr>
            <w:tcW w:w="1219" w:type="dxa"/>
          </w:tcPr>
          <w:p w:rsidR="00532E7B" w:rsidRPr="000C4575" w:rsidRDefault="00654769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3A1F09">
              <w:rPr>
                <w:rFonts w:ascii="Times New Roman" w:hAnsi="Times New Roman"/>
                <w:szCs w:val="22"/>
              </w:rPr>
              <w:t>08</w:t>
            </w:r>
            <w:r w:rsidR="00D92A82" w:rsidRPr="003A1F09">
              <w:rPr>
                <w:rFonts w:ascii="Times New Roman" w:hAnsi="Times New Roman"/>
                <w:szCs w:val="22"/>
              </w:rPr>
              <w:t>/</w:t>
            </w:r>
            <w:r w:rsidR="00D92A82" w:rsidRPr="000C4575">
              <w:rPr>
                <w:rFonts w:ascii="Times New Roman" w:hAnsi="Times New Roman"/>
                <w:szCs w:val="22"/>
              </w:rPr>
              <w:t>2019</w:t>
            </w:r>
          </w:p>
        </w:tc>
        <w:tc>
          <w:tcPr>
            <w:tcW w:w="1703" w:type="dxa"/>
            <w:noWrap/>
            <w:hideMark/>
          </w:tcPr>
          <w:p w:rsidR="00532E7B" w:rsidRPr="000C4575" w:rsidRDefault="002E33EE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0C4575">
              <w:rPr>
                <w:rFonts w:ascii="Times New Roman" w:hAnsi="Times New Roman"/>
                <w:szCs w:val="22"/>
              </w:rPr>
              <w:t>splněno</w:t>
            </w:r>
          </w:p>
        </w:tc>
      </w:tr>
      <w:tr w:rsidR="00532E7B" w:rsidRPr="00BD20C8" w:rsidTr="00947554">
        <w:trPr>
          <w:trHeight w:val="884"/>
        </w:trPr>
        <w:tc>
          <w:tcPr>
            <w:tcW w:w="6008" w:type="dxa"/>
          </w:tcPr>
          <w:p w:rsidR="00532E7B" w:rsidRPr="000C4575" w:rsidRDefault="003C079E" w:rsidP="003C079E">
            <w:pPr>
              <w:ind w:left="0"/>
              <w:rPr>
                <w:rFonts w:ascii="Times New Roman" w:hAnsi="Times New Roman"/>
                <w:szCs w:val="22"/>
              </w:rPr>
            </w:pPr>
            <w:r w:rsidRPr="000C4575">
              <w:rPr>
                <w:rFonts w:ascii="Times New Roman" w:hAnsi="Times New Roman"/>
                <w:szCs w:val="22"/>
              </w:rPr>
              <w:t>1 vhodná dislokace pro vznik a provoz probačního domu (v rámci projektu z Norských fondů)</w:t>
            </w:r>
          </w:p>
        </w:tc>
        <w:tc>
          <w:tcPr>
            <w:tcW w:w="1219" w:type="dxa"/>
          </w:tcPr>
          <w:p w:rsidR="00532E7B" w:rsidRPr="000C4575" w:rsidRDefault="00090F74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3A1F09">
              <w:rPr>
                <w:rFonts w:ascii="Times New Roman" w:hAnsi="Times New Roman"/>
                <w:szCs w:val="22"/>
              </w:rPr>
              <w:t>12</w:t>
            </w:r>
            <w:r w:rsidR="00D92A82" w:rsidRPr="003A1F09">
              <w:rPr>
                <w:rFonts w:ascii="Times New Roman" w:hAnsi="Times New Roman"/>
                <w:szCs w:val="22"/>
              </w:rPr>
              <w:t>/</w:t>
            </w:r>
            <w:r w:rsidR="00D92A82" w:rsidRPr="000C4575">
              <w:rPr>
                <w:rFonts w:ascii="Times New Roman" w:hAnsi="Times New Roman"/>
                <w:szCs w:val="22"/>
              </w:rPr>
              <w:t>2019</w:t>
            </w:r>
          </w:p>
        </w:tc>
        <w:tc>
          <w:tcPr>
            <w:tcW w:w="1703" w:type="dxa"/>
            <w:noWrap/>
          </w:tcPr>
          <w:p w:rsidR="00532E7B" w:rsidRPr="000C4575" w:rsidRDefault="002B5523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0C4575">
              <w:rPr>
                <w:rFonts w:ascii="Times New Roman" w:hAnsi="Times New Roman"/>
                <w:szCs w:val="22"/>
              </w:rPr>
              <w:t>splněno</w:t>
            </w:r>
          </w:p>
        </w:tc>
      </w:tr>
      <w:tr w:rsidR="00532E7B" w:rsidRPr="00BD20C8" w:rsidTr="00947554">
        <w:trPr>
          <w:trHeight w:val="676"/>
        </w:trPr>
        <w:tc>
          <w:tcPr>
            <w:tcW w:w="6008" w:type="dxa"/>
          </w:tcPr>
          <w:p w:rsidR="00532E7B" w:rsidRPr="000C4575" w:rsidRDefault="003C079E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0C4575">
              <w:rPr>
                <w:rFonts w:ascii="Times New Roman" w:hAnsi="Times New Roman"/>
                <w:szCs w:val="22"/>
              </w:rPr>
              <w:t>Zpracovaný investiční záměr</w:t>
            </w:r>
          </w:p>
        </w:tc>
        <w:tc>
          <w:tcPr>
            <w:tcW w:w="1219" w:type="dxa"/>
          </w:tcPr>
          <w:p w:rsidR="00532E7B" w:rsidRPr="000C4575" w:rsidRDefault="00D92A82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0C4575">
              <w:rPr>
                <w:rFonts w:ascii="Times New Roman" w:hAnsi="Times New Roman"/>
                <w:szCs w:val="22"/>
              </w:rPr>
              <w:t>12/2019</w:t>
            </w:r>
          </w:p>
        </w:tc>
        <w:tc>
          <w:tcPr>
            <w:tcW w:w="1703" w:type="dxa"/>
            <w:noWrap/>
          </w:tcPr>
          <w:p w:rsidR="00532E7B" w:rsidRPr="000C4575" w:rsidRDefault="00E61EC8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0C4575">
              <w:rPr>
                <w:rFonts w:ascii="Times New Roman" w:hAnsi="Times New Roman"/>
                <w:szCs w:val="22"/>
              </w:rPr>
              <w:t>nesplněno</w:t>
            </w:r>
          </w:p>
        </w:tc>
      </w:tr>
      <w:tr w:rsidR="003C079E" w:rsidRPr="0014417A" w:rsidTr="00947554">
        <w:trPr>
          <w:trHeight w:val="733"/>
        </w:trPr>
        <w:tc>
          <w:tcPr>
            <w:tcW w:w="6008" w:type="dxa"/>
          </w:tcPr>
          <w:p w:rsidR="003C079E" w:rsidRPr="0014417A" w:rsidRDefault="003C079E" w:rsidP="003C079E">
            <w:pPr>
              <w:tabs>
                <w:tab w:val="left" w:pos="1005"/>
              </w:tabs>
              <w:ind w:left="0"/>
              <w:rPr>
                <w:rFonts w:ascii="Times New Roman" w:hAnsi="Times New Roman"/>
                <w:szCs w:val="22"/>
              </w:rPr>
            </w:pPr>
            <w:r w:rsidRPr="0014417A">
              <w:rPr>
                <w:rFonts w:ascii="Times New Roman" w:hAnsi="Times New Roman"/>
                <w:szCs w:val="22"/>
              </w:rPr>
              <w:t>Metodika činnosti probačních domů</w:t>
            </w:r>
          </w:p>
        </w:tc>
        <w:tc>
          <w:tcPr>
            <w:tcW w:w="1219" w:type="dxa"/>
          </w:tcPr>
          <w:p w:rsidR="003C079E" w:rsidRPr="0014417A" w:rsidRDefault="00D92A82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14417A">
              <w:rPr>
                <w:rFonts w:ascii="Times New Roman" w:hAnsi="Times New Roman"/>
                <w:szCs w:val="22"/>
              </w:rPr>
              <w:t>12/2019</w:t>
            </w:r>
          </w:p>
        </w:tc>
        <w:tc>
          <w:tcPr>
            <w:tcW w:w="1703" w:type="dxa"/>
            <w:noWrap/>
          </w:tcPr>
          <w:p w:rsidR="003C079E" w:rsidRPr="0014417A" w:rsidRDefault="00FC5953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14417A">
              <w:rPr>
                <w:rFonts w:ascii="Times New Roman" w:hAnsi="Times New Roman"/>
                <w:szCs w:val="22"/>
              </w:rPr>
              <w:t>splněno</w:t>
            </w:r>
          </w:p>
        </w:tc>
      </w:tr>
      <w:tr w:rsidR="003C079E" w:rsidRPr="0014417A" w:rsidTr="00947554">
        <w:trPr>
          <w:trHeight w:val="453"/>
        </w:trPr>
        <w:tc>
          <w:tcPr>
            <w:tcW w:w="6008" w:type="dxa"/>
          </w:tcPr>
          <w:p w:rsidR="003C079E" w:rsidRPr="0014417A" w:rsidRDefault="003C079E" w:rsidP="003C079E">
            <w:pPr>
              <w:tabs>
                <w:tab w:val="left" w:pos="1995"/>
              </w:tabs>
              <w:ind w:left="0"/>
              <w:rPr>
                <w:rFonts w:ascii="Times New Roman" w:hAnsi="Times New Roman"/>
                <w:szCs w:val="22"/>
              </w:rPr>
            </w:pPr>
            <w:r w:rsidRPr="0014417A">
              <w:rPr>
                <w:rFonts w:ascii="Times New Roman" w:hAnsi="Times New Roman"/>
                <w:szCs w:val="22"/>
              </w:rPr>
              <w:lastRenderedPageBreak/>
              <w:t>Návrh legislativního řešení</w:t>
            </w:r>
          </w:p>
        </w:tc>
        <w:tc>
          <w:tcPr>
            <w:tcW w:w="1219" w:type="dxa"/>
          </w:tcPr>
          <w:p w:rsidR="003C079E" w:rsidRPr="0014417A" w:rsidRDefault="00D92A82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14417A">
              <w:rPr>
                <w:rFonts w:ascii="Times New Roman" w:hAnsi="Times New Roman"/>
                <w:szCs w:val="22"/>
              </w:rPr>
              <w:t>12/2019</w:t>
            </w:r>
          </w:p>
        </w:tc>
        <w:tc>
          <w:tcPr>
            <w:tcW w:w="1703" w:type="dxa"/>
            <w:noWrap/>
          </w:tcPr>
          <w:p w:rsidR="003C079E" w:rsidRPr="0014417A" w:rsidRDefault="002F0C68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14417A">
              <w:rPr>
                <w:rFonts w:ascii="Times New Roman" w:hAnsi="Times New Roman"/>
                <w:szCs w:val="22"/>
              </w:rPr>
              <w:t>p</w:t>
            </w:r>
            <w:r w:rsidR="002C26F7" w:rsidRPr="0014417A">
              <w:rPr>
                <w:rFonts w:ascii="Times New Roman" w:hAnsi="Times New Roman"/>
                <w:szCs w:val="22"/>
              </w:rPr>
              <w:t>růběžně plněno</w:t>
            </w:r>
          </w:p>
        </w:tc>
      </w:tr>
    </w:tbl>
    <w:p w:rsidR="003B7912" w:rsidRDefault="003B7912" w:rsidP="00227E51">
      <w:pPr>
        <w:ind w:left="0"/>
        <w:rPr>
          <w:rFonts w:ascii="Times New Roman" w:hAnsi="Times New Roman"/>
          <w:b/>
          <w:sz w:val="24"/>
          <w:szCs w:val="24"/>
        </w:rPr>
      </w:pPr>
    </w:p>
    <w:p w:rsidR="00227E51" w:rsidRPr="00C7127F" w:rsidRDefault="00227E51" w:rsidP="00227E51">
      <w:pPr>
        <w:ind w:left="0"/>
        <w:rPr>
          <w:rFonts w:ascii="Times New Roman" w:hAnsi="Times New Roman"/>
          <w:b/>
          <w:sz w:val="24"/>
          <w:szCs w:val="24"/>
        </w:rPr>
      </w:pPr>
      <w:r w:rsidRPr="00C7127F">
        <w:rPr>
          <w:rFonts w:ascii="Times New Roman" w:hAnsi="Times New Roman"/>
          <w:b/>
          <w:sz w:val="24"/>
          <w:szCs w:val="24"/>
        </w:rPr>
        <w:t>Indikátory:</w:t>
      </w:r>
    </w:p>
    <w:p w:rsidR="00227E51" w:rsidRPr="00C7127F" w:rsidRDefault="00227E51" w:rsidP="00227E51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C7127F">
        <w:rPr>
          <w:rFonts w:ascii="Times New Roman" w:hAnsi="Times New Roman"/>
          <w:b/>
          <w:sz w:val="24"/>
          <w:szCs w:val="24"/>
        </w:rPr>
        <w:t>Podaná projektová žádost</w:t>
      </w:r>
    </w:p>
    <w:p w:rsidR="00227E51" w:rsidRPr="00C7127F" w:rsidRDefault="00227E51" w:rsidP="00227E51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227E51" w:rsidRPr="00C7127F" w:rsidRDefault="00C2611F" w:rsidP="00227E51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7127F">
        <w:rPr>
          <w:rFonts w:ascii="Times New Roman" w:hAnsi="Times New Roman"/>
          <w:sz w:val="24"/>
          <w:szCs w:val="24"/>
          <w:u w:val="single"/>
        </w:rPr>
        <w:t>Úkol byl splněn</w:t>
      </w:r>
      <w:r w:rsidR="00227E51" w:rsidRPr="00C7127F">
        <w:rPr>
          <w:rFonts w:ascii="Times New Roman" w:hAnsi="Times New Roman"/>
          <w:sz w:val="24"/>
          <w:szCs w:val="24"/>
          <w:u w:val="single"/>
        </w:rPr>
        <w:t>.</w:t>
      </w:r>
    </w:p>
    <w:p w:rsidR="00227E51" w:rsidRPr="00C7127F" w:rsidRDefault="005C3931" w:rsidP="00227E51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C7127F">
        <w:rPr>
          <w:rFonts w:ascii="Times New Roman" w:hAnsi="Times New Roman"/>
          <w:sz w:val="24"/>
          <w:szCs w:val="24"/>
        </w:rPr>
        <w:t xml:space="preserve">Aktuálně probíhá schvalovací proces projektové žádosti projektu </w:t>
      </w:r>
      <w:r w:rsidR="00081621">
        <w:rPr>
          <w:rFonts w:ascii="Times New Roman" w:hAnsi="Times New Roman"/>
          <w:sz w:val="24"/>
          <w:szCs w:val="24"/>
        </w:rPr>
        <w:t>„</w:t>
      </w:r>
      <w:r w:rsidRPr="00C7127F">
        <w:rPr>
          <w:rFonts w:ascii="Times New Roman" w:hAnsi="Times New Roman"/>
          <w:sz w:val="24"/>
          <w:szCs w:val="24"/>
        </w:rPr>
        <w:t>Zpátky do života</w:t>
      </w:r>
      <w:r w:rsidR="00081621">
        <w:rPr>
          <w:rFonts w:ascii="Times New Roman" w:hAnsi="Times New Roman"/>
          <w:sz w:val="24"/>
          <w:szCs w:val="24"/>
        </w:rPr>
        <w:t>“</w:t>
      </w:r>
      <w:r w:rsidRPr="00C7127F">
        <w:rPr>
          <w:rFonts w:ascii="Times New Roman" w:hAnsi="Times New Roman"/>
          <w:sz w:val="24"/>
          <w:szCs w:val="24"/>
        </w:rPr>
        <w:t>.</w:t>
      </w:r>
    </w:p>
    <w:p w:rsidR="00227E51" w:rsidRPr="00C7127F" w:rsidRDefault="00227E51" w:rsidP="00227E51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</w:p>
    <w:p w:rsidR="00227E51" w:rsidRPr="00C7127F" w:rsidRDefault="00C269CD" w:rsidP="00227E51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C7127F">
        <w:rPr>
          <w:rFonts w:ascii="Times New Roman" w:hAnsi="Times New Roman"/>
          <w:b/>
          <w:sz w:val="24"/>
          <w:szCs w:val="24"/>
        </w:rPr>
        <w:t>1 vhodná dislokace pro vznik a provoz probačního domu (v rámci projektu z Norských fondů)</w:t>
      </w:r>
    </w:p>
    <w:p w:rsidR="00227E51" w:rsidRPr="00C7127F" w:rsidRDefault="00227E51" w:rsidP="00227E51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227E51" w:rsidRPr="00C7127F" w:rsidRDefault="00227E51" w:rsidP="00227E51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7127F">
        <w:rPr>
          <w:rFonts w:ascii="Times New Roman" w:hAnsi="Times New Roman"/>
          <w:sz w:val="24"/>
          <w:szCs w:val="24"/>
          <w:u w:val="single"/>
        </w:rPr>
        <w:t>Úkol byl splněn.</w:t>
      </w:r>
    </w:p>
    <w:p w:rsidR="00227E51" w:rsidRPr="00C7127F" w:rsidRDefault="00880822" w:rsidP="00227E51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C7127F">
        <w:rPr>
          <w:rFonts w:ascii="Times New Roman" w:hAnsi="Times New Roman"/>
          <w:sz w:val="24"/>
          <w:szCs w:val="24"/>
        </w:rPr>
        <w:t>Byla vybrána jedna lokalita - budova k rekonstrukci v Písku. Aktuálně probíhá převod nemovitosti do vlastnictví PMS.</w:t>
      </w:r>
    </w:p>
    <w:p w:rsidR="009F2B90" w:rsidRPr="00C7127F" w:rsidRDefault="009F2B90" w:rsidP="00227E51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</w:p>
    <w:p w:rsidR="00227E51" w:rsidRPr="00C7127F" w:rsidRDefault="005F3561" w:rsidP="00227E51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C7127F">
        <w:rPr>
          <w:rFonts w:ascii="Times New Roman" w:hAnsi="Times New Roman"/>
          <w:b/>
          <w:sz w:val="24"/>
          <w:szCs w:val="24"/>
        </w:rPr>
        <w:t>Zpracovaný investiční záměr</w:t>
      </w:r>
    </w:p>
    <w:p w:rsidR="00227E51" w:rsidRPr="00C7127F" w:rsidRDefault="00227E51" w:rsidP="00227E51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227E51" w:rsidRPr="00C7127F" w:rsidRDefault="004334D4" w:rsidP="00227E51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7127F">
        <w:rPr>
          <w:rFonts w:ascii="Times New Roman" w:hAnsi="Times New Roman"/>
          <w:sz w:val="24"/>
          <w:szCs w:val="24"/>
          <w:u w:val="single"/>
        </w:rPr>
        <w:t>Úkol nebyl splněn</w:t>
      </w:r>
      <w:r w:rsidR="00227E51" w:rsidRPr="00C7127F">
        <w:rPr>
          <w:rFonts w:ascii="Times New Roman" w:hAnsi="Times New Roman"/>
          <w:sz w:val="24"/>
          <w:szCs w:val="24"/>
          <w:u w:val="single"/>
        </w:rPr>
        <w:t>.</w:t>
      </w:r>
    </w:p>
    <w:p w:rsidR="00026F43" w:rsidRPr="00C7127F" w:rsidRDefault="00A2520C" w:rsidP="00C7127F">
      <w:pPr>
        <w:spacing w:before="0" w:after="120" w:line="288" w:lineRule="auto"/>
        <w:ind w:left="0"/>
        <w:rPr>
          <w:rFonts w:ascii="Times New Roman" w:hAnsi="Times New Roman"/>
          <w:sz w:val="24"/>
          <w:szCs w:val="24"/>
        </w:rPr>
      </w:pPr>
      <w:r w:rsidRPr="00C7127F">
        <w:rPr>
          <w:rFonts w:ascii="Times New Roman" w:hAnsi="Times New Roman"/>
          <w:sz w:val="24"/>
          <w:szCs w:val="24"/>
        </w:rPr>
        <w:t xml:space="preserve">Bude řešeno až po schválení projektové žádosti projektu </w:t>
      </w:r>
      <w:r w:rsidR="00081621">
        <w:rPr>
          <w:rFonts w:ascii="Times New Roman" w:hAnsi="Times New Roman"/>
          <w:sz w:val="24"/>
          <w:szCs w:val="24"/>
        </w:rPr>
        <w:t>„</w:t>
      </w:r>
      <w:r w:rsidRPr="00C7127F">
        <w:rPr>
          <w:rFonts w:ascii="Times New Roman" w:hAnsi="Times New Roman"/>
          <w:sz w:val="24"/>
          <w:szCs w:val="24"/>
        </w:rPr>
        <w:t>Zpátky do života</w:t>
      </w:r>
      <w:r w:rsidR="00081621">
        <w:rPr>
          <w:rFonts w:ascii="Times New Roman" w:hAnsi="Times New Roman"/>
          <w:sz w:val="24"/>
          <w:szCs w:val="24"/>
        </w:rPr>
        <w:t>“</w:t>
      </w:r>
      <w:r w:rsidRPr="00C7127F">
        <w:rPr>
          <w:rFonts w:ascii="Times New Roman" w:hAnsi="Times New Roman"/>
          <w:sz w:val="24"/>
          <w:szCs w:val="24"/>
        </w:rPr>
        <w:t xml:space="preserve"> a po dokončení převodu nemovitosti do vlastnictví.</w:t>
      </w:r>
    </w:p>
    <w:p w:rsidR="001E6CDA" w:rsidRPr="00C7127F" w:rsidRDefault="00C7127F" w:rsidP="00C7127F">
      <w:pPr>
        <w:spacing w:before="0" w:after="120" w:line="288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Úkol bude převeden </w:t>
      </w:r>
      <w:r w:rsidR="001E6CDA" w:rsidRPr="00C7127F">
        <w:rPr>
          <w:rFonts w:ascii="Times New Roman" w:hAnsi="Times New Roman"/>
          <w:i/>
          <w:sz w:val="24"/>
          <w:szCs w:val="24"/>
        </w:rPr>
        <w:t xml:space="preserve">do Akčního plánu </w:t>
      </w:r>
      <w:r>
        <w:rPr>
          <w:rFonts w:ascii="Times New Roman" w:hAnsi="Times New Roman"/>
          <w:i/>
          <w:sz w:val="24"/>
          <w:szCs w:val="24"/>
        </w:rPr>
        <w:t>pro</w:t>
      </w:r>
      <w:r w:rsidR="001E6CDA" w:rsidRPr="00C7127F">
        <w:rPr>
          <w:rFonts w:ascii="Times New Roman" w:hAnsi="Times New Roman"/>
          <w:i/>
          <w:sz w:val="24"/>
          <w:szCs w:val="24"/>
        </w:rPr>
        <w:t xml:space="preserve"> rok 2020.</w:t>
      </w:r>
    </w:p>
    <w:p w:rsidR="001E6CDA" w:rsidRPr="00C7127F" w:rsidRDefault="001E6CDA" w:rsidP="00227E51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</w:p>
    <w:p w:rsidR="005F3561" w:rsidRPr="00C7127F" w:rsidRDefault="005F3561" w:rsidP="005F3561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C7127F">
        <w:rPr>
          <w:rFonts w:ascii="Times New Roman" w:hAnsi="Times New Roman"/>
          <w:b/>
          <w:sz w:val="24"/>
          <w:szCs w:val="24"/>
        </w:rPr>
        <w:t>Metodika činnosti probačních domů</w:t>
      </w:r>
    </w:p>
    <w:p w:rsidR="005F3561" w:rsidRPr="00C7127F" w:rsidRDefault="005F3561" w:rsidP="005F3561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5F3561" w:rsidRPr="00C7127F" w:rsidRDefault="00CF3140" w:rsidP="005F3561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7127F">
        <w:rPr>
          <w:rFonts w:ascii="Times New Roman" w:hAnsi="Times New Roman"/>
          <w:sz w:val="24"/>
          <w:szCs w:val="24"/>
          <w:u w:val="single"/>
        </w:rPr>
        <w:t>Úkol byl splněn</w:t>
      </w:r>
      <w:r w:rsidR="005F3561" w:rsidRPr="00C7127F">
        <w:rPr>
          <w:rFonts w:ascii="Times New Roman" w:hAnsi="Times New Roman"/>
          <w:sz w:val="24"/>
          <w:szCs w:val="24"/>
          <w:u w:val="single"/>
        </w:rPr>
        <w:t>.</w:t>
      </w:r>
    </w:p>
    <w:p w:rsidR="005F3561" w:rsidRPr="00C7127F" w:rsidRDefault="00EC1F4C" w:rsidP="005F3561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C7127F">
        <w:rPr>
          <w:rFonts w:ascii="Times New Roman" w:hAnsi="Times New Roman"/>
          <w:sz w:val="24"/>
          <w:szCs w:val="24"/>
        </w:rPr>
        <w:t xml:space="preserve">Metodika bude </w:t>
      </w:r>
      <w:r w:rsidR="00081621">
        <w:rPr>
          <w:rFonts w:ascii="Times New Roman" w:hAnsi="Times New Roman"/>
          <w:sz w:val="24"/>
          <w:szCs w:val="24"/>
        </w:rPr>
        <w:t>finalizována</w:t>
      </w:r>
      <w:r w:rsidRPr="00C7127F">
        <w:rPr>
          <w:rFonts w:ascii="Times New Roman" w:hAnsi="Times New Roman"/>
          <w:sz w:val="24"/>
          <w:szCs w:val="24"/>
        </w:rPr>
        <w:t xml:space="preserve"> v souvislosti s přípravou projektu </w:t>
      </w:r>
      <w:r w:rsidR="00081621">
        <w:rPr>
          <w:rFonts w:ascii="Times New Roman" w:hAnsi="Times New Roman"/>
          <w:sz w:val="24"/>
          <w:szCs w:val="24"/>
        </w:rPr>
        <w:t>„</w:t>
      </w:r>
      <w:r w:rsidRPr="00C7127F">
        <w:rPr>
          <w:rFonts w:ascii="Times New Roman" w:hAnsi="Times New Roman"/>
          <w:sz w:val="24"/>
          <w:szCs w:val="24"/>
        </w:rPr>
        <w:t>Zpátky do života</w:t>
      </w:r>
      <w:r w:rsidR="00081621">
        <w:rPr>
          <w:rFonts w:ascii="Times New Roman" w:hAnsi="Times New Roman"/>
          <w:sz w:val="24"/>
          <w:szCs w:val="24"/>
        </w:rPr>
        <w:t>“</w:t>
      </w:r>
      <w:r w:rsidRPr="00C7127F">
        <w:rPr>
          <w:rFonts w:ascii="Times New Roman" w:hAnsi="Times New Roman"/>
          <w:sz w:val="24"/>
          <w:szCs w:val="24"/>
        </w:rPr>
        <w:t xml:space="preserve"> a na</w:t>
      </w:r>
      <w:r w:rsidR="00081621">
        <w:rPr>
          <w:rFonts w:ascii="Times New Roman" w:hAnsi="Times New Roman"/>
          <w:sz w:val="24"/>
          <w:szCs w:val="24"/>
        </w:rPr>
        <w:t> začátku</w:t>
      </w:r>
      <w:r w:rsidRPr="00C7127F">
        <w:rPr>
          <w:rFonts w:ascii="Times New Roman" w:hAnsi="Times New Roman"/>
          <w:sz w:val="24"/>
          <w:szCs w:val="24"/>
        </w:rPr>
        <w:t xml:space="preserve"> jeho realizace. </w:t>
      </w:r>
    </w:p>
    <w:p w:rsidR="00C506A9" w:rsidRPr="00C7127F" w:rsidRDefault="00C506A9" w:rsidP="005F3561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</w:p>
    <w:p w:rsidR="005F3561" w:rsidRPr="00C7127F" w:rsidRDefault="005F3561" w:rsidP="005F3561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C7127F">
        <w:rPr>
          <w:rFonts w:ascii="Times New Roman" w:hAnsi="Times New Roman"/>
          <w:b/>
          <w:sz w:val="24"/>
          <w:szCs w:val="24"/>
        </w:rPr>
        <w:t>Návrh legislativního řešení</w:t>
      </w:r>
    </w:p>
    <w:p w:rsidR="005F3561" w:rsidRPr="00C7127F" w:rsidRDefault="005F3561" w:rsidP="005F3561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5F3561" w:rsidRPr="00C7127F" w:rsidRDefault="00047846" w:rsidP="005F3561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C7127F">
        <w:rPr>
          <w:rFonts w:ascii="Times New Roman" w:hAnsi="Times New Roman"/>
          <w:sz w:val="24"/>
          <w:szCs w:val="24"/>
          <w:u w:val="single"/>
        </w:rPr>
        <w:t>Úkol je průběžně plněn</w:t>
      </w:r>
      <w:r w:rsidR="005F3561" w:rsidRPr="00C7127F">
        <w:rPr>
          <w:rFonts w:ascii="Times New Roman" w:hAnsi="Times New Roman"/>
          <w:sz w:val="24"/>
          <w:szCs w:val="24"/>
          <w:u w:val="single"/>
        </w:rPr>
        <w:t>.</w:t>
      </w:r>
    </w:p>
    <w:p w:rsidR="00E12AAB" w:rsidRPr="00C7127F" w:rsidRDefault="004D0354" w:rsidP="00227E51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C7127F">
        <w:rPr>
          <w:rFonts w:ascii="Times New Roman" w:hAnsi="Times New Roman"/>
          <w:sz w:val="24"/>
          <w:szCs w:val="24"/>
        </w:rPr>
        <w:t>PMS získ</w:t>
      </w:r>
      <w:r w:rsidR="001E4DE3" w:rsidRPr="00C7127F">
        <w:rPr>
          <w:rFonts w:ascii="Times New Roman" w:hAnsi="Times New Roman"/>
          <w:sz w:val="24"/>
          <w:szCs w:val="24"/>
        </w:rPr>
        <w:t>ala vyjádření OTPL MSp k možnosti provozování resocializačního programu v</w:t>
      </w:r>
      <w:r w:rsidR="00A20F9D">
        <w:rPr>
          <w:rFonts w:ascii="Times New Roman" w:hAnsi="Times New Roman"/>
          <w:sz w:val="24"/>
          <w:szCs w:val="24"/>
        </w:rPr>
        <w:t> </w:t>
      </w:r>
      <w:r w:rsidR="001E4DE3" w:rsidRPr="00C7127F">
        <w:rPr>
          <w:rFonts w:ascii="Times New Roman" w:hAnsi="Times New Roman"/>
          <w:sz w:val="24"/>
          <w:szCs w:val="24"/>
        </w:rPr>
        <w:t>probačním domě. V roce 2020 budou řešeny další otázky související s fungováním probačního domu a případn</w:t>
      </w:r>
      <w:r w:rsidR="00F843F6">
        <w:rPr>
          <w:rFonts w:ascii="Times New Roman" w:hAnsi="Times New Roman"/>
          <w:sz w:val="24"/>
          <w:szCs w:val="24"/>
        </w:rPr>
        <w:t>ou potřebou</w:t>
      </w:r>
      <w:r w:rsidR="001E4DE3" w:rsidRPr="00C7127F">
        <w:rPr>
          <w:rFonts w:ascii="Times New Roman" w:hAnsi="Times New Roman"/>
          <w:sz w:val="24"/>
          <w:szCs w:val="24"/>
        </w:rPr>
        <w:t xml:space="preserve"> jeho legi</w:t>
      </w:r>
      <w:r w:rsidRPr="00C7127F">
        <w:rPr>
          <w:rFonts w:ascii="Times New Roman" w:hAnsi="Times New Roman"/>
          <w:sz w:val="24"/>
          <w:szCs w:val="24"/>
        </w:rPr>
        <w:t>s</w:t>
      </w:r>
      <w:r w:rsidR="001E4DE3" w:rsidRPr="00C7127F">
        <w:rPr>
          <w:rFonts w:ascii="Times New Roman" w:hAnsi="Times New Roman"/>
          <w:sz w:val="24"/>
          <w:szCs w:val="24"/>
        </w:rPr>
        <w:t>lativního ukotvení.</w:t>
      </w:r>
    </w:p>
    <w:p w:rsidR="00510203" w:rsidRPr="00C7127F" w:rsidRDefault="00A20F9D" w:rsidP="00510203">
      <w:pPr>
        <w:spacing w:before="0" w:line="288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Úkol bude </w:t>
      </w:r>
      <w:r w:rsidRPr="00F843F6">
        <w:rPr>
          <w:rFonts w:ascii="Times New Roman" w:hAnsi="Times New Roman"/>
          <w:i/>
          <w:sz w:val="24"/>
          <w:szCs w:val="24"/>
        </w:rPr>
        <w:t>pře</w:t>
      </w:r>
      <w:r w:rsidR="0040519B" w:rsidRPr="00F843F6">
        <w:rPr>
          <w:rFonts w:ascii="Times New Roman" w:hAnsi="Times New Roman"/>
          <w:i/>
          <w:sz w:val="24"/>
          <w:szCs w:val="24"/>
        </w:rPr>
        <w:t>ve</w:t>
      </w:r>
      <w:r w:rsidRPr="00F843F6">
        <w:rPr>
          <w:rFonts w:ascii="Times New Roman" w:hAnsi="Times New Roman"/>
          <w:i/>
          <w:sz w:val="24"/>
          <w:szCs w:val="24"/>
        </w:rPr>
        <w:t>den</w:t>
      </w:r>
      <w:r>
        <w:rPr>
          <w:rFonts w:ascii="Times New Roman" w:hAnsi="Times New Roman"/>
          <w:i/>
          <w:sz w:val="24"/>
          <w:szCs w:val="24"/>
        </w:rPr>
        <w:t xml:space="preserve"> do Akčního</w:t>
      </w:r>
      <w:r w:rsidR="00510203" w:rsidRPr="00C7127F">
        <w:rPr>
          <w:rFonts w:ascii="Times New Roman" w:hAnsi="Times New Roman"/>
          <w:i/>
          <w:sz w:val="24"/>
          <w:szCs w:val="24"/>
        </w:rPr>
        <w:t xml:space="preserve"> plánu </w:t>
      </w:r>
      <w:r>
        <w:rPr>
          <w:rFonts w:ascii="Times New Roman" w:hAnsi="Times New Roman"/>
          <w:i/>
          <w:sz w:val="24"/>
          <w:szCs w:val="24"/>
        </w:rPr>
        <w:t>pro</w:t>
      </w:r>
      <w:r w:rsidR="00510203" w:rsidRPr="00C7127F">
        <w:rPr>
          <w:rFonts w:ascii="Times New Roman" w:hAnsi="Times New Roman"/>
          <w:i/>
          <w:sz w:val="24"/>
          <w:szCs w:val="24"/>
        </w:rPr>
        <w:t xml:space="preserve"> rok 2020.</w:t>
      </w:r>
    </w:p>
    <w:p w:rsidR="00510203" w:rsidRDefault="00510203" w:rsidP="00227E51">
      <w:pPr>
        <w:spacing w:before="0" w:line="288" w:lineRule="auto"/>
        <w:ind w:left="0"/>
        <w:rPr>
          <w:rFonts w:cs="Arial"/>
          <w:szCs w:val="22"/>
        </w:rPr>
      </w:pPr>
    </w:p>
    <w:p w:rsidR="003C079E" w:rsidRPr="003B7912" w:rsidRDefault="00227E51" w:rsidP="003C079E">
      <w:pPr>
        <w:ind w:left="0"/>
        <w:rPr>
          <w:rFonts w:ascii="Times New Roman" w:hAnsi="Times New Roman"/>
          <w:b/>
          <w:sz w:val="24"/>
          <w:szCs w:val="24"/>
        </w:rPr>
      </w:pPr>
      <w:r w:rsidRPr="003B7912">
        <w:rPr>
          <w:rFonts w:ascii="Times New Roman" w:hAnsi="Times New Roman"/>
          <w:b/>
          <w:color w:val="4472C4" w:themeColor="accent5"/>
          <w:sz w:val="24"/>
          <w:szCs w:val="24"/>
        </w:rPr>
        <w:t>Ú</w:t>
      </w:r>
      <w:r w:rsidR="003C079E" w:rsidRPr="003B7912">
        <w:rPr>
          <w:rFonts w:ascii="Times New Roman" w:hAnsi="Times New Roman"/>
          <w:b/>
          <w:color w:val="4472C4" w:themeColor="accent5"/>
          <w:sz w:val="24"/>
          <w:szCs w:val="24"/>
        </w:rPr>
        <w:t xml:space="preserve">kol č. 6: </w:t>
      </w:r>
      <w:r w:rsidR="003C079E" w:rsidRPr="003B7912">
        <w:rPr>
          <w:rFonts w:ascii="Times New Roman" w:hAnsi="Times New Roman"/>
          <w:b/>
          <w:sz w:val="24"/>
          <w:szCs w:val="24"/>
        </w:rPr>
        <w:t>Vytvoření modelu spolupráce PMS s mentory a dobrovolníky</w:t>
      </w:r>
    </w:p>
    <w:p w:rsidR="003C079E" w:rsidRPr="003B7912" w:rsidRDefault="003C079E" w:rsidP="003C079E">
      <w:pPr>
        <w:spacing w:before="0" w:after="12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B7912">
        <w:rPr>
          <w:rFonts w:ascii="Times New Roman" w:hAnsi="Times New Roman"/>
          <w:b/>
          <w:sz w:val="24"/>
          <w:szCs w:val="24"/>
        </w:rPr>
        <w:t xml:space="preserve">Způsob plnění úkolu č. 6: </w:t>
      </w:r>
    </w:p>
    <w:p w:rsidR="003C079E" w:rsidRPr="003B7912" w:rsidRDefault="003C079E" w:rsidP="003C079E">
      <w:pPr>
        <w:spacing w:before="0"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3B7912">
        <w:rPr>
          <w:rFonts w:ascii="Times New Roman" w:hAnsi="Times New Roman"/>
          <w:sz w:val="24"/>
          <w:szCs w:val="24"/>
        </w:rPr>
        <w:t>PMS bude spolupracovat na rozvoji dobrovolnických center s</w:t>
      </w:r>
      <w:r w:rsidR="00916496">
        <w:rPr>
          <w:rFonts w:ascii="Times New Roman" w:hAnsi="Times New Roman"/>
          <w:sz w:val="24"/>
          <w:szCs w:val="24"/>
        </w:rPr>
        <w:t> </w:t>
      </w:r>
      <w:r w:rsidRPr="003B7912">
        <w:rPr>
          <w:rFonts w:ascii="Times New Roman" w:hAnsi="Times New Roman"/>
          <w:sz w:val="24"/>
          <w:szCs w:val="24"/>
        </w:rPr>
        <w:t>MV</w:t>
      </w:r>
      <w:r w:rsidR="00BD67C5" w:rsidRPr="003B7912">
        <w:rPr>
          <w:rFonts w:ascii="Times New Roman" w:hAnsi="Times New Roman"/>
          <w:sz w:val="24"/>
          <w:szCs w:val="24"/>
        </w:rPr>
        <w:t>.</w:t>
      </w:r>
    </w:p>
    <w:p w:rsidR="003C079E" w:rsidRDefault="003C079E" w:rsidP="003C079E">
      <w:pPr>
        <w:spacing w:before="0" w:after="0" w:line="288" w:lineRule="auto"/>
        <w:ind w:left="0"/>
        <w:rPr>
          <w:rFonts w:cs="Arial"/>
          <w:szCs w:val="22"/>
        </w:rPr>
      </w:pPr>
    </w:p>
    <w:p w:rsidR="003C079E" w:rsidRPr="008B6AAF" w:rsidRDefault="003C079E" w:rsidP="003C079E">
      <w:pPr>
        <w:spacing w:before="0" w:after="0" w:line="240" w:lineRule="auto"/>
        <w:ind w:left="0"/>
        <w:jc w:val="left"/>
        <w:rPr>
          <w:rStyle w:val="Nadpis1Char"/>
          <w:rFonts w:cs="Arial"/>
          <w:sz w:val="22"/>
          <w:szCs w:val="22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6150"/>
        <w:gridCol w:w="1447"/>
        <w:gridCol w:w="1475"/>
      </w:tblGrid>
      <w:tr w:rsidR="003C079E" w:rsidRPr="00BD20C8" w:rsidTr="00947554">
        <w:trPr>
          <w:trHeight w:val="476"/>
        </w:trPr>
        <w:tc>
          <w:tcPr>
            <w:tcW w:w="6150" w:type="dxa"/>
            <w:noWrap/>
            <w:hideMark/>
          </w:tcPr>
          <w:p w:rsidR="003C079E" w:rsidRPr="003B7912" w:rsidRDefault="003C079E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3B7912">
              <w:rPr>
                <w:rFonts w:ascii="Times New Roman" w:hAnsi="Times New Roman"/>
                <w:b/>
                <w:bCs/>
                <w:szCs w:val="22"/>
              </w:rPr>
              <w:t>Indikátor</w:t>
            </w:r>
          </w:p>
        </w:tc>
        <w:tc>
          <w:tcPr>
            <w:tcW w:w="1447" w:type="dxa"/>
            <w:noWrap/>
            <w:hideMark/>
          </w:tcPr>
          <w:p w:rsidR="003C079E" w:rsidRPr="003B7912" w:rsidRDefault="00FE792A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3B7912">
              <w:rPr>
                <w:rFonts w:ascii="Times New Roman" w:hAnsi="Times New Roman"/>
                <w:b/>
                <w:bCs/>
                <w:szCs w:val="22"/>
              </w:rPr>
              <w:t>Dokončení</w:t>
            </w:r>
          </w:p>
        </w:tc>
        <w:tc>
          <w:tcPr>
            <w:tcW w:w="1475" w:type="dxa"/>
            <w:noWrap/>
            <w:hideMark/>
          </w:tcPr>
          <w:p w:rsidR="003C079E" w:rsidRPr="003B7912" w:rsidRDefault="00FE792A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3B7912">
              <w:rPr>
                <w:rFonts w:ascii="Times New Roman" w:hAnsi="Times New Roman"/>
                <w:b/>
                <w:bCs/>
                <w:szCs w:val="22"/>
              </w:rPr>
              <w:t>Stav plnění</w:t>
            </w:r>
          </w:p>
        </w:tc>
      </w:tr>
      <w:tr w:rsidR="003C079E" w:rsidRPr="00BD20C8" w:rsidTr="00947554">
        <w:trPr>
          <w:trHeight w:val="927"/>
        </w:trPr>
        <w:tc>
          <w:tcPr>
            <w:tcW w:w="6150" w:type="dxa"/>
            <w:hideMark/>
          </w:tcPr>
          <w:p w:rsidR="003C079E" w:rsidRPr="003B7912" w:rsidRDefault="003C079E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3B7912">
              <w:rPr>
                <w:rFonts w:ascii="Times New Roman" w:hAnsi="Times New Roman"/>
                <w:szCs w:val="22"/>
              </w:rPr>
              <w:t>Výstupy z účasti v pracovní skupině s návrhy konkrétních řešení využití dobrovolníků v probaci</w:t>
            </w:r>
          </w:p>
        </w:tc>
        <w:tc>
          <w:tcPr>
            <w:tcW w:w="1447" w:type="dxa"/>
          </w:tcPr>
          <w:p w:rsidR="003C079E" w:rsidRPr="003B7912" w:rsidRDefault="00FE7C38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3B7912">
              <w:rPr>
                <w:rFonts w:ascii="Times New Roman" w:hAnsi="Times New Roman"/>
                <w:szCs w:val="22"/>
              </w:rPr>
              <w:t>12/2019</w:t>
            </w:r>
          </w:p>
        </w:tc>
        <w:tc>
          <w:tcPr>
            <w:tcW w:w="1475" w:type="dxa"/>
            <w:noWrap/>
            <w:hideMark/>
          </w:tcPr>
          <w:p w:rsidR="003C079E" w:rsidRPr="003B7912" w:rsidRDefault="008C1A9E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3B7912">
              <w:rPr>
                <w:rFonts w:ascii="Times New Roman" w:hAnsi="Times New Roman"/>
                <w:szCs w:val="22"/>
              </w:rPr>
              <w:t>nesplněno</w:t>
            </w:r>
          </w:p>
        </w:tc>
      </w:tr>
      <w:tr w:rsidR="003C079E" w:rsidRPr="00BD20C8" w:rsidTr="00947554">
        <w:trPr>
          <w:trHeight w:val="572"/>
        </w:trPr>
        <w:tc>
          <w:tcPr>
            <w:tcW w:w="6150" w:type="dxa"/>
          </w:tcPr>
          <w:p w:rsidR="003C079E" w:rsidRPr="003B7912" w:rsidRDefault="003C079E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3B7912">
              <w:rPr>
                <w:rFonts w:ascii="Times New Roman" w:hAnsi="Times New Roman"/>
                <w:szCs w:val="22"/>
              </w:rPr>
              <w:t>Návrh otevřené výzvy pro NNO</w:t>
            </w:r>
          </w:p>
        </w:tc>
        <w:tc>
          <w:tcPr>
            <w:tcW w:w="1447" w:type="dxa"/>
          </w:tcPr>
          <w:p w:rsidR="003C079E" w:rsidRPr="003B7912" w:rsidRDefault="00FE7C38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3B7912">
              <w:rPr>
                <w:rFonts w:ascii="Times New Roman" w:hAnsi="Times New Roman"/>
                <w:szCs w:val="22"/>
              </w:rPr>
              <w:t>12/2019</w:t>
            </w:r>
          </w:p>
        </w:tc>
        <w:tc>
          <w:tcPr>
            <w:tcW w:w="1475" w:type="dxa"/>
            <w:noWrap/>
          </w:tcPr>
          <w:p w:rsidR="003C079E" w:rsidRPr="003B7912" w:rsidRDefault="008C1A9E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3B7912">
              <w:rPr>
                <w:rFonts w:ascii="Times New Roman" w:hAnsi="Times New Roman"/>
                <w:szCs w:val="22"/>
              </w:rPr>
              <w:t>nesplněno</w:t>
            </w:r>
          </w:p>
        </w:tc>
      </w:tr>
    </w:tbl>
    <w:p w:rsidR="003C079E" w:rsidRPr="008B6AAF" w:rsidRDefault="003C079E" w:rsidP="003C079E">
      <w:pPr>
        <w:spacing w:before="0" w:after="0" w:line="240" w:lineRule="auto"/>
        <w:ind w:left="0"/>
        <w:jc w:val="left"/>
        <w:rPr>
          <w:rStyle w:val="Nadpis1Char"/>
          <w:rFonts w:cs="Arial"/>
          <w:sz w:val="22"/>
          <w:szCs w:val="22"/>
        </w:rPr>
      </w:pPr>
    </w:p>
    <w:p w:rsidR="00B07B19" w:rsidRPr="003B7912" w:rsidRDefault="00B07B19" w:rsidP="00B07B19">
      <w:pPr>
        <w:ind w:left="0"/>
        <w:rPr>
          <w:rFonts w:ascii="Times New Roman" w:hAnsi="Times New Roman"/>
          <w:b/>
          <w:sz w:val="24"/>
          <w:szCs w:val="24"/>
        </w:rPr>
      </w:pPr>
      <w:r w:rsidRPr="003B7912">
        <w:rPr>
          <w:rFonts w:ascii="Times New Roman" w:hAnsi="Times New Roman"/>
          <w:b/>
          <w:sz w:val="24"/>
          <w:szCs w:val="24"/>
        </w:rPr>
        <w:t>Indikátory:</w:t>
      </w:r>
    </w:p>
    <w:p w:rsidR="00B07B19" w:rsidRPr="003B7912" w:rsidRDefault="00B07B19" w:rsidP="00B07B19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3B7912">
        <w:rPr>
          <w:rFonts w:ascii="Times New Roman" w:hAnsi="Times New Roman"/>
          <w:b/>
          <w:sz w:val="24"/>
          <w:szCs w:val="24"/>
        </w:rPr>
        <w:t>Výstupy z účasti v pracovní skupině s návrhy konkrétních řešení využití dobrovolníků v probaci</w:t>
      </w:r>
    </w:p>
    <w:p w:rsidR="00B07B19" w:rsidRPr="003B7912" w:rsidRDefault="00B07B19" w:rsidP="00B07B19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B07B19" w:rsidRPr="003B7912" w:rsidRDefault="006A7E36" w:rsidP="00B07B19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3B7912">
        <w:rPr>
          <w:rFonts w:ascii="Times New Roman" w:hAnsi="Times New Roman"/>
          <w:sz w:val="24"/>
          <w:szCs w:val="24"/>
          <w:u w:val="single"/>
        </w:rPr>
        <w:t>Úkol nebyl splněn</w:t>
      </w:r>
      <w:r w:rsidR="00B07B19" w:rsidRPr="003B7912">
        <w:rPr>
          <w:rFonts w:ascii="Times New Roman" w:hAnsi="Times New Roman"/>
          <w:sz w:val="24"/>
          <w:szCs w:val="24"/>
          <w:u w:val="single"/>
        </w:rPr>
        <w:t>.</w:t>
      </w:r>
    </w:p>
    <w:p w:rsidR="00B07B19" w:rsidRPr="003B7912" w:rsidRDefault="006A61B1" w:rsidP="00B07B19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Plnění úkolu je v gesci MV. </w:t>
      </w:r>
      <w:r w:rsidR="008A73E3" w:rsidRPr="003B7912">
        <w:rPr>
          <w:rFonts w:ascii="Times New Roman" w:hAnsi="Times New Roman"/>
          <w:sz w:val="24"/>
          <w:szCs w:val="24"/>
        </w:rPr>
        <w:t xml:space="preserve">PMS </w:t>
      </w:r>
      <w:r>
        <w:rPr>
          <w:rFonts w:ascii="Times New Roman" w:hAnsi="Times New Roman"/>
          <w:sz w:val="24"/>
          <w:szCs w:val="24"/>
        </w:rPr>
        <w:t xml:space="preserve">však </w:t>
      </w:r>
      <w:r w:rsidR="008A73E3" w:rsidRPr="003B7912">
        <w:rPr>
          <w:rFonts w:ascii="Times New Roman" w:hAnsi="Times New Roman"/>
          <w:sz w:val="24"/>
          <w:szCs w:val="24"/>
        </w:rPr>
        <w:t>počítá se svou aktivní účastí v</w:t>
      </w:r>
      <w:r>
        <w:rPr>
          <w:rFonts w:ascii="Times New Roman" w:hAnsi="Times New Roman"/>
          <w:sz w:val="24"/>
          <w:szCs w:val="24"/>
        </w:rPr>
        <w:t> </w:t>
      </w:r>
      <w:r w:rsidR="008A73E3" w:rsidRPr="003B7912">
        <w:rPr>
          <w:rFonts w:ascii="Times New Roman" w:hAnsi="Times New Roman"/>
          <w:sz w:val="24"/>
          <w:szCs w:val="24"/>
        </w:rPr>
        <w:t>pracovní skupině.</w:t>
      </w:r>
      <w:r>
        <w:rPr>
          <w:rFonts w:ascii="Times New Roman" w:hAnsi="Times New Roman"/>
          <w:sz w:val="24"/>
          <w:szCs w:val="24"/>
        </w:rPr>
        <w:t xml:space="preserve"> Navrženo zrušení úkolu.</w:t>
      </w:r>
    </w:p>
    <w:p w:rsidR="00B07B19" w:rsidRPr="003B7912" w:rsidRDefault="00B07B19" w:rsidP="00B07B19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</w:p>
    <w:p w:rsidR="00B07B19" w:rsidRPr="003B7912" w:rsidRDefault="00B07B19" w:rsidP="00B07B19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3B7912">
        <w:rPr>
          <w:rFonts w:ascii="Times New Roman" w:hAnsi="Times New Roman"/>
          <w:b/>
          <w:sz w:val="24"/>
          <w:szCs w:val="24"/>
        </w:rPr>
        <w:t>Návrh otevřené výzvy pro NNO</w:t>
      </w:r>
    </w:p>
    <w:p w:rsidR="00B07B19" w:rsidRPr="003B7912" w:rsidRDefault="00B07B19" w:rsidP="00B07B19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B07B19" w:rsidRPr="003B7912" w:rsidRDefault="006A7E36" w:rsidP="00B07B19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3B7912">
        <w:rPr>
          <w:rFonts w:ascii="Times New Roman" w:hAnsi="Times New Roman"/>
          <w:sz w:val="24"/>
          <w:szCs w:val="24"/>
          <w:u w:val="single"/>
        </w:rPr>
        <w:t>Úkol nebyl splněn</w:t>
      </w:r>
      <w:r w:rsidR="00B07B19" w:rsidRPr="003B7912">
        <w:rPr>
          <w:rFonts w:ascii="Times New Roman" w:hAnsi="Times New Roman"/>
          <w:sz w:val="24"/>
          <w:szCs w:val="24"/>
          <w:u w:val="single"/>
        </w:rPr>
        <w:t>.</w:t>
      </w:r>
    </w:p>
    <w:p w:rsidR="00B07B19" w:rsidRPr="003B7912" w:rsidRDefault="006571E8" w:rsidP="00B07B19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3B7912">
        <w:rPr>
          <w:rFonts w:ascii="Times New Roman" w:hAnsi="Times New Roman"/>
          <w:sz w:val="24"/>
          <w:szCs w:val="24"/>
        </w:rPr>
        <w:t xml:space="preserve">Plnění úkolu je v gesci MF </w:t>
      </w:r>
      <w:r w:rsidR="003B7912">
        <w:rPr>
          <w:rFonts w:ascii="Times New Roman" w:hAnsi="Times New Roman"/>
          <w:sz w:val="24"/>
          <w:szCs w:val="24"/>
        </w:rPr>
        <w:t>a MS</w:t>
      </w:r>
      <w:r w:rsidR="002F074F">
        <w:rPr>
          <w:rFonts w:ascii="Times New Roman" w:hAnsi="Times New Roman"/>
          <w:sz w:val="24"/>
          <w:szCs w:val="24"/>
        </w:rPr>
        <w:t>p</w:t>
      </w:r>
      <w:r w:rsidRPr="003B7912">
        <w:rPr>
          <w:rFonts w:ascii="Times New Roman" w:hAnsi="Times New Roman"/>
          <w:sz w:val="24"/>
          <w:szCs w:val="24"/>
        </w:rPr>
        <w:t>. PMS bude příslušným rezortům poskytovat součinnost při</w:t>
      </w:r>
      <w:r w:rsidR="004D71F7">
        <w:rPr>
          <w:rFonts w:ascii="Times New Roman" w:hAnsi="Times New Roman"/>
          <w:sz w:val="24"/>
          <w:szCs w:val="24"/>
        </w:rPr>
        <w:t> </w:t>
      </w:r>
      <w:r w:rsidRPr="003B7912">
        <w:rPr>
          <w:rFonts w:ascii="Times New Roman" w:hAnsi="Times New Roman"/>
          <w:sz w:val="24"/>
          <w:szCs w:val="24"/>
        </w:rPr>
        <w:t>přípravě otevřené výzvy.</w:t>
      </w:r>
      <w:r w:rsidR="006A61B1" w:rsidRPr="006A61B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A61B1">
        <w:rPr>
          <w:rFonts w:ascii="Times New Roman" w:hAnsi="Times New Roman"/>
          <w:sz w:val="24"/>
          <w:szCs w:val="24"/>
        </w:rPr>
        <w:t>Navrženo</w:t>
      </w:r>
      <w:r w:rsidR="006A61B1" w:rsidRPr="006A61B1">
        <w:rPr>
          <w:rFonts w:ascii="Times New Roman" w:hAnsi="Times New Roman"/>
          <w:sz w:val="24"/>
          <w:szCs w:val="24"/>
        </w:rPr>
        <w:t xml:space="preserve"> </w:t>
      </w:r>
      <w:r w:rsidR="006A61B1">
        <w:rPr>
          <w:rFonts w:ascii="Times New Roman" w:hAnsi="Times New Roman"/>
          <w:sz w:val="24"/>
          <w:szCs w:val="24"/>
        </w:rPr>
        <w:t>zrušení</w:t>
      </w:r>
      <w:r w:rsidR="006A61B1" w:rsidRPr="006A61B1">
        <w:rPr>
          <w:rFonts w:ascii="Times New Roman" w:hAnsi="Times New Roman"/>
          <w:sz w:val="24"/>
          <w:szCs w:val="24"/>
        </w:rPr>
        <w:t xml:space="preserve"> úkolu.</w:t>
      </w:r>
    </w:p>
    <w:p w:rsidR="00B07B19" w:rsidRPr="003B7912" w:rsidRDefault="00B07B19" w:rsidP="00B07B19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3C079E" w:rsidRPr="003B7912" w:rsidRDefault="003C079E" w:rsidP="003C079E">
      <w:pPr>
        <w:ind w:left="0"/>
        <w:rPr>
          <w:rFonts w:ascii="Times New Roman" w:hAnsi="Times New Roman"/>
          <w:b/>
          <w:sz w:val="24"/>
          <w:szCs w:val="24"/>
        </w:rPr>
      </w:pPr>
      <w:r w:rsidRPr="003B7912">
        <w:rPr>
          <w:rFonts w:ascii="Times New Roman" w:hAnsi="Times New Roman"/>
          <w:b/>
          <w:color w:val="4472C4" w:themeColor="accent5"/>
          <w:sz w:val="24"/>
          <w:szCs w:val="24"/>
        </w:rPr>
        <w:t xml:space="preserve">Úkol č. 7: </w:t>
      </w:r>
      <w:r w:rsidRPr="003B7912">
        <w:rPr>
          <w:rFonts w:ascii="Times New Roman" w:hAnsi="Times New Roman"/>
          <w:b/>
          <w:sz w:val="24"/>
          <w:szCs w:val="24"/>
        </w:rPr>
        <w:t xml:space="preserve">Implementace </w:t>
      </w:r>
      <w:r w:rsidR="003B7912">
        <w:rPr>
          <w:rFonts w:ascii="Times New Roman" w:hAnsi="Times New Roman"/>
          <w:b/>
          <w:sz w:val="24"/>
          <w:szCs w:val="24"/>
        </w:rPr>
        <w:t>K</w:t>
      </w:r>
      <w:r w:rsidRPr="003B7912">
        <w:rPr>
          <w:rFonts w:ascii="Times New Roman" w:hAnsi="Times New Roman"/>
          <w:b/>
          <w:sz w:val="24"/>
          <w:szCs w:val="24"/>
        </w:rPr>
        <w:t>omisí pro podmíněné propuštění (PP) do praxe</w:t>
      </w:r>
    </w:p>
    <w:p w:rsidR="003C079E" w:rsidRPr="003B7912" w:rsidRDefault="003C079E" w:rsidP="00B869FE">
      <w:pPr>
        <w:spacing w:before="0" w:after="0" w:line="288" w:lineRule="auto"/>
        <w:ind w:left="0"/>
        <w:rPr>
          <w:rFonts w:ascii="Times New Roman" w:hAnsi="Times New Roman"/>
          <w:b/>
          <w:sz w:val="24"/>
          <w:szCs w:val="24"/>
        </w:rPr>
      </w:pPr>
      <w:r w:rsidRPr="003B7912">
        <w:rPr>
          <w:rFonts w:ascii="Times New Roman" w:hAnsi="Times New Roman"/>
          <w:b/>
          <w:sz w:val="24"/>
          <w:szCs w:val="24"/>
        </w:rPr>
        <w:t xml:space="preserve">Způsob plnění úkolu č. 7: </w:t>
      </w:r>
    </w:p>
    <w:p w:rsidR="00155E3F" w:rsidRPr="003B7912" w:rsidRDefault="00155E3F" w:rsidP="00155E3F">
      <w:pPr>
        <w:spacing w:before="0"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3B7912">
        <w:rPr>
          <w:rFonts w:ascii="Times New Roman" w:hAnsi="Times New Roman"/>
          <w:sz w:val="24"/>
          <w:szCs w:val="24"/>
        </w:rPr>
        <w:t>PMS ve spolupráci se spolugestorem zpracuje podklady pro legislativní návrh řešení problémů PP. PMS bude ve spolupráci se spolugestorem prezentovat návrhy na legislativní a</w:t>
      </w:r>
      <w:r w:rsidR="003B7912">
        <w:rPr>
          <w:rFonts w:ascii="Times New Roman" w:hAnsi="Times New Roman"/>
          <w:sz w:val="24"/>
          <w:szCs w:val="24"/>
        </w:rPr>
        <w:t> </w:t>
      </w:r>
      <w:r w:rsidRPr="003B7912">
        <w:rPr>
          <w:rFonts w:ascii="Times New Roman" w:hAnsi="Times New Roman"/>
          <w:sz w:val="24"/>
          <w:szCs w:val="24"/>
        </w:rPr>
        <w:t xml:space="preserve">nelegislativní opatření v rámci PP a bude v této </w:t>
      </w:r>
      <w:r w:rsidR="008242A9" w:rsidRPr="003B7912">
        <w:rPr>
          <w:rFonts w:ascii="Times New Roman" w:hAnsi="Times New Roman"/>
          <w:sz w:val="24"/>
          <w:szCs w:val="24"/>
        </w:rPr>
        <w:t>oblasti rozvíjet zahraniční</w:t>
      </w:r>
      <w:r w:rsidRPr="003B7912">
        <w:rPr>
          <w:rFonts w:ascii="Times New Roman" w:hAnsi="Times New Roman"/>
          <w:sz w:val="24"/>
          <w:szCs w:val="24"/>
        </w:rPr>
        <w:t xml:space="preserve"> spolupráci.</w:t>
      </w: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6008"/>
        <w:gridCol w:w="1447"/>
        <w:gridCol w:w="1617"/>
      </w:tblGrid>
      <w:tr w:rsidR="003C079E" w:rsidRPr="00BD20C8" w:rsidTr="003B7912">
        <w:trPr>
          <w:trHeight w:val="527"/>
        </w:trPr>
        <w:tc>
          <w:tcPr>
            <w:tcW w:w="6008" w:type="dxa"/>
            <w:noWrap/>
            <w:hideMark/>
          </w:tcPr>
          <w:p w:rsidR="003C079E" w:rsidRPr="003B7912" w:rsidRDefault="004E44FC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3B7912">
              <w:rPr>
                <w:rFonts w:ascii="Times New Roman" w:hAnsi="Times New Roman"/>
                <w:szCs w:val="22"/>
              </w:rPr>
              <w:lastRenderedPageBreak/>
              <w:br w:type="page"/>
            </w:r>
            <w:r w:rsidR="003C079E" w:rsidRPr="003B7912">
              <w:rPr>
                <w:rFonts w:ascii="Times New Roman" w:hAnsi="Times New Roman"/>
                <w:b/>
                <w:bCs/>
                <w:szCs w:val="22"/>
              </w:rPr>
              <w:t>Indikátor</w:t>
            </w:r>
          </w:p>
        </w:tc>
        <w:tc>
          <w:tcPr>
            <w:tcW w:w="1447" w:type="dxa"/>
            <w:noWrap/>
            <w:hideMark/>
          </w:tcPr>
          <w:p w:rsidR="003C079E" w:rsidRPr="003B7912" w:rsidRDefault="00D87342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3B7912">
              <w:rPr>
                <w:rFonts w:ascii="Times New Roman" w:hAnsi="Times New Roman"/>
                <w:b/>
                <w:bCs/>
                <w:szCs w:val="22"/>
              </w:rPr>
              <w:t>Dokončení</w:t>
            </w:r>
          </w:p>
        </w:tc>
        <w:tc>
          <w:tcPr>
            <w:tcW w:w="1617" w:type="dxa"/>
            <w:noWrap/>
            <w:hideMark/>
          </w:tcPr>
          <w:p w:rsidR="003C079E" w:rsidRPr="003B7912" w:rsidRDefault="00D87342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3B7912">
              <w:rPr>
                <w:rFonts w:ascii="Times New Roman" w:hAnsi="Times New Roman"/>
                <w:b/>
                <w:bCs/>
                <w:szCs w:val="22"/>
              </w:rPr>
              <w:t>Stav plnění</w:t>
            </w:r>
          </w:p>
        </w:tc>
      </w:tr>
      <w:tr w:rsidR="00970EB3" w:rsidRPr="00BD20C8" w:rsidTr="003B7912">
        <w:trPr>
          <w:trHeight w:val="678"/>
        </w:trPr>
        <w:tc>
          <w:tcPr>
            <w:tcW w:w="6008" w:type="dxa"/>
          </w:tcPr>
          <w:p w:rsidR="00970EB3" w:rsidRPr="003B7912" w:rsidRDefault="00970EB3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3B7912">
              <w:rPr>
                <w:rFonts w:ascii="Times New Roman" w:hAnsi="Times New Roman"/>
                <w:szCs w:val="22"/>
              </w:rPr>
              <w:t>Předložení podkladů pro zpracování návrhu legislativního řešení</w:t>
            </w:r>
          </w:p>
        </w:tc>
        <w:tc>
          <w:tcPr>
            <w:tcW w:w="1447" w:type="dxa"/>
          </w:tcPr>
          <w:p w:rsidR="00970EB3" w:rsidRPr="003B7912" w:rsidRDefault="008242A9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3B7912">
              <w:rPr>
                <w:rFonts w:ascii="Times New Roman" w:hAnsi="Times New Roman"/>
                <w:szCs w:val="22"/>
              </w:rPr>
              <w:t>04/2019</w:t>
            </w:r>
          </w:p>
        </w:tc>
        <w:tc>
          <w:tcPr>
            <w:tcW w:w="1617" w:type="dxa"/>
            <w:noWrap/>
          </w:tcPr>
          <w:p w:rsidR="00970EB3" w:rsidRPr="003B7912" w:rsidRDefault="008242A9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3B7912">
              <w:rPr>
                <w:rFonts w:ascii="Times New Roman" w:hAnsi="Times New Roman"/>
                <w:szCs w:val="22"/>
              </w:rPr>
              <w:t>splněno</w:t>
            </w:r>
          </w:p>
        </w:tc>
      </w:tr>
      <w:tr w:rsidR="003C079E" w:rsidRPr="00BD20C8" w:rsidTr="003B7912">
        <w:trPr>
          <w:trHeight w:val="560"/>
        </w:trPr>
        <w:tc>
          <w:tcPr>
            <w:tcW w:w="6008" w:type="dxa"/>
            <w:hideMark/>
          </w:tcPr>
          <w:p w:rsidR="003C079E" w:rsidRPr="003B7912" w:rsidRDefault="00970EB3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3B7912">
              <w:rPr>
                <w:rFonts w:ascii="Times New Roman" w:hAnsi="Times New Roman"/>
                <w:szCs w:val="22"/>
              </w:rPr>
              <w:t>Konference k problematice PP</w:t>
            </w:r>
          </w:p>
        </w:tc>
        <w:tc>
          <w:tcPr>
            <w:tcW w:w="1447" w:type="dxa"/>
            <w:hideMark/>
          </w:tcPr>
          <w:p w:rsidR="003C079E" w:rsidRPr="003B7912" w:rsidRDefault="000C5B44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3B7912">
              <w:rPr>
                <w:rFonts w:ascii="Times New Roman" w:hAnsi="Times New Roman"/>
                <w:szCs w:val="22"/>
              </w:rPr>
              <w:t>09/2019</w:t>
            </w:r>
          </w:p>
        </w:tc>
        <w:tc>
          <w:tcPr>
            <w:tcW w:w="1617" w:type="dxa"/>
            <w:noWrap/>
            <w:hideMark/>
          </w:tcPr>
          <w:p w:rsidR="003C079E" w:rsidRPr="003B7912" w:rsidRDefault="00DF0495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3B7912">
              <w:rPr>
                <w:rFonts w:ascii="Times New Roman" w:hAnsi="Times New Roman"/>
                <w:szCs w:val="22"/>
              </w:rPr>
              <w:t>splněno</w:t>
            </w:r>
          </w:p>
        </w:tc>
      </w:tr>
      <w:tr w:rsidR="003C079E" w:rsidRPr="00BD20C8" w:rsidTr="003B7912">
        <w:trPr>
          <w:trHeight w:val="868"/>
        </w:trPr>
        <w:tc>
          <w:tcPr>
            <w:tcW w:w="6008" w:type="dxa"/>
          </w:tcPr>
          <w:p w:rsidR="003C079E" w:rsidRPr="003B7912" w:rsidRDefault="00970EB3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3B7912">
              <w:rPr>
                <w:rFonts w:ascii="Times New Roman" w:hAnsi="Times New Roman"/>
                <w:szCs w:val="22"/>
              </w:rPr>
              <w:t>Uzavření memoranda o spolupráci PMS s Correctional Service  Canada</w:t>
            </w:r>
          </w:p>
        </w:tc>
        <w:tc>
          <w:tcPr>
            <w:tcW w:w="1447" w:type="dxa"/>
          </w:tcPr>
          <w:p w:rsidR="003C079E" w:rsidRPr="003B7912" w:rsidRDefault="005C7DD2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2F074F">
              <w:rPr>
                <w:rFonts w:ascii="Times New Roman" w:hAnsi="Times New Roman"/>
                <w:szCs w:val="22"/>
              </w:rPr>
              <w:t>12</w:t>
            </w:r>
            <w:r w:rsidR="00E667DC" w:rsidRPr="002F074F">
              <w:rPr>
                <w:rFonts w:ascii="Times New Roman" w:hAnsi="Times New Roman"/>
                <w:szCs w:val="22"/>
              </w:rPr>
              <w:t>/</w:t>
            </w:r>
            <w:r w:rsidR="00E667DC" w:rsidRPr="003B7912">
              <w:rPr>
                <w:rFonts w:ascii="Times New Roman" w:hAnsi="Times New Roman"/>
                <w:szCs w:val="22"/>
              </w:rPr>
              <w:t>2019</w:t>
            </w:r>
          </w:p>
        </w:tc>
        <w:tc>
          <w:tcPr>
            <w:tcW w:w="1617" w:type="dxa"/>
            <w:noWrap/>
          </w:tcPr>
          <w:p w:rsidR="003C079E" w:rsidRPr="003B7912" w:rsidRDefault="00411369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3B7912">
              <w:rPr>
                <w:rFonts w:ascii="Times New Roman" w:hAnsi="Times New Roman"/>
                <w:szCs w:val="22"/>
              </w:rPr>
              <w:t>s</w:t>
            </w:r>
            <w:r w:rsidR="00DF0495" w:rsidRPr="003B7912">
              <w:rPr>
                <w:rFonts w:ascii="Times New Roman" w:hAnsi="Times New Roman"/>
                <w:szCs w:val="22"/>
              </w:rPr>
              <w:t>plněno</w:t>
            </w:r>
          </w:p>
        </w:tc>
      </w:tr>
    </w:tbl>
    <w:p w:rsidR="002E23BC" w:rsidRDefault="002E23BC" w:rsidP="00E41723">
      <w:pPr>
        <w:spacing w:before="0" w:after="0" w:line="240" w:lineRule="auto"/>
        <w:ind w:left="0"/>
        <w:jc w:val="left"/>
        <w:rPr>
          <w:rStyle w:val="Nadpis1Char"/>
          <w:rFonts w:cs="Arial"/>
          <w:sz w:val="22"/>
          <w:szCs w:val="22"/>
        </w:rPr>
      </w:pPr>
    </w:p>
    <w:p w:rsidR="001F6717" w:rsidRPr="003B7912" w:rsidRDefault="001F6717" w:rsidP="001F6717">
      <w:pPr>
        <w:ind w:left="0"/>
        <w:rPr>
          <w:rFonts w:ascii="Times New Roman" w:hAnsi="Times New Roman"/>
          <w:b/>
          <w:sz w:val="24"/>
          <w:szCs w:val="24"/>
        </w:rPr>
      </w:pPr>
      <w:r w:rsidRPr="003B7912">
        <w:rPr>
          <w:rFonts w:ascii="Times New Roman" w:hAnsi="Times New Roman"/>
          <w:b/>
          <w:sz w:val="24"/>
          <w:szCs w:val="24"/>
        </w:rPr>
        <w:t>Indikátory:</w:t>
      </w:r>
    </w:p>
    <w:p w:rsidR="001F6717" w:rsidRPr="003B7912" w:rsidRDefault="001D07F3" w:rsidP="001F6717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3B7912">
        <w:rPr>
          <w:rFonts w:ascii="Times New Roman" w:hAnsi="Times New Roman"/>
          <w:b/>
          <w:sz w:val="24"/>
          <w:szCs w:val="24"/>
        </w:rPr>
        <w:t>Předložení podkladů pro zpracování návrhu legislativního řešení</w:t>
      </w:r>
    </w:p>
    <w:p w:rsidR="001F6717" w:rsidRPr="003B7912" w:rsidRDefault="001F6717" w:rsidP="001F6717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1F6717" w:rsidRPr="003B7912" w:rsidRDefault="00317482" w:rsidP="001F6717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3B7912">
        <w:rPr>
          <w:rFonts w:ascii="Times New Roman" w:hAnsi="Times New Roman"/>
          <w:sz w:val="24"/>
          <w:szCs w:val="24"/>
          <w:u w:val="single"/>
        </w:rPr>
        <w:t>Úkol byl</w:t>
      </w:r>
      <w:r w:rsidR="001D07F3" w:rsidRPr="003B7912">
        <w:rPr>
          <w:rFonts w:ascii="Times New Roman" w:hAnsi="Times New Roman"/>
          <w:sz w:val="24"/>
          <w:szCs w:val="24"/>
          <w:u w:val="single"/>
        </w:rPr>
        <w:t xml:space="preserve"> splněn</w:t>
      </w:r>
      <w:r w:rsidR="001F6717" w:rsidRPr="003B7912">
        <w:rPr>
          <w:rFonts w:ascii="Times New Roman" w:hAnsi="Times New Roman"/>
          <w:sz w:val="24"/>
          <w:szCs w:val="24"/>
          <w:u w:val="single"/>
        </w:rPr>
        <w:t>.</w:t>
      </w:r>
    </w:p>
    <w:p w:rsidR="00317482" w:rsidRPr="003B7912" w:rsidRDefault="004A1DEA" w:rsidP="001F6717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3B7912">
        <w:rPr>
          <w:rFonts w:ascii="Times New Roman" w:hAnsi="Times New Roman"/>
          <w:sz w:val="24"/>
          <w:szCs w:val="24"/>
        </w:rPr>
        <w:t>Podklady byly předloženy MSp dle termínu pro splnění úkolu</w:t>
      </w:r>
      <w:r w:rsidR="002F074F">
        <w:rPr>
          <w:rFonts w:ascii="Times New Roman" w:hAnsi="Times New Roman"/>
          <w:sz w:val="24"/>
          <w:szCs w:val="24"/>
        </w:rPr>
        <w:t>.</w:t>
      </w:r>
      <w:r w:rsidRPr="003B7912">
        <w:rPr>
          <w:rFonts w:ascii="Times New Roman" w:hAnsi="Times New Roman"/>
          <w:sz w:val="24"/>
          <w:szCs w:val="24"/>
        </w:rPr>
        <w:t xml:space="preserve"> </w:t>
      </w:r>
    </w:p>
    <w:p w:rsidR="001F6717" w:rsidRPr="003B7912" w:rsidRDefault="001F6717" w:rsidP="001F6717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</w:p>
    <w:p w:rsidR="001F6717" w:rsidRPr="003B7912" w:rsidRDefault="001D07F3" w:rsidP="001F6717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3B7912">
        <w:rPr>
          <w:rFonts w:ascii="Times New Roman" w:hAnsi="Times New Roman"/>
          <w:b/>
          <w:sz w:val="24"/>
          <w:szCs w:val="24"/>
        </w:rPr>
        <w:t>Konference k problematice PP</w:t>
      </w:r>
    </w:p>
    <w:p w:rsidR="001F6717" w:rsidRPr="003B7912" w:rsidRDefault="001F6717" w:rsidP="001F6717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1F6717" w:rsidRPr="003B7912" w:rsidRDefault="00622CDF" w:rsidP="001F6717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3B7912">
        <w:rPr>
          <w:rFonts w:ascii="Times New Roman" w:hAnsi="Times New Roman"/>
          <w:sz w:val="24"/>
          <w:szCs w:val="24"/>
          <w:u w:val="single"/>
        </w:rPr>
        <w:t>Úkol byl splněn</w:t>
      </w:r>
      <w:r w:rsidR="001F6717" w:rsidRPr="003B7912">
        <w:rPr>
          <w:rFonts w:ascii="Times New Roman" w:hAnsi="Times New Roman"/>
          <w:sz w:val="24"/>
          <w:szCs w:val="24"/>
          <w:u w:val="single"/>
        </w:rPr>
        <w:t>.</w:t>
      </w:r>
    </w:p>
    <w:p w:rsidR="00F355E1" w:rsidRDefault="00161124" w:rsidP="001F6717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3B7912">
        <w:rPr>
          <w:rFonts w:ascii="Times New Roman" w:hAnsi="Times New Roman"/>
          <w:sz w:val="24"/>
          <w:szCs w:val="24"/>
        </w:rPr>
        <w:t>Návrhy legislativních a nelegislativních opatření v rámci PP prezentovány a diskutovány v</w:t>
      </w:r>
      <w:r w:rsidR="00772C6D">
        <w:rPr>
          <w:rFonts w:ascii="Times New Roman" w:hAnsi="Times New Roman"/>
          <w:sz w:val="24"/>
          <w:szCs w:val="24"/>
        </w:rPr>
        <w:t> rámci</w:t>
      </w:r>
      <w:r w:rsidRPr="003B7912">
        <w:rPr>
          <w:rFonts w:ascii="Times New Roman" w:hAnsi="Times New Roman"/>
          <w:sz w:val="24"/>
          <w:szCs w:val="24"/>
        </w:rPr>
        <w:t xml:space="preserve"> semináře KS Ostrava (duben 2019), dále na semináři svolaném předsedkyní petičního výboru prof. JUDr. Helenou Válkovou</w:t>
      </w:r>
      <w:r w:rsidR="00772C6D">
        <w:rPr>
          <w:rFonts w:ascii="Times New Roman" w:hAnsi="Times New Roman"/>
          <w:sz w:val="24"/>
          <w:szCs w:val="24"/>
        </w:rPr>
        <w:t>,</w:t>
      </w:r>
      <w:r w:rsidRPr="003B7912">
        <w:rPr>
          <w:rFonts w:ascii="Times New Roman" w:hAnsi="Times New Roman"/>
          <w:sz w:val="24"/>
          <w:szCs w:val="24"/>
        </w:rPr>
        <w:t xml:space="preserve"> CSc. "Podmíněné propuštění – jeho možnosti a limity" a směrem k širší odborné veřejnosti na celorepublikové akci ke Komisím pro PP (Hradec Králové, říjen 2019). V rámci Dnů restorativní justice se téma otevřelo na třech konferencích (Opava, Stráž pod Ralskem, Brno; listopad 2019).</w:t>
      </w:r>
    </w:p>
    <w:p w:rsidR="003B7912" w:rsidRPr="003B7912" w:rsidRDefault="003B7912" w:rsidP="001F6717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</w:p>
    <w:p w:rsidR="001F6717" w:rsidRPr="003B7912" w:rsidRDefault="00B869FE" w:rsidP="001F6717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3B7912">
        <w:rPr>
          <w:rFonts w:ascii="Times New Roman" w:hAnsi="Times New Roman"/>
          <w:b/>
          <w:sz w:val="24"/>
          <w:szCs w:val="24"/>
        </w:rPr>
        <w:t xml:space="preserve">Uzavření </w:t>
      </w:r>
      <w:r w:rsidR="00772C6D">
        <w:rPr>
          <w:rFonts w:ascii="Times New Roman" w:hAnsi="Times New Roman"/>
          <w:b/>
          <w:sz w:val="24"/>
          <w:szCs w:val="24"/>
        </w:rPr>
        <w:t>M</w:t>
      </w:r>
      <w:r w:rsidRPr="003B7912">
        <w:rPr>
          <w:rFonts w:ascii="Times New Roman" w:hAnsi="Times New Roman"/>
          <w:b/>
          <w:sz w:val="24"/>
          <w:szCs w:val="24"/>
        </w:rPr>
        <w:t>emoranda o spolupráci PMS s Correctional Service Canada</w:t>
      </w:r>
    </w:p>
    <w:p w:rsidR="001F6717" w:rsidRPr="003B7912" w:rsidRDefault="001F6717" w:rsidP="001F6717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1F6717" w:rsidRPr="003B7912" w:rsidRDefault="00C17DF5" w:rsidP="001F6717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3B7912">
        <w:rPr>
          <w:rFonts w:ascii="Times New Roman" w:hAnsi="Times New Roman"/>
          <w:sz w:val="24"/>
          <w:szCs w:val="24"/>
          <w:u w:val="single"/>
        </w:rPr>
        <w:t xml:space="preserve">Úkol byl </w:t>
      </w:r>
      <w:r w:rsidR="00B869FE" w:rsidRPr="003B7912">
        <w:rPr>
          <w:rFonts w:ascii="Times New Roman" w:hAnsi="Times New Roman"/>
          <w:sz w:val="24"/>
          <w:szCs w:val="24"/>
          <w:u w:val="single"/>
        </w:rPr>
        <w:t>splněn.</w:t>
      </w:r>
    </w:p>
    <w:p w:rsidR="00E23F5C" w:rsidRPr="003B7912" w:rsidRDefault="001C21A3" w:rsidP="001F6717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3B7912">
        <w:rPr>
          <w:rFonts w:ascii="Times New Roman" w:hAnsi="Times New Roman"/>
          <w:sz w:val="24"/>
          <w:szCs w:val="24"/>
        </w:rPr>
        <w:t xml:space="preserve">Vyjednáno znění Memoranda s kanadskými partnery. Aktuálně dochází k zajištění podpisu </w:t>
      </w:r>
      <w:r w:rsidR="00772C6D">
        <w:rPr>
          <w:rFonts w:ascii="Times New Roman" w:hAnsi="Times New Roman"/>
          <w:sz w:val="24"/>
          <w:szCs w:val="24"/>
        </w:rPr>
        <w:t>M</w:t>
      </w:r>
      <w:r w:rsidRPr="003B7912">
        <w:rPr>
          <w:rFonts w:ascii="Times New Roman" w:hAnsi="Times New Roman"/>
          <w:sz w:val="24"/>
          <w:szCs w:val="24"/>
        </w:rPr>
        <w:t>emoranda</w:t>
      </w:r>
      <w:r w:rsidR="003B7912">
        <w:rPr>
          <w:rFonts w:ascii="Times New Roman" w:hAnsi="Times New Roman"/>
          <w:sz w:val="24"/>
          <w:szCs w:val="24"/>
        </w:rPr>
        <w:t xml:space="preserve"> oběma stranami</w:t>
      </w:r>
      <w:r w:rsidRPr="003B7912">
        <w:rPr>
          <w:rFonts w:ascii="Times New Roman" w:hAnsi="Times New Roman"/>
          <w:sz w:val="24"/>
          <w:szCs w:val="24"/>
        </w:rPr>
        <w:t>.</w:t>
      </w:r>
    </w:p>
    <w:p w:rsidR="00E23F5C" w:rsidRPr="003B7912" w:rsidRDefault="00E23F5C" w:rsidP="001F6717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</w:p>
    <w:p w:rsidR="001F6717" w:rsidRPr="003B7912" w:rsidRDefault="003B7912" w:rsidP="001F6717">
      <w:pPr>
        <w:spacing w:before="0" w:line="288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Úkol bude </w:t>
      </w:r>
      <w:r w:rsidRPr="00772C6D">
        <w:rPr>
          <w:rFonts w:ascii="Times New Roman" w:hAnsi="Times New Roman"/>
          <w:i/>
          <w:sz w:val="24"/>
          <w:szCs w:val="24"/>
        </w:rPr>
        <w:t xml:space="preserve">převeden </w:t>
      </w:r>
      <w:r>
        <w:rPr>
          <w:rFonts w:ascii="Times New Roman" w:hAnsi="Times New Roman"/>
          <w:i/>
          <w:sz w:val="24"/>
          <w:szCs w:val="24"/>
        </w:rPr>
        <w:t>do Akčního</w:t>
      </w:r>
      <w:r w:rsidR="000875FB" w:rsidRPr="003B7912">
        <w:rPr>
          <w:rFonts w:ascii="Times New Roman" w:hAnsi="Times New Roman"/>
          <w:i/>
          <w:sz w:val="24"/>
          <w:szCs w:val="24"/>
        </w:rPr>
        <w:t xml:space="preserve"> plánu</w:t>
      </w:r>
      <w:r>
        <w:rPr>
          <w:rFonts w:ascii="Times New Roman" w:hAnsi="Times New Roman"/>
          <w:i/>
          <w:sz w:val="24"/>
          <w:szCs w:val="24"/>
        </w:rPr>
        <w:t xml:space="preserve"> pro rok</w:t>
      </w:r>
      <w:r w:rsidR="000875FB" w:rsidRPr="003B7912">
        <w:rPr>
          <w:rFonts w:ascii="Times New Roman" w:hAnsi="Times New Roman"/>
          <w:i/>
          <w:sz w:val="24"/>
          <w:szCs w:val="24"/>
        </w:rPr>
        <w:t xml:space="preserve"> 2020</w:t>
      </w:r>
      <w:r w:rsidR="00E23F5C" w:rsidRPr="003B7912">
        <w:rPr>
          <w:rFonts w:ascii="Times New Roman" w:hAnsi="Times New Roman"/>
          <w:i/>
          <w:sz w:val="24"/>
          <w:szCs w:val="24"/>
        </w:rPr>
        <w:t xml:space="preserve"> s předpokládaným termínem podpisu Memoranda v termínu do 03/2020.</w:t>
      </w:r>
    </w:p>
    <w:p w:rsidR="00296B06" w:rsidRPr="003B7912" w:rsidRDefault="00296B06" w:rsidP="00296B06">
      <w:pPr>
        <w:spacing w:before="0" w:after="160" w:line="254" w:lineRule="auto"/>
        <w:ind w:left="0"/>
        <w:jc w:val="left"/>
        <w:rPr>
          <w:rFonts w:ascii="Times New Roman" w:hAnsi="Times New Roman"/>
          <w:color w:val="4472C4" w:themeColor="accent5"/>
          <w:sz w:val="32"/>
          <w:szCs w:val="32"/>
        </w:rPr>
      </w:pPr>
    </w:p>
    <w:p w:rsidR="001D6F96" w:rsidRDefault="001D6F96" w:rsidP="00296B06">
      <w:pPr>
        <w:spacing w:before="0" w:after="160" w:line="254" w:lineRule="auto"/>
        <w:ind w:left="0"/>
        <w:jc w:val="left"/>
        <w:rPr>
          <w:rFonts w:cs="Arial"/>
          <w:color w:val="4472C4" w:themeColor="accent5"/>
          <w:sz w:val="32"/>
          <w:szCs w:val="32"/>
        </w:rPr>
      </w:pPr>
    </w:p>
    <w:p w:rsidR="00296B06" w:rsidRPr="00FC4659" w:rsidRDefault="00296B06" w:rsidP="00296B06">
      <w:pPr>
        <w:spacing w:before="0" w:after="160" w:line="254" w:lineRule="auto"/>
        <w:ind w:left="0"/>
        <w:jc w:val="left"/>
        <w:rPr>
          <w:rFonts w:ascii="Times New Roman" w:hAnsi="Times New Roman"/>
          <w:color w:val="4472C4" w:themeColor="accent5"/>
          <w:sz w:val="36"/>
          <w:szCs w:val="36"/>
        </w:rPr>
      </w:pPr>
      <w:r w:rsidRPr="00FC4659">
        <w:rPr>
          <w:rFonts w:ascii="Times New Roman" w:hAnsi="Times New Roman"/>
          <w:color w:val="4472C4" w:themeColor="accent5"/>
          <w:sz w:val="36"/>
          <w:szCs w:val="36"/>
        </w:rPr>
        <w:lastRenderedPageBreak/>
        <w:t>Strategický cíl 3: Zvýšit bezpečnost společnosti</w:t>
      </w:r>
    </w:p>
    <w:p w:rsidR="002E23BC" w:rsidRPr="00FC4659" w:rsidRDefault="002E23BC" w:rsidP="002E23BC">
      <w:pPr>
        <w:ind w:left="0"/>
        <w:rPr>
          <w:rFonts w:ascii="Times New Roman" w:hAnsi="Times New Roman"/>
          <w:b/>
          <w:sz w:val="24"/>
          <w:szCs w:val="24"/>
        </w:rPr>
      </w:pPr>
      <w:r w:rsidRPr="00FC4659">
        <w:rPr>
          <w:rFonts w:ascii="Times New Roman" w:hAnsi="Times New Roman"/>
          <w:b/>
          <w:color w:val="4472C4" w:themeColor="accent5"/>
          <w:sz w:val="24"/>
          <w:szCs w:val="24"/>
        </w:rPr>
        <w:t xml:space="preserve">Úkol č. 8: </w:t>
      </w:r>
      <w:r w:rsidRPr="00FC4659">
        <w:rPr>
          <w:rFonts w:ascii="Times New Roman" w:hAnsi="Times New Roman"/>
          <w:b/>
          <w:sz w:val="24"/>
          <w:szCs w:val="24"/>
        </w:rPr>
        <w:t>Implementace EMS do praxe</w:t>
      </w:r>
    </w:p>
    <w:p w:rsidR="002E23BC" w:rsidRPr="00FC4659" w:rsidRDefault="002E23BC" w:rsidP="000859B3">
      <w:pPr>
        <w:spacing w:before="0" w:after="0" w:line="288" w:lineRule="auto"/>
        <w:ind w:left="0"/>
        <w:rPr>
          <w:rFonts w:ascii="Times New Roman" w:hAnsi="Times New Roman"/>
          <w:b/>
          <w:sz w:val="24"/>
          <w:szCs w:val="24"/>
        </w:rPr>
      </w:pPr>
      <w:r w:rsidRPr="00FC4659">
        <w:rPr>
          <w:rFonts w:ascii="Times New Roman" w:hAnsi="Times New Roman"/>
          <w:b/>
          <w:sz w:val="24"/>
          <w:szCs w:val="24"/>
        </w:rPr>
        <w:t xml:space="preserve">Způsob plnění úkolu č. 8: </w:t>
      </w:r>
    </w:p>
    <w:p w:rsidR="00DC0CE1" w:rsidRPr="00FC4659" w:rsidRDefault="00DC0CE1" w:rsidP="00DC0CE1">
      <w:pPr>
        <w:spacing w:before="0"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FC4659">
        <w:rPr>
          <w:rFonts w:ascii="Times New Roman" w:hAnsi="Times New Roman"/>
          <w:sz w:val="24"/>
          <w:szCs w:val="24"/>
        </w:rPr>
        <w:t>PMS provede analýzu využití EMS pro potřeby obětí. Bude také průběžně vyhodnocovat jeho fungování a dále jej upravovat, aby odpovídal potřebám praxe. PMS dále vytvoří systém vzdělávání pracovníků - specialistů EMS a proškolí specialisty EMS.</w:t>
      </w:r>
    </w:p>
    <w:p w:rsidR="006A7892" w:rsidRPr="000859B3" w:rsidRDefault="006A7892" w:rsidP="00DC0CE1">
      <w:pPr>
        <w:spacing w:before="0" w:after="0" w:line="288" w:lineRule="auto"/>
        <w:ind w:left="0"/>
        <w:rPr>
          <w:rFonts w:cs="Arial"/>
          <w:szCs w:val="22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6150"/>
        <w:gridCol w:w="1221"/>
        <w:gridCol w:w="1843"/>
      </w:tblGrid>
      <w:tr w:rsidR="002E23BC" w:rsidRPr="00BD20C8" w:rsidTr="00FC4659">
        <w:trPr>
          <w:trHeight w:val="566"/>
        </w:trPr>
        <w:tc>
          <w:tcPr>
            <w:tcW w:w="6150" w:type="dxa"/>
            <w:noWrap/>
            <w:hideMark/>
          </w:tcPr>
          <w:p w:rsidR="002E23BC" w:rsidRPr="00FC4659" w:rsidRDefault="00362CD7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FC4659">
              <w:rPr>
                <w:rFonts w:ascii="Times New Roman" w:hAnsi="Times New Roman"/>
                <w:szCs w:val="22"/>
              </w:rPr>
              <w:br w:type="page"/>
            </w:r>
            <w:r w:rsidR="002E23BC" w:rsidRPr="00FC4659">
              <w:rPr>
                <w:rFonts w:ascii="Times New Roman" w:hAnsi="Times New Roman"/>
                <w:b/>
                <w:bCs/>
                <w:szCs w:val="22"/>
              </w:rPr>
              <w:t>Indikátor</w:t>
            </w:r>
          </w:p>
        </w:tc>
        <w:tc>
          <w:tcPr>
            <w:tcW w:w="1221" w:type="dxa"/>
            <w:noWrap/>
            <w:hideMark/>
          </w:tcPr>
          <w:p w:rsidR="002E23BC" w:rsidRPr="00FC4659" w:rsidRDefault="00DC0CE1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FC4659">
              <w:rPr>
                <w:rFonts w:ascii="Times New Roman" w:hAnsi="Times New Roman"/>
                <w:b/>
                <w:bCs/>
                <w:szCs w:val="22"/>
              </w:rPr>
              <w:t>Dokončení</w:t>
            </w:r>
          </w:p>
        </w:tc>
        <w:tc>
          <w:tcPr>
            <w:tcW w:w="1843" w:type="dxa"/>
            <w:noWrap/>
            <w:hideMark/>
          </w:tcPr>
          <w:p w:rsidR="002E23BC" w:rsidRPr="00FC4659" w:rsidRDefault="00DC0CE1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FC4659">
              <w:rPr>
                <w:rFonts w:ascii="Times New Roman" w:hAnsi="Times New Roman"/>
                <w:b/>
                <w:bCs/>
                <w:szCs w:val="22"/>
              </w:rPr>
              <w:t>Stav plnění</w:t>
            </w:r>
          </w:p>
        </w:tc>
      </w:tr>
      <w:tr w:rsidR="002E23BC" w:rsidRPr="00BD20C8" w:rsidTr="00200CA1">
        <w:trPr>
          <w:trHeight w:val="808"/>
        </w:trPr>
        <w:tc>
          <w:tcPr>
            <w:tcW w:w="6150" w:type="dxa"/>
          </w:tcPr>
          <w:p w:rsidR="002E23BC" w:rsidRPr="00FC4659" w:rsidRDefault="002E23BC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FC4659">
              <w:rPr>
                <w:rFonts w:ascii="Times New Roman" w:hAnsi="Times New Roman"/>
                <w:szCs w:val="22"/>
              </w:rPr>
              <w:t>Analýza využití EMS ve vztahu k ochraně obětí (analýza bude provedena v případě využití EMS min. u 10 obětí)</w:t>
            </w:r>
          </w:p>
        </w:tc>
        <w:tc>
          <w:tcPr>
            <w:tcW w:w="1221" w:type="dxa"/>
          </w:tcPr>
          <w:p w:rsidR="002E23BC" w:rsidRPr="00FC4659" w:rsidRDefault="00352D01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FC4659">
              <w:rPr>
                <w:rFonts w:ascii="Times New Roman" w:hAnsi="Times New Roman"/>
                <w:szCs w:val="22"/>
              </w:rPr>
              <w:t>12/2019</w:t>
            </w:r>
          </w:p>
        </w:tc>
        <w:tc>
          <w:tcPr>
            <w:tcW w:w="1843" w:type="dxa"/>
            <w:noWrap/>
          </w:tcPr>
          <w:p w:rsidR="002E23BC" w:rsidRPr="00FC4659" w:rsidRDefault="00A562CB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FC4659">
              <w:rPr>
                <w:rFonts w:ascii="Times New Roman" w:hAnsi="Times New Roman"/>
                <w:szCs w:val="22"/>
              </w:rPr>
              <w:t>v přípravě</w:t>
            </w:r>
          </w:p>
        </w:tc>
      </w:tr>
      <w:tr w:rsidR="002E23BC" w:rsidRPr="00BD20C8" w:rsidTr="00200CA1">
        <w:trPr>
          <w:trHeight w:val="597"/>
        </w:trPr>
        <w:tc>
          <w:tcPr>
            <w:tcW w:w="6150" w:type="dxa"/>
          </w:tcPr>
          <w:p w:rsidR="002E23BC" w:rsidRPr="00FC4659" w:rsidRDefault="002E23BC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FC4659">
              <w:rPr>
                <w:rFonts w:ascii="Times New Roman" w:hAnsi="Times New Roman"/>
                <w:szCs w:val="22"/>
              </w:rPr>
              <w:t>Vyhodnocení prvních 6 měsíců provozu EMS</w:t>
            </w:r>
          </w:p>
        </w:tc>
        <w:tc>
          <w:tcPr>
            <w:tcW w:w="1221" w:type="dxa"/>
          </w:tcPr>
          <w:p w:rsidR="002E23BC" w:rsidRPr="00FC4659" w:rsidRDefault="00352D01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FC4659">
              <w:rPr>
                <w:rFonts w:ascii="Times New Roman" w:hAnsi="Times New Roman"/>
                <w:szCs w:val="22"/>
              </w:rPr>
              <w:t>04/2019</w:t>
            </w:r>
          </w:p>
        </w:tc>
        <w:tc>
          <w:tcPr>
            <w:tcW w:w="1843" w:type="dxa"/>
            <w:noWrap/>
            <w:hideMark/>
          </w:tcPr>
          <w:p w:rsidR="002E23BC" w:rsidRPr="00FC4659" w:rsidRDefault="00772C6D" w:rsidP="00355551">
            <w:pPr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splněno</w:t>
            </w:r>
          </w:p>
        </w:tc>
      </w:tr>
      <w:tr w:rsidR="002E23BC" w:rsidRPr="00BD20C8" w:rsidTr="00FC4659">
        <w:trPr>
          <w:trHeight w:val="539"/>
        </w:trPr>
        <w:tc>
          <w:tcPr>
            <w:tcW w:w="6150" w:type="dxa"/>
          </w:tcPr>
          <w:p w:rsidR="002E23BC" w:rsidRPr="00FC4659" w:rsidRDefault="002E23BC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FC4659">
              <w:rPr>
                <w:rFonts w:ascii="Times New Roman" w:hAnsi="Times New Roman"/>
                <w:szCs w:val="22"/>
              </w:rPr>
              <w:t>Vzdělávací program pro specialisty EMS</w:t>
            </w:r>
          </w:p>
        </w:tc>
        <w:tc>
          <w:tcPr>
            <w:tcW w:w="1221" w:type="dxa"/>
          </w:tcPr>
          <w:p w:rsidR="002E23BC" w:rsidRPr="00FC4659" w:rsidRDefault="00327DB6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FC4659">
              <w:rPr>
                <w:rFonts w:ascii="Times New Roman" w:hAnsi="Times New Roman"/>
                <w:szCs w:val="22"/>
              </w:rPr>
              <w:t>03/2019</w:t>
            </w:r>
          </w:p>
        </w:tc>
        <w:tc>
          <w:tcPr>
            <w:tcW w:w="1843" w:type="dxa"/>
            <w:noWrap/>
          </w:tcPr>
          <w:p w:rsidR="002E23BC" w:rsidRPr="00FC4659" w:rsidRDefault="00A562CB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FC4659">
              <w:rPr>
                <w:rFonts w:ascii="Times New Roman" w:hAnsi="Times New Roman"/>
                <w:szCs w:val="22"/>
              </w:rPr>
              <w:t>splněno</w:t>
            </w:r>
          </w:p>
        </w:tc>
      </w:tr>
      <w:tr w:rsidR="002E23BC" w:rsidRPr="00BD20C8" w:rsidTr="00200CA1">
        <w:trPr>
          <w:trHeight w:val="488"/>
        </w:trPr>
        <w:tc>
          <w:tcPr>
            <w:tcW w:w="6150" w:type="dxa"/>
          </w:tcPr>
          <w:p w:rsidR="002E23BC" w:rsidRPr="00FC4659" w:rsidRDefault="002E23BC" w:rsidP="002E23BC">
            <w:pPr>
              <w:ind w:left="0"/>
              <w:rPr>
                <w:rFonts w:ascii="Times New Roman" w:hAnsi="Times New Roman"/>
                <w:szCs w:val="22"/>
              </w:rPr>
            </w:pPr>
            <w:r w:rsidRPr="00FC4659">
              <w:rPr>
                <w:rFonts w:ascii="Times New Roman" w:hAnsi="Times New Roman"/>
                <w:szCs w:val="22"/>
              </w:rPr>
              <w:t>Realizovaný vzdělávací kurz pro specialisty EMS</w:t>
            </w:r>
          </w:p>
        </w:tc>
        <w:tc>
          <w:tcPr>
            <w:tcW w:w="1221" w:type="dxa"/>
          </w:tcPr>
          <w:p w:rsidR="002E23BC" w:rsidRPr="00FC4659" w:rsidRDefault="00327DB6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FC4659">
              <w:rPr>
                <w:rFonts w:ascii="Times New Roman" w:hAnsi="Times New Roman"/>
                <w:szCs w:val="22"/>
              </w:rPr>
              <w:t>12/2019</w:t>
            </w:r>
          </w:p>
        </w:tc>
        <w:tc>
          <w:tcPr>
            <w:tcW w:w="1843" w:type="dxa"/>
            <w:noWrap/>
          </w:tcPr>
          <w:p w:rsidR="002E23BC" w:rsidRPr="00FC4659" w:rsidRDefault="00C3605D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FC4659">
              <w:rPr>
                <w:rFonts w:ascii="Times New Roman" w:hAnsi="Times New Roman"/>
                <w:szCs w:val="22"/>
              </w:rPr>
              <w:t>splněno</w:t>
            </w:r>
          </w:p>
        </w:tc>
      </w:tr>
    </w:tbl>
    <w:p w:rsidR="002E23BC" w:rsidRPr="008B6AAF" w:rsidRDefault="002E23BC" w:rsidP="002E23BC">
      <w:pPr>
        <w:spacing w:before="0" w:after="0" w:line="240" w:lineRule="auto"/>
        <w:ind w:left="0"/>
        <w:jc w:val="left"/>
        <w:rPr>
          <w:rStyle w:val="Nadpis1Char"/>
          <w:rFonts w:cs="Arial"/>
          <w:sz w:val="22"/>
          <w:szCs w:val="22"/>
        </w:rPr>
      </w:pPr>
    </w:p>
    <w:p w:rsidR="002E23BC" w:rsidRDefault="002E23BC" w:rsidP="002E23BC">
      <w:pPr>
        <w:spacing w:before="0" w:after="0" w:line="240" w:lineRule="auto"/>
        <w:ind w:left="0"/>
        <w:jc w:val="left"/>
        <w:rPr>
          <w:rStyle w:val="Nadpis1Char"/>
          <w:rFonts w:cs="Arial"/>
          <w:sz w:val="22"/>
          <w:szCs w:val="22"/>
        </w:rPr>
      </w:pPr>
    </w:p>
    <w:p w:rsidR="00961D86" w:rsidRPr="00200CA1" w:rsidRDefault="00961D86" w:rsidP="00961D86">
      <w:pPr>
        <w:ind w:left="0"/>
        <w:rPr>
          <w:rFonts w:ascii="Times New Roman" w:hAnsi="Times New Roman"/>
          <w:b/>
          <w:sz w:val="24"/>
          <w:szCs w:val="24"/>
        </w:rPr>
      </w:pPr>
      <w:r w:rsidRPr="00200CA1">
        <w:rPr>
          <w:rFonts w:ascii="Times New Roman" w:hAnsi="Times New Roman"/>
          <w:b/>
          <w:sz w:val="24"/>
          <w:szCs w:val="24"/>
        </w:rPr>
        <w:t>Indikátory:</w:t>
      </w:r>
    </w:p>
    <w:p w:rsidR="00961D86" w:rsidRPr="00200CA1" w:rsidRDefault="00961D86" w:rsidP="00961D86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200CA1">
        <w:rPr>
          <w:rFonts w:ascii="Times New Roman" w:hAnsi="Times New Roman"/>
          <w:b/>
          <w:sz w:val="24"/>
          <w:szCs w:val="24"/>
        </w:rPr>
        <w:t>Analýza využití EMS ve vztahu k ochraně obětí (analýza bude provedena v případě využití EMS min. u 10 obětí)</w:t>
      </w:r>
    </w:p>
    <w:p w:rsidR="00961D86" w:rsidRPr="00200CA1" w:rsidRDefault="00961D86" w:rsidP="00961D86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961D86" w:rsidRPr="00200CA1" w:rsidRDefault="006F567C" w:rsidP="00961D86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200CA1">
        <w:rPr>
          <w:rFonts w:ascii="Times New Roman" w:hAnsi="Times New Roman"/>
          <w:sz w:val="24"/>
          <w:szCs w:val="24"/>
          <w:u w:val="single"/>
        </w:rPr>
        <w:t>Úkol je v přípravě</w:t>
      </w:r>
      <w:r w:rsidR="00961D86" w:rsidRPr="00200CA1">
        <w:rPr>
          <w:rFonts w:ascii="Times New Roman" w:hAnsi="Times New Roman"/>
          <w:sz w:val="24"/>
          <w:szCs w:val="24"/>
          <w:u w:val="single"/>
        </w:rPr>
        <w:t>.</w:t>
      </w:r>
    </w:p>
    <w:p w:rsidR="00961D86" w:rsidRPr="00200CA1" w:rsidRDefault="00772C6D" w:rsidP="00961D86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Zatím nebyl</w:t>
      </w:r>
      <w:r w:rsidR="00200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využit</w:t>
      </w:r>
      <w:r w:rsidR="006F567C" w:rsidRPr="00200CA1">
        <w:rPr>
          <w:rFonts w:ascii="Times New Roman" w:hAnsi="Times New Roman"/>
          <w:sz w:val="24"/>
          <w:szCs w:val="24"/>
        </w:rPr>
        <w:t xml:space="preserve"> EMS u požadovaného minimálního počtu obětí.</w:t>
      </w:r>
    </w:p>
    <w:p w:rsidR="009A1CBA" w:rsidRPr="00200CA1" w:rsidRDefault="009A1CBA" w:rsidP="00961D86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</w:p>
    <w:p w:rsidR="009A1CBA" w:rsidRPr="00200CA1" w:rsidRDefault="0040519B" w:rsidP="00961D86">
      <w:pPr>
        <w:spacing w:before="0" w:line="288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Úkol bude převeden</w:t>
      </w:r>
      <w:r w:rsidR="00200CA1">
        <w:rPr>
          <w:rFonts w:ascii="Times New Roman" w:hAnsi="Times New Roman"/>
          <w:i/>
          <w:sz w:val="24"/>
          <w:szCs w:val="24"/>
        </w:rPr>
        <w:t xml:space="preserve"> do Akčního plánu pro </w:t>
      </w:r>
      <w:r w:rsidR="009A1CBA" w:rsidRPr="00200CA1">
        <w:rPr>
          <w:rFonts w:ascii="Times New Roman" w:hAnsi="Times New Roman"/>
          <w:i/>
          <w:sz w:val="24"/>
          <w:szCs w:val="24"/>
        </w:rPr>
        <w:t>rok 2020.</w:t>
      </w:r>
    </w:p>
    <w:p w:rsidR="006F567C" w:rsidRPr="00200CA1" w:rsidRDefault="006F567C" w:rsidP="00961D86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</w:p>
    <w:p w:rsidR="00961D86" w:rsidRPr="00200CA1" w:rsidRDefault="006F567C" w:rsidP="00961D86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200CA1">
        <w:rPr>
          <w:rFonts w:ascii="Times New Roman" w:hAnsi="Times New Roman"/>
          <w:b/>
          <w:sz w:val="24"/>
          <w:szCs w:val="24"/>
        </w:rPr>
        <w:t>Vyhodnocení prvních 6 měsíců provozu EMS</w:t>
      </w:r>
    </w:p>
    <w:p w:rsidR="00961D86" w:rsidRPr="00200CA1" w:rsidRDefault="00961D86" w:rsidP="00961D86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961D86" w:rsidRPr="00200CA1" w:rsidRDefault="003C57F3" w:rsidP="00961D86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200CA1">
        <w:rPr>
          <w:rFonts w:ascii="Times New Roman" w:hAnsi="Times New Roman"/>
          <w:sz w:val="24"/>
          <w:szCs w:val="24"/>
          <w:u w:val="single"/>
        </w:rPr>
        <w:t xml:space="preserve">Úkol </w:t>
      </w:r>
      <w:r w:rsidR="00E36457">
        <w:rPr>
          <w:rFonts w:ascii="Times New Roman" w:hAnsi="Times New Roman"/>
          <w:sz w:val="24"/>
          <w:szCs w:val="24"/>
          <w:u w:val="single"/>
        </w:rPr>
        <w:t xml:space="preserve">byl splněn. </w:t>
      </w:r>
    </w:p>
    <w:p w:rsidR="008328B0" w:rsidRDefault="00B37F7E" w:rsidP="00961D86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200CA1">
        <w:rPr>
          <w:rFonts w:ascii="Times New Roman" w:hAnsi="Times New Roman"/>
          <w:sz w:val="24"/>
          <w:szCs w:val="24"/>
        </w:rPr>
        <w:t>V dubnu 2019 Byla zpracována "Hodnoticí zpráva po 6 měsících provozu EMS"</w:t>
      </w:r>
      <w:r w:rsidR="000A3AF7">
        <w:rPr>
          <w:rFonts w:ascii="Times New Roman" w:hAnsi="Times New Roman"/>
          <w:sz w:val="24"/>
          <w:szCs w:val="24"/>
        </w:rPr>
        <w:t xml:space="preserve">. </w:t>
      </w:r>
      <w:r w:rsidRPr="00200CA1">
        <w:rPr>
          <w:rFonts w:ascii="Times New Roman" w:hAnsi="Times New Roman"/>
          <w:sz w:val="24"/>
          <w:szCs w:val="24"/>
        </w:rPr>
        <w:t xml:space="preserve"> </w:t>
      </w:r>
    </w:p>
    <w:p w:rsidR="000A3AF7" w:rsidRPr="00200CA1" w:rsidRDefault="000A3AF7" w:rsidP="00961D86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</w:p>
    <w:p w:rsidR="00961D86" w:rsidRPr="009B16BE" w:rsidRDefault="003F58F7" w:rsidP="003F58F7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9B16BE">
        <w:rPr>
          <w:rFonts w:ascii="Times New Roman" w:hAnsi="Times New Roman"/>
          <w:b/>
          <w:sz w:val="24"/>
          <w:szCs w:val="24"/>
        </w:rPr>
        <w:t>Vzdělávací program pro specialisty EMS</w:t>
      </w:r>
    </w:p>
    <w:p w:rsidR="00961D86" w:rsidRPr="009B16BE" w:rsidRDefault="00961D86" w:rsidP="00961D86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961D86" w:rsidRPr="009B16BE" w:rsidRDefault="00961D86" w:rsidP="00961D86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9B16BE">
        <w:rPr>
          <w:rFonts w:ascii="Times New Roman" w:hAnsi="Times New Roman"/>
          <w:sz w:val="24"/>
          <w:szCs w:val="24"/>
          <w:u w:val="single"/>
        </w:rPr>
        <w:lastRenderedPageBreak/>
        <w:t>Úk</w:t>
      </w:r>
      <w:r w:rsidR="004735F2" w:rsidRPr="009B16BE">
        <w:rPr>
          <w:rFonts w:ascii="Times New Roman" w:hAnsi="Times New Roman"/>
          <w:sz w:val="24"/>
          <w:szCs w:val="24"/>
          <w:u w:val="single"/>
        </w:rPr>
        <w:t xml:space="preserve">ol </w:t>
      </w:r>
      <w:r w:rsidRPr="009B16BE">
        <w:rPr>
          <w:rFonts w:ascii="Times New Roman" w:hAnsi="Times New Roman"/>
          <w:sz w:val="24"/>
          <w:szCs w:val="24"/>
          <w:u w:val="single"/>
        </w:rPr>
        <w:t>byl splněn.</w:t>
      </w:r>
    </w:p>
    <w:p w:rsidR="00961D86" w:rsidRPr="009B16BE" w:rsidRDefault="00BB1F70" w:rsidP="00961D86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9B16BE">
        <w:rPr>
          <w:rFonts w:ascii="Times New Roman" w:hAnsi="Times New Roman"/>
          <w:sz w:val="24"/>
          <w:szCs w:val="24"/>
        </w:rPr>
        <w:t>Vzdělávací program pro specialisty EMS byl vytvořen v termínu pro splnění úkolu a od září 2019 byl realizován.</w:t>
      </w:r>
    </w:p>
    <w:p w:rsidR="00414B49" w:rsidRPr="009B16BE" w:rsidRDefault="00414B49" w:rsidP="00961D86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</w:p>
    <w:p w:rsidR="00414B49" w:rsidRPr="009B16BE" w:rsidRDefault="00414B49" w:rsidP="00414B49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9B16BE">
        <w:rPr>
          <w:rFonts w:ascii="Times New Roman" w:hAnsi="Times New Roman"/>
          <w:b/>
          <w:sz w:val="24"/>
          <w:szCs w:val="24"/>
        </w:rPr>
        <w:t>Realizovaný vzdělávací kurz pro specialisty EMS</w:t>
      </w:r>
    </w:p>
    <w:p w:rsidR="00414B49" w:rsidRPr="009B16BE" w:rsidRDefault="00414B49" w:rsidP="00414B49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414B49" w:rsidRPr="009B16BE" w:rsidRDefault="00A509D1" w:rsidP="00414B49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9B16BE">
        <w:rPr>
          <w:rFonts w:ascii="Times New Roman" w:hAnsi="Times New Roman"/>
          <w:sz w:val="24"/>
          <w:szCs w:val="24"/>
          <w:u w:val="single"/>
        </w:rPr>
        <w:t>Úkol byl splněn</w:t>
      </w:r>
      <w:r w:rsidR="00414B49" w:rsidRPr="009B16BE">
        <w:rPr>
          <w:rFonts w:ascii="Times New Roman" w:hAnsi="Times New Roman"/>
          <w:sz w:val="24"/>
          <w:szCs w:val="24"/>
          <w:u w:val="single"/>
        </w:rPr>
        <w:t>.</w:t>
      </w:r>
    </w:p>
    <w:p w:rsidR="00414B49" w:rsidRPr="009B16BE" w:rsidRDefault="003B3F0A" w:rsidP="00414B49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9B16BE">
        <w:rPr>
          <w:rFonts w:ascii="Times New Roman" w:hAnsi="Times New Roman"/>
          <w:sz w:val="24"/>
          <w:szCs w:val="24"/>
        </w:rPr>
        <w:t>Byl pilotně zrealizován 1. běh vzdělávacího kurzu pro specialisty EMS, který absolvovalo 11 specialistů. Vzdělávání specialistů na elektronický monitoring bude včleněno do nového Studijního programu.</w:t>
      </w:r>
    </w:p>
    <w:p w:rsidR="00414B49" w:rsidRDefault="00414B49" w:rsidP="00961D86">
      <w:pPr>
        <w:spacing w:before="0" w:line="288" w:lineRule="auto"/>
        <w:ind w:left="0"/>
        <w:rPr>
          <w:rFonts w:cs="Arial"/>
          <w:szCs w:val="22"/>
        </w:rPr>
      </w:pPr>
    </w:p>
    <w:p w:rsidR="00FC3893" w:rsidRPr="00227E51" w:rsidRDefault="00FC3893" w:rsidP="00961D86">
      <w:pPr>
        <w:spacing w:before="0" w:line="288" w:lineRule="auto"/>
        <w:ind w:left="0"/>
        <w:rPr>
          <w:rFonts w:cs="Arial"/>
          <w:szCs w:val="22"/>
        </w:rPr>
      </w:pPr>
    </w:p>
    <w:p w:rsidR="00D640C0" w:rsidRPr="009B16BE" w:rsidRDefault="00D640C0" w:rsidP="00D640C0">
      <w:pPr>
        <w:spacing w:before="0" w:after="160" w:line="254" w:lineRule="auto"/>
        <w:ind w:left="0"/>
        <w:jc w:val="left"/>
        <w:rPr>
          <w:rFonts w:ascii="Times New Roman" w:hAnsi="Times New Roman"/>
          <w:color w:val="4472C4" w:themeColor="accent5"/>
          <w:sz w:val="36"/>
          <w:szCs w:val="36"/>
        </w:rPr>
      </w:pPr>
      <w:r w:rsidRPr="009B16BE">
        <w:rPr>
          <w:rFonts w:ascii="Times New Roman" w:hAnsi="Times New Roman"/>
          <w:color w:val="4472C4" w:themeColor="accent5"/>
          <w:sz w:val="36"/>
          <w:szCs w:val="36"/>
        </w:rPr>
        <w:t>Strategický cíl 4: Zabezpečit další efektivní fungování PMS</w:t>
      </w:r>
    </w:p>
    <w:p w:rsidR="002E23BC" w:rsidRPr="009B16BE" w:rsidRDefault="002E23BC" w:rsidP="002E23BC">
      <w:pPr>
        <w:ind w:left="0"/>
        <w:rPr>
          <w:rFonts w:ascii="Times New Roman" w:hAnsi="Times New Roman"/>
          <w:b/>
          <w:sz w:val="24"/>
          <w:szCs w:val="24"/>
        </w:rPr>
      </w:pPr>
      <w:r w:rsidRPr="009B16BE">
        <w:rPr>
          <w:rFonts w:ascii="Times New Roman" w:hAnsi="Times New Roman"/>
          <w:b/>
          <w:color w:val="4472C4" w:themeColor="accent5"/>
          <w:sz w:val="24"/>
          <w:szCs w:val="24"/>
        </w:rPr>
        <w:t xml:space="preserve">Úkol č. 9: </w:t>
      </w:r>
      <w:r w:rsidRPr="009B16BE">
        <w:rPr>
          <w:rFonts w:ascii="Times New Roman" w:hAnsi="Times New Roman"/>
          <w:b/>
          <w:sz w:val="24"/>
          <w:szCs w:val="24"/>
        </w:rPr>
        <w:t>Nový Agendový informační systém</w:t>
      </w:r>
    </w:p>
    <w:p w:rsidR="002E23BC" w:rsidRPr="009B16BE" w:rsidRDefault="002E23BC" w:rsidP="00186710">
      <w:pPr>
        <w:spacing w:before="0" w:after="0" w:line="288" w:lineRule="auto"/>
        <w:ind w:left="0"/>
        <w:rPr>
          <w:rFonts w:ascii="Times New Roman" w:hAnsi="Times New Roman"/>
          <w:b/>
          <w:sz w:val="24"/>
          <w:szCs w:val="24"/>
        </w:rPr>
      </w:pPr>
      <w:r w:rsidRPr="009B16BE">
        <w:rPr>
          <w:rFonts w:ascii="Times New Roman" w:hAnsi="Times New Roman"/>
          <w:b/>
          <w:sz w:val="24"/>
          <w:szCs w:val="24"/>
        </w:rPr>
        <w:t xml:space="preserve">Způsob plnění úkolu č. 9: </w:t>
      </w:r>
    </w:p>
    <w:p w:rsidR="002E23BC" w:rsidRPr="009B16BE" w:rsidRDefault="002E23BC" w:rsidP="002E23BC">
      <w:pPr>
        <w:spacing w:before="0"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9B16BE">
        <w:rPr>
          <w:rFonts w:ascii="Times New Roman" w:hAnsi="Times New Roman"/>
          <w:sz w:val="24"/>
          <w:szCs w:val="24"/>
        </w:rPr>
        <w:t>PMS bude realizovat stanovené etapy projektu financovaného z</w:t>
      </w:r>
      <w:r w:rsidR="00BD67C5" w:rsidRPr="009B16BE">
        <w:rPr>
          <w:rFonts w:ascii="Times New Roman" w:hAnsi="Times New Roman"/>
          <w:sz w:val="24"/>
          <w:szCs w:val="24"/>
        </w:rPr>
        <w:t> </w:t>
      </w:r>
      <w:r w:rsidRPr="009B16BE">
        <w:rPr>
          <w:rFonts w:ascii="Times New Roman" w:hAnsi="Times New Roman"/>
          <w:sz w:val="24"/>
          <w:szCs w:val="24"/>
        </w:rPr>
        <w:t>IROP</w:t>
      </w:r>
      <w:r w:rsidR="00BD67C5" w:rsidRPr="009B16BE">
        <w:rPr>
          <w:rFonts w:ascii="Times New Roman" w:hAnsi="Times New Roman"/>
          <w:sz w:val="24"/>
          <w:szCs w:val="24"/>
        </w:rPr>
        <w:t>.</w:t>
      </w:r>
    </w:p>
    <w:p w:rsidR="00186710" w:rsidRPr="00186710" w:rsidRDefault="00186710" w:rsidP="002E23BC">
      <w:pPr>
        <w:spacing w:before="0" w:after="0" w:line="288" w:lineRule="auto"/>
        <w:ind w:left="0"/>
        <w:rPr>
          <w:rFonts w:cs="Arial"/>
          <w:szCs w:val="22"/>
        </w:rPr>
      </w:pPr>
    </w:p>
    <w:p w:rsidR="002E23BC" w:rsidRPr="008B6AAF" w:rsidRDefault="002E23BC" w:rsidP="002E23BC">
      <w:pPr>
        <w:spacing w:before="0" w:after="0" w:line="240" w:lineRule="auto"/>
        <w:ind w:left="0"/>
        <w:jc w:val="left"/>
        <w:rPr>
          <w:rStyle w:val="Nadpis1Char"/>
          <w:rFonts w:cs="Arial"/>
          <w:sz w:val="22"/>
          <w:szCs w:val="22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6150"/>
        <w:gridCol w:w="1447"/>
        <w:gridCol w:w="1617"/>
      </w:tblGrid>
      <w:tr w:rsidR="002E23BC" w:rsidRPr="00BD20C8" w:rsidTr="009B16BE">
        <w:trPr>
          <w:trHeight w:val="566"/>
        </w:trPr>
        <w:tc>
          <w:tcPr>
            <w:tcW w:w="6150" w:type="dxa"/>
            <w:noWrap/>
            <w:hideMark/>
          </w:tcPr>
          <w:p w:rsidR="002E23BC" w:rsidRPr="009B16BE" w:rsidRDefault="002E23BC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9B16BE">
              <w:rPr>
                <w:rFonts w:ascii="Times New Roman" w:hAnsi="Times New Roman"/>
                <w:b/>
                <w:bCs/>
                <w:szCs w:val="22"/>
              </w:rPr>
              <w:t>Indikátor</w:t>
            </w:r>
          </w:p>
        </w:tc>
        <w:tc>
          <w:tcPr>
            <w:tcW w:w="1447" w:type="dxa"/>
            <w:noWrap/>
            <w:hideMark/>
          </w:tcPr>
          <w:p w:rsidR="002E23BC" w:rsidRPr="009B16BE" w:rsidRDefault="00186710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9B16BE">
              <w:rPr>
                <w:rFonts w:ascii="Times New Roman" w:hAnsi="Times New Roman"/>
                <w:b/>
                <w:bCs/>
                <w:szCs w:val="22"/>
              </w:rPr>
              <w:t>Dokončení</w:t>
            </w:r>
          </w:p>
        </w:tc>
        <w:tc>
          <w:tcPr>
            <w:tcW w:w="1617" w:type="dxa"/>
            <w:noWrap/>
            <w:hideMark/>
          </w:tcPr>
          <w:p w:rsidR="002E23BC" w:rsidRPr="009B16BE" w:rsidRDefault="00186710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9B16BE">
              <w:rPr>
                <w:rFonts w:ascii="Times New Roman" w:hAnsi="Times New Roman"/>
                <w:b/>
                <w:bCs/>
                <w:szCs w:val="22"/>
              </w:rPr>
              <w:t>Stav plnění</w:t>
            </w:r>
          </w:p>
        </w:tc>
      </w:tr>
      <w:tr w:rsidR="002E23BC" w:rsidRPr="00BD20C8" w:rsidTr="009B16BE">
        <w:trPr>
          <w:trHeight w:val="902"/>
        </w:trPr>
        <w:tc>
          <w:tcPr>
            <w:tcW w:w="6150" w:type="dxa"/>
          </w:tcPr>
          <w:p w:rsidR="002E23BC" w:rsidRPr="009B16BE" w:rsidRDefault="002E23BC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9B16BE">
              <w:rPr>
                <w:rFonts w:ascii="Times New Roman" w:hAnsi="Times New Roman"/>
                <w:szCs w:val="22"/>
              </w:rPr>
              <w:t>Vyhlášení zadávacích řízení a zahájení realizace investiční akce</w:t>
            </w:r>
          </w:p>
        </w:tc>
        <w:tc>
          <w:tcPr>
            <w:tcW w:w="1447" w:type="dxa"/>
          </w:tcPr>
          <w:p w:rsidR="002E23BC" w:rsidRPr="009B16BE" w:rsidRDefault="00186710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9B16BE">
              <w:rPr>
                <w:rFonts w:ascii="Times New Roman" w:hAnsi="Times New Roman"/>
                <w:szCs w:val="22"/>
              </w:rPr>
              <w:t>12/2019</w:t>
            </w:r>
          </w:p>
        </w:tc>
        <w:tc>
          <w:tcPr>
            <w:tcW w:w="1617" w:type="dxa"/>
            <w:noWrap/>
          </w:tcPr>
          <w:p w:rsidR="002E23BC" w:rsidRPr="009B16BE" w:rsidRDefault="00186710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9B16BE">
              <w:rPr>
                <w:rFonts w:ascii="Times New Roman" w:hAnsi="Times New Roman"/>
                <w:szCs w:val="22"/>
              </w:rPr>
              <w:t>průběžně plněno</w:t>
            </w:r>
          </w:p>
        </w:tc>
      </w:tr>
    </w:tbl>
    <w:p w:rsidR="000859B3" w:rsidRDefault="000859B3" w:rsidP="00961D86">
      <w:pPr>
        <w:ind w:left="0"/>
        <w:rPr>
          <w:rFonts w:cs="Arial"/>
          <w:b/>
          <w:szCs w:val="22"/>
        </w:rPr>
      </w:pPr>
    </w:p>
    <w:p w:rsidR="00961D86" w:rsidRPr="009B16BE" w:rsidRDefault="00961D86" w:rsidP="00961D86">
      <w:pPr>
        <w:ind w:left="0"/>
        <w:rPr>
          <w:rFonts w:ascii="Times New Roman" w:hAnsi="Times New Roman"/>
          <w:b/>
          <w:sz w:val="24"/>
          <w:szCs w:val="24"/>
        </w:rPr>
      </w:pPr>
      <w:r w:rsidRPr="009B16BE">
        <w:rPr>
          <w:rFonts w:ascii="Times New Roman" w:hAnsi="Times New Roman"/>
          <w:b/>
          <w:sz w:val="24"/>
          <w:szCs w:val="24"/>
        </w:rPr>
        <w:t>Indikátory:</w:t>
      </w:r>
    </w:p>
    <w:p w:rsidR="00961D86" w:rsidRPr="009B16BE" w:rsidRDefault="000859B3" w:rsidP="000859B3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9B16BE">
        <w:rPr>
          <w:rFonts w:ascii="Times New Roman" w:hAnsi="Times New Roman"/>
          <w:b/>
          <w:sz w:val="24"/>
          <w:szCs w:val="24"/>
        </w:rPr>
        <w:t>Vyhlášení zadávacích řízení a zahájení realizace investiční akce</w:t>
      </w:r>
    </w:p>
    <w:p w:rsidR="00961D86" w:rsidRPr="009B16BE" w:rsidRDefault="00961D86" w:rsidP="00961D86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961D86" w:rsidRPr="009B16BE" w:rsidRDefault="000859B3" w:rsidP="00961D86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9B16BE">
        <w:rPr>
          <w:rFonts w:ascii="Times New Roman" w:hAnsi="Times New Roman"/>
          <w:sz w:val="24"/>
          <w:szCs w:val="24"/>
          <w:u w:val="single"/>
        </w:rPr>
        <w:t>Úkol je průběžně plněn</w:t>
      </w:r>
      <w:r w:rsidR="00961D86" w:rsidRPr="009B16BE">
        <w:rPr>
          <w:rFonts w:ascii="Times New Roman" w:hAnsi="Times New Roman"/>
          <w:sz w:val="24"/>
          <w:szCs w:val="24"/>
          <w:u w:val="single"/>
        </w:rPr>
        <w:t>.</w:t>
      </w:r>
    </w:p>
    <w:p w:rsidR="00616ABF" w:rsidRPr="009B16BE" w:rsidRDefault="00854BD1" w:rsidP="00961D86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9B16BE">
        <w:rPr>
          <w:rFonts w:ascii="Times New Roman" w:hAnsi="Times New Roman"/>
          <w:sz w:val="24"/>
          <w:szCs w:val="24"/>
        </w:rPr>
        <w:t>VZMR na konzultační činnost je realizována (příprava rozhodnutí o výběru dodavatele). Byla schválena podstatná změna projektu – prodloužení realizace projektu o 1 rok do 31.</w:t>
      </w:r>
      <w:r w:rsidR="009B16BE">
        <w:rPr>
          <w:rFonts w:ascii="Times New Roman" w:hAnsi="Times New Roman"/>
          <w:sz w:val="24"/>
          <w:szCs w:val="24"/>
        </w:rPr>
        <w:t xml:space="preserve"> </w:t>
      </w:r>
      <w:r w:rsidRPr="009B16BE">
        <w:rPr>
          <w:rFonts w:ascii="Times New Roman" w:hAnsi="Times New Roman"/>
          <w:sz w:val="24"/>
          <w:szCs w:val="24"/>
        </w:rPr>
        <w:t>12.</w:t>
      </w:r>
      <w:r w:rsidR="009B16BE">
        <w:rPr>
          <w:rFonts w:ascii="Times New Roman" w:hAnsi="Times New Roman"/>
          <w:sz w:val="24"/>
          <w:szCs w:val="24"/>
        </w:rPr>
        <w:t xml:space="preserve"> </w:t>
      </w:r>
      <w:r w:rsidRPr="009B16BE">
        <w:rPr>
          <w:rFonts w:ascii="Times New Roman" w:hAnsi="Times New Roman"/>
          <w:sz w:val="24"/>
          <w:szCs w:val="24"/>
        </w:rPr>
        <w:t>2021. Aktuálně je připravována zadávací dokumentace pro VZ na dodavatele systému. V roce 2020 budou vyhlášena VŘ na dodavatele a technický dozor.</w:t>
      </w:r>
    </w:p>
    <w:p w:rsidR="00023E11" w:rsidRPr="009B16BE" w:rsidRDefault="00023E11" w:rsidP="00961D86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</w:p>
    <w:p w:rsidR="009B16BE" w:rsidRPr="00200CA1" w:rsidRDefault="009B16BE" w:rsidP="000743FD">
      <w:pPr>
        <w:spacing w:before="0" w:after="360" w:line="288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Úkol bude </w:t>
      </w:r>
      <w:r w:rsidR="006619C5" w:rsidRPr="00B17C22">
        <w:rPr>
          <w:rFonts w:ascii="Times New Roman" w:hAnsi="Times New Roman"/>
          <w:i/>
          <w:sz w:val="24"/>
          <w:szCs w:val="24"/>
        </w:rPr>
        <w:t>převeden</w:t>
      </w:r>
      <w:r w:rsidRPr="00B17C2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do Akčního plánu pro </w:t>
      </w:r>
      <w:r w:rsidRPr="00200CA1">
        <w:rPr>
          <w:rFonts w:ascii="Times New Roman" w:hAnsi="Times New Roman"/>
          <w:i/>
          <w:sz w:val="24"/>
          <w:szCs w:val="24"/>
        </w:rPr>
        <w:t>rok 2020.</w:t>
      </w:r>
    </w:p>
    <w:p w:rsidR="002E23BC" w:rsidRPr="009B16BE" w:rsidRDefault="002E23BC" w:rsidP="000743FD">
      <w:pPr>
        <w:spacing w:before="0" w:after="120"/>
        <w:ind w:left="0"/>
        <w:rPr>
          <w:rFonts w:ascii="Times New Roman" w:hAnsi="Times New Roman"/>
          <w:b/>
          <w:sz w:val="24"/>
          <w:szCs w:val="24"/>
        </w:rPr>
      </w:pPr>
      <w:r w:rsidRPr="009B16BE">
        <w:rPr>
          <w:rFonts w:ascii="Times New Roman" w:hAnsi="Times New Roman"/>
          <w:b/>
          <w:color w:val="4472C4" w:themeColor="accent5"/>
          <w:sz w:val="24"/>
          <w:szCs w:val="24"/>
        </w:rPr>
        <w:lastRenderedPageBreak/>
        <w:t xml:space="preserve">Úkol č. 10: </w:t>
      </w:r>
      <w:r w:rsidRPr="009B16BE">
        <w:rPr>
          <w:rFonts w:ascii="Times New Roman" w:hAnsi="Times New Roman"/>
          <w:b/>
          <w:sz w:val="24"/>
          <w:szCs w:val="24"/>
        </w:rPr>
        <w:t>Rozvoj personální politiky PMS</w:t>
      </w:r>
    </w:p>
    <w:p w:rsidR="002E23BC" w:rsidRPr="009B16BE" w:rsidRDefault="002E23BC" w:rsidP="000743FD">
      <w:pPr>
        <w:spacing w:before="0" w:after="12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B16BE">
        <w:rPr>
          <w:rFonts w:ascii="Times New Roman" w:hAnsi="Times New Roman"/>
          <w:b/>
          <w:sz w:val="24"/>
          <w:szCs w:val="24"/>
        </w:rPr>
        <w:t xml:space="preserve">Způsob plnění úkolu č. 10: </w:t>
      </w:r>
    </w:p>
    <w:p w:rsidR="00321EE8" w:rsidRDefault="00EF64C1" w:rsidP="00321EE8">
      <w:pPr>
        <w:spacing w:before="0" w:after="0" w:line="288" w:lineRule="auto"/>
        <w:ind w:left="0"/>
        <w:rPr>
          <w:rFonts w:cs="Arial"/>
          <w:szCs w:val="22"/>
        </w:rPr>
      </w:pPr>
      <w:r w:rsidRPr="009B16BE">
        <w:rPr>
          <w:rFonts w:ascii="Times New Roman" w:hAnsi="Times New Roman"/>
          <w:sz w:val="24"/>
          <w:szCs w:val="24"/>
        </w:rPr>
        <w:t>PMS personálně zajistí udržitelnost výstupů projektů PMS (</w:t>
      </w:r>
      <w:r w:rsidR="00D32894">
        <w:rPr>
          <w:rFonts w:ascii="Times New Roman" w:hAnsi="Times New Roman"/>
          <w:sz w:val="24"/>
          <w:szCs w:val="24"/>
        </w:rPr>
        <w:t>„</w:t>
      </w:r>
      <w:r w:rsidRPr="009B16BE">
        <w:rPr>
          <w:rFonts w:ascii="Times New Roman" w:hAnsi="Times New Roman"/>
          <w:sz w:val="24"/>
          <w:szCs w:val="24"/>
        </w:rPr>
        <w:t>Proč zrovna já? II.</w:t>
      </w:r>
      <w:r w:rsidR="00D32894">
        <w:rPr>
          <w:rFonts w:ascii="Times New Roman" w:hAnsi="Times New Roman"/>
          <w:sz w:val="24"/>
          <w:szCs w:val="24"/>
        </w:rPr>
        <w:t>“</w:t>
      </w:r>
      <w:r w:rsidRPr="009B16BE">
        <w:rPr>
          <w:rFonts w:ascii="Times New Roman" w:hAnsi="Times New Roman"/>
          <w:sz w:val="24"/>
          <w:szCs w:val="24"/>
        </w:rPr>
        <w:t xml:space="preserve">, </w:t>
      </w:r>
      <w:r w:rsidR="00D32894">
        <w:rPr>
          <w:rFonts w:ascii="Times New Roman" w:hAnsi="Times New Roman"/>
          <w:sz w:val="24"/>
          <w:szCs w:val="24"/>
        </w:rPr>
        <w:t>„</w:t>
      </w:r>
      <w:r w:rsidRPr="009B16BE">
        <w:rPr>
          <w:rFonts w:ascii="Times New Roman" w:hAnsi="Times New Roman"/>
          <w:sz w:val="24"/>
          <w:szCs w:val="24"/>
        </w:rPr>
        <w:t>Křehká šance II.</w:t>
      </w:r>
      <w:r w:rsidR="00D32894">
        <w:rPr>
          <w:rFonts w:ascii="Times New Roman" w:hAnsi="Times New Roman"/>
          <w:sz w:val="24"/>
          <w:szCs w:val="24"/>
        </w:rPr>
        <w:t>“</w:t>
      </w:r>
      <w:r w:rsidRPr="009B16BE">
        <w:rPr>
          <w:rFonts w:ascii="Times New Roman" w:hAnsi="Times New Roman"/>
          <w:sz w:val="24"/>
          <w:szCs w:val="24"/>
        </w:rPr>
        <w:t>)</w:t>
      </w:r>
      <w:r w:rsidR="00321EE8" w:rsidRPr="009B16BE">
        <w:rPr>
          <w:rFonts w:ascii="Times New Roman" w:hAnsi="Times New Roman"/>
          <w:sz w:val="24"/>
          <w:szCs w:val="24"/>
        </w:rPr>
        <w:t>, provede analýzu systemizace míst v PMS a navrhne její optimalizaci.</w:t>
      </w:r>
      <w:r w:rsidR="009B16BE">
        <w:rPr>
          <w:rFonts w:ascii="Times New Roman" w:hAnsi="Times New Roman"/>
          <w:sz w:val="24"/>
          <w:szCs w:val="24"/>
        </w:rPr>
        <w:t xml:space="preserve"> </w:t>
      </w:r>
    </w:p>
    <w:p w:rsidR="00EF64C1" w:rsidRDefault="00EF64C1" w:rsidP="00EF64C1">
      <w:pPr>
        <w:spacing w:before="0" w:after="0" w:line="288" w:lineRule="auto"/>
        <w:ind w:left="0"/>
        <w:rPr>
          <w:rFonts w:cs="Arial"/>
          <w:szCs w:val="22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6150"/>
        <w:gridCol w:w="1447"/>
        <w:gridCol w:w="1617"/>
      </w:tblGrid>
      <w:tr w:rsidR="002E23BC" w:rsidRPr="00BD20C8" w:rsidTr="009B16BE">
        <w:trPr>
          <w:trHeight w:val="566"/>
        </w:trPr>
        <w:tc>
          <w:tcPr>
            <w:tcW w:w="6150" w:type="dxa"/>
            <w:noWrap/>
            <w:hideMark/>
          </w:tcPr>
          <w:p w:rsidR="002E23BC" w:rsidRPr="009B16BE" w:rsidRDefault="002E23BC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9B16BE">
              <w:rPr>
                <w:rFonts w:ascii="Times New Roman" w:hAnsi="Times New Roman"/>
                <w:b/>
                <w:bCs/>
                <w:szCs w:val="22"/>
              </w:rPr>
              <w:t>Indikátor</w:t>
            </w:r>
          </w:p>
        </w:tc>
        <w:tc>
          <w:tcPr>
            <w:tcW w:w="1447" w:type="dxa"/>
            <w:noWrap/>
            <w:hideMark/>
          </w:tcPr>
          <w:p w:rsidR="002E23BC" w:rsidRPr="009B16BE" w:rsidRDefault="00936415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9B16BE">
              <w:rPr>
                <w:rFonts w:ascii="Times New Roman" w:hAnsi="Times New Roman"/>
                <w:b/>
                <w:bCs/>
                <w:szCs w:val="22"/>
              </w:rPr>
              <w:t>Dokončení</w:t>
            </w:r>
          </w:p>
        </w:tc>
        <w:tc>
          <w:tcPr>
            <w:tcW w:w="1617" w:type="dxa"/>
            <w:noWrap/>
            <w:hideMark/>
          </w:tcPr>
          <w:p w:rsidR="002E23BC" w:rsidRPr="009B16BE" w:rsidRDefault="00936415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9B16BE">
              <w:rPr>
                <w:rFonts w:ascii="Times New Roman" w:hAnsi="Times New Roman"/>
                <w:b/>
                <w:bCs/>
                <w:szCs w:val="22"/>
              </w:rPr>
              <w:t>Stav plnění</w:t>
            </w:r>
          </w:p>
        </w:tc>
      </w:tr>
      <w:tr w:rsidR="002E23BC" w:rsidRPr="00BD20C8" w:rsidTr="009B16BE">
        <w:trPr>
          <w:trHeight w:val="972"/>
        </w:trPr>
        <w:tc>
          <w:tcPr>
            <w:tcW w:w="6150" w:type="dxa"/>
          </w:tcPr>
          <w:p w:rsidR="002E23BC" w:rsidRPr="009B16BE" w:rsidRDefault="002E23BC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9B16BE">
              <w:rPr>
                <w:rFonts w:ascii="Times New Roman" w:hAnsi="Times New Roman"/>
                <w:szCs w:val="22"/>
              </w:rPr>
              <w:t>Nadpožadavky k návrhu rozpočtu na rok 2020/2021/2022 s odůvodněním</w:t>
            </w:r>
          </w:p>
        </w:tc>
        <w:tc>
          <w:tcPr>
            <w:tcW w:w="1447" w:type="dxa"/>
          </w:tcPr>
          <w:p w:rsidR="002E23BC" w:rsidRPr="009B16BE" w:rsidRDefault="002E23BC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9B16BE">
              <w:rPr>
                <w:rFonts w:ascii="Times New Roman" w:hAnsi="Times New Roman"/>
                <w:szCs w:val="22"/>
              </w:rPr>
              <w:t>01/2019</w:t>
            </w:r>
          </w:p>
        </w:tc>
        <w:tc>
          <w:tcPr>
            <w:tcW w:w="1617" w:type="dxa"/>
            <w:noWrap/>
          </w:tcPr>
          <w:p w:rsidR="002E23BC" w:rsidRPr="009B16BE" w:rsidRDefault="00936415" w:rsidP="009B16BE">
            <w:pPr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9B16BE">
              <w:rPr>
                <w:rFonts w:ascii="Times New Roman" w:hAnsi="Times New Roman"/>
                <w:szCs w:val="22"/>
              </w:rPr>
              <w:t>splněno</w:t>
            </w:r>
          </w:p>
        </w:tc>
      </w:tr>
      <w:tr w:rsidR="00936415" w:rsidRPr="00BD20C8" w:rsidTr="009B16BE">
        <w:trPr>
          <w:trHeight w:val="1469"/>
        </w:trPr>
        <w:tc>
          <w:tcPr>
            <w:tcW w:w="6150" w:type="dxa"/>
          </w:tcPr>
          <w:p w:rsidR="00936415" w:rsidRPr="009B16BE" w:rsidRDefault="00936415" w:rsidP="002E23BC">
            <w:pPr>
              <w:ind w:left="0"/>
              <w:rPr>
                <w:rFonts w:ascii="Times New Roman" w:hAnsi="Times New Roman"/>
                <w:szCs w:val="22"/>
              </w:rPr>
            </w:pPr>
            <w:r w:rsidRPr="009B16BE">
              <w:rPr>
                <w:rFonts w:ascii="Times New Roman" w:hAnsi="Times New Roman"/>
                <w:szCs w:val="22"/>
              </w:rPr>
              <w:t>1. Nadpožadavky k návrhu rozpočtu na rok 2020/2021/2022 - systemizovaná místa probačních asistentů</w:t>
            </w:r>
          </w:p>
          <w:p w:rsidR="00936415" w:rsidRPr="009B16BE" w:rsidRDefault="00936415" w:rsidP="002E23BC">
            <w:pPr>
              <w:ind w:left="0"/>
              <w:rPr>
                <w:rFonts w:ascii="Times New Roman" w:hAnsi="Times New Roman"/>
                <w:szCs w:val="22"/>
              </w:rPr>
            </w:pPr>
            <w:r w:rsidRPr="009B16BE">
              <w:rPr>
                <w:rFonts w:ascii="Times New Roman" w:hAnsi="Times New Roman"/>
                <w:szCs w:val="22"/>
              </w:rPr>
              <w:t>2. Analýza a návrh řešení systemizace míst v PMS</w:t>
            </w:r>
          </w:p>
        </w:tc>
        <w:tc>
          <w:tcPr>
            <w:tcW w:w="1447" w:type="dxa"/>
            <w:vAlign w:val="center"/>
          </w:tcPr>
          <w:p w:rsidR="00936415" w:rsidRPr="009B16BE" w:rsidRDefault="00936415" w:rsidP="00936415">
            <w:pPr>
              <w:ind w:left="0"/>
              <w:rPr>
                <w:rFonts w:ascii="Times New Roman" w:hAnsi="Times New Roman"/>
                <w:szCs w:val="22"/>
              </w:rPr>
            </w:pPr>
            <w:r w:rsidRPr="009B16BE">
              <w:rPr>
                <w:rFonts w:ascii="Times New Roman" w:hAnsi="Times New Roman"/>
                <w:szCs w:val="22"/>
              </w:rPr>
              <w:t>1. 01/2019</w:t>
            </w:r>
          </w:p>
          <w:p w:rsidR="00936415" w:rsidRPr="009B16BE" w:rsidRDefault="00936415" w:rsidP="00936415">
            <w:pPr>
              <w:ind w:left="0"/>
              <w:rPr>
                <w:rFonts w:ascii="Times New Roman" w:hAnsi="Times New Roman"/>
                <w:szCs w:val="22"/>
              </w:rPr>
            </w:pPr>
            <w:r w:rsidRPr="009B16BE">
              <w:rPr>
                <w:rFonts w:ascii="Times New Roman" w:hAnsi="Times New Roman"/>
                <w:szCs w:val="22"/>
              </w:rPr>
              <w:t>2. 05/2019</w:t>
            </w:r>
          </w:p>
        </w:tc>
        <w:tc>
          <w:tcPr>
            <w:tcW w:w="1617" w:type="dxa"/>
            <w:noWrap/>
            <w:hideMark/>
          </w:tcPr>
          <w:p w:rsidR="009B16BE" w:rsidRDefault="00E74204" w:rsidP="009B16BE">
            <w:pPr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splněno </w:t>
            </w:r>
          </w:p>
          <w:p w:rsidR="00936415" w:rsidRPr="009B16BE" w:rsidRDefault="00936415" w:rsidP="009B16BE">
            <w:pPr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9B16BE">
              <w:rPr>
                <w:rFonts w:ascii="Times New Roman" w:hAnsi="Times New Roman"/>
                <w:szCs w:val="22"/>
              </w:rPr>
              <w:t>splněno</w:t>
            </w:r>
          </w:p>
        </w:tc>
      </w:tr>
    </w:tbl>
    <w:p w:rsidR="002E23BC" w:rsidRDefault="002E23BC" w:rsidP="00E41723">
      <w:pPr>
        <w:spacing w:before="0" w:after="0" w:line="240" w:lineRule="auto"/>
        <w:ind w:left="0"/>
        <w:jc w:val="left"/>
        <w:rPr>
          <w:rStyle w:val="Nadpis1Char"/>
          <w:rFonts w:cs="Arial"/>
          <w:sz w:val="22"/>
          <w:szCs w:val="22"/>
        </w:rPr>
      </w:pPr>
    </w:p>
    <w:p w:rsidR="00643C1F" w:rsidRPr="009B16BE" w:rsidRDefault="00643C1F" w:rsidP="00643C1F">
      <w:pPr>
        <w:ind w:left="0"/>
        <w:rPr>
          <w:rFonts w:ascii="Times New Roman" w:hAnsi="Times New Roman"/>
          <w:b/>
          <w:sz w:val="24"/>
          <w:szCs w:val="24"/>
        </w:rPr>
      </w:pPr>
      <w:r w:rsidRPr="009B16BE">
        <w:rPr>
          <w:rFonts w:ascii="Times New Roman" w:hAnsi="Times New Roman"/>
          <w:b/>
          <w:sz w:val="24"/>
          <w:szCs w:val="24"/>
        </w:rPr>
        <w:t>Indikátory:</w:t>
      </w:r>
    </w:p>
    <w:p w:rsidR="00643C1F" w:rsidRPr="009B16BE" w:rsidRDefault="00643C1F" w:rsidP="00643C1F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9B16BE">
        <w:rPr>
          <w:rFonts w:ascii="Times New Roman" w:hAnsi="Times New Roman"/>
          <w:b/>
          <w:sz w:val="24"/>
          <w:szCs w:val="24"/>
        </w:rPr>
        <w:t>Nadpožadavky k návrhu rozpočtu na rok 2020/2021/2022 s odůvodněním</w:t>
      </w:r>
    </w:p>
    <w:p w:rsidR="00643C1F" w:rsidRPr="009B16BE" w:rsidRDefault="00643C1F" w:rsidP="00643C1F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643C1F" w:rsidRPr="009B16BE" w:rsidRDefault="00643C1F" w:rsidP="00643C1F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9B16BE">
        <w:rPr>
          <w:rFonts w:ascii="Times New Roman" w:hAnsi="Times New Roman"/>
          <w:sz w:val="24"/>
          <w:szCs w:val="24"/>
          <w:u w:val="single"/>
        </w:rPr>
        <w:t>Úkol byl splněn.</w:t>
      </w:r>
    </w:p>
    <w:p w:rsidR="00C46747" w:rsidRPr="009B16BE" w:rsidRDefault="00AB6D9B" w:rsidP="00643C1F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9B16BE">
        <w:rPr>
          <w:rFonts w:ascii="Times New Roman" w:hAnsi="Times New Roman"/>
          <w:sz w:val="24"/>
          <w:szCs w:val="24"/>
        </w:rPr>
        <w:t>V termínu byly nadpožadavky zpracovány a odeslány na MSp.</w:t>
      </w:r>
    </w:p>
    <w:p w:rsidR="00C46747" w:rsidRPr="009B16BE" w:rsidRDefault="00C46747" w:rsidP="00643C1F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</w:p>
    <w:p w:rsidR="00643C1F" w:rsidRPr="009B16BE" w:rsidRDefault="00643C1F" w:rsidP="00643C1F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9B16BE">
        <w:rPr>
          <w:rFonts w:ascii="Times New Roman" w:hAnsi="Times New Roman"/>
          <w:b/>
          <w:sz w:val="24"/>
          <w:szCs w:val="24"/>
        </w:rPr>
        <w:t>Nadpožadavky k návrhu rozpočtu na rok 2020/2021/2022 - systemizovaná místa probačních asistentů</w:t>
      </w:r>
    </w:p>
    <w:p w:rsidR="00643C1F" w:rsidRPr="009B16BE" w:rsidRDefault="00643C1F" w:rsidP="00643C1F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643C1F" w:rsidRPr="009B16BE" w:rsidRDefault="00643C1F" w:rsidP="00643C1F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9B16BE">
        <w:rPr>
          <w:rFonts w:ascii="Times New Roman" w:hAnsi="Times New Roman"/>
          <w:sz w:val="24"/>
          <w:szCs w:val="24"/>
          <w:u w:val="single"/>
        </w:rPr>
        <w:t>Úkol byl splněn.</w:t>
      </w:r>
    </w:p>
    <w:p w:rsidR="00C46747" w:rsidRPr="009B16BE" w:rsidRDefault="009E2AC4" w:rsidP="00C46747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9B16BE">
        <w:rPr>
          <w:rFonts w:ascii="Times New Roman" w:hAnsi="Times New Roman"/>
          <w:sz w:val="24"/>
          <w:szCs w:val="24"/>
        </w:rPr>
        <w:t>V termínu byly nadpožadavky zpracovány a odeslány na MSp.</w:t>
      </w:r>
    </w:p>
    <w:p w:rsidR="002E23BC" w:rsidRDefault="002E23BC" w:rsidP="00E41723">
      <w:pPr>
        <w:spacing w:before="0" w:after="0" w:line="240" w:lineRule="auto"/>
        <w:ind w:left="0"/>
        <w:jc w:val="left"/>
        <w:rPr>
          <w:rStyle w:val="Nadpis1Char"/>
          <w:rFonts w:cs="Arial"/>
          <w:sz w:val="22"/>
          <w:szCs w:val="22"/>
        </w:rPr>
      </w:pPr>
    </w:p>
    <w:p w:rsidR="00643C1F" w:rsidRPr="00AD052E" w:rsidRDefault="004D7E5B" w:rsidP="004D7E5B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AD052E">
        <w:rPr>
          <w:rFonts w:ascii="Times New Roman" w:hAnsi="Times New Roman"/>
          <w:b/>
          <w:sz w:val="24"/>
          <w:szCs w:val="24"/>
        </w:rPr>
        <w:t>Analýza a návrh řešení systemizace míst v PMS</w:t>
      </w:r>
    </w:p>
    <w:p w:rsidR="009D7702" w:rsidRPr="00AD052E" w:rsidRDefault="009D7702" w:rsidP="00643C1F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643C1F" w:rsidRPr="00AD052E" w:rsidRDefault="00643C1F" w:rsidP="00643C1F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AD052E">
        <w:rPr>
          <w:rFonts w:ascii="Times New Roman" w:hAnsi="Times New Roman"/>
          <w:sz w:val="24"/>
          <w:szCs w:val="24"/>
          <w:u w:val="single"/>
        </w:rPr>
        <w:t>Úkol byl splněn.</w:t>
      </w:r>
      <w:r w:rsidR="009D7702" w:rsidRPr="00AD052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D7702" w:rsidRPr="00AD052E" w:rsidRDefault="006D574D" w:rsidP="009D7702">
      <w:pPr>
        <w:spacing w:before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termínu plnění úkolu </w:t>
      </w:r>
      <w:r w:rsidR="00750FA3" w:rsidRPr="00AD052E">
        <w:rPr>
          <w:rFonts w:ascii="Times New Roman" w:hAnsi="Times New Roman"/>
          <w:sz w:val="24"/>
          <w:szCs w:val="24"/>
        </w:rPr>
        <w:t xml:space="preserve"> byla zpracována analýza a následně byl vypracován návrh systemizace míst v PMS.</w:t>
      </w:r>
    </w:p>
    <w:p w:rsidR="00D32894" w:rsidRDefault="00D32894" w:rsidP="002E61A1">
      <w:pPr>
        <w:ind w:left="0"/>
        <w:rPr>
          <w:rFonts w:ascii="Times New Roman" w:hAnsi="Times New Roman"/>
          <w:b/>
          <w:color w:val="4472C4" w:themeColor="accent5"/>
          <w:sz w:val="24"/>
          <w:szCs w:val="24"/>
        </w:rPr>
      </w:pPr>
    </w:p>
    <w:p w:rsidR="00D32894" w:rsidRDefault="00D32894" w:rsidP="002E61A1">
      <w:pPr>
        <w:ind w:left="0"/>
        <w:rPr>
          <w:rFonts w:ascii="Times New Roman" w:hAnsi="Times New Roman"/>
          <w:b/>
          <w:color w:val="4472C4" w:themeColor="accent5"/>
          <w:sz w:val="24"/>
          <w:szCs w:val="24"/>
        </w:rPr>
      </w:pPr>
    </w:p>
    <w:p w:rsidR="002E61A1" w:rsidRPr="000743FD" w:rsidRDefault="002E61A1" w:rsidP="002E61A1">
      <w:pPr>
        <w:ind w:left="0"/>
        <w:rPr>
          <w:rFonts w:ascii="Times New Roman" w:hAnsi="Times New Roman"/>
          <w:b/>
          <w:sz w:val="24"/>
          <w:szCs w:val="24"/>
        </w:rPr>
      </w:pPr>
      <w:r w:rsidRPr="000743FD">
        <w:rPr>
          <w:rFonts w:ascii="Times New Roman" w:hAnsi="Times New Roman"/>
          <w:b/>
          <w:color w:val="4472C4" w:themeColor="accent5"/>
          <w:sz w:val="24"/>
          <w:szCs w:val="24"/>
        </w:rPr>
        <w:lastRenderedPageBreak/>
        <w:t xml:space="preserve">Úkol č. 11: </w:t>
      </w:r>
      <w:r w:rsidRPr="000743FD">
        <w:rPr>
          <w:rFonts w:ascii="Times New Roman" w:hAnsi="Times New Roman"/>
          <w:b/>
          <w:sz w:val="24"/>
          <w:szCs w:val="24"/>
        </w:rPr>
        <w:t>Rozvoj interního a meziresortního vzdělávání v oblasti probace a mediace</w:t>
      </w:r>
    </w:p>
    <w:p w:rsidR="002E61A1" w:rsidRPr="000743FD" w:rsidRDefault="002E61A1" w:rsidP="009D7702">
      <w:pPr>
        <w:spacing w:before="0" w:after="0" w:line="288" w:lineRule="auto"/>
        <w:ind w:left="0"/>
        <w:rPr>
          <w:rFonts w:ascii="Times New Roman" w:hAnsi="Times New Roman"/>
          <w:b/>
          <w:sz w:val="24"/>
          <w:szCs w:val="24"/>
        </w:rPr>
      </w:pPr>
      <w:r w:rsidRPr="000743FD">
        <w:rPr>
          <w:rFonts w:ascii="Times New Roman" w:hAnsi="Times New Roman"/>
          <w:b/>
          <w:sz w:val="24"/>
          <w:szCs w:val="24"/>
        </w:rPr>
        <w:t xml:space="preserve">Způsob plnění úkolu č. 11: </w:t>
      </w:r>
    </w:p>
    <w:p w:rsidR="002E61A1" w:rsidRPr="000743FD" w:rsidRDefault="002E61A1" w:rsidP="002E61A1">
      <w:pPr>
        <w:spacing w:before="0"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0743FD">
        <w:rPr>
          <w:rFonts w:ascii="Times New Roman" w:hAnsi="Times New Roman"/>
          <w:sz w:val="24"/>
          <w:szCs w:val="24"/>
        </w:rPr>
        <w:t xml:space="preserve">PMS se bude podílet na přípravě a realizaci projektu </w:t>
      </w:r>
      <w:r w:rsidR="00AD052E" w:rsidRPr="00B43F0B">
        <w:rPr>
          <w:rFonts w:ascii="Times New Roman" w:hAnsi="Times New Roman"/>
          <w:sz w:val="24"/>
          <w:szCs w:val="24"/>
        </w:rPr>
        <w:t xml:space="preserve">MSp </w:t>
      </w:r>
      <w:r w:rsidR="00B43F0B">
        <w:rPr>
          <w:rFonts w:ascii="Times New Roman" w:hAnsi="Times New Roman"/>
          <w:sz w:val="24"/>
          <w:szCs w:val="24"/>
        </w:rPr>
        <w:t>„</w:t>
      </w:r>
      <w:r w:rsidRPr="000743FD">
        <w:rPr>
          <w:rFonts w:ascii="Times New Roman" w:hAnsi="Times New Roman"/>
          <w:sz w:val="24"/>
          <w:szCs w:val="24"/>
        </w:rPr>
        <w:t>Systém společného vzdělávání</w:t>
      </w:r>
      <w:r w:rsidR="00B43F0B">
        <w:rPr>
          <w:rFonts w:ascii="Times New Roman" w:hAnsi="Times New Roman"/>
          <w:sz w:val="24"/>
          <w:szCs w:val="24"/>
        </w:rPr>
        <w:t>“</w:t>
      </w:r>
      <w:r w:rsidR="009D7702" w:rsidRPr="000743FD">
        <w:rPr>
          <w:rFonts w:ascii="Times New Roman" w:hAnsi="Times New Roman"/>
          <w:sz w:val="24"/>
          <w:szCs w:val="24"/>
        </w:rPr>
        <w:t>.</w:t>
      </w:r>
    </w:p>
    <w:p w:rsidR="002E61A1" w:rsidRDefault="002E61A1" w:rsidP="002E61A1">
      <w:pPr>
        <w:spacing w:before="0" w:after="0" w:line="288" w:lineRule="auto"/>
        <w:ind w:left="0"/>
        <w:rPr>
          <w:rFonts w:cs="Arial"/>
          <w:szCs w:val="22"/>
        </w:rPr>
      </w:pPr>
    </w:p>
    <w:p w:rsidR="002E61A1" w:rsidRPr="008B6AAF" w:rsidRDefault="002E61A1" w:rsidP="002E61A1">
      <w:pPr>
        <w:spacing w:before="0" w:after="0" w:line="240" w:lineRule="auto"/>
        <w:ind w:left="0"/>
        <w:jc w:val="left"/>
        <w:rPr>
          <w:rStyle w:val="Nadpis1Char"/>
          <w:rFonts w:cs="Arial"/>
          <w:sz w:val="22"/>
          <w:szCs w:val="22"/>
        </w:rPr>
      </w:pP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6008"/>
        <w:gridCol w:w="1447"/>
        <w:gridCol w:w="1617"/>
      </w:tblGrid>
      <w:tr w:rsidR="002E61A1" w:rsidRPr="00AD052E" w:rsidTr="00355551">
        <w:trPr>
          <w:trHeight w:val="566"/>
        </w:trPr>
        <w:tc>
          <w:tcPr>
            <w:tcW w:w="6008" w:type="dxa"/>
            <w:noWrap/>
            <w:hideMark/>
          </w:tcPr>
          <w:p w:rsidR="002E61A1" w:rsidRPr="00AD052E" w:rsidRDefault="002E61A1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AD052E">
              <w:rPr>
                <w:rFonts w:ascii="Times New Roman" w:hAnsi="Times New Roman"/>
                <w:b/>
                <w:bCs/>
                <w:szCs w:val="22"/>
              </w:rPr>
              <w:t>Indikátor</w:t>
            </w:r>
          </w:p>
        </w:tc>
        <w:tc>
          <w:tcPr>
            <w:tcW w:w="1447" w:type="dxa"/>
            <w:noWrap/>
            <w:hideMark/>
          </w:tcPr>
          <w:p w:rsidR="002E61A1" w:rsidRPr="00AD052E" w:rsidRDefault="00A6547C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AD052E">
              <w:rPr>
                <w:rFonts w:ascii="Times New Roman" w:hAnsi="Times New Roman"/>
                <w:b/>
                <w:bCs/>
                <w:szCs w:val="22"/>
              </w:rPr>
              <w:t>Dokončení</w:t>
            </w:r>
          </w:p>
        </w:tc>
        <w:tc>
          <w:tcPr>
            <w:tcW w:w="1617" w:type="dxa"/>
            <w:noWrap/>
            <w:hideMark/>
          </w:tcPr>
          <w:p w:rsidR="002E61A1" w:rsidRPr="00AD052E" w:rsidRDefault="00A6547C" w:rsidP="00355551">
            <w:pPr>
              <w:ind w:left="0"/>
              <w:rPr>
                <w:rFonts w:ascii="Times New Roman" w:hAnsi="Times New Roman"/>
                <w:b/>
                <w:bCs/>
                <w:szCs w:val="22"/>
              </w:rPr>
            </w:pPr>
            <w:r w:rsidRPr="00AD052E">
              <w:rPr>
                <w:rFonts w:ascii="Times New Roman" w:hAnsi="Times New Roman"/>
                <w:b/>
                <w:bCs/>
                <w:szCs w:val="22"/>
              </w:rPr>
              <w:t>Stav plnění</w:t>
            </w:r>
          </w:p>
        </w:tc>
      </w:tr>
      <w:tr w:rsidR="002E61A1" w:rsidRPr="00AD052E" w:rsidTr="00355551">
        <w:trPr>
          <w:trHeight w:val="902"/>
        </w:trPr>
        <w:tc>
          <w:tcPr>
            <w:tcW w:w="6008" w:type="dxa"/>
          </w:tcPr>
          <w:p w:rsidR="002E61A1" w:rsidRPr="00AD052E" w:rsidRDefault="002E61A1" w:rsidP="002E61A1">
            <w:pPr>
              <w:ind w:left="0"/>
              <w:rPr>
                <w:rFonts w:ascii="Times New Roman" w:hAnsi="Times New Roman"/>
                <w:szCs w:val="22"/>
              </w:rPr>
            </w:pPr>
            <w:r w:rsidRPr="00AD052E">
              <w:rPr>
                <w:rFonts w:ascii="Times New Roman" w:hAnsi="Times New Roman"/>
                <w:szCs w:val="22"/>
              </w:rPr>
              <w:t>Informace o proběhlých aktivitách</w:t>
            </w:r>
          </w:p>
        </w:tc>
        <w:tc>
          <w:tcPr>
            <w:tcW w:w="1447" w:type="dxa"/>
          </w:tcPr>
          <w:p w:rsidR="002E61A1" w:rsidRPr="00AD052E" w:rsidRDefault="00670C8C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AD052E">
              <w:rPr>
                <w:rFonts w:ascii="Times New Roman" w:hAnsi="Times New Roman"/>
                <w:szCs w:val="22"/>
              </w:rPr>
              <w:t>12/2019</w:t>
            </w:r>
          </w:p>
        </w:tc>
        <w:tc>
          <w:tcPr>
            <w:tcW w:w="1617" w:type="dxa"/>
            <w:noWrap/>
          </w:tcPr>
          <w:p w:rsidR="002E61A1" w:rsidRPr="00AD052E" w:rsidRDefault="009E57E4" w:rsidP="00355551">
            <w:pPr>
              <w:ind w:left="0"/>
              <w:rPr>
                <w:rFonts w:ascii="Times New Roman" w:hAnsi="Times New Roman"/>
                <w:szCs w:val="22"/>
              </w:rPr>
            </w:pPr>
            <w:r w:rsidRPr="00AD052E">
              <w:rPr>
                <w:rFonts w:ascii="Times New Roman" w:hAnsi="Times New Roman"/>
                <w:szCs w:val="22"/>
              </w:rPr>
              <w:t>splněno</w:t>
            </w:r>
          </w:p>
        </w:tc>
      </w:tr>
    </w:tbl>
    <w:p w:rsidR="002E61A1" w:rsidRPr="008B6AAF" w:rsidRDefault="002E61A1" w:rsidP="002E61A1">
      <w:pPr>
        <w:spacing w:before="0" w:after="0" w:line="240" w:lineRule="auto"/>
        <w:ind w:left="0"/>
        <w:jc w:val="left"/>
        <w:rPr>
          <w:rStyle w:val="Nadpis1Char"/>
          <w:rFonts w:cs="Arial"/>
          <w:sz w:val="22"/>
          <w:szCs w:val="22"/>
        </w:rPr>
      </w:pPr>
    </w:p>
    <w:p w:rsidR="006752BC" w:rsidRPr="00AD052E" w:rsidRDefault="006752BC" w:rsidP="006752BC">
      <w:pPr>
        <w:ind w:left="0"/>
        <w:rPr>
          <w:rFonts w:ascii="Times New Roman" w:hAnsi="Times New Roman"/>
          <w:b/>
          <w:sz w:val="24"/>
          <w:szCs w:val="24"/>
        </w:rPr>
      </w:pPr>
      <w:r w:rsidRPr="00AD052E">
        <w:rPr>
          <w:rFonts w:ascii="Times New Roman" w:hAnsi="Times New Roman"/>
          <w:b/>
          <w:sz w:val="24"/>
          <w:szCs w:val="24"/>
        </w:rPr>
        <w:t>Indikátory:</w:t>
      </w:r>
    </w:p>
    <w:p w:rsidR="006752BC" w:rsidRPr="00AD052E" w:rsidRDefault="006752BC" w:rsidP="006752BC">
      <w:pPr>
        <w:numPr>
          <w:ilvl w:val="0"/>
          <w:numId w:val="14"/>
        </w:numPr>
        <w:spacing w:before="0" w:line="240" w:lineRule="auto"/>
        <w:rPr>
          <w:rFonts w:ascii="Times New Roman" w:hAnsi="Times New Roman"/>
          <w:b/>
          <w:sz w:val="24"/>
          <w:szCs w:val="24"/>
        </w:rPr>
      </w:pPr>
      <w:r w:rsidRPr="00AD052E">
        <w:rPr>
          <w:rFonts w:ascii="Times New Roman" w:hAnsi="Times New Roman"/>
          <w:b/>
          <w:sz w:val="24"/>
          <w:szCs w:val="24"/>
        </w:rPr>
        <w:t>Informace o proběhlých aktivitách</w:t>
      </w:r>
    </w:p>
    <w:p w:rsidR="006752BC" w:rsidRPr="00AD052E" w:rsidRDefault="006752BC" w:rsidP="006752BC">
      <w:pPr>
        <w:spacing w:before="0" w:line="240" w:lineRule="auto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p w:rsidR="006752BC" w:rsidRPr="00AD052E" w:rsidRDefault="006752BC" w:rsidP="006752BC">
      <w:pPr>
        <w:spacing w:before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AD052E">
        <w:rPr>
          <w:rFonts w:ascii="Times New Roman" w:hAnsi="Times New Roman"/>
          <w:sz w:val="24"/>
          <w:szCs w:val="24"/>
          <w:u w:val="single"/>
        </w:rPr>
        <w:t>Úkol byl splněn.</w:t>
      </w:r>
    </w:p>
    <w:p w:rsidR="006752BC" w:rsidRPr="00AD052E" w:rsidRDefault="00B343D2" w:rsidP="006752BC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  <w:r w:rsidRPr="00AD052E">
        <w:rPr>
          <w:rFonts w:ascii="Times New Roman" w:hAnsi="Times New Roman"/>
          <w:sz w:val="24"/>
          <w:szCs w:val="24"/>
        </w:rPr>
        <w:t xml:space="preserve">PMS spolupracovala s MSp na přípravě projektové žádosti. Aktuálně žádost prochází schvalovacím procesem. Realizace projektu je plánována od </w:t>
      </w:r>
      <w:r w:rsidR="00B43F0B">
        <w:rPr>
          <w:rFonts w:ascii="Times New Roman" w:hAnsi="Times New Roman"/>
          <w:sz w:val="24"/>
          <w:szCs w:val="24"/>
        </w:rPr>
        <w:t>1. 8.</w:t>
      </w:r>
      <w:r w:rsidRPr="00AD052E">
        <w:rPr>
          <w:rFonts w:ascii="Times New Roman" w:hAnsi="Times New Roman"/>
          <w:sz w:val="24"/>
          <w:szCs w:val="24"/>
        </w:rPr>
        <w:t xml:space="preserve"> 2020.</w:t>
      </w:r>
    </w:p>
    <w:p w:rsidR="00F837E3" w:rsidRPr="00AD052E" w:rsidRDefault="00F837E3" w:rsidP="006752BC">
      <w:pPr>
        <w:spacing w:before="0" w:line="288" w:lineRule="auto"/>
        <w:ind w:left="0"/>
        <w:rPr>
          <w:rFonts w:ascii="Times New Roman" w:hAnsi="Times New Roman"/>
          <w:sz w:val="24"/>
          <w:szCs w:val="24"/>
        </w:rPr>
      </w:pPr>
    </w:p>
    <w:p w:rsidR="00177802" w:rsidRPr="00AD052E" w:rsidRDefault="00177802">
      <w:pPr>
        <w:spacing w:before="0" w:after="160" w:line="259" w:lineRule="auto"/>
        <w:ind w:left="0"/>
        <w:jc w:val="left"/>
        <w:rPr>
          <w:rStyle w:val="Nadpis1Char"/>
          <w:rFonts w:ascii="Times New Roman" w:hAnsi="Times New Roman"/>
          <w:sz w:val="24"/>
          <w:szCs w:val="24"/>
        </w:rPr>
      </w:pPr>
      <w:r w:rsidRPr="00AD052E">
        <w:rPr>
          <w:rStyle w:val="Nadpis1Char"/>
          <w:rFonts w:ascii="Times New Roman" w:hAnsi="Times New Roman"/>
          <w:sz w:val="24"/>
          <w:szCs w:val="24"/>
        </w:rPr>
        <w:br w:type="page"/>
      </w:r>
    </w:p>
    <w:p w:rsidR="002E23BC" w:rsidRDefault="002E23BC" w:rsidP="00E41723">
      <w:pPr>
        <w:spacing w:before="0" w:after="0" w:line="240" w:lineRule="auto"/>
        <w:ind w:left="0"/>
        <w:jc w:val="left"/>
        <w:rPr>
          <w:rStyle w:val="Nadpis1Char"/>
          <w:rFonts w:cs="Arial"/>
          <w:sz w:val="22"/>
          <w:szCs w:val="22"/>
        </w:rPr>
      </w:pPr>
    </w:p>
    <w:p w:rsidR="00E41723" w:rsidRPr="008B6AAF" w:rsidRDefault="00E41723" w:rsidP="00E41723">
      <w:pPr>
        <w:spacing w:before="0" w:after="0" w:line="240" w:lineRule="auto"/>
        <w:ind w:left="0"/>
        <w:jc w:val="left"/>
        <w:rPr>
          <w:rFonts w:cs="Arial"/>
          <w:szCs w:val="22"/>
        </w:rPr>
      </w:pPr>
      <w:r w:rsidRPr="008B6AAF">
        <w:rPr>
          <w:rStyle w:val="Nadpis1Char"/>
          <w:rFonts w:cs="Arial"/>
          <w:sz w:val="22"/>
          <w:szCs w:val="22"/>
        </w:rPr>
        <w:t>Seznam použitých zkratek</w:t>
      </w:r>
    </w:p>
    <w:p w:rsidR="00E41723" w:rsidRPr="008B6AAF" w:rsidRDefault="00E41723" w:rsidP="00E41723">
      <w:pPr>
        <w:spacing w:before="0" w:after="0"/>
        <w:ind w:left="0"/>
        <w:jc w:val="left"/>
        <w:rPr>
          <w:rFonts w:cs="Arial"/>
          <w:szCs w:val="22"/>
        </w:rPr>
      </w:pP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</w:r>
    </w:p>
    <w:p w:rsidR="00E41723" w:rsidRPr="008B6AAF" w:rsidRDefault="00E41723" w:rsidP="00E41723">
      <w:pPr>
        <w:spacing w:before="0" w:after="0"/>
        <w:ind w:left="0"/>
        <w:jc w:val="left"/>
        <w:rPr>
          <w:rFonts w:cs="Arial"/>
          <w:szCs w:val="22"/>
        </w:rPr>
      </w:pP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</w:r>
    </w:p>
    <w:p w:rsidR="00E41723" w:rsidRPr="008B6AAF" w:rsidRDefault="00E41723" w:rsidP="00E41723">
      <w:pPr>
        <w:spacing w:before="0" w:after="0"/>
        <w:ind w:left="0"/>
        <w:jc w:val="left"/>
        <w:rPr>
          <w:rFonts w:cs="Arial"/>
          <w:szCs w:val="22"/>
        </w:rPr>
      </w:pPr>
      <w:r w:rsidRPr="008B6AAF">
        <w:rPr>
          <w:rFonts w:cs="Arial"/>
          <w:szCs w:val="22"/>
        </w:rPr>
        <w:t xml:space="preserve">EMS </w:t>
      </w: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  <w:t xml:space="preserve">Elektronický monitorovací systém </w:t>
      </w:r>
    </w:p>
    <w:p w:rsidR="00E41723" w:rsidRPr="008B6AAF" w:rsidRDefault="00EC1A07" w:rsidP="00E41723">
      <w:pPr>
        <w:spacing w:before="0" w:after="0"/>
        <w:ind w:left="0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IROP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Integrovaný regionální operační program</w:t>
      </w:r>
    </w:p>
    <w:p w:rsidR="00E41723" w:rsidRPr="008B6AAF" w:rsidRDefault="00E41723" w:rsidP="00E41723">
      <w:pPr>
        <w:spacing w:before="0" w:after="0"/>
        <w:ind w:left="0"/>
        <w:jc w:val="left"/>
        <w:rPr>
          <w:rFonts w:cs="Arial"/>
          <w:szCs w:val="22"/>
        </w:rPr>
      </w:pPr>
      <w:r w:rsidRPr="008B6AAF">
        <w:rPr>
          <w:rFonts w:cs="Arial"/>
          <w:szCs w:val="22"/>
        </w:rPr>
        <w:t>Komise pro PP</w:t>
      </w:r>
      <w:r w:rsidRPr="008B6AAF">
        <w:rPr>
          <w:rFonts w:cs="Arial"/>
          <w:szCs w:val="22"/>
        </w:rPr>
        <w:tab/>
        <w:t>Komise pro podmíněné propuštění</w:t>
      </w: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</w:r>
    </w:p>
    <w:p w:rsidR="00E41723" w:rsidRPr="008B6AAF" w:rsidRDefault="00E41723" w:rsidP="00E41723">
      <w:pPr>
        <w:spacing w:before="0" w:after="0"/>
        <w:ind w:left="0"/>
        <w:jc w:val="left"/>
        <w:rPr>
          <w:rFonts w:cs="Arial"/>
          <w:szCs w:val="22"/>
        </w:rPr>
      </w:pPr>
      <w:r w:rsidRPr="008B6AAF">
        <w:rPr>
          <w:rFonts w:cs="Arial"/>
          <w:szCs w:val="22"/>
        </w:rPr>
        <w:t xml:space="preserve">Koncepce PM </w:t>
      </w:r>
      <w:r w:rsidRPr="008B6AAF">
        <w:rPr>
          <w:rFonts w:cs="Arial"/>
          <w:szCs w:val="22"/>
        </w:rPr>
        <w:tab/>
        <w:t>Koncepce rozvoje probace a mediace do roku 2025</w:t>
      </w: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</w:r>
    </w:p>
    <w:p w:rsidR="00E41723" w:rsidRPr="008B6AAF" w:rsidRDefault="00473607" w:rsidP="00E41723">
      <w:pPr>
        <w:spacing w:before="0" w:after="0"/>
        <w:ind w:left="0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MF </w:t>
      </w:r>
      <w:r>
        <w:rPr>
          <w:rFonts w:cs="Arial"/>
          <w:szCs w:val="22"/>
        </w:rPr>
        <w:tab/>
      </w:r>
      <w:r w:rsidR="00E41723" w:rsidRPr="008B6AAF">
        <w:rPr>
          <w:rFonts w:cs="Arial"/>
          <w:szCs w:val="22"/>
        </w:rPr>
        <w:tab/>
      </w:r>
      <w:r w:rsidR="00ED0D9C">
        <w:rPr>
          <w:rFonts w:cs="Arial"/>
          <w:szCs w:val="22"/>
        </w:rPr>
        <w:t xml:space="preserve">           </w:t>
      </w:r>
      <w:r w:rsidR="00021F82">
        <w:rPr>
          <w:rFonts w:cs="Arial"/>
          <w:szCs w:val="22"/>
        </w:rPr>
        <w:t xml:space="preserve"> </w:t>
      </w:r>
      <w:r w:rsidR="00E41723" w:rsidRPr="008B6AAF">
        <w:rPr>
          <w:rFonts w:cs="Arial"/>
          <w:szCs w:val="22"/>
        </w:rPr>
        <w:t>Mini</w:t>
      </w:r>
      <w:r>
        <w:rPr>
          <w:rFonts w:cs="Arial"/>
          <w:szCs w:val="22"/>
        </w:rPr>
        <w:t xml:space="preserve">sterstvo financí </w:t>
      </w:r>
    </w:p>
    <w:p w:rsidR="00E41723" w:rsidRPr="008B6AAF" w:rsidRDefault="00E41723" w:rsidP="00E41723">
      <w:pPr>
        <w:spacing w:before="0" w:after="0"/>
        <w:ind w:left="0"/>
        <w:jc w:val="left"/>
        <w:rPr>
          <w:rFonts w:cs="Arial"/>
          <w:szCs w:val="22"/>
        </w:rPr>
      </w:pPr>
      <w:r w:rsidRPr="008B6AAF">
        <w:rPr>
          <w:rFonts w:cs="Arial"/>
          <w:szCs w:val="22"/>
        </w:rPr>
        <w:t xml:space="preserve">MPSV </w:t>
      </w:r>
      <w:r w:rsidR="00473607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  <w:t>Ministerstvo práce a s</w:t>
      </w:r>
      <w:r w:rsidR="00473607">
        <w:rPr>
          <w:rFonts w:cs="Arial"/>
          <w:szCs w:val="22"/>
        </w:rPr>
        <w:t xml:space="preserve">ociálních věcí </w:t>
      </w:r>
    </w:p>
    <w:p w:rsidR="00E41723" w:rsidRPr="008B6AAF" w:rsidRDefault="00E41723" w:rsidP="00E41723">
      <w:pPr>
        <w:spacing w:before="0" w:after="0"/>
        <w:ind w:left="0"/>
        <w:jc w:val="left"/>
        <w:rPr>
          <w:rFonts w:cs="Arial"/>
          <w:szCs w:val="22"/>
        </w:rPr>
      </w:pPr>
      <w:r w:rsidRPr="008B6AAF">
        <w:rPr>
          <w:rFonts w:cs="Arial"/>
          <w:szCs w:val="22"/>
        </w:rPr>
        <w:t xml:space="preserve">MSp </w:t>
      </w:r>
      <w:r w:rsidR="00473607">
        <w:rPr>
          <w:rFonts w:cs="Arial"/>
          <w:szCs w:val="22"/>
        </w:rPr>
        <w:tab/>
      </w:r>
      <w:r w:rsidRPr="008B6AAF">
        <w:rPr>
          <w:rFonts w:cs="Arial"/>
          <w:szCs w:val="22"/>
        </w:rPr>
        <w:t xml:space="preserve"> </w:t>
      </w: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  <w:t>Ministers</w:t>
      </w:r>
      <w:r w:rsidR="00473607">
        <w:rPr>
          <w:rFonts w:cs="Arial"/>
          <w:szCs w:val="22"/>
        </w:rPr>
        <w:t xml:space="preserve">tvo spravedlnosti </w:t>
      </w:r>
    </w:p>
    <w:p w:rsidR="00E41723" w:rsidRPr="008B6AAF" w:rsidRDefault="00473607" w:rsidP="00E41723">
      <w:pPr>
        <w:spacing w:before="0" w:after="0"/>
        <w:ind w:left="0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MV </w:t>
      </w:r>
      <w:r>
        <w:rPr>
          <w:rFonts w:cs="Arial"/>
          <w:szCs w:val="22"/>
        </w:rPr>
        <w:tab/>
      </w:r>
      <w:r w:rsidR="00E41723" w:rsidRPr="008B6AAF">
        <w:rPr>
          <w:rFonts w:cs="Arial"/>
          <w:szCs w:val="22"/>
        </w:rPr>
        <w:t xml:space="preserve"> </w:t>
      </w:r>
      <w:r w:rsidR="00E41723" w:rsidRPr="008B6AAF">
        <w:rPr>
          <w:rFonts w:cs="Arial"/>
          <w:szCs w:val="22"/>
        </w:rPr>
        <w:tab/>
      </w:r>
      <w:r w:rsidR="00E41723" w:rsidRPr="008B6AAF">
        <w:rPr>
          <w:rFonts w:cs="Arial"/>
          <w:szCs w:val="22"/>
        </w:rPr>
        <w:tab/>
        <w:t>Ministe</w:t>
      </w:r>
      <w:r>
        <w:rPr>
          <w:rFonts w:cs="Arial"/>
          <w:szCs w:val="22"/>
        </w:rPr>
        <w:t xml:space="preserve">rstvo vnitra </w:t>
      </w:r>
    </w:p>
    <w:p w:rsidR="003B0AA6" w:rsidRDefault="00E41723" w:rsidP="00E41723">
      <w:pPr>
        <w:spacing w:before="0" w:after="0"/>
        <w:ind w:left="0"/>
        <w:jc w:val="left"/>
        <w:rPr>
          <w:rFonts w:cs="Arial"/>
          <w:szCs w:val="22"/>
        </w:rPr>
      </w:pPr>
      <w:r w:rsidRPr="008B6AAF">
        <w:rPr>
          <w:rFonts w:cs="Arial"/>
          <w:szCs w:val="22"/>
        </w:rPr>
        <w:t>OČTŘ</w:t>
      </w: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  <w:t>Orgány činné v trestním řízení</w:t>
      </w:r>
    </w:p>
    <w:p w:rsidR="00E41723" w:rsidRPr="008B6AAF" w:rsidRDefault="003B0AA6" w:rsidP="00E41723">
      <w:pPr>
        <w:spacing w:before="0" w:after="0"/>
        <w:ind w:left="0"/>
        <w:jc w:val="left"/>
        <w:rPr>
          <w:rFonts w:cs="Arial"/>
          <w:szCs w:val="22"/>
        </w:rPr>
      </w:pPr>
      <w:r>
        <w:rPr>
          <w:rFonts w:cs="Arial"/>
          <w:szCs w:val="22"/>
        </w:rPr>
        <w:t>OTPL MSp</w:t>
      </w:r>
      <w:r w:rsidR="00E41723" w:rsidRPr="008B6AAF">
        <w:rPr>
          <w:rFonts w:cs="Arial"/>
          <w:szCs w:val="22"/>
        </w:rPr>
        <w:tab/>
      </w:r>
      <w:r w:rsidR="00E41723" w:rsidRPr="008B6AAF">
        <w:rPr>
          <w:rFonts w:cs="Arial"/>
          <w:szCs w:val="22"/>
        </w:rPr>
        <w:tab/>
      </w:r>
      <w:r>
        <w:rPr>
          <w:rFonts w:cs="Arial"/>
          <w:szCs w:val="22"/>
        </w:rPr>
        <w:t>Oddělení trestněprávní legislativy MSp</w:t>
      </w:r>
      <w:r w:rsidR="00E41723" w:rsidRPr="008B6AAF">
        <w:rPr>
          <w:rFonts w:cs="Arial"/>
          <w:szCs w:val="22"/>
        </w:rPr>
        <w:tab/>
      </w:r>
      <w:r w:rsidR="00E41723" w:rsidRPr="008B6AAF">
        <w:rPr>
          <w:rFonts w:cs="Arial"/>
          <w:szCs w:val="22"/>
        </w:rPr>
        <w:tab/>
      </w:r>
    </w:p>
    <w:p w:rsidR="00E41723" w:rsidRPr="008B6AAF" w:rsidRDefault="00E41723" w:rsidP="00E41723">
      <w:pPr>
        <w:spacing w:before="0" w:after="0"/>
        <w:ind w:left="0"/>
        <w:jc w:val="left"/>
        <w:rPr>
          <w:rFonts w:cs="Arial"/>
          <w:szCs w:val="22"/>
        </w:rPr>
      </w:pPr>
      <w:r w:rsidRPr="008B6AAF">
        <w:rPr>
          <w:rFonts w:cs="Arial"/>
          <w:szCs w:val="22"/>
        </w:rPr>
        <w:t xml:space="preserve">PMS </w:t>
      </w: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  <w:t>Probační a mediační služba</w:t>
      </w: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</w:r>
    </w:p>
    <w:p w:rsidR="00E41723" w:rsidRPr="008B6AAF" w:rsidRDefault="00E41723" w:rsidP="00E41723">
      <w:pPr>
        <w:spacing w:before="0" w:after="0"/>
        <w:ind w:left="0"/>
        <w:jc w:val="left"/>
        <w:rPr>
          <w:rFonts w:cs="Arial"/>
          <w:szCs w:val="22"/>
        </w:rPr>
      </w:pPr>
      <w:r w:rsidRPr="008B6AAF">
        <w:rPr>
          <w:rFonts w:cs="Arial"/>
          <w:szCs w:val="22"/>
        </w:rPr>
        <w:t>PP</w:t>
      </w: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</w:r>
      <w:r w:rsidRPr="008B6AAF">
        <w:rPr>
          <w:rFonts w:cs="Arial"/>
          <w:szCs w:val="22"/>
        </w:rPr>
        <w:tab/>
        <w:t>Podmíněné propuštění z výkonu trestu odnětí svobody</w:t>
      </w:r>
    </w:p>
    <w:p w:rsidR="00455AC5" w:rsidRPr="008B6AAF" w:rsidRDefault="00926635" w:rsidP="009D7702">
      <w:pPr>
        <w:spacing w:before="0" w:after="0"/>
        <w:ind w:left="0"/>
        <w:jc w:val="left"/>
        <w:rPr>
          <w:rFonts w:cs="Arial"/>
          <w:szCs w:val="22"/>
        </w:rPr>
      </w:pPr>
      <w:r>
        <w:rPr>
          <w:rFonts w:cs="Arial"/>
          <w:szCs w:val="22"/>
        </w:rPr>
        <w:t>VZMR</w:t>
      </w:r>
      <w:r w:rsidR="00C67449">
        <w:rPr>
          <w:rFonts w:cs="Arial"/>
          <w:szCs w:val="22"/>
        </w:rPr>
        <w:tab/>
      </w:r>
      <w:r w:rsidR="00C67449">
        <w:rPr>
          <w:rFonts w:cs="Arial"/>
          <w:szCs w:val="22"/>
        </w:rPr>
        <w:tab/>
      </w:r>
      <w:r w:rsidR="00C67449">
        <w:rPr>
          <w:rFonts w:cs="Arial"/>
          <w:szCs w:val="22"/>
        </w:rPr>
        <w:tab/>
        <w:t>Veřejná zakázka malého rozsahu</w:t>
      </w:r>
      <w:r w:rsidR="00E41723" w:rsidRPr="008B6AAF">
        <w:rPr>
          <w:rFonts w:cs="Arial"/>
          <w:szCs w:val="22"/>
        </w:rPr>
        <w:tab/>
      </w:r>
      <w:r w:rsidR="00E41723" w:rsidRPr="008B6AAF">
        <w:rPr>
          <w:rFonts w:cs="Arial"/>
          <w:szCs w:val="22"/>
        </w:rPr>
        <w:tab/>
      </w:r>
      <w:r w:rsidR="00E41723" w:rsidRPr="008B6AAF">
        <w:rPr>
          <w:rFonts w:cs="Arial"/>
          <w:szCs w:val="22"/>
        </w:rPr>
        <w:tab/>
      </w:r>
      <w:bookmarkEnd w:id="1"/>
    </w:p>
    <w:sectPr w:rsidR="00455AC5" w:rsidRPr="008B6AAF" w:rsidSect="003B7912">
      <w:headerReference w:type="default" r:id="rId8"/>
      <w:footerReference w:type="default" r:id="rId9"/>
      <w:pgSz w:w="11906" w:h="16838"/>
      <w:pgMar w:top="709" w:right="1417" w:bottom="1135" w:left="1417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BE" w:rsidRDefault="009B16BE" w:rsidP="00B043CD">
      <w:pPr>
        <w:spacing w:before="0" w:after="0" w:line="240" w:lineRule="auto"/>
      </w:pPr>
      <w:r>
        <w:separator/>
      </w:r>
    </w:p>
  </w:endnote>
  <w:endnote w:type="continuationSeparator" w:id="0">
    <w:p w:rsidR="009B16BE" w:rsidRDefault="009B16BE" w:rsidP="00B043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6BE" w:rsidRDefault="009B16BE" w:rsidP="0035555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C32F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BE" w:rsidRDefault="009B16BE" w:rsidP="00B043CD">
      <w:pPr>
        <w:spacing w:before="0" w:after="0" w:line="240" w:lineRule="auto"/>
      </w:pPr>
      <w:r>
        <w:separator/>
      </w:r>
    </w:p>
  </w:footnote>
  <w:footnote w:type="continuationSeparator" w:id="0">
    <w:p w:rsidR="009B16BE" w:rsidRDefault="009B16BE" w:rsidP="00B043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6BE" w:rsidRPr="001A1A4E" w:rsidRDefault="009B16BE" w:rsidP="001A1A4E">
    <w:pPr>
      <w:pStyle w:val="Zhlav"/>
      <w:ind w:left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FDA3E6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0" w:firstLine="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426" w:firstLine="0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004"/>
        </w:tabs>
        <w:ind w:left="284" w:firstLine="0"/>
      </w:pPr>
    </w:lvl>
    <w:lvl w:ilvl="3">
      <w:start w:val="1"/>
      <w:numFmt w:val="decimal"/>
      <w:lvlText w:val="%1.%2.%3.%4"/>
      <w:lvlJc w:val="left"/>
      <w:pPr>
        <w:tabs>
          <w:tab w:val="num" w:pos="1857"/>
        </w:tabs>
        <w:ind w:left="993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24B240D"/>
    <w:multiLevelType w:val="hybridMultilevel"/>
    <w:tmpl w:val="7E783F50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8887267"/>
    <w:multiLevelType w:val="hybridMultilevel"/>
    <w:tmpl w:val="52781D1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450F86"/>
    <w:multiLevelType w:val="hybridMultilevel"/>
    <w:tmpl w:val="6D98E1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3A22A26"/>
    <w:multiLevelType w:val="hybridMultilevel"/>
    <w:tmpl w:val="3AB83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80E5B"/>
    <w:multiLevelType w:val="hybridMultilevel"/>
    <w:tmpl w:val="B5308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F4C51"/>
    <w:multiLevelType w:val="hybridMultilevel"/>
    <w:tmpl w:val="E976E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906EC"/>
    <w:multiLevelType w:val="hybridMultilevel"/>
    <w:tmpl w:val="277E6F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E12F1D"/>
    <w:multiLevelType w:val="hybridMultilevel"/>
    <w:tmpl w:val="6DA00C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F52BF6"/>
    <w:multiLevelType w:val="hybridMultilevel"/>
    <w:tmpl w:val="51E668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1D5F2D"/>
    <w:multiLevelType w:val="hybridMultilevel"/>
    <w:tmpl w:val="21E80F2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5A8289A"/>
    <w:multiLevelType w:val="hybridMultilevel"/>
    <w:tmpl w:val="B5CCF1B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42D345F"/>
    <w:multiLevelType w:val="hybridMultilevel"/>
    <w:tmpl w:val="E0E8B3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CCD2A24"/>
    <w:multiLevelType w:val="hybridMultilevel"/>
    <w:tmpl w:val="D71CEF9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  <w:num w:numId="12">
    <w:abstractNumId w:val="1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CD"/>
    <w:rsid w:val="000038EF"/>
    <w:rsid w:val="00010E4C"/>
    <w:rsid w:val="0001568C"/>
    <w:rsid w:val="00016F64"/>
    <w:rsid w:val="00021F82"/>
    <w:rsid w:val="00023E11"/>
    <w:rsid w:val="00025FF9"/>
    <w:rsid w:val="00026F43"/>
    <w:rsid w:val="00031CF0"/>
    <w:rsid w:val="000321E9"/>
    <w:rsid w:val="00032B2A"/>
    <w:rsid w:val="00041B42"/>
    <w:rsid w:val="00047846"/>
    <w:rsid w:val="0005601E"/>
    <w:rsid w:val="00057A8A"/>
    <w:rsid w:val="00063CC1"/>
    <w:rsid w:val="000743FD"/>
    <w:rsid w:val="00076A8F"/>
    <w:rsid w:val="00077617"/>
    <w:rsid w:val="00081621"/>
    <w:rsid w:val="000859B3"/>
    <w:rsid w:val="000875FB"/>
    <w:rsid w:val="00090F74"/>
    <w:rsid w:val="000A3AF7"/>
    <w:rsid w:val="000A46BF"/>
    <w:rsid w:val="000C1C0A"/>
    <w:rsid w:val="000C4575"/>
    <w:rsid w:val="000C5B44"/>
    <w:rsid w:val="000E70AE"/>
    <w:rsid w:val="000F0449"/>
    <w:rsid w:val="000F15EA"/>
    <w:rsid w:val="000F3E3C"/>
    <w:rsid w:val="0010160D"/>
    <w:rsid w:val="00104269"/>
    <w:rsid w:val="00115FFE"/>
    <w:rsid w:val="001273FB"/>
    <w:rsid w:val="00127B1E"/>
    <w:rsid w:val="00132254"/>
    <w:rsid w:val="001335AA"/>
    <w:rsid w:val="0014417A"/>
    <w:rsid w:val="0014783C"/>
    <w:rsid w:val="00155E3F"/>
    <w:rsid w:val="0015666F"/>
    <w:rsid w:val="00157E75"/>
    <w:rsid w:val="00161124"/>
    <w:rsid w:val="0016225D"/>
    <w:rsid w:val="001635F0"/>
    <w:rsid w:val="001663ED"/>
    <w:rsid w:val="00175177"/>
    <w:rsid w:val="00177802"/>
    <w:rsid w:val="0018023D"/>
    <w:rsid w:val="00180628"/>
    <w:rsid w:val="00183B99"/>
    <w:rsid w:val="00186710"/>
    <w:rsid w:val="0018720A"/>
    <w:rsid w:val="00187687"/>
    <w:rsid w:val="001902D4"/>
    <w:rsid w:val="001970E5"/>
    <w:rsid w:val="001976A2"/>
    <w:rsid w:val="001A1A4E"/>
    <w:rsid w:val="001C21A3"/>
    <w:rsid w:val="001C32EE"/>
    <w:rsid w:val="001C3AA8"/>
    <w:rsid w:val="001C61E9"/>
    <w:rsid w:val="001C71B9"/>
    <w:rsid w:val="001D07F3"/>
    <w:rsid w:val="001D6F96"/>
    <w:rsid w:val="001E171F"/>
    <w:rsid w:val="001E4DE3"/>
    <w:rsid w:val="001E6CDA"/>
    <w:rsid w:val="001F4E0A"/>
    <w:rsid w:val="001F529A"/>
    <w:rsid w:val="001F6717"/>
    <w:rsid w:val="00200CA1"/>
    <w:rsid w:val="00201F61"/>
    <w:rsid w:val="0021424E"/>
    <w:rsid w:val="002212D1"/>
    <w:rsid w:val="0022743F"/>
    <w:rsid w:val="00227E51"/>
    <w:rsid w:val="002416A1"/>
    <w:rsid w:val="0024258F"/>
    <w:rsid w:val="002467F2"/>
    <w:rsid w:val="00260104"/>
    <w:rsid w:val="002745C9"/>
    <w:rsid w:val="0027698D"/>
    <w:rsid w:val="0028726F"/>
    <w:rsid w:val="002949E5"/>
    <w:rsid w:val="00296B06"/>
    <w:rsid w:val="00297AFD"/>
    <w:rsid w:val="002A21BC"/>
    <w:rsid w:val="002B337D"/>
    <w:rsid w:val="002B5523"/>
    <w:rsid w:val="002B6378"/>
    <w:rsid w:val="002C26F7"/>
    <w:rsid w:val="002D3839"/>
    <w:rsid w:val="002D3C4A"/>
    <w:rsid w:val="002E1F9E"/>
    <w:rsid w:val="002E23BC"/>
    <w:rsid w:val="002E33EE"/>
    <w:rsid w:val="002E55F5"/>
    <w:rsid w:val="002E61A1"/>
    <w:rsid w:val="002F074F"/>
    <w:rsid w:val="002F0C68"/>
    <w:rsid w:val="002F3353"/>
    <w:rsid w:val="00302605"/>
    <w:rsid w:val="003173E1"/>
    <w:rsid w:val="00317482"/>
    <w:rsid w:val="00321EE8"/>
    <w:rsid w:val="00326F3D"/>
    <w:rsid w:val="00327DB6"/>
    <w:rsid w:val="00333147"/>
    <w:rsid w:val="00340E41"/>
    <w:rsid w:val="00347755"/>
    <w:rsid w:val="00352D01"/>
    <w:rsid w:val="00355551"/>
    <w:rsid w:val="00362CD7"/>
    <w:rsid w:val="00365000"/>
    <w:rsid w:val="003664FA"/>
    <w:rsid w:val="0037280A"/>
    <w:rsid w:val="0038246C"/>
    <w:rsid w:val="00383BE9"/>
    <w:rsid w:val="00391898"/>
    <w:rsid w:val="00391F56"/>
    <w:rsid w:val="00392C2C"/>
    <w:rsid w:val="00395C2A"/>
    <w:rsid w:val="003A1F09"/>
    <w:rsid w:val="003A7A27"/>
    <w:rsid w:val="003B0AA6"/>
    <w:rsid w:val="003B1013"/>
    <w:rsid w:val="003B3F0A"/>
    <w:rsid w:val="003B7912"/>
    <w:rsid w:val="003C079E"/>
    <w:rsid w:val="003C30C1"/>
    <w:rsid w:val="003C32F0"/>
    <w:rsid w:val="003C57F3"/>
    <w:rsid w:val="003C7009"/>
    <w:rsid w:val="003F0AD9"/>
    <w:rsid w:val="003F0C97"/>
    <w:rsid w:val="003F58F7"/>
    <w:rsid w:val="00401188"/>
    <w:rsid w:val="00401F76"/>
    <w:rsid w:val="0040519B"/>
    <w:rsid w:val="00411369"/>
    <w:rsid w:val="00413BC9"/>
    <w:rsid w:val="00413F00"/>
    <w:rsid w:val="004140FF"/>
    <w:rsid w:val="00414B49"/>
    <w:rsid w:val="004334D4"/>
    <w:rsid w:val="00435D85"/>
    <w:rsid w:val="00436750"/>
    <w:rsid w:val="00440BFE"/>
    <w:rsid w:val="00450A5F"/>
    <w:rsid w:val="004558BB"/>
    <w:rsid w:val="00455AC5"/>
    <w:rsid w:val="004700EC"/>
    <w:rsid w:val="004735F2"/>
    <w:rsid w:val="00473607"/>
    <w:rsid w:val="004743F6"/>
    <w:rsid w:val="00480E19"/>
    <w:rsid w:val="0048175B"/>
    <w:rsid w:val="00481EC1"/>
    <w:rsid w:val="00481F74"/>
    <w:rsid w:val="00486D4F"/>
    <w:rsid w:val="0049585E"/>
    <w:rsid w:val="004A08E5"/>
    <w:rsid w:val="004A1DEA"/>
    <w:rsid w:val="004B4E5E"/>
    <w:rsid w:val="004C5BAF"/>
    <w:rsid w:val="004D0354"/>
    <w:rsid w:val="004D1D26"/>
    <w:rsid w:val="004D449E"/>
    <w:rsid w:val="004D715A"/>
    <w:rsid w:val="004D71F7"/>
    <w:rsid w:val="004D7E5B"/>
    <w:rsid w:val="004E44FC"/>
    <w:rsid w:val="004F2030"/>
    <w:rsid w:val="004F3AE0"/>
    <w:rsid w:val="004F4599"/>
    <w:rsid w:val="004F72F9"/>
    <w:rsid w:val="00502902"/>
    <w:rsid w:val="00510203"/>
    <w:rsid w:val="0051482E"/>
    <w:rsid w:val="00517FE2"/>
    <w:rsid w:val="00521363"/>
    <w:rsid w:val="00521A4F"/>
    <w:rsid w:val="00522B18"/>
    <w:rsid w:val="00532E7B"/>
    <w:rsid w:val="00542EDB"/>
    <w:rsid w:val="00547B08"/>
    <w:rsid w:val="00552593"/>
    <w:rsid w:val="005633E6"/>
    <w:rsid w:val="00564CF5"/>
    <w:rsid w:val="00580B45"/>
    <w:rsid w:val="005B1596"/>
    <w:rsid w:val="005B21C3"/>
    <w:rsid w:val="005C3931"/>
    <w:rsid w:val="005C7DD2"/>
    <w:rsid w:val="005D3B18"/>
    <w:rsid w:val="005D54AA"/>
    <w:rsid w:val="005F3561"/>
    <w:rsid w:val="00616ABF"/>
    <w:rsid w:val="00622CDF"/>
    <w:rsid w:val="00624951"/>
    <w:rsid w:val="0062502B"/>
    <w:rsid w:val="00635E23"/>
    <w:rsid w:val="00643C1F"/>
    <w:rsid w:val="00654769"/>
    <w:rsid w:val="006571E8"/>
    <w:rsid w:val="006619C5"/>
    <w:rsid w:val="0066289B"/>
    <w:rsid w:val="00665487"/>
    <w:rsid w:val="00670C8C"/>
    <w:rsid w:val="006752BC"/>
    <w:rsid w:val="006776CE"/>
    <w:rsid w:val="006833A1"/>
    <w:rsid w:val="00684C95"/>
    <w:rsid w:val="00691884"/>
    <w:rsid w:val="006A61B1"/>
    <w:rsid w:val="006A7892"/>
    <w:rsid w:val="006A795B"/>
    <w:rsid w:val="006A7E36"/>
    <w:rsid w:val="006B0094"/>
    <w:rsid w:val="006B67AF"/>
    <w:rsid w:val="006D574D"/>
    <w:rsid w:val="006E12AE"/>
    <w:rsid w:val="006F567C"/>
    <w:rsid w:val="00715137"/>
    <w:rsid w:val="00715160"/>
    <w:rsid w:val="00717899"/>
    <w:rsid w:val="00750FA3"/>
    <w:rsid w:val="007523FA"/>
    <w:rsid w:val="0076065A"/>
    <w:rsid w:val="00771597"/>
    <w:rsid w:val="00772C6D"/>
    <w:rsid w:val="00781FF1"/>
    <w:rsid w:val="00787F50"/>
    <w:rsid w:val="007A03D2"/>
    <w:rsid w:val="007A1D6D"/>
    <w:rsid w:val="007A785C"/>
    <w:rsid w:val="007D1C09"/>
    <w:rsid w:val="007E48EA"/>
    <w:rsid w:val="007E6071"/>
    <w:rsid w:val="007F1DD6"/>
    <w:rsid w:val="007F2521"/>
    <w:rsid w:val="007F32AA"/>
    <w:rsid w:val="00803CC6"/>
    <w:rsid w:val="008049AB"/>
    <w:rsid w:val="00805BEB"/>
    <w:rsid w:val="00814837"/>
    <w:rsid w:val="008242A9"/>
    <w:rsid w:val="00824B56"/>
    <w:rsid w:val="00832667"/>
    <w:rsid w:val="008328B0"/>
    <w:rsid w:val="00835412"/>
    <w:rsid w:val="0084632D"/>
    <w:rsid w:val="00854BD1"/>
    <w:rsid w:val="0086127C"/>
    <w:rsid w:val="00865CF4"/>
    <w:rsid w:val="00867670"/>
    <w:rsid w:val="00880822"/>
    <w:rsid w:val="00887176"/>
    <w:rsid w:val="008942E6"/>
    <w:rsid w:val="008A73E3"/>
    <w:rsid w:val="008B6AAF"/>
    <w:rsid w:val="008B74E1"/>
    <w:rsid w:val="008C1A9E"/>
    <w:rsid w:val="008C2ADD"/>
    <w:rsid w:val="008C76C2"/>
    <w:rsid w:val="008D61F9"/>
    <w:rsid w:val="008F1493"/>
    <w:rsid w:val="008F1999"/>
    <w:rsid w:val="008F2698"/>
    <w:rsid w:val="0090661E"/>
    <w:rsid w:val="00910ED7"/>
    <w:rsid w:val="009136E4"/>
    <w:rsid w:val="00913E16"/>
    <w:rsid w:val="00916496"/>
    <w:rsid w:val="00917ED0"/>
    <w:rsid w:val="0092413C"/>
    <w:rsid w:val="00926635"/>
    <w:rsid w:val="009359B0"/>
    <w:rsid w:val="00936415"/>
    <w:rsid w:val="00946DE3"/>
    <w:rsid w:val="00947554"/>
    <w:rsid w:val="009528A9"/>
    <w:rsid w:val="009540C6"/>
    <w:rsid w:val="00961D86"/>
    <w:rsid w:val="00963ED9"/>
    <w:rsid w:val="0096424F"/>
    <w:rsid w:val="00965A65"/>
    <w:rsid w:val="0096766E"/>
    <w:rsid w:val="00970EB3"/>
    <w:rsid w:val="00972FB2"/>
    <w:rsid w:val="0098306D"/>
    <w:rsid w:val="009965D2"/>
    <w:rsid w:val="009A0725"/>
    <w:rsid w:val="009A1CBA"/>
    <w:rsid w:val="009A7236"/>
    <w:rsid w:val="009B16BE"/>
    <w:rsid w:val="009C3576"/>
    <w:rsid w:val="009C3642"/>
    <w:rsid w:val="009D7702"/>
    <w:rsid w:val="009E040F"/>
    <w:rsid w:val="009E2AC4"/>
    <w:rsid w:val="009E490C"/>
    <w:rsid w:val="009E57E4"/>
    <w:rsid w:val="009E5CD6"/>
    <w:rsid w:val="009F2B90"/>
    <w:rsid w:val="00A040AD"/>
    <w:rsid w:val="00A139D7"/>
    <w:rsid w:val="00A151EC"/>
    <w:rsid w:val="00A153B3"/>
    <w:rsid w:val="00A168C2"/>
    <w:rsid w:val="00A20F9D"/>
    <w:rsid w:val="00A2520C"/>
    <w:rsid w:val="00A34E11"/>
    <w:rsid w:val="00A40CC9"/>
    <w:rsid w:val="00A40E77"/>
    <w:rsid w:val="00A44411"/>
    <w:rsid w:val="00A509D1"/>
    <w:rsid w:val="00A51DB3"/>
    <w:rsid w:val="00A532CF"/>
    <w:rsid w:val="00A562CB"/>
    <w:rsid w:val="00A6547C"/>
    <w:rsid w:val="00A6619C"/>
    <w:rsid w:val="00A80E98"/>
    <w:rsid w:val="00A82E63"/>
    <w:rsid w:val="00A86AF2"/>
    <w:rsid w:val="00A92AF4"/>
    <w:rsid w:val="00A93E09"/>
    <w:rsid w:val="00A9768C"/>
    <w:rsid w:val="00AA72C2"/>
    <w:rsid w:val="00AB2DD9"/>
    <w:rsid w:val="00AB6D9B"/>
    <w:rsid w:val="00AB78CB"/>
    <w:rsid w:val="00AC2943"/>
    <w:rsid w:val="00AC69B2"/>
    <w:rsid w:val="00AD052E"/>
    <w:rsid w:val="00AD189C"/>
    <w:rsid w:val="00AD4F94"/>
    <w:rsid w:val="00AE712E"/>
    <w:rsid w:val="00AF2A0E"/>
    <w:rsid w:val="00AF3D70"/>
    <w:rsid w:val="00AF63EE"/>
    <w:rsid w:val="00AF7758"/>
    <w:rsid w:val="00B0388F"/>
    <w:rsid w:val="00B043CD"/>
    <w:rsid w:val="00B07635"/>
    <w:rsid w:val="00B07B19"/>
    <w:rsid w:val="00B17C22"/>
    <w:rsid w:val="00B21C7A"/>
    <w:rsid w:val="00B3011D"/>
    <w:rsid w:val="00B32090"/>
    <w:rsid w:val="00B343D2"/>
    <w:rsid w:val="00B37F7E"/>
    <w:rsid w:val="00B43F0B"/>
    <w:rsid w:val="00B52B91"/>
    <w:rsid w:val="00B6300A"/>
    <w:rsid w:val="00B811BB"/>
    <w:rsid w:val="00B81CD7"/>
    <w:rsid w:val="00B846F6"/>
    <w:rsid w:val="00B869FE"/>
    <w:rsid w:val="00B9044C"/>
    <w:rsid w:val="00B9593E"/>
    <w:rsid w:val="00BA0FE0"/>
    <w:rsid w:val="00BB1F70"/>
    <w:rsid w:val="00BB348D"/>
    <w:rsid w:val="00BC7D24"/>
    <w:rsid w:val="00BD034F"/>
    <w:rsid w:val="00BD20C8"/>
    <w:rsid w:val="00BD5F9E"/>
    <w:rsid w:val="00BD67C5"/>
    <w:rsid w:val="00BF5637"/>
    <w:rsid w:val="00C00A75"/>
    <w:rsid w:val="00C05D5C"/>
    <w:rsid w:val="00C060CA"/>
    <w:rsid w:val="00C17DF5"/>
    <w:rsid w:val="00C21DCC"/>
    <w:rsid w:val="00C2611F"/>
    <w:rsid w:val="00C269CD"/>
    <w:rsid w:val="00C32E5C"/>
    <w:rsid w:val="00C3605D"/>
    <w:rsid w:val="00C46747"/>
    <w:rsid w:val="00C47857"/>
    <w:rsid w:val="00C506A9"/>
    <w:rsid w:val="00C62BE1"/>
    <w:rsid w:val="00C67449"/>
    <w:rsid w:val="00C70D37"/>
    <w:rsid w:val="00C7127F"/>
    <w:rsid w:val="00C72505"/>
    <w:rsid w:val="00C72C2D"/>
    <w:rsid w:val="00C83410"/>
    <w:rsid w:val="00C86CA8"/>
    <w:rsid w:val="00CA44C4"/>
    <w:rsid w:val="00CB498F"/>
    <w:rsid w:val="00CC4EAC"/>
    <w:rsid w:val="00CC79BD"/>
    <w:rsid w:val="00CE6E97"/>
    <w:rsid w:val="00CE757E"/>
    <w:rsid w:val="00CF3140"/>
    <w:rsid w:val="00D032E0"/>
    <w:rsid w:val="00D11B41"/>
    <w:rsid w:val="00D206E2"/>
    <w:rsid w:val="00D318C2"/>
    <w:rsid w:val="00D32894"/>
    <w:rsid w:val="00D33BDA"/>
    <w:rsid w:val="00D35044"/>
    <w:rsid w:val="00D52D24"/>
    <w:rsid w:val="00D640C0"/>
    <w:rsid w:val="00D65CBA"/>
    <w:rsid w:val="00D83418"/>
    <w:rsid w:val="00D86732"/>
    <w:rsid w:val="00D87342"/>
    <w:rsid w:val="00D92A82"/>
    <w:rsid w:val="00D95692"/>
    <w:rsid w:val="00DA6D4D"/>
    <w:rsid w:val="00DB427A"/>
    <w:rsid w:val="00DB6D37"/>
    <w:rsid w:val="00DC0CE1"/>
    <w:rsid w:val="00DC2644"/>
    <w:rsid w:val="00DF0495"/>
    <w:rsid w:val="00DF6DC3"/>
    <w:rsid w:val="00E0048B"/>
    <w:rsid w:val="00E11069"/>
    <w:rsid w:val="00E11104"/>
    <w:rsid w:val="00E12AAB"/>
    <w:rsid w:val="00E238FB"/>
    <w:rsid w:val="00E23F5C"/>
    <w:rsid w:val="00E24E72"/>
    <w:rsid w:val="00E253BD"/>
    <w:rsid w:val="00E2616E"/>
    <w:rsid w:val="00E36457"/>
    <w:rsid w:val="00E41723"/>
    <w:rsid w:val="00E44D09"/>
    <w:rsid w:val="00E45944"/>
    <w:rsid w:val="00E512BC"/>
    <w:rsid w:val="00E61EC8"/>
    <w:rsid w:val="00E667DC"/>
    <w:rsid w:val="00E74204"/>
    <w:rsid w:val="00E808A8"/>
    <w:rsid w:val="00E82C6C"/>
    <w:rsid w:val="00E90726"/>
    <w:rsid w:val="00E96ABD"/>
    <w:rsid w:val="00EB3930"/>
    <w:rsid w:val="00EB5021"/>
    <w:rsid w:val="00EC07D8"/>
    <w:rsid w:val="00EC1282"/>
    <w:rsid w:val="00EC1A07"/>
    <w:rsid w:val="00EC1F4C"/>
    <w:rsid w:val="00EC692D"/>
    <w:rsid w:val="00ED0D9C"/>
    <w:rsid w:val="00EE20F3"/>
    <w:rsid w:val="00EE58E5"/>
    <w:rsid w:val="00EF4092"/>
    <w:rsid w:val="00EF64C1"/>
    <w:rsid w:val="00F00517"/>
    <w:rsid w:val="00F00BBC"/>
    <w:rsid w:val="00F062D2"/>
    <w:rsid w:val="00F202BA"/>
    <w:rsid w:val="00F20664"/>
    <w:rsid w:val="00F355E1"/>
    <w:rsid w:val="00F74FDD"/>
    <w:rsid w:val="00F77E45"/>
    <w:rsid w:val="00F837E3"/>
    <w:rsid w:val="00F843F6"/>
    <w:rsid w:val="00F94865"/>
    <w:rsid w:val="00F96FAD"/>
    <w:rsid w:val="00FB3A2D"/>
    <w:rsid w:val="00FC3893"/>
    <w:rsid w:val="00FC4659"/>
    <w:rsid w:val="00FC5953"/>
    <w:rsid w:val="00FD23F1"/>
    <w:rsid w:val="00FD5934"/>
    <w:rsid w:val="00FD6F45"/>
    <w:rsid w:val="00FD6FA9"/>
    <w:rsid w:val="00FE792A"/>
    <w:rsid w:val="00FE7C38"/>
    <w:rsid w:val="00FF399D"/>
    <w:rsid w:val="00FF4A4C"/>
    <w:rsid w:val="00FF5227"/>
    <w:rsid w:val="00FF6822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15B9516-BF69-4D45-BC2C-42FC4D58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2BC"/>
    <w:pPr>
      <w:spacing w:before="240" w:after="60" w:line="360" w:lineRule="auto"/>
      <w:ind w:left="284"/>
      <w:jc w:val="both"/>
    </w:pPr>
    <w:rPr>
      <w:rFonts w:cs="Times New Roman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B043CD"/>
    <w:pPr>
      <w:keepNext/>
      <w:numPr>
        <w:numId w:val="1"/>
      </w:numPr>
      <w:spacing w:before="238"/>
      <w:outlineLvl w:val="0"/>
    </w:pPr>
    <w:rPr>
      <w:b/>
      <w:caps/>
      <w:kern w:val="1"/>
      <w:sz w:val="40"/>
    </w:rPr>
  </w:style>
  <w:style w:type="paragraph" w:styleId="Nadpis2">
    <w:name w:val="heading 2"/>
    <w:basedOn w:val="Normln"/>
    <w:next w:val="Normln"/>
    <w:link w:val="Nadpis2Char"/>
    <w:qFormat/>
    <w:rsid w:val="00B043CD"/>
    <w:pPr>
      <w:keepNext/>
      <w:numPr>
        <w:ilvl w:val="1"/>
        <w:numId w:val="1"/>
      </w:numPr>
      <w:spacing w:before="238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B043CD"/>
    <w:pPr>
      <w:keepNext/>
      <w:numPr>
        <w:ilvl w:val="2"/>
        <w:numId w:val="1"/>
      </w:numPr>
      <w:spacing w:before="238"/>
      <w:outlineLvl w:val="2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B043CD"/>
    <w:pPr>
      <w:numPr>
        <w:ilvl w:val="4"/>
        <w:numId w:val="1"/>
      </w:numPr>
      <w:ind w:left="1008" w:hanging="1008"/>
      <w:outlineLvl w:val="4"/>
    </w:pPr>
    <w:rPr>
      <w:b/>
      <w:sz w:val="32"/>
    </w:rPr>
  </w:style>
  <w:style w:type="paragraph" w:styleId="Nadpis6">
    <w:name w:val="heading 6"/>
    <w:basedOn w:val="Normln"/>
    <w:next w:val="Normln"/>
    <w:link w:val="Nadpis6Char"/>
    <w:qFormat/>
    <w:rsid w:val="00B043CD"/>
    <w:pPr>
      <w:numPr>
        <w:ilvl w:val="5"/>
        <w:numId w:val="1"/>
      </w:numPr>
      <w:ind w:left="1152" w:hanging="1152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B043CD"/>
    <w:pPr>
      <w:numPr>
        <w:ilvl w:val="6"/>
        <w:numId w:val="1"/>
      </w:numPr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qFormat/>
    <w:rsid w:val="00B043CD"/>
    <w:pPr>
      <w:numPr>
        <w:ilvl w:val="7"/>
        <w:numId w:val="1"/>
      </w:numPr>
      <w:ind w:left="1440" w:hanging="144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B043CD"/>
    <w:pPr>
      <w:numPr>
        <w:ilvl w:val="8"/>
        <w:numId w:val="1"/>
      </w:numPr>
      <w:ind w:left="1584" w:hanging="1584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43CD"/>
    <w:rPr>
      <w:rFonts w:cs="Times New Roman"/>
      <w:b/>
      <w:caps/>
      <w:kern w:val="1"/>
      <w:sz w:val="4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B043CD"/>
    <w:rPr>
      <w:rFonts w:cs="Times New Roman"/>
      <w:b/>
      <w:sz w:val="4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B043CD"/>
    <w:rPr>
      <w:rFonts w:cs="Times New Roman"/>
      <w:b/>
      <w:sz w:val="32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B043CD"/>
    <w:rPr>
      <w:rFonts w:cs="Times New Roman"/>
      <w:b/>
      <w:sz w:val="32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B043CD"/>
    <w:rPr>
      <w:rFonts w:cs="Times New Roman"/>
      <w:b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B043CD"/>
    <w:rPr>
      <w:rFonts w:cs="Times New Roman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B043CD"/>
    <w:rPr>
      <w:rFonts w:cs="Times New Roman"/>
      <w:i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B043CD"/>
    <w:rPr>
      <w:rFonts w:cs="Times New Roman"/>
      <w:szCs w:val="20"/>
      <w:lang w:eastAsia="ar-SA"/>
    </w:rPr>
  </w:style>
  <w:style w:type="paragraph" w:styleId="Zkladntext">
    <w:name w:val="Body Text"/>
    <w:basedOn w:val="Normln"/>
    <w:link w:val="ZkladntextChar"/>
    <w:rsid w:val="00B043CD"/>
    <w:pPr>
      <w:spacing w:before="119" w:after="0"/>
    </w:pPr>
  </w:style>
  <w:style w:type="character" w:customStyle="1" w:styleId="ZkladntextChar">
    <w:name w:val="Základní text Char"/>
    <w:basedOn w:val="Standardnpsmoodstavce"/>
    <w:link w:val="Zkladntext"/>
    <w:rsid w:val="00B043CD"/>
    <w:rPr>
      <w:rFonts w:cs="Times New Roman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B043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43CD"/>
    <w:rPr>
      <w:rFonts w:cs="Times New Roman"/>
      <w:szCs w:val="20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B043CD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B043CD"/>
    <w:rPr>
      <w:rFonts w:cs="Times New Roman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3C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3CD"/>
    <w:rPr>
      <w:rFonts w:ascii="Segoe UI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A1A4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A4E"/>
    <w:rPr>
      <w:rFonts w:cs="Times New Roman"/>
      <w:szCs w:val="20"/>
      <w:lang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D83418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kern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83418"/>
    <w:pPr>
      <w:spacing w:after="100"/>
      <w:ind w:left="0"/>
    </w:pPr>
  </w:style>
  <w:style w:type="character" w:styleId="Hypertextovodkaz">
    <w:name w:val="Hyperlink"/>
    <w:basedOn w:val="Standardnpsmoodstavce"/>
    <w:uiPriority w:val="99"/>
    <w:unhideWhenUsed/>
    <w:rsid w:val="00D83418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5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rsid w:val="00913E16"/>
    <w:pPr>
      <w:spacing w:before="0" w:after="100" w:line="259" w:lineRule="auto"/>
      <w:ind w:left="220"/>
      <w:jc w:val="left"/>
    </w:pPr>
    <w:rPr>
      <w:rFonts w:asciiTheme="minorHAnsi" w:eastAsiaTheme="minorEastAsia" w:hAnsiTheme="minorHAnsi"/>
      <w:szCs w:val="2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913E16"/>
    <w:pPr>
      <w:spacing w:before="0" w:after="100" w:line="259" w:lineRule="auto"/>
      <w:ind w:left="440"/>
      <w:jc w:val="left"/>
    </w:pPr>
    <w:rPr>
      <w:rFonts w:asciiTheme="minorHAnsi" w:eastAsiaTheme="minorEastAsia" w:hAnsiTheme="minorHAnsi"/>
      <w:szCs w:val="22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B8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48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FA582-3B2D-4C12-BC5D-B0439AEE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57EC4DDC</Template>
  <TotalTime>0</TotalTime>
  <Pages>13</Pages>
  <Words>2087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Demkova Marcela</dc:creator>
  <cp:lastModifiedBy>Jiroudková Marta Bc.</cp:lastModifiedBy>
  <cp:revision>2</cp:revision>
  <cp:lastPrinted>2020-01-17T14:05:00Z</cp:lastPrinted>
  <dcterms:created xsi:type="dcterms:W3CDTF">2020-05-11T10:31:00Z</dcterms:created>
  <dcterms:modified xsi:type="dcterms:W3CDTF">2020-05-11T10:31:00Z</dcterms:modified>
</cp:coreProperties>
</file>