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BF" w:rsidRDefault="002305C8" w:rsidP="002305C8">
      <w:pPr>
        <w:pStyle w:val="Nadpis2"/>
        <w:rPr>
          <w:color w:val="auto"/>
          <w:sz w:val="23"/>
          <w:szCs w:val="23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3451225</wp:posOffset>
            </wp:positionH>
            <wp:positionV relativeFrom="page">
              <wp:posOffset>308610</wp:posOffset>
            </wp:positionV>
            <wp:extent cx="2674620" cy="12903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-cervena-1000px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2305C8" w:rsidRDefault="002305C8" w:rsidP="00315BBF">
      <w:pPr>
        <w:pStyle w:val="Nadpis1"/>
      </w:pPr>
    </w:p>
    <w:p w:rsidR="00315BBF" w:rsidRPr="00315BBF" w:rsidRDefault="00315BBF" w:rsidP="00315BBF">
      <w:pPr>
        <w:pStyle w:val="Nadpis1"/>
      </w:pPr>
      <w:r w:rsidRPr="00315BBF">
        <w:t xml:space="preserve">PLÁN ZLEPŠOVÁNÍ ZDRAVÉHO MĚSTA </w:t>
      </w:r>
      <w:r>
        <w:t>TACHOV</w:t>
      </w:r>
      <w:r w:rsidR="00260DC8">
        <w:t xml:space="preserve"> PRO ROK 2026</w:t>
      </w:r>
      <w:r w:rsidRPr="00315BBF">
        <w:t xml:space="preserve"> </w:t>
      </w:r>
    </w:p>
    <w:p w:rsidR="00315BBF" w:rsidRPr="00315BBF" w:rsidRDefault="00AA655F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Rok 2026 bude</w:t>
      </w:r>
      <w:r w:rsidR="00260DC8">
        <w:rPr>
          <w:color w:val="auto"/>
          <w:sz w:val="22"/>
          <w:szCs w:val="22"/>
        </w:rPr>
        <w:t xml:space="preserve"> pro město Tachov třetím </w:t>
      </w:r>
      <w:r w:rsidR="00315BBF" w:rsidRPr="00315BBF">
        <w:rPr>
          <w:color w:val="auto"/>
          <w:sz w:val="22"/>
          <w:szCs w:val="22"/>
        </w:rPr>
        <w:t xml:space="preserve">rokem v roli Zdravého města a člena Národní sítě Zdravých měst České republiky. Tím se město zavázalo realizovat program Zdravé město dle mezinárodních standardů schválením Zastupitelstva města Tachova dne 6. května 2024.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Národní síť Zdravých měst České republiky je asociací municipalit v České republice, která byla založena v roce 1994. V současné době zastřešuje více jak 140 měst, o</w:t>
      </w:r>
      <w:r w:rsidR="00260DC8">
        <w:rPr>
          <w:color w:val="auto"/>
          <w:sz w:val="22"/>
          <w:szCs w:val="22"/>
        </w:rPr>
        <w:t>bcí, mikroregionů, MAS a krajů.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Nadpis2"/>
      </w:pPr>
      <w:r>
        <w:t xml:space="preserve">Město Tachov si stanovilo v rámci členství tyto cíle: </w:t>
      </w:r>
    </w:p>
    <w:p w:rsidR="00315BBF" w:rsidRPr="00315BBF" w:rsidRDefault="00315BBF" w:rsidP="00315BBF">
      <w:pPr>
        <w:pStyle w:val="Default"/>
        <w:spacing w:after="10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▪ podporovat a medializovat úspěšné fungování projektu a značky Zdravé město Tachov</w:t>
      </w:r>
    </w:p>
    <w:p w:rsidR="00315BBF" w:rsidRPr="00315BBF" w:rsidRDefault="00315BBF" w:rsidP="00315BBF">
      <w:pPr>
        <w:pStyle w:val="Default"/>
        <w:spacing w:after="10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▪ zapojovat veřejnost do rozhodování o dění ve městě </w:t>
      </w:r>
    </w:p>
    <w:p w:rsidR="00315BBF" w:rsidRPr="00315BBF" w:rsidRDefault="00315BBF" w:rsidP="00315BBF">
      <w:pPr>
        <w:pStyle w:val="Default"/>
        <w:spacing w:after="10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▪ zlepšovat efektivní komunikaci města a občanů </w:t>
      </w:r>
    </w:p>
    <w:p w:rsidR="00315BBF" w:rsidRPr="00315BBF" w:rsidRDefault="00315BBF" w:rsidP="00315BBF">
      <w:pPr>
        <w:pStyle w:val="Default"/>
        <w:spacing w:after="10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▪ inspirovat se/inspirovat dobrou praxí ostatními členy/ostatní členy NSZM </w:t>
      </w:r>
    </w:p>
    <w:p w:rsidR="00315BBF" w:rsidRPr="00315BBF" w:rsidRDefault="00315BBF" w:rsidP="00315BBF">
      <w:pPr>
        <w:pStyle w:val="Default"/>
        <w:spacing w:after="10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▪ vzdělávat se v oblasti Zdravého města – politik programu, koordinátor programu, vedení města a vedoucí pracovníci úřadu </w:t>
      </w:r>
    </w:p>
    <w:p w:rsidR="00315BBF" w:rsidRPr="00315BBF" w:rsidRDefault="00315BBF" w:rsidP="00315BBF">
      <w:pPr>
        <w:pStyle w:val="Default"/>
        <w:spacing w:after="10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▪ rozvíjet strategické plánování a řízení úřadu a kvalitně vést projekty města 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Politik Zdravého města Tachov: </w:t>
      </w:r>
      <w:r>
        <w:rPr>
          <w:color w:val="auto"/>
          <w:sz w:val="23"/>
          <w:szCs w:val="23"/>
        </w:rPr>
        <w:t>Mgr. Petr Vrána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Koordinátor Zdravého města Tachov: </w:t>
      </w:r>
      <w:r>
        <w:rPr>
          <w:color w:val="auto"/>
          <w:sz w:val="23"/>
          <w:szCs w:val="23"/>
        </w:rPr>
        <w:t xml:space="preserve">Mgr. Tereza </w:t>
      </w:r>
      <w:proofErr w:type="spellStart"/>
      <w:r>
        <w:rPr>
          <w:color w:val="auto"/>
          <w:sz w:val="23"/>
          <w:szCs w:val="23"/>
        </w:rPr>
        <w:t>Kořínská</w:t>
      </w:r>
      <w:proofErr w:type="spellEnd"/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315BBF" w:rsidRDefault="00260DC8" w:rsidP="00315BBF">
      <w:pPr>
        <w:pStyle w:val="Nadpis2"/>
      </w:pPr>
      <w:r>
        <w:t>PLÁN AKTIVIT NA ROK 2026</w:t>
      </w:r>
      <w:r w:rsidR="00315BBF">
        <w:t xml:space="preserve"> </w:t>
      </w:r>
    </w:p>
    <w:p w:rsidR="00315BBF" w:rsidRDefault="00260DC8" w:rsidP="00315BBF">
      <w:pPr>
        <w:pStyle w:val="Nadpis3"/>
      </w:pPr>
      <w:r>
        <w:t>1. Plán zlepšování pro rok 2026</w:t>
      </w:r>
      <w:r w:rsidR="00315BBF">
        <w:t>, vyhodnoce</w:t>
      </w:r>
      <w:r>
        <w:t>ní Plánu zlepšování pro rok 2025</w:t>
      </w:r>
      <w:r w:rsidR="00315BBF">
        <w:t xml:space="preserve">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Vytvoření Plánu zlepšování s jednot</w:t>
      </w:r>
      <w:r w:rsidR="00260DC8">
        <w:rPr>
          <w:color w:val="auto"/>
          <w:sz w:val="22"/>
          <w:szCs w:val="22"/>
        </w:rPr>
        <w:t>livými aktivitami pro rok 2026</w:t>
      </w:r>
      <w:r>
        <w:rPr>
          <w:color w:val="auto"/>
          <w:sz w:val="22"/>
          <w:szCs w:val="22"/>
        </w:rPr>
        <w:t xml:space="preserve">, </w:t>
      </w:r>
      <w:r w:rsidRPr="00315BBF">
        <w:rPr>
          <w:color w:val="auto"/>
          <w:sz w:val="22"/>
          <w:szCs w:val="22"/>
        </w:rPr>
        <w:t xml:space="preserve">vyhodnotit předchozí </w:t>
      </w:r>
      <w:r w:rsidR="00260DC8">
        <w:rPr>
          <w:color w:val="auto"/>
          <w:sz w:val="22"/>
          <w:szCs w:val="22"/>
        </w:rPr>
        <w:t>rok zapojení do NSZM (2025</w:t>
      </w:r>
      <w:r>
        <w:rPr>
          <w:color w:val="auto"/>
          <w:sz w:val="22"/>
          <w:szCs w:val="22"/>
        </w:rPr>
        <w:t>) a</w:t>
      </w:r>
      <w:r w:rsidRPr="00315BBF">
        <w:rPr>
          <w:color w:val="auto"/>
          <w:sz w:val="22"/>
          <w:szCs w:val="22"/>
        </w:rPr>
        <w:t xml:space="preserve"> předložit na jednání Rady města.</w:t>
      </w:r>
    </w:p>
    <w:p w:rsidR="00315BBF" w:rsidRPr="00315BBF" w:rsidRDefault="00260DC8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03/2026</w:t>
      </w:r>
      <w:r w:rsidR="00315BBF" w:rsidRPr="00315BBF">
        <w:rPr>
          <w:color w:val="auto"/>
          <w:sz w:val="22"/>
          <w:szCs w:val="22"/>
        </w:rPr>
        <w:t xml:space="preserve">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Odpovědnost: politik ZM, koordinátor ZM </w:t>
      </w:r>
    </w:p>
    <w:p w:rsidR="00315BBF" w:rsidRDefault="00315BBF" w:rsidP="00315BBF">
      <w:pPr>
        <w:pStyle w:val="Default"/>
        <w:rPr>
          <w:color w:val="auto"/>
        </w:rPr>
      </w:pPr>
    </w:p>
    <w:p w:rsidR="00315BBF" w:rsidRDefault="00315BBF" w:rsidP="00315BBF">
      <w:pPr>
        <w:pStyle w:val="Nadpis3"/>
      </w:pPr>
      <w:r>
        <w:t xml:space="preserve">2. Akreditované vzdělávání politika od NSZM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Účast na školách NSZM – </w:t>
      </w:r>
      <w:r w:rsidR="00260DC8">
        <w:rPr>
          <w:color w:val="auto"/>
          <w:sz w:val="22"/>
          <w:szCs w:val="22"/>
        </w:rPr>
        <w:t>Litoměřice, Mariánské Lázně, Telč.</w:t>
      </w:r>
      <w:r w:rsidRPr="00315BBF">
        <w:rPr>
          <w:color w:val="auto"/>
          <w:sz w:val="22"/>
          <w:szCs w:val="22"/>
        </w:rPr>
        <w:t xml:space="preserve"> </w:t>
      </w:r>
    </w:p>
    <w:p w:rsidR="00315BBF" w:rsidRPr="00315BBF" w:rsidRDefault="00260DC8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03–12/2026</w:t>
      </w:r>
      <w:r w:rsidR="00315BBF" w:rsidRPr="00315BBF">
        <w:rPr>
          <w:color w:val="auto"/>
          <w:sz w:val="22"/>
          <w:szCs w:val="22"/>
        </w:rPr>
        <w:t xml:space="preserve">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Odpovědnost: politik ZM, koordinátor ZM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Nadpis3"/>
      </w:pPr>
      <w:r>
        <w:t xml:space="preserve">3. Akreditované vzdělávání koordinátora od NSZM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Účast na školách NSZM – </w:t>
      </w:r>
      <w:r w:rsidR="00260DC8">
        <w:rPr>
          <w:color w:val="auto"/>
          <w:sz w:val="22"/>
          <w:szCs w:val="22"/>
        </w:rPr>
        <w:t>Litoměřice, Mariánské Lázně, Telč.</w:t>
      </w:r>
    </w:p>
    <w:p w:rsidR="00315BBF" w:rsidRPr="00315BBF" w:rsidRDefault="00260DC8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03–12/2026</w:t>
      </w:r>
      <w:r w:rsidR="00315BBF" w:rsidRPr="00315BBF">
        <w:rPr>
          <w:color w:val="auto"/>
          <w:sz w:val="22"/>
          <w:szCs w:val="22"/>
        </w:rPr>
        <w:t xml:space="preserve">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Odpovědnost: koordinátor ZM 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Nadpis3"/>
      </w:pPr>
      <w:r>
        <w:t xml:space="preserve">4. Průběžné vzdělávání vedení města v oblasti strategického a projektového řízení, inspirace dobré praxe z ostatních města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Termín: celoročně </w:t>
      </w:r>
    </w:p>
    <w:p w:rsid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Odpovědnost: vedení města </w:t>
      </w:r>
    </w:p>
    <w:p w:rsidR="00260DC8" w:rsidRPr="00315BBF" w:rsidRDefault="00260DC8" w:rsidP="00315BBF">
      <w:pPr>
        <w:pStyle w:val="Default"/>
        <w:rPr>
          <w:color w:val="auto"/>
          <w:sz w:val="22"/>
          <w:szCs w:val="22"/>
        </w:rPr>
      </w:pPr>
    </w:p>
    <w:p w:rsidR="00315BBF" w:rsidRDefault="00315BBF" w:rsidP="00315BBF">
      <w:pPr>
        <w:pStyle w:val="Nadpis3"/>
      </w:pPr>
      <w:r>
        <w:lastRenderedPageBreak/>
        <w:t xml:space="preserve">5. Průběžné zpracování příkladů dobré praxe a jejich sdílení s ostatními členy NSZM a veřejností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Zpracování článků a tiskových zpráv o dobré praxi ZM Tachov a jejich sdílení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Termín: celoročně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Odpovědnost: koordinátor ZM 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Nadpis3"/>
      </w:pPr>
      <w:r>
        <w:t xml:space="preserve">6. Školní fóra na všech městem zřizovaných základních školách </w:t>
      </w:r>
    </w:p>
    <w:p w:rsidR="00315BBF" w:rsidRPr="00315BBF" w:rsidRDefault="00260DC8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315BBF" w:rsidRPr="00315BBF">
        <w:rPr>
          <w:color w:val="auto"/>
          <w:sz w:val="22"/>
          <w:szCs w:val="22"/>
        </w:rPr>
        <w:t xml:space="preserve">ořádání školních fór na všech městem zřizovaných základních školách. </w:t>
      </w:r>
    </w:p>
    <w:p w:rsidR="00315BBF" w:rsidRPr="00315BBF" w:rsidRDefault="00260DC8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celý rok 2026</w:t>
      </w:r>
      <w:r w:rsidR="00315BBF" w:rsidRPr="00315BBF">
        <w:rPr>
          <w:color w:val="auto"/>
          <w:sz w:val="22"/>
          <w:szCs w:val="22"/>
        </w:rPr>
        <w:t xml:space="preserve">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Odpovědnost: politik ZM, koordinátor ZM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Spolupráce: vedení města, zástupci základních škol v Tachově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Nadpis3"/>
      </w:pPr>
      <w:r>
        <w:t>7. Aktivita studentského parlamentu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Pravidelné měsíční schůzky</w:t>
      </w:r>
      <w:r w:rsidRPr="00315BBF">
        <w:rPr>
          <w:color w:val="auto"/>
          <w:sz w:val="22"/>
          <w:szCs w:val="22"/>
        </w:rPr>
        <w:t xml:space="preserve"> se zástupci středních a základních škol v Tachově. Probírání aktuálních témat, podnětů, zvaní vybraných hostů.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Odpovědnost: vedení města, koordinátor ZM, Odbor školství a památkové péče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Spolupráce: vedení města, koordinátor ZM, Odbor školství a památkové péče, vedení základních a středních škol</w:t>
      </w:r>
      <w:r w:rsidR="00AA655F">
        <w:rPr>
          <w:color w:val="auto"/>
          <w:sz w:val="22"/>
          <w:szCs w:val="22"/>
        </w:rPr>
        <w:br/>
        <w:t>Termín: celoročně</w:t>
      </w:r>
      <w:bookmarkStart w:id="0" w:name="_GoBack"/>
      <w:bookmarkEnd w:id="0"/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Nadpis3"/>
      </w:pPr>
      <w:r>
        <w:t xml:space="preserve">8. Osvětové akce pro veřejnost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Připravit osvětové akce pro veřejnost: </w:t>
      </w:r>
    </w:p>
    <w:p w:rsidR="00315BBF" w:rsidRPr="00315BBF" w:rsidRDefault="00315BBF" w:rsidP="00315BBF">
      <w:pPr>
        <w:pStyle w:val="Default"/>
        <w:spacing w:after="10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▪</w:t>
      </w:r>
      <w:r w:rsidR="00260DC8">
        <w:rPr>
          <w:color w:val="auto"/>
          <w:sz w:val="22"/>
          <w:szCs w:val="22"/>
        </w:rPr>
        <w:t xml:space="preserve"> Ukliďme Česko – duben 2026</w:t>
      </w:r>
      <w:r w:rsidRPr="00315BBF">
        <w:rPr>
          <w:color w:val="auto"/>
          <w:sz w:val="22"/>
          <w:szCs w:val="22"/>
        </w:rPr>
        <w:t xml:space="preserve"> </w:t>
      </w:r>
    </w:p>
    <w:p w:rsidR="00315BBF" w:rsidRPr="00315BBF" w:rsidRDefault="00315BBF" w:rsidP="00315BBF">
      <w:pPr>
        <w:pStyle w:val="Default"/>
        <w:rPr>
          <w:rFonts w:ascii="Wingdings" w:hAnsi="Wingdings" w:cs="Wingdings"/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>Spolupráce s organizacemi ve městě s přípravou dalších akcí.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Termín: celoročně </w:t>
      </w:r>
    </w:p>
    <w:p w:rsidR="00315BBF" w:rsidRPr="00315BBF" w:rsidRDefault="00315BBF" w:rsidP="00315BBF">
      <w:pPr>
        <w:pStyle w:val="Default"/>
        <w:rPr>
          <w:color w:val="auto"/>
          <w:sz w:val="22"/>
          <w:szCs w:val="22"/>
        </w:rPr>
      </w:pPr>
      <w:r w:rsidRPr="00315BBF">
        <w:rPr>
          <w:color w:val="auto"/>
          <w:sz w:val="22"/>
          <w:szCs w:val="22"/>
        </w:rPr>
        <w:t xml:space="preserve">Odpovědnost: koordinátor ZM, politik ZM, vedení města </w:t>
      </w:r>
    </w:p>
    <w:p w:rsidR="00315BBF" w:rsidRDefault="00315BBF" w:rsidP="00315BBF">
      <w:pPr>
        <w:pStyle w:val="Default"/>
        <w:rPr>
          <w:b/>
          <w:bCs/>
          <w:color w:val="auto"/>
          <w:sz w:val="23"/>
          <w:szCs w:val="23"/>
        </w:rPr>
      </w:pPr>
    </w:p>
    <w:p w:rsidR="00315BBF" w:rsidRDefault="00315BBF" w:rsidP="00315BBF">
      <w:pPr>
        <w:pStyle w:val="Nadpis3"/>
      </w:pPr>
      <w:r>
        <w:t>9. Part</w:t>
      </w:r>
      <w:r w:rsidR="00260DC8">
        <w:t>icipativní rozpočet pro rok 2026</w:t>
      </w:r>
      <w:r>
        <w:t xml:space="preserve"> </w:t>
      </w:r>
    </w:p>
    <w:p w:rsidR="00315BBF" w:rsidRPr="00B80BDD" w:rsidRDefault="00260DC8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 roce 2026 proběhne hlasování a realizace třetího</w:t>
      </w:r>
      <w:r w:rsidR="00315BBF" w:rsidRPr="00B80BDD">
        <w:rPr>
          <w:color w:val="auto"/>
          <w:sz w:val="22"/>
          <w:szCs w:val="22"/>
        </w:rPr>
        <w:t xml:space="preserve"> ročník</w:t>
      </w:r>
      <w:r>
        <w:rPr>
          <w:color w:val="auto"/>
          <w:sz w:val="22"/>
          <w:szCs w:val="22"/>
        </w:rPr>
        <w:t xml:space="preserve">u participativního rozpočtu (podzim 2025 – podávání </w:t>
      </w:r>
      <w:r w:rsidR="00315BBF" w:rsidRPr="00B80BDD">
        <w:rPr>
          <w:color w:val="auto"/>
          <w:sz w:val="22"/>
          <w:szCs w:val="22"/>
        </w:rPr>
        <w:t>návr</w:t>
      </w:r>
      <w:r>
        <w:rPr>
          <w:color w:val="auto"/>
          <w:sz w:val="22"/>
          <w:szCs w:val="22"/>
        </w:rPr>
        <w:t>hů do participativního rozpočtu) a sběr návrhů do ročníku 4.</w:t>
      </w:r>
      <w:r w:rsidR="00315BBF" w:rsidRPr="00B80BDD">
        <w:rPr>
          <w:color w:val="auto"/>
          <w:sz w:val="22"/>
          <w:szCs w:val="22"/>
        </w:rPr>
        <w:t xml:space="preserve"> </w:t>
      </w:r>
    </w:p>
    <w:p w:rsidR="00315BBF" w:rsidRPr="00B80BDD" w:rsidRDefault="00260DC8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celoročně</w:t>
      </w:r>
    </w:p>
    <w:p w:rsidR="00315BBF" w:rsidRPr="00B80BDD" w:rsidRDefault="00315BBF" w:rsidP="00315BBF">
      <w:pPr>
        <w:pStyle w:val="Default"/>
        <w:rPr>
          <w:color w:val="auto"/>
          <w:sz w:val="22"/>
          <w:szCs w:val="22"/>
        </w:rPr>
      </w:pPr>
      <w:r w:rsidRPr="00B80BDD">
        <w:rPr>
          <w:color w:val="auto"/>
          <w:sz w:val="22"/>
          <w:szCs w:val="22"/>
        </w:rPr>
        <w:t>Odpovědnost: politik ZM, koordinátor ZM, FO, ORI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Nadpis3"/>
      </w:pPr>
      <w:r>
        <w:t xml:space="preserve">10. Dílčí ankety k řešeným tématům ve městě </w:t>
      </w:r>
    </w:p>
    <w:p w:rsidR="00315BBF" w:rsidRPr="00B80BDD" w:rsidRDefault="00315BBF" w:rsidP="00315BBF">
      <w:pPr>
        <w:pStyle w:val="Default"/>
        <w:rPr>
          <w:color w:val="auto"/>
          <w:sz w:val="22"/>
          <w:szCs w:val="22"/>
        </w:rPr>
      </w:pPr>
      <w:r w:rsidRPr="00B80BDD">
        <w:rPr>
          <w:color w:val="auto"/>
          <w:sz w:val="22"/>
          <w:szCs w:val="22"/>
        </w:rPr>
        <w:t xml:space="preserve">V případě potřeby vytvořit na platformě </w:t>
      </w:r>
      <w:proofErr w:type="spellStart"/>
      <w:r w:rsidRPr="00B80BDD">
        <w:rPr>
          <w:color w:val="auto"/>
          <w:sz w:val="22"/>
          <w:szCs w:val="22"/>
        </w:rPr>
        <w:t>Munipolis</w:t>
      </w:r>
      <w:proofErr w:type="spellEnd"/>
      <w:r w:rsidRPr="00B80BDD">
        <w:rPr>
          <w:color w:val="auto"/>
          <w:sz w:val="22"/>
          <w:szCs w:val="22"/>
        </w:rPr>
        <w:t xml:space="preserve"> anketu, aby se lidé mohli zapojit do rozhodování o městě.</w:t>
      </w:r>
    </w:p>
    <w:p w:rsidR="00315BBF" w:rsidRPr="00B80BDD" w:rsidRDefault="00315BBF" w:rsidP="00315BBF">
      <w:pPr>
        <w:pStyle w:val="Default"/>
        <w:rPr>
          <w:color w:val="auto"/>
          <w:sz w:val="22"/>
          <w:szCs w:val="22"/>
        </w:rPr>
      </w:pPr>
      <w:r w:rsidRPr="00B80BDD">
        <w:rPr>
          <w:color w:val="auto"/>
          <w:sz w:val="22"/>
          <w:szCs w:val="22"/>
        </w:rPr>
        <w:t xml:space="preserve">Termín: celoročně </w:t>
      </w:r>
    </w:p>
    <w:p w:rsidR="00315BBF" w:rsidRPr="00B80BDD" w:rsidRDefault="00315BBF" w:rsidP="00315BBF">
      <w:pPr>
        <w:pStyle w:val="Default"/>
        <w:rPr>
          <w:color w:val="auto"/>
          <w:sz w:val="22"/>
          <w:szCs w:val="22"/>
        </w:rPr>
      </w:pPr>
      <w:r w:rsidRPr="00B80BDD">
        <w:rPr>
          <w:color w:val="auto"/>
          <w:sz w:val="22"/>
          <w:szCs w:val="22"/>
        </w:rPr>
        <w:t>Odpovědnost: koordinátor ZM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Nadpis3"/>
      </w:pPr>
      <w:r>
        <w:t>11. Pocitová mapa</w:t>
      </w:r>
    </w:p>
    <w:p w:rsidR="00315BBF" w:rsidRPr="00B80BDD" w:rsidRDefault="00B80BDD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Příprava</w:t>
      </w:r>
      <w:r w:rsidR="00260DC8">
        <w:rPr>
          <w:color w:val="auto"/>
          <w:sz w:val="22"/>
          <w:szCs w:val="22"/>
        </w:rPr>
        <w:t>, realizace a vyhodnocení</w:t>
      </w:r>
      <w:r>
        <w:rPr>
          <w:color w:val="auto"/>
          <w:sz w:val="22"/>
          <w:szCs w:val="22"/>
        </w:rPr>
        <w:t xml:space="preserve"> pocitové mapy</w:t>
      </w:r>
      <w:r w:rsidR="00260DC8">
        <w:rPr>
          <w:color w:val="auto"/>
          <w:sz w:val="22"/>
          <w:szCs w:val="22"/>
        </w:rPr>
        <w:t>.</w:t>
      </w:r>
    </w:p>
    <w:p w:rsidR="00315BBF" w:rsidRPr="00B80BDD" w:rsidRDefault="00260DC8" w:rsidP="00315B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9</w:t>
      </w:r>
      <w:r w:rsidR="00AA655F">
        <w:rPr>
          <w:color w:val="auto"/>
          <w:sz w:val="22"/>
          <w:szCs w:val="22"/>
        </w:rPr>
        <w:t>/2026</w:t>
      </w:r>
    </w:p>
    <w:p w:rsidR="00315BBF" w:rsidRPr="00B80BDD" w:rsidRDefault="00315BBF" w:rsidP="00315BBF">
      <w:pPr>
        <w:pStyle w:val="Default"/>
        <w:rPr>
          <w:color w:val="auto"/>
          <w:sz w:val="22"/>
          <w:szCs w:val="22"/>
        </w:rPr>
      </w:pPr>
      <w:r w:rsidRPr="00B80BDD">
        <w:rPr>
          <w:color w:val="auto"/>
          <w:sz w:val="22"/>
          <w:szCs w:val="22"/>
        </w:rPr>
        <w:t>Odpovědnost: koordinátor ZM, vedení města</w:t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Zpracovali:</w:t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Mgr. Petr Vrána</w:t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  <w:t>Zdravé město Tachov</w:t>
      </w:r>
      <w:r w:rsidR="002305C8">
        <w:rPr>
          <w:color w:val="auto"/>
          <w:sz w:val="23"/>
          <w:szCs w:val="23"/>
        </w:rPr>
        <w:tab/>
      </w:r>
    </w:p>
    <w:p w:rsidR="00315BBF" w:rsidRDefault="00315BBF" w:rsidP="00315B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Mgr. Tereza </w:t>
      </w:r>
      <w:proofErr w:type="spellStart"/>
      <w:r>
        <w:rPr>
          <w:color w:val="auto"/>
          <w:sz w:val="23"/>
          <w:szCs w:val="23"/>
        </w:rPr>
        <w:t>Kořínská</w:t>
      </w:r>
      <w:proofErr w:type="spellEnd"/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  <w:t>Hornická 1695</w:t>
      </w:r>
    </w:p>
    <w:p w:rsidR="00315BBF" w:rsidRDefault="00260DC8" w:rsidP="00315B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Dne 30. ledna 2026</w:t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</w:r>
      <w:r w:rsidR="002305C8">
        <w:rPr>
          <w:color w:val="auto"/>
          <w:sz w:val="23"/>
          <w:szCs w:val="23"/>
        </w:rPr>
        <w:tab/>
        <w:t>347 01 Tachov</w:t>
      </w:r>
    </w:p>
    <w:p w:rsidR="0090126F" w:rsidRDefault="0090126F"/>
    <w:sectPr w:rsidR="0090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BF"/>
    <w:rsid w:val="0021702A"/>
    <w:rsid w:val="002305C8"/>
    <w:rsid w:val="00260DC8"/>
    <w:rsid w:val="00315BBF"/>
    <w:rsid w:val="003416B8"/>
    <w:rsid w:val="004251AC"/>
    <w:rsid w:val="0090126F"/>
    <w:rsid w:val="00AA655F"/>
    <w:rsid w:val="00B8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407ED-892D-4B32-ABF1-33A3E08F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5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15B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5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15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B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15B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15BB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2026-01-30T12:19:00Z</dcterms:created>
  <dcterms:modified xsi:type="dcterms:W3CDTF">2026-01-30T13:07:00Z</dcterms:modified>
</cp:coreProperties>
</file>