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07" w:rsidRDefault="00E44A46" w:rsidP="00E44A46">
      <w:pPr>
        <w:spacing w:before="360" w:after="360"/>
        <w:jc w:val="center"/>
        <w:rPr>
          <w:rFonts w:asciiTheme="majorHAnsi" w:hAnsiTheme="majorHAnsi" w:cstheme="majorHAnsi"/>
          <w:b/>
          <w:sz w:val="32"/>
        </w:rPr>
      </w:pPr>
      <w:r>
        <w:rPr>
          <w:noProof/>
          <w:lang w:eastAsia="cs-CZ"/>
        </w:rPr>
        <w:drawing>
          <wp:inline distT="0" distB="0" distL="0" distR="0" wp14:anchorId="65D889A9" wp14:editId="2E0436E2">
            <wp:extent cx="4648200" cy="1219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360" w:after="360"/>
        <w:jc w:val="center"/>
        <w:rPr>
          <w:rFonts w:asciiTheme="majorHAnsi" w:hAnsiTheme="majorHAnsi" w:cstheme="majorHAnsi"/>
          <w:b/>
          <w:sz w:val="40"/>
        </w:rPr>
      </w:pPr>
    </w:p>
    <w:p w:rsidR="00EF2E07" w:rsidRDefault="00EF2E07" w:rsidP="00EF2E07">
      <w:pPr>
        <w:spacing w:before="120" w:after="120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P</w:t>
      </w:r>
      <w:r w:rsidR="00E44A46">
        <w:rPr>
          <w:rFonts w:asciiTheme="majorHAnsi" w:hAnsiTheme="majorHAnsi" w:cstheme="majorHAnsi"/>
          <w:b/>
          <w:sz w:val="40"/>
        </w:rPr>
        <w:t>LÁN ZLEPŠOVÁNÍ MA21 PRO ROK 2019</w:t>
      </w: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before="360" w:after="360"/>
        <w:rPr>
          <w:rFonts w:asciiTheme="majorHAnsi" w:hAnsiTheme="majorHAnsi" w:cstheme="majorHAnsi"/>
          <w:b/>
          <w:sz w:val="32"/>
        </w:rPr>
      </w:pPr>
    </w:p>
    <w:p w:rsidR="00EF2E07" w:rsidRDefault="00EF2E07" w:rsidP="00EF2E07">
      <w:pPr>
        <w:spacing w:after="0"/>
        <w:rPr>
          <w:rFonts w:asciiTheme="majorHAnsi" w:hAnsiTheme="majorHAnsi" w:cstheme="majorHAnsi"/>
          <w:b/>
          <w:sz w:val="32"/>
        </w:rPr>
        <w:sectPr w:rsidR="00EF2E07">
          <w:pgSz w:w="11906" w:h="16838"/>
          <w:pgMar w:top="1418" w:right="1418" w:bottom="1418" w:left="1418" w:header="709" w:footer="709" w:gutter="0"/>
          <w:cols w:space="708"/>
        </w:sectPr>
      </w:pPr>
    </w:p>
    <w:p w:rsidR="003E4F23" w:rsidRPr="00BD07AA" w:rsidRDefault="003E4F23" w:rsidP="003E4F23">
      <w:pPr>
        <w:spacing w:before="240" w:after="60"/>
        <w:jc w:val="righ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KATEGORIE „D“</w:t>
      </w:r>
    </w:p>
    <w:p w:rsidR="003E4F23" w:rsidRPr="001A4BB2" w:rsidRDefault="00D00BFE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ORGANI</w:t>
      </w:r>
      <w:r w:rsidR="003E4F23" w:rsidRPr="001A4BB2">
        <w:rPr>
          <w:rFonts w:asciiTheme="majorHAnsi" w:hAnsiTheme="majorHAnsi" w:cstheme="majorHAnsi"/>
          <w:b/>
          <w:sz w:val="28"/>
        </w:rPr>
        <w:t>ZAČNÍ STRUKTURA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Zodpovědný politik pro MA21</w:t>
      </w:r>
    </w:p>
    <w:p w:rsidR="003E4F23" w:rsidRDefault="003E4F23" w:rsidP="003E4F23">
      <w:p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>Bez plánované změny</w:t>
      </w:r>
      <w:r>
        <w:rPr>
          <w:rFonts w:asciiTheme="majorHAnsi" w:hAnsiTheme="majorHAnsi" w:cstheme="majorHAnsi"/>
          <w:sz w:val="24"/>
        </w:rPr>
        <w:t xml:space="preserve">. 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120" w:after="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Zodpovědný politik pro MA21</w:t>
      </w:r>
    </w:p>
    <w:p w:rsidR="003E4F23" w:rsidRDefault="003E4F23" w:rsidP="003E4F23">
      <w:p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 xml:space="preserve">Bez plánované změny. 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120" w:after="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Neformální skupina pro MA21</w:t>
      </w:r>
    </w:p>
    <w:p w:rsidR="003E4F23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 w:rsidRPr="00B04248">
        <w:rPr>
          <w:rFonts w:asciiTheme="majorHAnsi" w:hAnsiTheme="majorHAnsi" w:cstheme="majorHAnsi"/>
          <w:sz w:val="24"/>
        </w:rPr>
        <w:t xml:space="preserve">Toto kritérium </w:t>
      </w:r>
      <w:r>
        <w:rPr>
          <w:rFonts w:asciiTheme="majorHAnsi" w:hAnsiTheme="majorHAnsi" w:cstheme="majorHAnsi"/>
          <w:sz w:val="24"/>
        </w:rPr>
        <w:t xml:space="preserve">nahrazeno vyplněním kritéria </w:t>
      </w:r>
      <w:r w:rsidRPr="00B04248">
        <w:rPr>
          <w:rFonts w:asciiTheme="majorHAnsi" w:hAnsiTheme="majorHAnsi" w:cstheme="majorHAnsi"/>
          <w:sz w:val="24"/>
        </w:rPr>
        <w:t>5.1</w:t>
      </w:r>
      <w:r>
        <w:rPr>
          <w:rFonts w:asciiTheme="majorHAnsi" w:hAnsiTheme="majorHAnsi" w:cstheme="majorHAnsi"/>
          <w:sz w:val="24"/>
        </w:rPr>
        <w:t xml:space="preserve"> (viz níže)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ZAPOJOVÁNÍ VĚŘEJNOSTI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Plánování s</w:t>
      </w:r>
      <w:r w:rsidR="00E44A46">
        <w:rPr>
          <w:rFonts w:asciiTheme="majorHAnsi" w:hAnsiTheme="majorHAnsi" w:cstheme="majorHAnsi"/>
          <w:b/>
          <w:sz w:val="24"/>
        </w:rPr>
        <w:t> veřejností – Veřejné fórum 2019</w:t>
      </w:r>
    </w:p>
    <w:p w:rsidR="003E4F23" w:rsidRPr="00F34088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sz w:val="24"/>
        </w:rPr>
        <w:t>V</w:t>
      </w:r>
      <w:r w:rsidR="00D00BFE">
        <w:rPr>
          <w:rFonts w:asciiTheme="majorHAnsi" w:hAnsiTheme="majorHAnsi" w:cstheme="majorHAnsi"/>
          <w:sz w:val="24"/>
        </w:rPr>
        <w:t>eřejné fórum bude uspořádáno v 2</w:t>
      </w:r>
      <w:r w:rsidRPr="00F34088">
        <w:rPr>
          <w:rFonts w:asciiTheme="majorHAnsi" w:hAnsiTheme="majorHAnsi" w:cstheme="majorHAnsi"/>
          <w:sz w:val="24"/>
        </w:rPr>
        <w:t xml:space="preserve">. polovině roku </w:t>
      </w:r>
      <w:r w:rsidR="00D00BFE">
        <w:rPr>
          <w:rFonts w:asciiTheme="majorHAnsi" w:hAnsiTheme="majorHAnsi" w:cstheme="majorHAnsi"/>
          <w:sz w:val="24"/>
        </w:rPr>
        <w:t>2019</w:t>
      </w:r>
      <w:r w:rsidR="0002133F">
        <w:rPr>
          <w:rFonts w:asciiTheme="majorHAnsi" w:hAnsiTheme="majorHAnsi" w:cstheme="majorHAnsi"/>
          <w:sz w:val="24"/>
        </w:rPr>
        <w:t xml:space="preserve">. Fórum </w:t>
      </w:r>
      <w:r w:rsidRPr="00F34088">
        <w:rPr>
          <w:rFonts w:asciiTheme="majorHAnsi" w:hAnsiTheme="majorHAnsi" w:cstheme="majorHAnsi"/>
          <w:sz w:val="24"/>
        </w:rPr>
        <w:t xml:space="preserve">bude následně ověřeno anketou. </w:t>
      </w:r>
      <w:r w:rsidR="0002133F" w:rsidRPr="0002133F">
        <w:rPr>
          <w:rFonts w:asciiTheme="majorHAnsi" w:hAnsiTheme="majorHAnsi" w:cstheme="majorHAnsi"/>
          <w:b/>
          <w:sz w:val="24"/>
        </w:rPr>
        <w:t>Samotné fórum bude součástí další akce, která bude zacílena na nejširší paletu členů MAS a široké veřejnosti.</w:t>
      </w:r>
      <w:r w:rsidR="0002133F">
        <w:rPr>
          <w:rFonts w:asciiTheme="majorHAnsi" w:hAnsiTheme="majorHAnsi" w:cstheme="majorHAnsi"/>
          <w:sz w:val="24"/>
        </w:rPr>
        <w:t xml:space="preserve"> 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 xml:space="preserve">Koordinátor MA21 a </w:t>
      </w:r>
      <w:r w:rsidRPr="00F34088">
        <w:rPr>
          <w:rFonts w:asciiTheme="majorHAnsi" w:hAnsiTheme="majorHAnsi" w:cstheme="majorHAnsi"/>
          <w:sz w:val="24"/>
        </w:rPr>
        <w:t>Politik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D00BFE">
        <w:rPr>
          <w:rFonts w:asciiTheme="majorHAnsi" w:hAnsiTheme="majorHAnsi" w:cstheme="majorHAnsi"/>
          <w:sz w:val="24"/>
        </w:rPr>
        <w:t>Nejpozději září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>: prezenční listina, výstupy fóra</w:t>
      </w:r>
      <w:r>
        <w:rPr>
          <w:rFonts w:asciiTheme="majorHAnsi" w:hAnsiTheme="majorHAnsi" w:cstheme="majorHAnsi"/>
          <w:sz w:val="24"/>
        </w:rPr>
        <w:t>, tisková zpráva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ČINNOSTI A VÝSTUPY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Webová stránka k MA21</w:t>
      </w:r>
    </w:p>
    <w:p w:rsidR="0002133F" w:rsidRPr="0002133F" w:rsidRDefault="0002133F" w:rsidP="0002133F">
      <w:pPr>
        <w:spacing w:before="120" w:after="0"/>
        <w:ind w:firstLine="708"/>
        <w:jc w:val="both"/>
        <w:rPr>
          <w:rFonts w:asciiTheme="majorHAnsi" w:hAnsiTheme="majorHAnsi" w:cstheme="majorHAnsi"/>
          <w:sz w:val="24"/>
        </w:rPr>
      </w:pPr>
      <w:r w:rsidRPr="0002133F">
        <w:rPr>
          <w:rFonts w:asciiTheme="majorHAnsi" w:hAnsiTheme="majorHAnsi" w:cstheme="majorHAnsi"/>
          <w:sz w:val="24"/>
        </w:rPr>
        <w:t xml:space="preserve">Bez plánované změny. 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 w:rsidR="00D00BFE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odkaz na web</w:t>
      </w:r>
    </w:p>
    <w:p w:rsidR="003E4F23" w:rsidRDefault="003E4F23" w:rsidP="003E4F23">
      <w:pPr>
        <w:pStyle w:val="Odstavecseseznamem"/>
        <w:spacing w:before="120" w:after="120"/>
        <w:ind w:left="709"/>
        <w:jc w:val="both"/>
        <w:rPr>
          <w:rFonts w:asciiTheme="majorHAnsi" w:hAnsiTheme="majorHAnsi" w:cstheme="majorHAnsi"/>
          <w:sz w:val="24"/>
        </w:rPr>
      </w:pPr>
    </w:p>
    <w:p w:rsidR="003E4F23" w:rsidRDefault="003E4F23" w:rsidP="003E4F23">
      <w:pPr>
        <w:pStyle w:val="Odstavecseseznamem"/>
        <w:numPr>
          <w:ilvl w:val="1"/>
          <w:numId w:val="1"/>
        </w:numPr>
        <w:spacing w:before="36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Zprávy k MA21 v médiích</w:t>
      </w:r>
    </w:p>
    <w:p w:rsidR="003E4F23" w:rsidRPr="004D7F0A" w:rsidRDefault="003E4F23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Kampaně a akce MAS budou publikovány v lokálních médiích. Např. Zpravodaj MAS Opavsko, Opavský a Hlučínský deník, Český rozhlas, Region Opavsko, atd. Minimální počet článků jsou 2.</w:t>
      </w:r>
      <w:r w:rsidR="0002133F">
        <w:rPr>
          <w:rFonts w:asciiTheme="majorHAnsi" w:hAnsiTheme="majorHAnsi" w:cstheme="majorHAnsi"/>
          <w:sz w:val="24"/>
        </w:rPr>
        <w:t xml:space="preserve"> </w:t>
      </w:r>
      <w:r w:rsidR="0002133F" w:rsidRPr="0002133F">
        <w:rPr>
          <w:rFonts w:asciiTheme="majorHAnsi" w:hAnsiTheme="majorHAnsi" w:cstheme="majorHAnsi"/>
          <w:b/>
          <w:sz w:val="24"/>
        </w:rPr>
        <w:t>Snahou koordinátora bude větší spolupráce s médii v regionu</w:t>
      </w:r>
      <w:r w:rsidR="0002133F">
        <w:rPr>
          <w:rFonts w:asciiTheme="majorHAnsi" w:hAnsiTheme="majorHAnsi" w:cstheme="majorHAnsi"/>
          <w:sz w:val="24"/>
        </w:rPr>
        <w:t xml:space="preserve">. 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 w:rsidR="00D00BFE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článku; </w:t>
      </w:r>
      <w:proofErr w:type="spellStart"/>
      <w:r>
        <w:rPr>
          <w:rFonts w:asciiTheme="majorHAnsi" w:hAnsiTheme="majorHAnsi" w:cstheme="majorHAnsi"/>
          <w:sz w:val="24"/>
        </w:rPr>
        <w:t>Screenshot</w:t>
      </w:r>
      <w:proofErr w:type="spellEnd"/>
    </w:p>
    <w:p w:rsidR="003E4F23" w:rsidRDefault="003E4F23" w:rsidP="003E4F23">
      <w:pPr>
        <w:pStyle w:val="Odstavecseseznamem"/>
        <w:spacing w:before="240"/>
        <w:ind w:left="709"/>
        <w:jc w:val="both"/>
        <w:rPr>
          <w:rFonts w:asciiTheme="majorHAnsi" w:hAnsiTheme="majorHAnsi" w:cstheme="majorHAnsi"/>
          <w:b/>
          <w:sz w:val="24"/>
        </w:rPr>
      </w:pPr>
    </w:p>
    <w:p w:rsidR="0002133F" w:rsidRDefault="0002133F">
      <w:pPr>
        <w:spacing w:line="259" w:lineRule="auto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br w:type="page"/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SPOLUPRÁCE/PARTNERSTVÍ SEKTORU VEŘEJNÉ SPRÁVY, OBČANSKÉHO SEKTORU A PODNIKATELSKÉHO SEKTORU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/>
        <w:ind w:left="709" w:hanging="425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Spolupráce NNO, veřejné správy a podnikatelů</w:t>
      </w:r>
    </w:p>
    <w:p w:rsidR="003E4F23" w:rsidRDefault="0002133F" w:rsidP="003E4F23">
      <w:pPr>
        <w:spacing w:before="120" w:after="0"/>
        <w:ind w:left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Indikátor bude naplněn především s</w:t>
      </w:r>
      <w:r w:rsidR="00D00BFE">
        <w:rPr>
          <w:rFonts w:asciiTheme="majorHAnsi" w:hAnsiTheme="majorHAnsi" w:cstheme="majorHAnsi"/>
          <w:sz w:val="24"/>
        </w:rPr>
        <w:t>rze projekt „Střednědobý plán r</w:t>
      </w:r>
      <w:r>
        <w:rPr>
          <w:rFonts w:asciiTheme="majorHAnsi" w:hAnsiTheme="majorHAnsi" w:cstheme="majorHAnsi"/>
          <w:sz w:val="24"/>
        </w:rPr>
        <w:t xml:space="preserve">ozvoje sociálních služeb území MAS Opavsko“ a projektu „Místní akční plány rozvoje vzdělávání II“, které jsou svou povahou primárně zaměřeny na sociální služby a vzdělávání, ale projednávání se musí účastnit zástupci všech sektorů. </w:t>
      </w:r>
      <w:r w:rsidR="00D00BFE">
        <w:rPr>
          <w:rFonts w:asciiTheme="majorHAnsi" w:hAnsiTheme="majorHAnsi" w:cstheme="majorHAnsi"/>
          <w:sz w:val="24"/>
        </w:rPr>
        <w:t>Doplněním bude mezinárodní spolupráce se Slovenskem k vyhledávání dobrých řešení pro lokální aktéry z řad veřejného i podnikatelského sektoru.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Nejpozději </w:t>
      </w:r>
      <w:r w:rsidR="00D00BFE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prezenční listiny, foto, partnerská smlouva</w:t>
      </w:r>
    </w:p>
    <w:p w:rsidR="003E4F23" w:rsidRPr="00B04248" w:rsidRDefault="003E4F23" w:rsidP="003E4F23">
      <w:pPr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BD07AA" w:rsidRDefault="003E4F23" w:rsidP="003E4F23">
      <w:pPr>
        <w:spacing w:before="240" w:after="60"/>
        <w:jc w:val="right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KATEGORIE „C“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INFORMACE, VZDĚLÁVÁNÍ A OSVĚTA K UDRŽITELNÉMU ROZVOJI A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Pořádání osvětových kampaní k UR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MAS Opavsko </w:t>
      </w:r>
      <w:r w:rsidR="0002133F">
        <w:rPr>
          <w:rFonts w:asciiTheme="majorHAnsi" w:hAnsiTheme="majorHAnsi" w:cstheme="majorHAnsi"/>
          <w:sz w:val="24"/>
        </w:rPr>
        <w:t xml:space="preserve">osvětové kampaně zaměří především na udržitelnou mobilitu a udržitelný rozvoj. Uskutečněny budou 2 kampaně. 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E44A46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Scany</w:t>
      </w:r>
      <w:proofErr w:type="spellEnd"/>
      <w:r>
        <w:rPr>
          <w:rFonts w:asciiTheme="majorHAnsi" w:hAnsiTheme="majorHAnsi" w:cstheme="majorHAnsi"/>
          <w:sz w:val="24"/>
        </w:rPr>
        <w:t>/</w:t>
      </w:r>
      <w:proofErr w:type="spellStart"/>
      <w:r>
        <w:rPr>
          <w:rFonts w:asciiTheme="majorHAnsi" w:hAnsiTheme="majorHAnsi" w:cstheme="majorHAnsi"/>
          <w:sz w:val="24"/>
        </w:rPr>
        <w:t>Screenshoty</w:t>
      </w:r>
      <w:proofErr w:type="spellEnd"/>
      <w:r>
        <w:rPr>
          <w:rFonts w:asciiTheme="majorHAnsi" w:hAnsiTheme="majorHAnsi" w:cstheme="majorHAnsi"/>
          <w:sz w:val="24"/>
        </w:rPr>
        <w:t xml:space="preserve"> zpráv z médií, Fotodokumentace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SLEDOVÁNÍ A HODNOCENÍ PROCESU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Pravidelná zpráva nebo plán zlepšování Pořádání osvětových kampaní k UR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Plán zlepšování a hodnotící zpráva bude projednána výborem a členskou schůzí MAS. 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E44A46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jednání výboru;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jednání členské schůze; Elektronické dokumenty</w:t>
      </w:r>
    </w:p>
    <w:p w:rsidR="003E4F23" w:rsidRDefault="003E4F23" w:rsidP="003E4F23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FINANČNÍ PODPORA AKTIVIT MA21</w:t>
      </w:r>
    </w:p>
    <w:p w:rsidR="003E4F23" w:rsidRDefault="003E4F23" w:rsidP="003E4F23">
      <w:pPr>
        <w:pStyle w:val="Odstavecseseznamem"/>
        <w:numPr>
          <w:ilvl w:val="1"/>
          <w:numId w:val="1"/>
        </w:numPr>
        <w:spacing w:before="240" w:after="60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 Finanční podpora MA21</w:t>
      </w:r>
    </w:p>
    <w:p w:rsidR="003E4F23" w:rsidRDefault="0002133F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Pokračování </w:t>
      </w:r>
      <w:r w:rsidR="003E4F23">
        <w:rPr>
          <w:rFonts w:asciiTheme="majorHAnsi" w:hAnsiTheme="majorHAnsi" w:cstheme="majorHAnsi"/>
          <w:sz w:val="24"/>
        </w:rPr>
        <w:t>programu Malý LEADER pro Opavsko, který je realizován v souladu s cíli MA21</w:t>
      </w:r>
      <w:r>
        <w:rPr>
          <w:rFonts w:asciiTheme="majorHAnsi" w:hAnsiTheme="majorHAnsi" w:cstheme="majorHAnsi"/>
          <w:sz w:val="24"/>
        </w:rPr>
        <w:t>.</w:t>
      </w:r>
    </w:p>
    <w:p w:rsidR="003E4F23" w:rsidRDefault="003E4F23" w:rsidP="003E4F23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3E4F23" w:rsidRPr="00F34088" w:rsidRDefault="003E4F23" w:rsidP="003E4F23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E44A46">
        <w:rPr>
          <w:rFonts w:asciiTheme="majorHAnsi" w:hAnsiTheme="majorHAnsi" w:cstheme="majorHAnsi"/>
          <w:sz w:val="24"/>
        </w:rPr>
        <w:t>říjen 2019</w:t>
      </w:r>
    </w:p>
    <w:p w:rsidR="003E4F23" w:rsidRDefault="003E4F23" w:rsidP="003E4F23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lastRenderedPageBreak/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výpisu jednání členské schůze o schválení programu Malý LEADER; </w:t>
      </w:r>
    </w:p>
    <w:p w:rsidR="003E4F23" w:rsidRDefault="003E4F23" w:rsidP="003E4F23">
      <w:pPr>
        <w:pStyle w:val="Odstavecseseznamem"/>
        <w:spacing w:before="120" w:after="120"/>
        <w:ind w:left="709"/>
        <w:jc w:val="both"/>
        <w:rPr>
          <w:rFonts w:asciiTheme="majorHAnsi" w:hAnsiTheme="majorHAnsi" w:cstheme="majorHAnsi"/>
          <w:sz w:val="24"/>
        </w:rPr>
      </w:pPr>
    </w:p>
    <w:p w:rsidR="00DB49BE" w:rsidRDefault="00DB49BE" w:rsidP="00DB49BE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VEŘEJNÉ FÓRUM</w:t>
      </w:r>
    </w:p>
    <w:p w:rsidR="00DB49BE" w:rsidRDefault="00DB49BE" w:rsidP="0002133F">
      <w:pPr>
        <w:pStyle w:val="Odstavecseseznamem"/>
        <w:numPr>
          <w:ilvl w:val="1"/>
          <w:numId w:val="1"/>
        </w:numPr>
        <w:spacing w:before="240" w:after="60"/>
        <w:ind w:left="567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Pořádání veřejného fóra</w:t>
      </w:r>
    </w:p>
    <w:p w:rsidR="00DB49BE" w:rsidRDefault="00DB49BE" w:rsidP="00DB49BE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MAS Opavsko uspořádá veřejné fórum tak, že využije setkání členské schůze MAS</w:t>
      </w:r>
      <w:r w:rsidR="0002133F">
        <w:rPr>
          <w:rFonts w:asciiTheme="majorHAnsi" w:hAnsiTheme="majorHAnsi" w:cstheme="majorHAnsi"/>
          <w:sz w:val="24"/>
        </w:rPr>
        <w:t xml:space="preserve"> a/nebo další akce v regionu. </w:t>
      </w:r>
      <w:r>
        <w:rPr>
          <w:rFonts w:asciiTheme="majorHAnsi" w:hAnsiTheme="majorHAnsi" w:cstheme="majorHAnsi"/>
          <w:sz w:val="24"/>
        </w:rPr>
        <w:t xml:space="preserve"> </w:t>
      </w:r>
    </w:p>
    <w:p w:rsidR="00DB49BE" w:rsidRDefault="00DB49BE" w:rsidP="00DB49BE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DB49BE" w:rsidRPr="00F34088" w:rsidRDefault="00DB49BE" w:rsidP="00DB49BE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Koordinátor MA21</w:t>
      </w:r>
    </w:p>
    <w:p w:rsidR="00DB49BE" w:rsidRPr="00F34088" w:rsidRDefault="00DB49BE" w:rsidP="00DB49BE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E44A46">
        <w:rPr>
          <w:rFonts w:asciiTheme="majorHAnsi" w:hAnsiTheme="majorHAnsi" w:cstheme="majorHAnsi"/>
          <w:sz w:val="24"/>
        </w:rPr>
        <w:t>září 2019</w:t>
      </w:r>
    </w:p>
    <w:p w:rsidR="00DB49BE" w:rsidRDefault="00DB49BE" w:rsidP="00DB49BE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r>
        <w:rPr>
          <w:rFonts w:asciiTheme="majorHAnsi" w:hAnsiTheme="majorHAnsi" w:cstheme="majorHAnsi"/>
          <w:sz w:val="24"/>
        </w:rPr>
        <w:t>El</w:t>
      </w:r>
      <w:r w:rsidR="0093533F">
        <w:rPr>
          <w:rFonts w:asciiTheme="majorHAnsi" w:hAnsiTheme="majorHAnsi" w:cstheme="majorHAnsi"/>
          <w:sz w:val="24"/>
        </w:rPr>
        <w:t>ektronická verze výstupu z fóra</w:t>
      </w:r>
      <w:bookmarkStart w:id="0" w:name="_GoBack"/>
      <w:bookmarkEnd w:id="0"/>
      <w:r>
        <w:rPr>
          <w:rFonts w:asciiTheme="majorHAnsi" w:hAnsiTheme="majorHAnsi" w:cstheme="majorHAnsi"/>
          <w:sz w:val="24"/>
        </w:rPr>
        <w:t xml:space="preserve">  </w:t>
      </w:r>
    </w:p>
    <w:p w:rsidR="0002133F" w:rsidRDefault="0002133F" w:rsidP="0002133F">
      <w:pPr>
        <w:pStyle w:val="Odstavecseseznamem"/>
        <w:spacing w:before="240" w:after="60"/>
        <w:ind w:left="284"/>
        <w:contextualSpacing w:val="0"/>
        <w:jc w:val="both"/>
        <w:rPr>
          <w:rFonts w:asciiTheme="majorHAnsi" w:hAnsiTheme="majorHAnsi" w:cstheme="majorHAnsi"/>
          <w:b/>
          <w:sz w:val="28"/>
        </w:rPr>
      </w:pPr>
    </w:p>
    <w:p w:rsidR="00DB49BE" w:rsidRDefault="00EF2E07" w:rsidP="00DB49BE">
      <w:pPr>
        <w:pStyle w:val="Odstavecseseznamem"/>
        <w:numPr>
          <w:ilvl w:val="0"/>
          <w:numId w:val="1"/>
        </w:numPr>
        <w:spacing w:before="240" w:after="60"/>
        <w:ind w:left="284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ZAPOJENÍ KOORDINÁTORA DO AKREDITOVANÉHO VZDĚLÁVÁNÍ</w:t>
      </w:r>
    </w:p>
    <w:p w:rsidR="00EF2E07" w:rsidRDefault="00EF2E07" w:rsidP="0002133F">
      <w:pPr>
        <w:pStyle w:val="Odstavecseseznamem"/>
        <w:numPr>
          <w:ilvl w:val="1"/>
          <w:numId w:val="1"/>
        </w:numPr>
        <w:spacing w:before="240" w:after="60"/>
        <w:ind w:left="567" w:hanging="284"/>
        <w:contextualSpacing w:val="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Akreditované vzdělávání během škol NSZM</w:t>
      </w:r>
    </w:p>
    <w:p w:rsidR="0002133F" w:rsidRDefault="00EF2E07" w:rsidP="0002133F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Účast na jarní</w:t>
      </w:r>
      <w:r w:rsidR="0002133F">
        <w:rPr>
          <w:rFonts w:asciiTheme="majorHAnsi" w:hAnsiTheme="majorHAnsi" w:cstheme="majorHAnsi"/>
          <w:sz w:val="24"/>
        </w:rPr>
        <w:t>, letní a podzimní škole NSZM.</w:t>
      </w:r>
    </w:p>
    <w:p w:rsidR="0002133F" w:rsidRDefault="0002133F" w:rsidP="0002133F">
      <w:pPr>
        <w:pStyle w:val="Odstavecseseznamem"/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EF2E07" w:rsidRPr="0002133F" w:rsidRDefault="00EF2E07" w:rsidP="0002133F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b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Odpovědnost</w:t>
      </w:r>
      <w:r w:rsidRPr="0002133F">
        <w:rPr>
          <w:rFonts w:asciiTheme="majorHAnsi" w:hAnsiTheme="majorHAnsi" w:cstheme="majorHAnsi"/>
          <w:b/>
          <w:sz w:val="24"/>
        </w:rPr>
        <w:t xml:space="preserve">: </w:t>
      </w:r>
      <w:r w:rsidRPr="0002133F">
        <w:rPr>
          <w:rFonts w:asciiTheme="majorHAnsi" w:hAnsiTheme="majorHAnsi" w:cstheme="majorHAnsi"/>
          <w:sz w:val="24"/>
        </w:rPr>
        <w:t>Koordinátor MA21</w:t>
      </w:r>
    </w:p>
    <w:p w:rsidR="00EF2E07" w:rsidRPr="00F34088" w:rsidRDefault="00EF2E07" w:rsidP="00EF2E07">
      <w:pPr>
        <w:pStyle w:val="Odstavecseseznamem"/>
        <w:numPr>
          <w:ilvl w:val="0"/>
          <w:numId w:val="2"/>
        </w:numPr>
        <w:spacing w:before="120" w:after="0"/>
        <w:ind w:left="709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Termín</w:t>
      </w:r>
      <w:r w:rsidRPr="00F34088">
        <w:rPr>
          <w:rFonts w:asciiTheme="majorHAnsi" w:hAnsiTheme="majorHAnsi" w:cstheme="majorHAnsi"/>
          <w:sz w:val="24"/>
        </w:rPr>
        <w:t xml:space="preserve">: </w:t>
      </w:r>
      <w:r w:rsidR="00E44A46">
        <w:rPr>
          <w:rFonts w:asciiTheme="majorHAnsi" w:hAnsiTheme="majorHAnsi" w:cstheme="majorHAnsi"/>
          <w:sz w:val="24"/>
        </w:rPr>
        <w:t>léto 2019</w:t>
      </w:r>
    </w:p>
    <w:p w:rsidR="00EF2E07" w:rsidRPr="00EF2E07" w:rsidRDefault="00EF2E07" w:rsidP="00EF2E07">
      <w:pPr>
        <w:pStyle w:val="Odstavecseseznamem"/>
        <w:numPr>
          <w:ilvl w:val="0"/>
          <w:numId w:val="2"/>
        </w:numPr>
        <w:spacing w:before="120" w:after="120"/>
        <w:ind w:left="709" w:hanging="357"/>
        <w:jc w:val="both"/>
        <w:rPr>
          <w:rFonts w:asciiTheme="majorHAnsi" w:hAnsiTheme="majorHAnsi" w:cstheme="majorHAnsi"/>
          <w:sz w:val="24"/>
        </w:rPr>
      </w:pPr>
      <w:r w:rsidRPr="00F34088">
        <w:rPr>
          <w:rFonts w:asciiTheme="majorHAnsi" w:hAnsiTheme="majorHAnsi" w:cstheme="majorHAnsi"/>
          <w:b/>
          <w:sz w:val="24"/>
        </w:rPr>
        <w:t>Indikátor</w:t>
      </w:r>
      <w:r w:rsidRPr="00F34088">
        <w:rPr>
          <w:rFonts w:asciiTheme="majorHAnsi" w:hAnsiTheme="majorHAnsi" w:cstheme="majorHAnsi"/>
          <w:sz w:val="24"/>
        </w:rPr>
        <w:t xml:space="preserve">: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certifikátů, </w:t>
      </w:r>
      <w:proofErr w:type="spellStart"/>
      <w:r>
        <w:rPr>
          <w:rFonts w:asciiTheme="majorHAnsi" w:hAnsiTheme="majorHAnsi" w:cstheme="majorHAnsi"/>
          <w:sz w:val="24"/>
        </w:rPr>
        <w:t>Scan</w:t>
      </w:r>
      <w:proofErr w:type="spellEnd"/>
      <w:r>
        <w:rPr>
          <w:rFonts w:asciiTheme="majorHAnsi" w:hAnsiTheme="majorHAnsi" w:cstheme="majorHAnsi"/>
          <w:sz w:val="24"/>
        </w:rPr>
        <w:t xml:space="preserve"> zlatého certifikátu  </w:t>
      </w:r>
    </w:p>
    <w:p w:rsidR="003E4F23" w:rsidRDefault="003E4F23" w:rsidP="00DB49BE">
      <w:pPr>
        <w:pStyle w:val="Odstavecseseznamem"/>
        <w:spacing w:before="240" w:after="60"/>
        <w:ind w:left="284"/>
        <w:contextualSpacing w:val="0"/>
        <w:jc w:val="both"/>
        <w:rPr>
          <w:rFonts w:asciiTheme="majorHAnsi" w:hAnsiTheme="majorHAnsi" w:cstheme="majorHAnsi"/>
          <w:b/>
          <w:sz w:val="28"/>
        </w:rPr>
      </w:pPr>
    </w:p>
    <w:p w:rsidR="003E4F23" w:rsidRDefault="0002133F" w:rsidP="0002133F">
      <w:pPr>
        <w:spacing w:before="240" w:after="6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DALŠÍ PLÁNOVANÁ ZLEPŠENÍ: </w:t>
      </w:r>
    </w:p>
    <w:p w:rsidR="0002133F" w:rsidRPr="00694A04" w:rsidRDefault="00E44A46" w:rsidP="0002133F">
      <w:pPr>
        <w:pStyle w:val="Odstavecseseznamem"/>
        <w:spacing w:before="120" w:after="0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V rámci roku 2019</w:t>
      </w:r>
      <w:r w:rsidR="0002133F" w:rsidRPr="00694A04">
        <w:rPr>
          <w:rFonts w:asciiTheme="majorHAnsi" w:hAnsiTheme="majorHAnsi" w:cstheme="majorHAnsi"/>
          <w:b/>
          <w:sz w:val="24"/>
        </w:rPr>
        <w:t xml:space="preserve"> bude realizován projekt zaměřený na </w:t>
      </w:r>
      <w:r w:rsidR="00694A04" w:rsidRPr="00694A04">
        <w:rPr>
          <w:rFonts w:asciiTheme="majorHAnsi" w:hAnsiTheme="majorHAnsi" w:cstheme="majorHAnsi"/>
          <w:b/>
          <w:sz w:val="24"/>
        </w:rPr>
        <w:t xml:space="preserve">strategické plánování vzdělávacích služeb a kapacit v regionu, stejně jako bude realizován projekt zaměřený na budování střednědobého plánu komunitních sociálních služeb na území MAS Opavsko. Výstupy projektu budou použity pro přípravu auditů „Sociální prostředí“ a „Vzdělávání a výchova“. </w:t>
      </w:r>
      <w:r w:rsidR="00D53A26">
        <w:rPr>
          <w:rFonts w:asciiTheme="majorHAnsi" w:hAnsiTheme="majorHAnsi" w:cstheme="majorHAnsi"/>
          <w:b/>
          <w:sz w:val="24"/>
        </w:rPr>
        <w:t xml:space="preserve">Bude rovněž zahájena kampaň na snížení odpadů v zájmovém území. </w:t>
      </w:r>
    </w:p>
    <w:p w:rsidR="003E4F23" w:rsidRPr="00B04248" w:rsidRDefault="003E4F23" w:rsidP="003E4F23">
      <w:pPr>
        <w:spacing w:before="120" w:after="0"/>
        <w:jc w:val="both"/>
        <w:rPr>
          <w:rFonts w:asciiTheme="majorHAnsi" w:hAnsiTheme="majorHAnsi" w:cstheme="majorHAnsi"/>
          <w:sz w:val="24"/>
        </w:rPr>
      </w:pPr>
    </w:p>
    <w:p w:rsidR="003E4F23" w:rsidRPr="00B04248" w:rsidRDefault="003E4F23" w:rsidP="003E4F23">
      <w:pPr>
        <w:spacing w:before="240"/>
        <w:jc w:val="both"/>
        <w:rPr>
          <w:rFonts w:asciiTheme="majorHAnsi" w:hAnsiTheme="majorHAnsi" w:cstheme="majorHAnsi"/>
          <w:b/>
          <w:sz w:val="24"/>
        </w:rPr>
      </w:pPr>
    </w:p>
    <w:p w:rsidR="003E4F23" w:rsidRDefault="003E4F23" w:rsidP="003E4F23">
      <w:pPr>
        <w:spacing w:after="0"/>
        <w:jc w:val="both"/>
        <w:rPr>
          <w:rFonts w:asciiTheme="majorHAnsi" w:hAnsiTheme="majorHAnsi" w:cstheme="majorHAnsi"/>
        </w:rPr>
      </w:pPr>
    </w:p>
    <w:p w:rsidR="003E4F23" w:rsidRDefault="003E4F23" w:rsidP="003E4F23">
      <w:pPr>
        <w:spacing w:after="0"/>
        <w:jc w:val="both"/>
        <w:rPr>
          <w:rFonts w:asciiTheme="majorHAnsi" w:hAnsiTheme="majorHAnsi" w:cstheme="majorHAnsi"/>
        </w:rPr>
      </w:pPr>
    </w:p>
    <w:p w:rsidR="003E4F23" w:rsidRPr="001A4BB2" w:rsidRDefault="003E4F23" w:rsidP="003E4F23">
      <w:pPr>
        <w:spacing w:after="0"/>
        <w:jc w:val="both"/>
        <w:rPr>
          <w:rFonts w:asciiTheme="majorHAnsi" w:hAnsiTheme="majorHAnsi" w:cstheme="majorHAnsi"/>
          <w:i/>
        </w:rPr>
      </w:pPr>
    </w:p>
    <w:p w:rsidR="00611825" w:rsidRDefault="00611825"/>
    <w:sectPr w:rsidR="00611825" w:rsidSect="001A4BB2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1F" w:rsidRDefault="0096721F">
      <w:pPr>
        <w:spacing w:after="0"/>
      </w:pPr>
      <w:r>
        <w:separator/>
      </w:r>
    </w:p>
  </w:endnote>
  <w:endnote w:type="continuationSeparator" w:id="0">
    <w:p w:rsidR="0096721F" w:rsidRDefault="00967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1F" w:rsidRDefault="0096721F">
      <w:pPr>
        <w:spacing w:after="0"/>
      </w:pPr>
      <w:r>
        <w:separator/>
      </w:r>
    </w:p>
  </w:footnote>
  <w:footnote w:type="continuationSeparator" w:id="0">
    <w:p w:rsidR="0096721F" w:rsidRDefault="00967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B2" w:rsidRPr="005E2BA7" w:rsidRDefault="00DB49BE" w:rsidP="009352DB">
    <w:pPr>
      <w:spacing w:after="0"/>
      <w:contextualSpacing/>
      <w:jc w:val="right"/>
      <w:rPr>
        <w:b/>
        <w:sz w:val="32"/>
      </w:rPr>
    </w:pPr>
    <w:r>
      <w:rPr>
        <w:b/>
        <w:sz w:val="32"/>
      </w:rPr>
      <w:t>Plán zlepšování ZM a MA21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244"/>
    <w:multiLevelType w:val="hybridMultilevel"/>
    <w:tmpl w:val="01F08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9E06D9D"/>
    <w:multiLevelType w:val="multilevel"/>
    <w:tmpl w:val="484E4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23"/>
    <w:rsid w:val="00017767"/>
    <w:rsid w:val="0002133F"/>
    <w:rsid w:val="00262B1C"/>
    <w:rsid w:val="003E4F23"/>
    <w:rsid w:val="00611825"/>
    <w:rsid w:val="00694A04"/>
    <w:rsid w:val="008938A4"/>
    <w:rsid w:val="0093533F"/>
    <w:rsid w:val="0096721F"/>
    <w:rsid w:val="00D00BFE"/>
    <w:rsid w:val="00D53A26"/>
    <w:rsid w:val="00D53E1D"/>
    <w:rsid w:val="00DB49BE"/>
    <w:rsid w:val="00E44A46"/>
    <w:rsid w:val="00EE2FCF"/>
    <w:rsid w:val="00EF2E07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772A7-809E-4E25-90C6-34B8003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23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Řeháček</dc:creator>
  <cp:keywords/>
  <dc:description/>
  <cp:lastModifiedBy>NTB_3</cp:lastModifiedBy>
  <cp:revision>3</cp:revision>
  <dcterms:created xsi:type="dcterms:W3CDTF">2018-10-10T09:06:00Z</dcterms:created>
  <dcterms:modified xsi:type="dcterms:W3CDTF">2018-10-19T10:54:00Z</dcterms:modified>
</cp:coreProperties>
</file>