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4D7" w:rsidRDefault="000254D7" w:rsidP="000254D7">
      <w:pPr>
        <w:jc w:val="center"/>
      </w:pPr>
    </w:p>
    <w:p w:rsidR="001A155C" w:rsidRDefault="001A155C" w:rsidP="000254D7">
      <w:pPr>
        <w:jc w:val="center"/>
      </w:pPr>
    </w:p>
    <w:p w:rsidR="000254D7" w:rsidRDefault="000254D7" w:rsidP="000254D7">
      <w:pPr>
        <w:jc w:val="center"/>
      </w:pPr>
    </w:p>
    <w:p w:rsidR="001A155C" w:rsidRDefault="001A155C" w:rsidP="000254D7">
      <w:pPr>
        <w:jc w:val="center"/>
      </w:pPr>
      <w:r>
        <w:rPr>
          <w:noProof/>
          <w:lang w:eastAsia="cs-CZ"/>
        </w:rPr>
        <w:drawing>
          <wp:inline distT="0" distB="0" distL="0" distR="0" wp14:anchorId="0E3B1338" wp14:editId="0B5D0A49">
            <wp:extent cx="5807928" cy="5238750"/>
            <wp:effectExtent l="0" t="0" r="25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ávrh bez názvu (3).png"/>
                    <pic:cNvPicPr/>
                  </pic:nvPicPr>
                  <pic:blipFill rotWithShape="1">
                    <a:blip r:embed="rId8" cstate="print">
                      <a:extLst>
                        <a:ext uri="{28A0092B-C50C-407E-A947-70E740481C1C}">
                          <a14:useLocalDpi xmlns:a14="http://schemas.microsoft.com/office/drawing/2010/main" val="0"/>
                        </a:ext>
                      </a:extLst>
                    </a:blip>
                    <a:srcRect r="15254" b="4442"/>
                    <a:stretch/>
                  </pic:blipFill>
                  <pic:spPr bwMode="auto">
                    <a:xfrm>
                      <a:off x="0" y="0"/>
                      <a:ext cx="5837989" cy="5265865"/>
                    </a:xfrm>
                    <a:prstGeom prst="rect">
                      <a:avLst/>
                    </a:prstGeom>
                    <a:ln>
                      <a:noFill/>
                    </a:ln>
                    <a:extLst>
                      <a:ext uri="{53640926-AAD7-44D8-BBD7-CCE9431645EC}">
                        <a14:shadowObscured xmlns:a14="http://schemas.microsoft.com/office/drawing/2010/main"/>
                      </a:ext>
                    </a:extLst>
                  </pic:spPr>
                </pic:pic>
              </a:graphicData>
            </a:graphic>
          </wp:inline>
        </w:drawing>
      </w:r>
    </w:p>
    <w:p w:rsidR="001A155C" w:rsidRDefault="001A155C" w:rsidP="00377DF4"/>
    <w:p w:rsidR="000254D7" w:rsidRPr="000254D7" w:rsidRDefault="000254D7" w:rsidP="000254D7">
      <w:pPr>
        <w:jc w:val="center"/>
        <w:rPr>
          <w:rFonts w:ascii="Palatino Linotype" w:hAnsi="Palatino Linotype"/>
          <w:b/>
          <w:color w:val="00843E"/>
          <w:sz w:val="52"/>
        </w:rPr>
      </w:pPr>
      <w:r w:rsidRPr="000254D7">
        <w:rPr>
          <w:rFonts w:ascii="Palatino Linotype" w:hAnsi="Palatino Linotype"/>
          <w:b/>
          <w:color w:val="00843E"/>
          <w:sz w:val="52"/>
        </w:rPr>
        <w:t xml:space="preserve">HODNOTÍCÍ ZPRÁVA PROJEKTU </w:t>
      </w:r>
    </w:p>
    <w:p w:rsidR="001A155C" w:rsidRDefault="00377DF4" w:rsidP="00377DF4">
      <w:pPr>
        <w:jc w:val="center"/>
        <w:rPr>
          <w:rFonts w:ascii="Palatino Linotype" w:hAnsi="Palatino Linotype"/>
          <w:b/>
          <w:color w:val="00843E"/>
          <w:sz w:val="52"/>
        </w:rPr>
      </w:pPr>
      <w:r>
        <w:rPr>
          <w:rFonts w:ascii="Palatino Linotype" w:hAnsi="Palatino Linotype"/>
          <w:b/>
          <w:color w:val="00843E"/>
          <w:sz w:val="52"/>
        </w:rPr>
        <w:t>ZDRAVÉ MĚSTO JILEMNICE</w:t>
      </w:r>
    </w:p>
    <w:p w:rsidR="00377DF4" w:rsidRPr="00377DF4" w:rsidRDefault="00377DF4" w:rsidP="00377DF4">
      <w:pPr>
        <w:jc w:val="center"/>
        <w:rPr>
          <w:rFonts w:ascii="Palatino Linotype" w:hAnsi="Palatino Linotype"/>
          <w:b/>
          <w:color w:val="00843E"/>
          <w:sz w:val="14"/>
        </w:rPr>
      </w:pPr>
    </w:p>
    <w:p w:rsidR="000254D7" w:rsidRPr="000254D7" w:rsidRDefault="000254D7" w:rsidP="000254D7">
      <w:pPr>
        <w:jc w:val="center"/>
        <w:rPr>
          <w:rFonts w:ascii="Palatino Linotype" w:hAnsi="Palatino Linotype"/>
          <w:sz w:val="40"/>
        </w:rPr>
      </w:pPr>
      <w:r w:rsidRPr="000254D7">
        <w:rPr>
          <w:rFonts w:ascii="Palatino Linotype" w:hAnsi="Palatino Linotype"/>
          <w:sz w:val="40"/>
        </w:rPr>
        <w:t>ZA ROK 2022</w:t>
      </w:r>
    </w:p>
    <w:p w:rsidR="000254D7" w:rsidRDefault="000254D7" w:rsidP="000254D7">
      <w:pPr>
        <w:jc w:val="center"/>
      </w:pPr>
    </w:p>
    <w:p w:rsidR="00150F43" w:rsidRDefault="00150F43" w:rsidP="000254D7">
      <w:pPr>
        <w:jc w:val="center"/>
      </w:pPr>
    </w:p>
    <w:p w:rsidR="000254D7" w:rsidRPr="00377DF4" w:rsidRDefault="00377DF4" w:rsidP="00377DF4">
      <w:pPr>
        <w:tabs>
          <w:tab w:val="left" w:pos="390"/>
        </w:tabs>
        <w:rPr>
          <w:rFonts w:ascii="Palatino Linotype" w:hAnsi="Palatino Linotype"/>
          <w:b/>
          <w:sz w:val="32"/>
        </w:rPr>
      </w:pPr>
      <w:r w:rsidRPr="00377DF4">
        <w:rPr>
          <w:rFonts w:ascii="Palatino Linotype" w:hAnsi="Palatino Linotype"/>
          <w:b/>
          <w:sz w:val="32"/>
        </w:rPr>
        <w:lastRenderedPageBreak/>
        <w:t>Obsah</w:t>
      </w:r>
    </w:p>
    <w:p w:rsidR="001308E3" w:rsidRDefault="00340316">
      <w:pPr>
        <w:pStyle w:val="Obsah1"/>
        <w:tabs>
          <w:tab w:val="right" w:leader="dot" w:pos="9062"/>
        </w:tabs>
        <w:rPr>
          <w:rFonts w:eastAsiaTheme="minorEastAsia"/>
          <w:noProof/>
          <w:lang w:eastAsia="cs-CZ"/>
        </w:rPr>
      </w:pPr>
      <w:r>
        <w:fldChar w:fldCharType="begin"/>
      </w:r>
      <w:r>
        <w:instrText xml:space="preserve"> TOC \h \z \t "Styl1;1;Styl3;2;Styl2;1" </w:instrText>
      </w:r>
      <w:r>
        <w:fldChar w:fldCharType="separate"/>
      </w:r>
      <w:hyperlink w:anchor="_Toc132964197" w:history="1">
        <w:r w:rsidR="001308E3" w:rsidRPr="00585BF2">
          <w:rPr>
            <w:rStyle w:val="Hypertextovodkaz"/>
            <w:noProof/>
          </w:rPr>
          <w:t>Úvod</w:t>
        </w:r>
        <w:r w:rsidR="001308E3">
          <w:rPr>
            <w:noProof/>
            <w:webHidden/>
          </w:rPr>
          <w:tab/>
        </w:r>
        <w:r w:rsidR="001308E3">
          <w:rPr>
            <w:noProof/>
            <w:webHidden/>
          </w:rPr>
          <w:fldChar w:fldCharType="begin"/>
        </w:r>
        <w:r w:rsidR="001308E3">
          <w:rPr>
            <w:noProof/>
            <w:webHidden/>
          </w:rPr>
          <w:instrText xml:space="preserve"> PAGEREF _Toc132964197 \h </w:instrText>
        </w:r>
        <w:r w:rsidR="001308E3">
          <w:rPr>
            <w:noProof/>
            <w:webHidden/>
          </w:rPr>
        </w:r>
        <w:r w:rsidR="001308E3">
          <w:rPr>
            <w:noProof/>
            <w:webHidden/>
          </w:rPr>
          <w:fldChar w:fldCharType="separate"/>
        </w:r>
        <w:r w:rsidR="001308E3">
          <w:rPr>
            <w:noProof/>
            <w:webHidden/>
          </w:rPr>
          <w:t>3</w:t>
        </w:r>
        <w:r w:rsidR="001308E3">
          <w:rPr>
            <w:noProof/>
            <w:webHidden/>
          </w:rPr>
          <w:fldChar w:fldCharType="end"/>
        </w:r>
      </w:hyperlink>
    </w:p>
    <w:p w:rsidR="001308E3" w:rsidRDefault="001308E3">
      <w:pPr>
        <w:pStyle w:val="Obsah1"/>
        <w:tabs>
          <w:tab w:val="left" w:pos="440"/>
          <w:tab w:val="right" w:leader="dot" w:pos="9062"/>
        </w:tabs>
        <w:rPr>
          <w:rFonts w:eastAsiaTheme="minorEastAsia"/>
          <w:noProof/>
          <w:lang w:eastAsia="cs-CZ"/>
        </w:rPr>
      </w:pPr>
      <w:hyperlink w:anchor="_Toc132964198" w:history="1">
        <w:r w:rsidRPr="00585BF2">
          <w:rPr>
            <w:rStyle w:val="Hypertextovodkaz"/>
            <w:noProof/>
          </w:rPr>
          <w:t>1.</w:t>
        </w:r>
        <w:r>
          <w:rPr>
            <w:rFonts w:eastAsiaTheme="minorEastAsia"/>
            <w:noProof/>
            <w:lang w:eastAsia="cs-CZ"/>
          </w:rPr>
          <w:tab/>
        </w:r>
        <w:r w:rsidRPr="00585BF2">
          <w:rPr>
            <w:rStyle w:val="Hypertextovodkaz"/>
            <w:noProof/>
          </w:rPr>
          <w:t>Národní síť Zdravých měst</w:t>
        </w:r>
        <w:r>
          <w:rPr>
            <w:noProof/>
            <w:webHidden/>
          </w:rPr>
          <w:tab/>
        </w:r>
        <w:r>
          <w:rPr>
            <w:noProof/>
            <w:webHidden/>
          </w:rPr>
          <w:fldChar w:fldCharType="begin"/>
        </w:r>
        <w:r>
          <w:rPr>
            <w:noProof/>
            <w:webHidden/>
          </w:rPr>
          <w:instrText xml:space="preserve"> PAGEREF _Toc132964198 \h </w:instrText>
        </w:r>
        <w:r>
          <w:rPr>
            <w:noProof/>
            <w:webHidden/>
          </w:rPr>
        </w:r>
        <w:r>
          <w:rPr>
            <w:noProof/>
            <w:webHidden/>
          </w:rPr>
          <w:fldChar w:fldCharType="separate"/>
        </w:r>
        <w:r>
          <w:rPr>
            <w:noProof/>
            <w:webHidden/>
          </w:rPr>
          <w:t>4</w:t>
        </w:r>
        <w:r>
          <w:rPr>
            <w:noProof/>
            <w:webHidden/>
          </w:rPr>
          <w:fldChar w:fldCharType="end"/>
        </w:r>
      </w:hyperlink>
    </w:p>
    <w:p w:rsidR="001308E3" w:rsidRDefault="001308E3">
      <w:pPr>
        <w:pStyle w:val="Obsah2"/>
        <w:tabs>
          <w:tab w:val="left" w:pos="880"/>
          <w:tab w:val="right" w:leader="dot" w:pos="9062"/>
        </w:tabs>
        <w:rPr>
          <w:rFonts w:eastAsiaTheme="minorEastAsia"/>
          <w:noProof/>
          <w:lang w:eastAsia="cs-CZ"/>
        </w:rPr>
      </w:pPr>
      <w:hyperlink w:anchor="_Toc132964199" w:history="1">
        <w:r w:rsidRPr="00585BF2">
          <w:rPr>
            <w:rStyle w:val="Hypertextovodkaz"/>
            <w:noProof/>
          </w:rPr>
          <w:t>1.1</w:t>
        </w:r>
        <w:r>
          <w:rPr>
            <w:rFonts w:eastAsiaTheme="minorEastAsia"/>
            <w:noProof/>
            <w:lang w:eastAsia="cs-CZ"/>
          </w:rPr>
          <w:tab/>
        </w:r>
        <w:r w:rsidRPr="00585BF2">
          <w:rPr>
            <w:rStyle w:val="Hypertextovodkaz"/>
            <w:noProof/>
          </w:rPr>
          <w:t>Hlavní témata</w:t>
        </w:r>
        <w:r>
          <w:rPr>
            <w:noProof/>
            <w:webHidden/>
          </w:rPr>
          <w:tab/>
        </w:r>
        <w:r>
          <w:rPr>
            <w:noProof/>
            <w:webHidden/>
          </w:rPr>
          <w:fldChar w:fldCharType="begin"/>
        </w:r>
        <w:r>
          <w:rPr>
            <w:noProof/>
            <w:webHidden/>
          </w:rPr>
          <w:instrText xml:space="preserve"> PAGEREF _Toc132964199 \h </w:instrText>
        </w:r>
        <w:r>
          <w:rPr>
            <w:noProof/>
            <w:webHidden/>
          </w:rPr>
        </w:r>
        <w:r>
          <w:rPr>
            <w:noProof/>
            <w:webHidden/>
          </w:rPr>
          <w:fldChar w:fldCharType="separate"/>
        </w:r>
        <w:r>
          <w:rPr>
            <w:noProof/>
            <w:webHidden/>
          </w:rPr>
          <w:t>5</w:t>
        </w:r>
        <w:r>
          <w:rPr>
            <w:noProof/>
            <w:webHidden/>
          </w:rPr>
          <w:fldChar w:fldCharType="end"/>
        </w:r>
      </w:hyperlink>
    </w:p>
    <w:p w:rsidR="001308E3" w:rsidRDefault="001308E3">
      <w:pPr>
        <w:pStyle w:val="Obsah1"/>
        <w:tabs>
          <w:tab w:val="left" w:pos="440"/>
          <w:tab w:val="right" w:leader="dot" w:pos="9062"/>
        </w:tabs>
        <w:rPr>
          <w:rFonts w:eastAsiaTheme="minorEastAsia"/>
          <w:noProof/>
          <w:lang w:eastAsia="cs-CZ"/>
        </w:rPr>
      </w:pPr>
      <w:hyperlink w:anchor="_Toc132964200" w:history="1">
        <w:r w:rsidRPr="00585BF2">
          <w:rPr>
            <w:rStyle w:val="Hypertextovodkaz"/>
            <w:noProof/>
          </w:rPr>
          <w:t>2.</w:t>
        </w:r>
        <w:r>
          <w:rPr>
            <w:rFonts w:eastAsiaTheme="minorEastAsia"/>
            <w:noProof/>
            <w:lang w:eastAsia="cs-CZ"/>
          </w:rPr>
          <w:tab/>
        </w:r>
        <w:r w:rsidRPr="00585BF2">
          <w:rPr>
            <w:rStyle w:val="Hypertextovodkaz"/>
            <w:noProof/>
          </w:rPr>
          <w:t>Zdravé město Jilemnice</w:t>
        </w:r>
        <w:r>
          <w:rPr>
            <w:noProof/>
            <w:webHidden/>
          </w:rPr>
          <w:tab/>
        </w:r>
        <w:r>
          <w:rPr>
            <w:noProof/>
            <w:webHidden/>
          </w:rPr>
          <w:fldChar w:fldCharType="begin"/>
        </w:r>
        <w:r>
          <w:rPr>
            <w:noProof/>
            <w:webHidden/>
          </w:rPr>
          <w:instrText xml:space="preserve"> PAGEREF _Toc132964200 \h </w:instrText>
        </w:r>
        <w:r>
          <w:rPr>
            <w:noProof/>
            <w:webHidden/>
          </w:rPr>
        </w:r>
        <w:r>
          <w:rPr>
            <w:noProof/>
            <w:webHidden/>
          </w:rPr>
          <w:fldChar w:fldCharType="separate"/>
        </w:r>
        <w:r>
          <w:rPr>
            <w:noProof/>
            <w:webHidden/>
          </w:rPr>
          <w:t>6</w:t>
        </w:r>
        <w:r>
          <w:rPr>
            <w:noProof/>
            <w:webHidden/>
          </w:rPr>
          <w:fldChar w:fldCharType="end"/>
        </w:r>
      </w:hyperlink>
    </w:p>
    <w:p w:rsidR="001308E3" w:rsidRDefault="001308E3">
      <w:pPr>
        <w:pStyle w:val="Obsah2"/>
        <w:tabs>
          <w:tab w:val="left" w:pos="880"/>
          <w:tab w:val="right" w:leader="dot" w:pos="9062"/>
        </w:tabs>
        <w:rPr>
          <w:rFonts w:eastAsiaTheme="minorEastAsia"/>
          <w:noProof/>
          <w:lang w:eastAsia="cs-CZ"/>
        </w:rPr>
      </w:pPr>
      <w:hyperlink w:anchor="_Toc132964201" w:history="1">
        <w:r w:rsidRPr="00585BF2">
          <w:rPr>
            <w:rStyle w:val="Hypertextovodkaz"/>
            <w:noProof/>
          </w:rPr>
          <w:t>2.1</w:t>
        </w:r>
        <w:r>
          <w:rPr>
            <w:rFonts w:eastAsiaTheme="minorEastAsia"/>
            <w:noProof/>
            <w:lang w:eastAsia="cs-CZ"/>
          </w:rPr>
          <w:tab/>
        </w:r>
        <w:r w:rsidRPr="00585BF2">
          <w:rPr>
            <w:rStyle w:val="Hypertextovodkaz"/>
            <w:noProof/>
          </w:rPr>
          <w:t>Komise Zdravého města a MA21</w:t>
        </w:r>
        <w:r>
          <w:rPr>
            <w:noProof/>
            <w:webHidden/>
          </w:rPr>
          <w:tab/>
        </w:r>
        <w:r>
          <w:rPr>
            <w:noProof/>
            <w:webHidden/>
          </w:rPr>
          <w:fldChar w:fldCharType="begin"/>
        </w:r>
        <w:r>
          <w:rPr>
            <w:noProof/>
            <w:webHidden/>
          </w:rPr>
          <w:instrText xml:space="preserve"> PAGEREF _Toc132964201 \h </w:instrText>
        </w:r>
        <w:r>
          <w:rPr>
            <w:noProof/>
            <w:webHidden/>
          </w:rPr>
        </w:r>
        <w:r>
          <w:rPr>
            <w:noProof/>
            <w:webHidden/>
          </w:rPr>
          <w:fldChar w:fldCharType="separate"/>
        </w:r>
        <w:r>
          <w:rPr>
            <w:noProof/>
            <w:webHidden/>
          </w:rPr>
          <w:t>6</w:t>
        </w:r>
        <w:r>
          <w:rPr>
            <w:noProof/>
            <w:webHidden/>
          </w:rPr>
          <w:fldChar w:fldCharType="end"/>
        </w:r>
      </w:hyperlink>
    </w:p>
    <w:p w:rsidR="001308E3" w:rsidRDefault="001308E3">
      <w:pPr>
        <w:pStyle w:val="Obsah2"/>
        <w:tabs>
          <w:tab w:val="left" w:pos="880"/>
          <w:tab w:val="right" w:leader="dot" w:pos="9062"/>
        </w:tabs>
        <w:rPr>
          <w:rFonts w:eastAsiaTheme="minorEastAsia"/>
          <w:noProof/>
          <w:lang w:eastAsia="cs-CZ"/>
        </w:rPr>
      </w:pPr>
      <w:hyperlink w:anchor="_Toc132964202" w:history="1">
        <w:r w:rsidRPr="00585BF2">
          <w:rPr>
            <w:rStyle w:val="Hypertextovodkaz"/>
            <w:noProof/>
          </w:rPr>
          <w:t>2.2</w:t>
        </w:r>
        <w:r>
          <w:rPr>
            <w:rFonts w:eastAsiaTheme="minorEastAsia"/>
            <w:noProof/>
            <w:lang w:eastAsia="cs-CZ"/>
          </w:rPr>
          <w:tab/>
        </w:r>
        <w:r w:rsidRPr="00585BF2">
          <w:rPr>
            <w:rStyle w:val="Hypertextovodkaz"/>
            <w:noProof/>
          </w:rPr>
          <w:t>Jednání komise ZM a MA21</w:t>
        </w:r>
        <w:r>
          <w:rPr>
            <w:noProof/>
            <w:webHidden/>
          </w:rPr>
          <w:tab/>
        </w:r>
        <w:r>
          <w:rPr>
            <w:noProof/>
            <w:webHidden/>
          </w:rPr>
          <w:fldChar w:fldCharType="begin"/>
        </w:r>
        <w:r>
          <w:rPr>
            <w:noProof/>
            <w:webHidden/>
          </w:rPr>
          <w:instrText xml:space="preserve"> PAGEREF _Toc132964202 \h </w:instrText>
        </w:r>
        <w:r>
          <w:rPr>
            <w:noProof/>
            <w:webHidden/>
          </w:rPr>
        </w:r>
        <w:r>
          <w:rPr>
            <w:noProof/>
            <w:webHidden/>
          </w:rPr>
          <w:fldChar w:fldCharType="separate"/>
        </w:r>
        <w:r>
          <w:rPr>
            <w:noProof/>
            <w:webHidden/>
          </w:rPr>
          <w:t>8</w:t>
        </w:r>
        <w:r>
          <w:rPr>
            <w:noProof/>
            <w:webHidden/>
          </w:rPr>
          <w:fldChar w:fldCharType="end"/>
        </w:r>
      </w:hyperlink>
    </w:p>
    <w:p w:rsidR="001308E3" w:rsidRDefault="001308E3">
      <w:pPr>
        <w:pStyle w:val="Obsah1"/>
        <w:tabs>
          <w:tab w:val="left" w:pos="440"/>
          <w:tab w:val="right" w:leader="dot" w:pos="9062"/>
        </w:tabs>
        <w:rPr>
          <w:rFonts w:eastAsiaTheme="minorEastAsia"/>
          <w:noProof/>
          <w:lang w:eastAsia="cs-CZ"/>
        </w:rPr>
      </w:pPr>
      <w:hyperlink w:anchor="_Toc132964203" w:history="1">
        <w:r w:rsidRPr="00585BF2">
          <w:rPr>
            <w:rStyle w:val="Hypertextovodkaz"/>
            <w:noProof/>
          </w:rPr>
          <w:t>3.</w:t>
        </w:r>
        <w:r>
          <w:rPr>
            <w:rFonts w:eastAsiaTheme="minorEastAsia"/>
            <w:noProof/>
            <w:lang w:eastAsia="cs-CZ"/>
          </w:rPr>
          <w:tab/>
        </w:r>
        <w:r w:rsidRPr="00585BF2">
          <w:rPr>
            <w:rStyle w:val="Hypertextovodkaz"/>
            <w:noProof/>
          </w:rPr>
          <w:t>Akce v roce 2022</w:t>
        </w:r>
        <w:r>
          <w:rPr>
            <w:noProof/>
            <w:webHidden/>
          </w:rPr>
          <w:tab/>
        </w:r>
        <w:r>
          <w:rPr>
            <w:noProof/>
            <w:webHidden/>
          </w:rPr>
          <w:fldChar w:fldCharType="begin"/>
        </w:r>
        <w:r>
          <w:rPr>
            <w:noProof/>
            <w:webHidden/>
          </w:rPr>
          <w:instrText xml:space="preserve"> PAGEREF _Toc132964203 \h </w:instrText>
        </w:r>
        <w:r>
          <w:rPr>
            <w:noProof/>
            <w:webHidden/>
          </w:rPr>
        </w:r>
        <w:r>
          <w:rPr>
            <w:noProof/>
            <w:webHidden/>
          </w:rPr>
          <w:fldChar w:fldCharType="separate"/>
        </w:r>
        <w:r>
          <w:rPr>
            <w:noProof/>
            <w:webHidden/>
          </w:rPr>
          <w:t>9</w:t>
        </w:r>
        <w:r>
          <w:rPr>
            <w:noProof/>
            <w:webHidden/>
          </w:rPr>
          <w:fldChar w:fldCharType="end"/>
        </w:r>
      </w:hyperlink>
    </w:p>
    <w:p w:rsidR="001308E3" w:rsidRDefault="001308E3">
      <w:pPr>
        <w:pStyle w:val="Obsah2"/>
        <w:tabs>
          <w:tab w:val="left" w:pos="880"/>
          <w:tab w:val="right" w:leader="dot" w:pos="9062"/>
        </w:tabs>
        <w:rPr>
          <w:rFonts w:eastAsiaTheme="minorEastAsia"/>
          <w:noProof/>
          <w:lang w:eastAsia="cs-CZ"/>
        </w:rPr>
      </w:pPr>
      <w:hyperlink w:anchor="_Toc132964204" w:history="1">
        <w:r w:rsidRPr="00585BF2">
          <w:rPr>
            <w:rStyle w:val="Hypertextovodkaz"/>
            <w:noProof/>
          </w:rPr>
          <w:t>3.1</w:t>
        </w:r>
        <w:r>
          <w:rPr>
            <w:rFonts w:eastAsiaTheme="minorEastAsia"/>
            <w:noProof/>
            <w:lang w:eastAsia="cs-CZ"/>
          </w:rPr>
          <w:tab/>
        </w:r>
        <w:r w:rsidRPr="00585BF2">
          <w:rPr>
            <w:rStyle w:val="Hypertextovodkaz"/>
            <w:noProof/>
          </w:rPr>
          <w:t>Komunitní plánování a zapojování veřejnosti</w:t>
        </w:r>
        <w:r>
          <w:rPr>
            <w:noProof/>
            <w:webHidden/>
          </w:rPr>
          <w:tab/>
        </w:r>
        <w:r>
          <w:rPr>
            <w:noProof/>
            <w:webHidden/>
          </w:rPr>
          <w:fldChar w:fldCharType="begin"/>
        </w:r>
        <w:r>
          <w:rPr>
            <w:noProof/>
            <w:webHidden/>
          </w:rPr>
          <w:instrText xml:space="preserve"> PAGEREF _Toc132964204 \h </w:instrText>
        </w:r>
        <w:r>
          <w:rPr>
            <w:noProof/>
            <w:webHidden/>
          </w:rPr>
        </w:r>
        <w:r>
          <w:rPr>
            <w:noProof/>
            <w:webHidden/>
          </w:rPr>
          <w:fldChar w:fldCharType="separate"/>
        </w:r>
        <w:r>
          <w:rPr>
            <w:noProof/>
            <w:webHidden/>
          </w:rPr>
          <w:t>9</w:t>
        </w:r>
        <w:r>
          <w:rPr>
            <w:noProof/>
            <w:webHidden/>
          </w:rPr>
          <w:fldChar w:fldCharType="end"/>
        </w:r>
      </w:hyperlink>
    </w:p>
    <w:p w:rsidR="001308E3" w:rsidRDefault="001308E3">
      <w:pPr>
        <w:pStyle w:val="Obsah2"/>
        <w:tabs>
          <w:tab w:val="left" w:pos="880"/>
          <w:tab w:val="right" w:leader="dot" w:pos="9062"/>
        </w:tabs>
        <w:rPr>
          <w:rFonts w:eastAsiaTheme="minorEastAsia"/>
          <w:noProof/>
          <w:lang w:eastAsia="cs-CZ"/>
        </w:rPr>
      </w:pPr>
      <w:hyperlink w:anchor="_Toc132964205" w:history="1">
        <w:r w:rsidRPr="00585BF2">
          <w:rPr>
            <w:rStyle w:val="Hypertextovodkaz"/>
            <w:noProof/>
          </w:rPr>
          <w:t>3.2</w:t>
        </w:r>
        <w:r>
          <w:rPr>
            <w:rFonts w:eastAsiaTheme="minorEastAsia"/>
            <w:noProof/>
            <w:lang w:eastAsia="cs-CZ"/>
          </w:rPr>
          <w:tab/>
        </w:r>
        <w:r w:rsidRPr="00585BF2">
          <w:rPr>
            <w:rStyle w:val="Hypertextovodkaz"/>
            <w:noProof/>
          </w:rPr>
          <w:t>Komunitní kampaně</w:t>
        </w:r>
        <w:r>
          <w:rPr>
            <w:noProof/>
            <w:webHidden/>
          </w:rPr>
          <w:tab/>
        </w:r>
        <w:r>
          <w:rPr>
            <w:noProof/>
            <w:webHidden/>
          </w:rPr>
          <w:fldChar w:fldCharType="begin"/>
        </w:r>
        <w:r>
          <w:rPr>
            <w:noProof/>
            <w:webHidden/>
          </w:rPr>
          <w:instrText xml:space="preserve"> PAGEREF _Toc132964205 \h </w:instrText>
        </w:r>
        <w:r>
          <w:rPr>
            <w:noProof/>
            <w:webHidden/>
          </w:rPr>
        </w:r>
        <w:r>
          <w:rPr>
            <w:noProof/>
            <w:webHidden/>
          </w:rPr>
          <w:fldChar w:fldCharType="separate"/>
        </w:r>
        <w:r>
          <w:rPr>
            <w:noProof/>
            <w:webHidden/>
          </w:rPr>
          <w:t>10</w:t>
        </w:r>
        <w:r>
          <w:rPr>
            <w:noProof/>
            <w:webHidden/>
          </w:rPr>
          <w:fldChar w:fldCharType="end"/>
        </w:r>
      </w:hyperlink>
    </w:p>
    <w:p w:rsidR="001308E3" w:rsidRDefault="001308E3">
      <w:pPr>
        <w:pStyle w:val="Obsah2"/>
        <w:tabs>
          <w:tab w:val="left" w:pos="880"/>
          <w:tab w:val="right" w:leader="dot" w:pos="9062"/>
        </w:tabs>
        <w:rPr>
          <w:rFonts w:eastAsiaTheme="minorEastAsia"/>
          <w:noProof/>
          <w:lang w:eastAsia="cs-CZ"/>
        </w:rPr>
      </w:pPr>
      <w:hyperlink w:anchor="_Toc132964206" w:history="1">
        <w:r w:rsidRPr="00585BF2">
          <w:rPr>
            <w:rStyle w:val="Hypertextovodkaz"/>
            <w:noProof/>
          </w:rPr>
          <w:t>3.3</w:t>
        </w:r>
        <w:r>
          <w:rPr>
            <w:rFonts w:eastAsiaTheme="minorEastAsia"/>
            <w:noProof/>
            <w:lang w:eastAsia="cs-CZ"/>
          </w:rPr>
          <w:tab/>
        </w:r>
        <w:r w:rsidRPr="00585BF2">
          <w:rPr>
            <w:rStyle w:val="Hypertextovodkaz"/>
            <w:noProof/>
          </w:rPr>
          <w:t>Další akce pod záštitpu Zdravého města</w:t>
        </w:r>
        <w:r>
          <w:rPr>
            <w:noProof/>
            <w:webHidden/>
          </w:rPr>
          <w:tab/>
        </w:r>
        <w:r>
          <w:rPr>
            <w:noProof/>
            <w:webHidden/>
          </w:rPr>
          <w:fldChar w:fldCharType="begin"/>
        </w:r>
        <w:r>
          <w:rPr>
            <w:noProof/>
            <w:webHidden/>
          </w:rPr>
          <w:instrText xml:space="preserve"> PAGEREF _Toc132964206 \h </w:instrText>
        </w:r>
        <w:r>
          <w:rPr>
            <w:noProof/>
            <w:webHidden/>
          </w:rPr>
        </w:r>
        <w:r>
          <w:rPr>
            <w:noProof/>
            <w:webHidden/>
          </w:rPr>
          <w:fldChar w:fldCharType="separate"/>
        </w:r>
        <w:r>
          <w:rPr>
            <w:noProof/>
            <w:webHidden/>
          </w:rPr>
          <w:t>12</w:t>
        </w:r>
        <w:r>
          <w:rPr>
            <w:noProof/>
            <w:webHidden/>
          </w:rPr>
          <w:fldChar w:fldCharType="end"/>
        </w:r>
      </w:hyperlink>
    </w:p>
    <w:p w:rsidR="001308E3" w:rsidRDefault="001308E3">
      <w:pPr>
        <w:pStyle w:val="Obsah2"/>
        <w:tabs>
          <w:tab w:val="left" w:pos="880"/>
          <w:tab w:val="right" w:leader="dot" w:pos="9062"/>
        </w:tabs>
        <w:rPr>
          <w:rFonts w:eastAsiaTheme="minorEastAsia"/>
          <w:noProof/>
          <w:lang w:eastAsia="cs-CZ"/>
        </w:rPr>
      </w:pPr>
      <w:hyperlink w:anchor="_Toc132964207" w:history="1">
        <w:r w:rsidRPr="00585BF2">
          <w:rPr>
            <w:rStyle w:val="Hypertextovodkaz"/>
            <w:noProof/>
          </w:rPr>
          <w:t>3.4</w:t>
        </w:r>
        <w:r>
          <w:rPr>
            <w:rFonts w:eastAsiaTheme="minorEastAsia"/>
            <w:noProof/>
            <w:lang w:eastAsia="cs-CZ"/>
          </w:rPr>
          <w:tab/>
        </w:r>
        <w:r w:rsidRPr="00585BF2">
          <w:rPr>
            <w:rStyle w:val="Hypertextovodkaz"/>
            <w:noProof/>
          </w:rPr>
          <w:t>Propagace</w:t>
        </w:r>
        <w:r>
          <w:rPr>
            <w:noProof/>
            <w:webHidden/>
          </w:rPr>
          <w:tab/>
        </w:r>
        <w:r>
          <w:rPr>
            <w:noProof/>
            <w:webHidden/>
          </w:rPr>
          <w:fldChar w:fldCharType="begin"/>
        </w:r>
        <w:r>
          <w:rPr>
            <w:noProof/>
            <w:webHidden/>
          </w:rPr>
          <w:instrText xml:space="preserve"> PAGEREF _Toc132964207 \h </w:instrText>
        </w:r>
        <w:r>
          <w:rPr>
            <w:noProof/>
            <w:webHidden/>
          </w:rPr>
        </w:r>
        <w:r>
          <w:rPr>
            <w:noProof/>
            <w:webHidden/>
          </w:rPr>
          <w:fldChar w:fldCharType="separate"/>
        </w:r>
        <w:r>
          <w:rPr>
            <w:noProof/>
            <w:webHidden/>
          </w:rPr>
          <w:t>13</w:t>
        </w:r>
        <w:r>
          <w:rPr>
            <w:noProof/>
            <w:webHidden/>
          </w:rPr>
          <w:fldChar w:fldCharType="end"/>
        </w:r>
      </w:hyperlink>
    </w:p>
    <w:p w:rsidR="001308E3" w:rsidRDefault="001308E3">
      <w:pPr>
        <w:pStyle w:val="Obsah1"/>
        <w:tabs>
          <w:tab w:val="left" w:pos="440"/>
          <w:tab w:val="right" w:leader="dot" w:pos="9062"/>
        </w:tabs>
        <w:rPr>
          <w:rFonts w:eastAsiaTheme="minorEastAsia"/>
          <w:noProof/>
          <w:lang w:eastAsia="cs-CZ"/>
        </w:rPr>
      </w:pPr>
      <w:hyperlink w:anchor="_Toc132964208" w:history="1">
        <w:r w:rsidRPr="00585BF2">
          <w:rPr>
            <w:rStyle w:val="Hypertextovodkaz"/>
            <w:noProof/>
          </w:rPr>
          <w:t>4.</w:t>
        </w:r>
        <w:r>
          <w:rPr>
            <w:rFonts w:eastAsiaTheme="minorEastAsia"/>
            <w:noProof/>
            <w:lang w:eastAsia="cs-CZ"/>
          </w:rPr>
          <w:tab/>
        </w:r>
        <w:r w:rsidRPr="00585BF2">
          <w:rPr>
            <w:rStyle w:val="Hypertextovodkaz"/>
            <w:noProof/>
          </w:rPr>
          <w:t>Partnerství a vzdělávání</w:t>
        </w:r>
        <w:r>
          <w:rPr>
            <w:noProof/>
            <w:webHidden/>
          </w:rPr>
          <w:tab/>
        </w:r>
        <w:r>
          <w:rPr>
            <w:noProof/>
            <w:webHidden/>
          </w:rPr>
          <w:fldChar w:fldCharType="begin"/>
        </w:r>
        <w:r>
          <w:rPr>
            <w:noProof/>
            <w:webHidden/>
          </w:rPr>
          <w:instrText xml:space="preserve"> PAGEREF _Toc132964208 \h </w:instrText>
        </w:r>
        <w:r>
          <w:rPr>
            <w:noProof/>
            <w:webHidden/>
          </w:rPr>
        </w:r>
        <w:r>
          <w:rPr>
            <w:noProof/>
            <w:webHidden/>
          </w:rPr>
          <w:fldChar w:fldCharType="separate"/>
        </w:r>
        <w:r>
          <w:rPr>
            <w:noProof/>
            <w:webHidden/>
          </w:rPr>
          <w:t>14</w:t>
        </w:r>
        <w:r>
          <w:rPr>
            <w:noProof/>
            <w:webHidden/>
          </w:rPr>
          <w:fldChar w:fldCharType="end"/>
        </w:r>
      </w:hyperlink>
    </w:p>
    <w:p w:rsidR="001308E3" w:rsidRDefault="001308E3">
      <w:pPr>
        <w:pStyle w:val="Obsah1"/>
        <w:tabs>
          <w:tab w:val="left" w:pos="440"/>
          <w:tab w:val="right" w:leader="dot" w:pos="9062"/>
        </w:tabs>
        <w:rPr>
          <w:rFonts w:eastAsiaTheme="minorEastAsia"/>
          <w:noProof/>
          <w:lang w:eastAsia="cs-CZ"/>
        </w:rPr>
      </w:pPr>
      <w:hyperlink w:anchor="_Toc132964209" w:history="1">
        <w:r w:rsidRPr="00585BF2">
          <w:rPr>
            <w:rStyle w:val="Hypertextovodkaz"/>
            <w:noProof/>
          </w:rPr>
          <w:t>5.</w:t>
        </w:r>
        <w:r>
          <w:rPr>
            <w:rFonts w:eastAsiaTheme="minorEastAsia"/>
            <w:noProof/>
            <w:lang w:eastAsia="cs-CZ"/>
          </w:rPr>
          <w:tab/>
        </w:r>
        <w:r w:rsidRPr="00585BF2">
          <w:rPr>
            <w:rStyle w:val="Hypertextovodkaz"/>
            <w:noProof/>
          </w:rPr>
          <w:t>Vyhodnocení plánu zlepšování na rok 2022</w:t>
        </w:r>
        <w:r>
          <w:rPr>
            <w:noProof/>
            <w:webHidden/>
          </w:rPr>
          <w:tab/>
        </w:r>
        <w:r>
          <w:rPr>
            <w:noProof/>
            <w:webHidden/>
          </w:rPr>
          <w:fldChar w:fldCharType="begin"/>
        </w:r>
        <w:r>
          <w:rPr>
            <w:noProof/>
            <w:webHidden/>
          </w:rPr>
          <w:instrText xml:space="preserve"> PAGEREF _Toc132964209 \h </w:instrText>
        </w:r>
        <w:r>
          <w:rPr>
            <w:noProof/>
            <w:webHidden/>
          </w:rPr>
        </w:r>
        <w:r>
          <w:rPr>
            <w:noProof/>
            <w:webHidden/>
          </w:rPr>
          <w:fldChar w:fldCharType="separate"/>
        </w:r>
        <w:r>
          <w:rPr>
            <w:noProof/>
            <w:webHidden/>
          </w:rPr>
          <w:t>16</w:t>
        </w:r>
        <w:r>
          <w:rPr>
            <w:noProof/>
            <w:webHidden/>
          </w:rPr>
          <w:fldChar w:fldCharType="end"/>
        </w:r>
      </w:hyperlink>
    </w:p>
    <w:p w:rsidR="001308E3" w:rsidRDefault="001308E3">
      <w:pPr>
        <w:pStyle w:val="Obsah1"/>
        <w:tabs>
          <w:tab w:val="right" w:leader="dot" w:pos="9062"/>
        </w:tabs>
        <w:rPr>
          <w:rFonts w:eastAsiaTheme="minorEastAsia"/>
          <w:noProof/>
          <w:lang w:eastAsia="cs-CZ"/>
        </w:rPr>
      </w:pPr>
      <w:hyperlink w:anchor="_Toc132964210" w:history="1">
        <w:r w:rsidRPr="00585BF2">
          <w:rPr>
            <w:rStyle w:val="Hypertextovodkaz"/>
            <w:noProof/>
          </w:rPr>
          <w:t>Závěr</w:t>
        </w:r>
        <w:r>
          <w:rPr>
            <w:noProof/>
            <w:webHidden/>
          </w:rPr>
          <w:tab/>
        </w:r>
        <w:r>
          <w:rPr>
            <w:noProof/>
            <w:webHidden/>
          </w:rPr>
          <w:fldChar w:fldCharType="begin"/>
        </w:r>
        <w:r>
          <w:rPr>
            <w:noProof/>
            <w:webHidden/>
          </w:rPr>
          <w:instrText xml:space="preserve"> PAGEREF _Toc132964210 \h </w:instrText>
        </w:r>
        <w:r>
          <w:rPr>
            <w:noProof/>
            <w:webHidden/>
          </w:rPr>
        </w:r>
        <w:r>
          <w:rPr>
            <w:noProof/>
            <w:webHidden/>
          </w:rPr>
          <w:fldChar w:fldCharType="separate"/>
        </w:r>
        <w:r>
          <w:rPr>
            <w:noProof/>
            <w:webHidden/>
          </w:rPr>
          <w:t>17</w:t>
        </w:r>
        <w:r>
          <w:rPr>
            <w:noProof/>
            <w:webHidden/>
          </w:rPr>
          <w:fldChar w:fldCharType="end"/>
        </w:r>
      </w:hyperlink>
    </w:p>
    <w:p w:rsidR="001308E3" w:rsidRDefault="001308E3">
      <w:pPr>
        <w:pStyle w:val="Obsah1"/>
        <w:tabs>
          <w:tab w:val="right" w:leader="dot" w:pos="9062"/>
        </w:tabs>
        <w:rPr>
          <w:rFonts w:eastAsiaTheme="minorEastAsia"/>
          <w:noProof/>
          <w:lang w:eastAsia="cs-CZ"/>
        </w:rPr>
      </w:pPr>
      <w:hyperlink w:anchor="_Toc132964211" w:history="1">
        <w:r w:rsidRPr="00585BF2">
          <w:rPr>
            <w:rStyle w:val="Hypertextovodkaz"/>
            <w:noProof/>
          </w:rPr>
          <w:t>Seznam obrázků</w:t>
        </w:r>
        <w:r>
          <w:rPr>
            <w:noProof/>
            <w:webHidden/>
          </w:rPr>
          <w:tab/>
        </w:r>
        <w:r>
          <w:rPr>
            <w:noProof/>
            <w:webHidden/>
          </w:rPr>
          <w:fldChar w:fldCharType="begin"/>
        </w:r>
        <w:r>
          <w:rPr>
            <w:noProof/>
            <w:webHidden/>
          </w:rPr>
          <w:instrText xml:space="preserve"> PAGEREF _Toc132964211 \h </w:instrText>
        </w:r>
        <w:r>
          <w:rPr>
            <w:noProof/>
            <w:webHidden/>
          </w:rPr>
        </w:r>
        <w:r>
          <w:rPr>
            <w:noProof/>
            <w:webHidden/>
          </w:rPr>
          <w:fldChar w:fldCharType="separate"/>
        </w:r>
        <w:r>
          <w:rPr>
            <w:noProof/>
            <w:webHidden/>
          </w:rPr>
          <w:t>18</w:t>
        </w:r>
        <w:r>
          <w:rPr>
            <w:noProof/>
            <w:webHidden/>
          </w:rPr>
          <w:fldChar w:fldCharType="end"/>
        </w:r>
      </w:hyperlink>
    </w:p>
    <w:p w:rsidR="00340316" w:rsidRPr="00340316" w:rsidRDefault="00340316" w:rsidP="00340316">
      <w:pPr>
        <w:pStyle w:val="Text"/>
        <w:sectPr w:rsidR="00340316" w:rsidRPr="00340316">
          <w:pgSz w:w="11906" w:h="16838"/>
          <w:pgMar w:top="1417" w:right="1417" w:bottom="1417" w:left="1417" w:header="708" w:footer="708" w:gutter="0"/>
          <w:cols w:space="708"/>
          <w:docGrid w:linePitch="360"/>
        </w:sectPr>
      </w:pPr>
      <w:r>
        <w:fldChar w:fldCharType="end"/>
      </w:r>
      <w:bookmarkStart w:id="0" w:name="_GoBack"/>
      <w:bookmarkEnd w:id="0"/>
    </w:p>
    <w:p w:rsidR="00377DF4" w:rsidRDefault="00377DF4" w:rsidP="00377DF4">
      <w:pPr>
        <w:pStyle w:val="Styl1"/>
      </w:pPr>
      <w:bookmarkStart w:id="1" w:name="_Toc132964197"/>
      <w:r>
        <w:lastRenderedPageBreak/>
        <w:t>Úvod</w:t>
      </w:r>
      <w:bookmarkEnd w:id="1"/>
    </w:p>
    <w:p w:rsidR="00984A44" w:rsidRDefault="00377DF4" w:rsidP="00984A44">
      <w:pPr>
        <w:pStyle w:val="Text"/>
      </w:pPr>
      <w:r>
        <w:t xml:space="preserve">Hodnotící </w:t>
      </w:r>
      <w:r w:rsidR="009B3E9D">
        <w:t>zpráva projektu Zdravé město a m</w:t>
      </w:r>
      <w:r>
        <w:t xml:space="preserve">ístní Agendy 21 </w:t>
      </w:r>
      <w:r w:rsidR="00AE4514">
        <w:t>slouží jako komplexní přehled činností v rámci projektu ZM a MA21 vedení města. J</w:t>
      </w:r>
      <w:r>
        <w:t>e nástrojem k</w:t>
      </w:r>
      <w:r w:rsidR="00AE4514">
        <w:t>e</w:t>
      </w:r>
      <w:r>
        <w:t xml:space="preserve"> stručnému a </w:t>
      </w:r>
      <w:r w:rsidR="008463D3">
        <w:t>přehlednému informování</w:t>
      </w:r>
      <w:r w:rsidR="00023EA9">
        <w:t xml:space="preserve"> vedení města</w:t>
      </w:r>
      <w:r w:rsidR="008463D3">
        <w:t xml:space="preserve"> o jednotlivých </w:t>
      </w:r>
      <w:r w:rsidR="00AE4514">
        <w:t>aktivitách realizovaných v předešlém roce</w:t>
      </w:r>
      <w:r w:rsidR="008463D3">
        <w:t>.</w:t>
      </w:r>
      <w:r w:rsidR="00AE4514">
        <w:t xml:space="preserve"> </w:t>
      </w:r>
      <w:r w:rsidR="009B3E9D">
        <w:t>Hodnotící zpráva m</w:t>
      </w:r>
      <w:r w:rsidR="00AE4514" w:rsidRPr="00EE1974">
        <w:t xml:space="preserve">ůže sloužit nejenom jako informace pro </w:t>
      </w:r>
      <w:r w:rsidR="00AE4514" w:rsidRPr="00CC1A1E">
        <w:t>vedení města</w:t>
      </w:r>
      <w:r w:rsidR="00AE4514" w:rsidRPr="00EE1974">
        <w:t>, ale i jako vhodný informační zdroj pro partnery, spolupracující organizace, případně další zájemce o čin</w:t>
      </w:r>
      <w:r w:rsidR="009B3E9D">
        <w:t xml:space="preserve">nost ZM a MA21. Znění </w:t>
      </w:r>
      <w:r w:rsidR="00AE4514" w:rsidRPr="00EE1974">
        <w:t>zprávy je předkládáno zastupitelstvu města, její zpracování je zároveň jednou z podmínek</w:t>
      </w:r>
      <w:r w:rsidR="00AE4514">
        <w:t xml:space="preserve"> pro případnou </w:t>
      </w:r>
      <w:r w:rsidR="00AE4514" w:rsidRPr="00EE1974">
        <w:t> kategorii „C“ MA21.</w:t>
      </w:r>
      <w:r w:rsidR="00AE4514">
        <w:t xml:space="preserve"> </w:t>
      </w:r>
    </w:p>
    <w:p w:rsidR="00CC1A1E" w:rsidRDefault="00971898" w:rsidP="00984A44">
      <w:pPr>
        <w:pStyle w:val="Text"/>
      </w:pPr>
      <w:r>
        <w:t xml:space="preserve">Databáze MA21 nebyla </w:t>
      </w:r>
      <w:r w:rsidR="00984A44">
        <w:t xml:space="preserve">naplněna v letech 2020, 2021 a 2022 naplněna povinnými informacemi, proto není nyní město Jilemnice v databázi MA21. Jedním z příčin bylo vytížení tehdejší administrátorky Jany Seifertové, kterou zaměstnala především pandemie COVID – 19, co by referentku krizového řízení. Dalším důvodem byly změny </w:t>
      </w:r>
      <w:r w:rsidR="00AE4514">
        <w:t>v osobě administr</w:t>
      </w:r>
      <w:r w:rsidR="00984A44">
        <w:t>átora, kdy Jana Seifertová odešla na jiný odbor a její místo nastoupil Pavel Erlebach, který postupně přešel z řešení pandemie do řízení krize, spojenou s velkým přísunem uprchlíků z důvodu válečného konfliktu na Ukrajině. Poslední změna nastala v červnu 2022, kdy na místo administrátora nastoupila Kateřina Neumannová, která přebrala jak agendu krizového řízení, tak Zdravého města.</w:t>
      </w:r>
    </w:p>
    <w:p w:rsidR="004C34DE" w:rsidRPr="00EE1974" w:rsidRDefault="004C34DE" w:rsidP="004C34DE">
      <w:pPr>
        <w:pStyle w:val="Text"/>
      </w:pPr>
    </w:p>
    <w:p w:rsidR="00AE4514" w:rsidRDefault="00AE4514" w:rsidP="00377DF4">
      <w:pPr>
        <w:pStyle w:val="Text"/>
      </w:pPr>
    </w:p>
    <w:p w:rsidR="00D36578" w:rsidRDefault="00D36578" w:rsidP="00150F43">
      <w:pPr>
        <w:jc w:val="both"/>
        <w:rPr>
          <w:rFonts w:ascii="Arial Narrow" w:hAnsi="Arial Narrow"/>
          <w:sz w:val="18"/>
        </w:rPr>
        <w:sectPr w:rsidR="00D36578">
          <w:footerReference w:type="default" r:id="rId9"/>
          <w:pgSz w:w="11906" w:h="16838"/>
          <w:pgMar w:top="1417" w:right="1417" w:bottom="1417" w:left="1417" w:header="708" w:footer="708" w:gutter="0"/>
          <w:cols w:space="708"/>
          <w:docGrid w:linePitch="360"/>
        </w:sectPr>
      </w:pPr>
    </w:p>
    <w:p w:rsidR="00237E32" w:rsidRDefault="00237E32" w:rsidP="00340316">
      <w:pPr>
        <w:pStyle w:val="Styl2"/>
      </w:pPr>
      <w:bookmarkStart w:id="2" w:name="_Toc132964198"/>
      <w:r>
        <w:lastRenderedPageBreak/>
        <w:t>Národní síť Zdravých měst</w:t>
      </w:r>
      <w:bookmarkEnd w:id="2"/>
    </w:p>
    <w:p w:rsidR="00366ABA" w:rsidRDefault="00B66EA8" w:rsidP="009D470D">
      <w:pPr>
        <w:pStyle w:val="Text"/>
      </w:pPr>
      <w:r>
        <w:rPr>
          <w:noProof/>
          <w:lang w:eastAsia="cs-CZ"/>
        </w:rPr>
        <w:drawing>
          <wp:anchor distT="0" distB="0" distL="114300" distR="114300" simplePos="0" relativeHeight="251657216" behindDoc="1" locked="0" layoutInCell="1" allowOverlap="1" wp14:anchorId="34CCD63B" wp14:editId="31436BD4">
            <wp:simplePos x="0" y="0"/>
            <wp:positionH relativeFrom="margin">
              <wp:posOffset>3990390</wp:posOffset>
            </wp:positionH>
            <wp:positionV relativeFrom="paragraph">
              <wp:posOffset>458420</wp:posOffset>
            </wp:positionV>
            <wp:extent cx="1725930" cy="1027430"/>
            <wp:effectExtent l="0" t="0" r="7620" b="1270"/>
            <wp:wrapTight wrapText="bothSides">
              <wp:wrapPolygon edited="0">
                <wp:start x="0" y="0"/>
                <wp:lineTo x="0" y="21226"/>
                <wp:lineTo x="21457" y="21226"/>
                <wp:lineTo x="21457" y="0"/>
                <wp:lineTo x="0" y="0"/>
              </wp:wrapPolygon>
            </wp:wrapTight>
            <wp:docPr id="15" name="Obrázek 15" descr="C:\Users\novotna.petra\Pictures\znaky\cz-logo-nszm-barva NOV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otna.petra\Pictures\znaky\cz-logo-nszm-barva NOVÉ.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25930"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ABA">
        <w:t>Prestižní označení „Zdravé město/obec/mikroregion/kraj“ získává municipalita, která je aktivně zapojena do mezinárodního Projektu Zdravé město (obec, region)</w:t>
      </w:r>
      <w:r w:rsidR="00E73511">
        <w:t xml:space="preserve"> pod </w:t>
      </w:r>
      <w:r w:rsidR="00366ABA">
        <w:t>patronací OSN-WHO.</w:t>
      </w:r>
      <w:r w:rsidRPr="00B66EA8">
        <w:rPr>
          <w:noProof/>
        </w:rPr>
        <w:t xml:space="preserve"> </w:t>
      </w:r>
    </w:p>
    <w:p w:rsidR="00366ABA" w:rsidRDefault="00CC1A1E" w:rsidP="009D470D">
      <w:pPr>
        <w:pStyle w:val="Text"/>
      </w:pPr>
      <w:r>
        <w:rPr>
          <w:noProof/>
          <w:lang w:eastAsia="cs-CZ"/>
        </w:rPr>
        <mc:AlternateContent>
          <mc:Choice Requires="wps">
            <w:drawing>
              <wp:anchor distT="0" distB="0" distL="114300" distR="114300" simplePos="0" relativeHeight="251658240" behindDoc="1" locked="0" layoutInCell="1" allowOverlap="1" wp14:anchorId="5C93D98A" wp14:editId="2F0D76F9">
                <wp:simplePos x="0" y="0"/>
                <wp:positionH relativeFrom="column">
                  <wp:posOffset>3926205</wp:posOffset>
                </wp:positionH>
                <wp:positionV relativeFrom="paragraph">
                  <wp:posOffset>740324</wp:posOffset>
                </wp:positionV>
                <wp:extent cx="1856105" cy="254635"/>
                <wp:effectExtent l="0" t="0" r="0" b="0"/>
                <wp:wrapTight wrapText="bothSides">
                  <wp:wrapPolygon edited="0">
                    <wp:start x="0" y="0"/>
                    <wp:lineTo x="0" y="19392"/>
                    <wp:lineTo x="21282" y="19392"/>
                    <wp:lineTo x="21282" y="0"/>
                    <wp:lineTo x="0" y="0"/>
                  </wp:wrapPolygon>
                </wp:wrapTight>
                <wp:docPr id="16" name="Textové pole 16"/>
                <wp:cNvGraphicFramePr/>
                <a:graphic xmlns:a="http://schemas.openxmlformats.org/drawingml/2006/main">
                  <a:graphicData uri="http://schemas.microsoft.com/office/word/2010/wordprocessingShape">
                    <wps:wsp>
                      <wps:cNvSpPr txBox="1"/>
                      <wps:spPr>
                        <a:xfrm>
                          <a:off x="0" y="0"/>
                          <a:ext cx="1856105" cy="254635"/>
                        </a:xfrm>
                        <a:prstGeom prst="rect">
                          <a:avLst/>
                        </a:prstGeom>
                        <a:solidFill>
                          <a:prstClr val="white"/>
                        </a:solidFill>
                        <a:ln>
                          <a:noFill/>
                        </a:ln>
                      </wps:spPr>
                      <wps:txbx>
                        <w:txbxContent>
                          <w:p w:rsidR="00B66EA8" w:rsidRPr="00B66EA8" w:rsidRDefault="00B66EA8" w:rsidP="00B66EA8">
                            <w:pPr>
                              <w:pStyle w:val="Titulek"/>
                              <w:jc w:val="center"/>
                              <w:rPr>
                                <w:rFonts w:ascii="Palatino Linotype" w:hAnsi="Palatino Linotype"/>
                                <w:i w:val="0"/>
                                <w:noProof/>
                                <w:color w:val="auto"/>
                                <w:sz w:val="22"/>
                                <w:szCs w:val="22"/>
                              </w:rPr>
                            </w:pPr>
                            <w:bookmarkStart w:id="3" w:name="_Toc132964141"/>
                            <w:r w:rsidRPr="00B66EA8">
                              <w:rPr>
                                <w:rFonts w:ascii="Palatino Linotype" w:hAnsi="Palatino Linotype"/>
                                <w:i w:val="0"/>
                                <w:color w:val="auto"/>
                                <w:sz w:val="22"/>
                                <w:szCs w:val="22"/>
                              </w:rPr>
                              <w:t xml:space="preserve">Obrázek </w:t>
                            </w:r>
                            <w:r w:rsidRPr="00B66EA8">
                              <w:rPr>
                                <w:rFonts w:ascii="Palatino Linotype" w:hAnsi="Palatino Linotype"/>
                                <w:i w:val="0"/>
                                <w:color w:val="auto"/>
                                <w:sz w:val="22"/>
                                <w:szCs w:val="22"/>
                              </w:rPr>
                              <w:fldChar w:fldCharType="begin"/>
                            </w:r>
                            <w:r w:rsidRPr="00B66EA8">
                              <w:rPr>
                                <w:rFonts w:ascii="Palatino Linotype" w:hAnsi="Palatino Linotype"/>
                                <w:i w:val="0"/>
                                <w:color w:val="auto"/>
                                <w:sz w:val="22"/>
                                <w:szCs w:val="22"/>
                              </w:rPr>
                              <w:instrText xml:space="preserve"> SEQ Obrázek \* ARABIC </w:instrText>
                            </w:r>
                            <w:r w:rsidRPr="00B66EA8">
                              <w:rPr>
                                <w:rFonts w:ascii="Palatino Linotype" w:hAnsi="Palatino Linotype"/>
                                <w:i w:val="0"/>
                                <w:color w:val="auto"/>
                                <w:sz w:val="22"/>
                                <w:szCs w:val="22"/>
                              </w:rPr>
                              <w:fldChar w:fldCharType="separate"/>
                            </w:r>
                            <w:r w:rsidR="00853EE9">
                              <w:rPr>
                                <w:rFonts w:ascii="Palatino Linotype" w:hAnsi="Palatino Linotype"/>
                                <w:i w:val="0"/>
                                <w:noProof/>
                                <w:color w:val="auto"/>
                                <w:sz w:val="22"/>
                                <w:szCs w:val="22"/>
                              </w:rPr>
                              <w:t>1</w:t>
                            </w:r>
                            <w:r w:rsidRPr="00B66EA8">
                              <w:rPr>
                                <w:rFonts w:ascii="Palatino Linotype" w:hAnsi="Palatino Linotype"/>
                                <w:i w:val="0"/>
                                <w:color w:val="auto"/>
                                <w:sz w:val="22"/>
                                <w:szCs w:val="22"/>
                              </w:rPr>
                              <w:fldChar w:fldCharType="end"/>
                            </w:r>
                            <w:r>
                              <w:rPr>
                                <w:rFonts w:ascii="Palatino Linotype" w:hAnsi="Palatino Linotype"/>
                                <w:i w:val="0"/>
                                <w:color w:val="auto"/>
                                <w:sz w:val="22"/>
                                <w:szCs w:val="22"/>
                              </w:rPr>
                              <w:t xml:space="preserve"> Logo NSZM ČR</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93D98A" id="_x0000_t202" coordsize="21600,21600" o:spt="202" path="m,l,21600r21600,l21600,xe">
                <v:stroke joinstyle="miter"/>
                <v:path gradientshapeok="t" o:connecttype="rect"/>
              </v:shapetype>
              <v:shape id="Textové pole 16" o:spid="_x0000_s1026" type="#_x0000_t202" style="position:absolute;left:0;text-align:left;margin-left:309.15pt;margin-top:58.3pt;width:146.15pt;height:20.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" stroked="f">
                <v:textbox inset="0,0,0,0">
                  <w:txbxContent>
                    <w:p w:rsidR="00B66EA8" w:rsidRPr="00B66EA8" w:rsidRDefault="00B66EA8" w:rsidP="00B66EA8">
                      <w:pPr>
                        <w:pStyle w:val="Titulek"/>
                        <w:jc w:val="center"/>
                        <w:rPr>
                          <w:rFonts w:ascii="Palatino Linotype" w:hAnsi="Palatino Linotype"/>
                          <w:i w:val="0"/>
                          <w:noProof/>
                          <w:color w:val="auto"/>
                          <w:sz w:val="22"/>
                          <w:szCs w:val="22"/>
                        </w:rPr>
                      </w:pPr>
                      <w:bookmarkStart w:id="4" w:name="_Toc132964141"/>
                      <w:r w:rsidRPr="00B66EA8">
                        <w:rPr>
                          <w:rFonts w:ascii="Palatino Linotype" w:hAnsi="Palatino Linotype"/>
                          <w:i w:val="0"/>
                          <w:color w:val="auto"/>
                          <w:sz w:val="22"/>
                          <w:szCs w:val="22"/>
                        </w:rPr>
                        <w:t xml:space="preserve">Obrázek </w:t>
                      </w:r>
                      <w:r w:rsidRPr="00B66EA8">
                        <w:rPr>
                          <w:rFonts w:ascii="Palatino Linotype" w:hAnsi="Palatino Linotype"/>
                          <w:i w:val="0"/>
                          <w:color w:val="auto"/>
                          <w:sz w:val="22"/>
                          <w:szCs w:val="22"/>
                        </w:rPr>
                        <w:fldChar w:fldCharType="begin"/>
                      </w:r>
                      <w:r w:rsidRPr="00B66EA8">
                        <w:rPr>
                          <w:rFonts w:ascii="Palatino Linotype" w:hAnsi="Palatino Linotype"/>
                          <w:i w:val="0"/>
                          <w:color w:val="auto"/>
                          <w:sz w:val="22"/>
                          <w:szCs w:val="22"/>
                        </w:rPr>
                        <w:instrText xml:space="preserve"> SEQ Obrázek \* ARABIC </w:instrText>
                      </w:r>
                      <w:r w:rsidRPr="00B66EA8">
                        <w:rPr>
                          <w:rFonts w:ascii="Palatino Linotype" w:hAnsi="Palatino Linotype"/>
                          <w:i w:val="0"/>
                          <w:color w:val="auto"/>
                          <w:sz w:val="22"/>
                          <w:szCs w:val="22"/>
                        </w:rPr>
                        <w:fldChar w:fldCharType="separate"/>
                      </w:r>
                      <w:r w:rsidR="00853EE9">
                        <w:rPr>
                          <w:rFonts w:ascii="Palatino Linotype" w:hAnsi="Palatino Linotype"/>
                          <w:i w:val="0"/>
                          <w:noProof/>
                          <w:color w:val="auto"/>
                          <w:sz w:val="22"/>
                          <w:szCs w:val="22"/>
                        </w:rPr>
                        <w:t>1</w:t>
                      </w:r>
                      <w:r w:rsidRPr="00B66EA8">
                        <w:rPr>
                          <w:rFonts w:ascii="Palatino Linotype" w:hAnsi="Palatino Linotype"/>
                          <w:i w:val="0"/>
                          <w:color w:val="auto"/>
                          <w:sz w:val="22"/>
                          <w:szCs w:val="22"/>
                        </w:rPr>
                        <w:fldChar w:fldCharType="end"/>
                      </w:r>
                      <w:r>
                        <w:rPr>
                          <w:rFonts w:ascii="Palatino Linotype" w:hAnsi="Palatino Linotype"/>
                          <w:i w:val="0"/>
                          <w:color w:val="auto"/>
                          <w:sz w:val="22"/>
                          <w:szCs w:val="22"/>
                        </w:rPr>
                        <w:t xml:space="preserve"> Logo NSZM ČR</w:t>
                      </w:r>
                      <w:bookmarkEnd w:id="4"/>
                    </w:p>
                  </w:txbxContent>
                </v:textbox>
                <w10:wrap type="tight"/>
              </v:shape>
            </w:pict>
          </mc:Fallback>
        </mc:AlternateContent>
      </w:r>
      <w:r w:rsidR="00366ABA">
        <w:t>Zdravá města, obce a regiony systematicky podporují kvalitu veřejné správy, kvalitu strategického plánování a řízení s ohledem na udržitelný rozvoj a podporu zdraví.</w:t>
      </w:r>
    </w:p>
    <w:p w:rsidR="00B66EA8" w:rsidRDefault="00B66EA8" w:rsidP="009D470D">
      <w:pPr>
        <w:pStyle w:val="Text"/>
      </w:pPr>
    </w:p>
    <w:p w:rsidR="00C92390" w:rsidRDefault="00366ABA" w:rsidP="009D470D">
      <w:pPr>
        <w:pStyle w:val="Text"/>
      </w:pPr>
      <w:r>
        <w:t>V rámci jednotlivých států napříč Evropou vznikají národní sítě, které mezi sebou spolupracují.</w:t>
      </w:r>
      <w:r w:rsidR="00E73511">
        <w:t xml:space="preserve"> </w:t>
      </w:r>
      <w:r w:rsidR="00C92390" w:rsidRPr="003337CA">
        <w:t xml:space="preserve">Zdravá města, obce a regiony v naší republice koordinuje a reprezentuje mezinárodně certifikovaná asociace </w:t>
      </w:r>
      <w:r w:rsidR="00C92390" w:rsidRPr="00E73511">
        <w:rPr>
          <w:b/>
        </w:rPr>
        <w:t>Národní síť Zdravých měst ČR</w:t>
      </w:r>
      <w:r w:rsidR="00C92390" w:rsidRPr="003337CA">
        <w:t xml:space="preserve"> (</w:t>
      </w:r>
      <w:r w:rsidR="00E73511">
        <w:t>dále jen NSZM </w:t>
      </w:r>
      <w:r w:rsidR="00C92390" w:rsidRPr="003337CA">
        <w:t>ČR). Asociace spolupracuje v rámci mezinárodních uskupení</w:t>
      </w:r>
      <w:r w:rsidR="00E73511">
        <w:t xml:space="preserve"> na evropské i </w:t>
      </w:r>
      <w:r w:rsidR="00C92390">
        <w:t>globální úrovni: </w:t>
      </w:r>
      <w:r w:rsidR="00C92390" w:rsidRPr="003337CA">
        <w:t xml:space="preserve">Platforma sítí Zdravých měst WHO v Evropě, ICLEI, </w:t>
      </w:r>
      <w:proofErr w:type="spellStart"/>
      <w:r w:rsidR="00C92390" w:rsidRPr="003337CA">
        <w:t>Energy</w:t>
      </w:r>
      <w:proofErr w:type="spellEnd"/>
      <w:r w:rsidR="00C92390" w:rsidRPr="003337CA">
        <w:t xml:space="preserve"> </w:t>
      </w:r>
      <w:proofErr w:type="spellStart"/>
      <w:r w:rsidR="00C92390" w:rsidRPr="003337CA">
        <w:t>Cities</w:t>
      </w:r>
      <w:proofErr w:type="spellEnd"/>
      <w:r w:rsidR="00C92390" w:rsidRPr="003337CA">
        <w:t xml:space="preserve">, ad. Oficiálním partnerem NSZM ČR je řada ministerstev a dalších národní institucí, akademických a odborných pracovišť. Asociace spolupracuje s desítkami </w:t>
      </w:r>
      <w:r w:rsidR="004566E9">
        <w:t>expertů na </w:t>
      </w:r>
      <w:r w:rsidR="00C92390" w:rsidRPr="003337CA">
        <w:t>nejrůznější témata rozvoje měst, zdraví a kvality života obyvatel.</w:t>
      </w:r>
    </w:p>
    <w:p w:rsidR="009E3CD2" w:rsidRDefault="009E3CD2" w:rsidP="009D470D">
      <w:pPr>
        <w:pStyle w:val="Text"/>
      </w:pPr>
      <w:r>
        <w:t>NSZM ČR má 136 členů s regionálním vlivem na 2557 měst a obcí, ve kterých žije 6,108 milionu obyvatel (58 % populace České republiky)</w:t>
      </w:r>
      <w:r w:rsidR="00C92390">
        <w:t>.</w:t>
      </w:r>
    </w:p>
    <w:p w:rsidR="009D470D" w:rsidRDefault="009D470D" w:rsidP="009D470D">
      <w:pPr>
        <w:pStyle w:val="Text"/>
        <w:jc w:val="center"/>
      </w:pPr>
      <w:r>
        <w:rPr>
          <w:noProof/>
          <w:lang w:eastAsia="cs-CZ"/>
        </w:rPr>
        <w:drawing>
          <wp:anchor distT="0" distB="0" distL="114300" distR="114300" simplePos="0" relativeHeight="251656192" behindDoc="0" locked="0" layoutInCell="1" allowOverlap="1">
            <wp:simplePos x="0" y="0"/>
            <wp:positionH relativeFrom="column">
              <wp:posOffset>3989120</wp:posOffset>
            </wp:positionH>
            <wp:positionV relativeFrom="paragraph">
              <wp:posOffset>2559636</wp:posOffset>
            </wp:positionV>
            <wp:extent cx="1221208" cy="756138"/>
            <wp:effectExtent l="0" t="0" r="0" b="635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21208" cy="756138"/>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605DD682" wp14:editId="4CBB40BA">
            <wp:extent cx="4879730" cy="2852037"/>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0809" cy="2911114"/>
                    </a:xfrm>
                    <a:prstGeom prst="rect">
                      <a:avLst/>
                    </a:prstGeom>
                  </pic:spPr>
                </pic:pic>
              </a:graphicData>
            </a:graphic>
          </wp:inline>
        </w:drawing>
      </w:r>
    </w:p>
    <w:p w:rsidR="009D470D" w:rsidRPr="000F2614" w:rsidRDefault="009D470D" w:rsidP="000F2614">
      <w:pPr>
        <w:pStyle w:val="Text"/>
        <w:keepNext/>
        <w:jc w:val="center"/>
        <w:rPr>
          <w:sz w:val="32"/>
        </w:rPr>
      </w:pPr>
    </w:p>
    <w:p w:rsidR="000F2614" w:rsidRDefault="000F2614" w:rsidP="000F2614">
      <w:pPr>
        <w:pStyle w:val="Titulek"/>
        <w:spacing w:after="0"/>
        <w:jc w:val="center"/>
        <w:rPr>
          <w:rFonts w:ascii="Palatino Linotype" w:hAnsi="Palatino Linotype"/>
          <w:i w:val="0"/>
          <w:color w:val="auto"/>
          <w:sz w:val="22"/>
        </w:rPr>
      </w:pPr>
      <w:bookmarkStart w:id="5" w:name="_Toc132964142"/>
      <w:r w:rsidRPr="000F2614">
        <w:rPr>
          <w:rFonts w:ascii="Palatino Linotype" w:hAnsi="Palatino Linotype"/>
          <w:i w:val="0"/>
          <w:color w:val="auto"/>
          <w:sz w:val="22"/>
        </w:rPr>
        <w:t xml:space="preserve">Obrázek </w:t>
      </w:r>
      <w:r w:rsidRPr="000F2614">
        <w:rPr>
          <w:rFonts w:ascii="Palatino Linotype" w:hAnsi="Palatino Linotype"/>
          <w:i w:val="0"/>
          <w:color w:val="auto"/>
          <w:sz w:val="22"/>
        </w:rPr>
        <w:fldChar w:fldCharType="begin"/>
      </w:r>
      <w:r w:rsidRPr="000F2614">
        <w:rPr>
          <w:rFonts w:ascii="Palatino Linotype" w:hAnsi="Palatino Linotype"/>
          <w:i w:val="0"/>
          <w:color w:val="auto"/>
          <w:sz w:val="22"/>
        </w:rPr>
        <w:instrText xml:space="preserve"> SEQ Obrázek \* ARABIC </w:instrText>
      </w:r>
      <w:r w:rsidRPr="000F2614">
        <w:rPr>
          <w:rFonts w:ascii="Palatino Linotype" w:hAnsi="Palatino Linotype"/>
          <w:i w:val="0"/>
          <w:color w:val="auto"/>
          <w:sz w:val="22"/>
        </w:rPr>
        <w:fldChar w:fldCharType="separate"/>
      </w:r>
      <w:r w:rsidR="00853EE9">
        <w:rPr>
          <w:rFonts w:ascii="Palatino Linotype" w:hAnsi="Palatino Linotype"/>
          <w:i w:val="0"/>
          <w:noProof/>
          <w:color w:val="auto"/>
          <w:sz w:val="22"/>
        </w:rPr>
        <w:t>2</w:t>
      </w:r>
      <w:r w:rsidRPr="000F2614">
        <w:rPr>
          <w:rFonts w:ascii="Palatino Linotype" w:hAnsi="Palatino Linotype"/>
          <w:i w:val="0"/>
          <w:color w:val="auto"/>
          <w:sz w:val="22"/>
        </w:rPr>
        <w:fldChar w:fldCharType="end"/>
      </w:r>
      <w:r>
        <w:rPr>
          <w:rFonts w:ascii="Palatino Linotype" w:hAnsi="Palatino Linotype"/>
          <w:i w:val="0"/>
          <w:color w:val="auto"/>
          <w:sz w:val="22"/>
        </w:rPr>
        <w:t xml:space="preserve"> Mapa Zdravých měst, obcí a regionů v České republice</w:t>
      </w:r>
      <w:bookmarkEnd w:id="5"/>
    </w:p>
    <w:p w:rsidR="000F2614" w:rsidRPr="000F2614" w:rsidRDefault="000F2614" w:rsidP="000F2614">
      <w:pPr>
        <w:jc w:val="center"/>
        <w:rPr>
          <w:rFonts w:ascii="Palatino Linotype" w:hAnsi="Palatino Linotype"/>
          <w:i/>
        </w:rPr>
      </w:pPr>
      <w:r w:rsidRPr="000F2614">
        <w:rPr>
          <w:rFonts w:ascii="Palatino Linotype" w:hAnsi="Palatino Linotype"/>
          <w:i/>
        </w:rPr>
        <w:t xml:space="preserve">(zdroj: </w:t>
      </w:r>
      <w:hyperlink r:id="rId13" w:history="1">
        <w:r w:rsidRPr="00366ABA">
          <w:rPr>
            <w:rStyle w:val="Hypertextovodkaz"/>
            <w:rFonts w:ascii="Palatino Linotype" w:hAnsi="Palatino Linotype"/>
            <w:i/>
          </w:rPr>
          <w:t>zdravamesta.cz</w:t>
        </w:r>
      </w:hyperlink>
      <w:r w:rsidRPr="000F2614">
        <w:rPr>
          <w:rFonts w:ascii="Palatino Linotype" w:hAnsi="Palatino Linotype"/>
          <w:i/>
        </w:rPr>
        <w:t>)</w:t>
      </w:r>
    </w:p>
    <w:p w:rsidR="009D470D" w:rsidRDefault="00340316" w:rsidP="00340316">
      <w:pPr>
        <w:pStyle w:val="Styl3"/>
      </w:pPr>
      <w:r>
        <w:lastRenderedPageBreak/>
        <w:t xml:space="preserve"> </w:t>
      </w:r>
      <w:bookmarkStart w:id="6" w:name="_Toc132964199"/>
      <w:r>
        <w:t>Hlavní témata</w:t>
      </w:r>
      <w:bookmarkEnd w:id="6"/>
    </w:p>
    <w:p w:rsidR="00E73511" w:rsidRPr="00E73511" w:rsidRDefault="00E73511" w:rsidP="009D470D">
      <w:pPr>
        <w:pStyle w:val="Text"/>
        <w:rPr>
          <w:u w:val="single"/>
        </w:rPr>
      </w:pPr>
      <w:r w:rsidRPr="00E73511">
        <w:rPr>
          <w:u w:val="single"/>
        </w:rPr>
        <w:t>Udržitelný rozvoj a podpora kvality</w:t>
      </w:r>
    </w:p>
    <w:p w:rsidR="00D513C0" w:rsidRDefault="00D513C0" w:rsidP="009D470D">
      <w:pPr>
        <w:pStyle w:val="Text"/>
      </w:pPr>
      <w:r w:rsidRPr="00D513C0">
        <w:t>Národní síť zdravých měst ČR vede své členy k uplatňování principů udržitelného rozvoje v praxi a k řízení kvality. Doporučuje inte</w:t>
      </w:r>
      <w:r w:rsidR="00B66EA8">
        <w:t>graci metody místní Agendy 21 s </w:t>
      </w:r>
      <w:r w:rsidRPr="00D513C0">
        <w:t>dalšími postupy v souladu s metodickými dop</w:t>
      </w:r>
      <w:r w:rsidR="00B66EA8">
        <w:t>oručeními Ministerstva vnitra a </w:t>
      </w:r>
      <w:r w:rsidRPr="00D513C0">
        <w:t>domácí i zahraniční praxí. Pro oblast strategického plánování a řízení, řízení projektů či procesů má řadu metodických doporučení, posky</w:t>
      </w:r>
      <w:r w:rsidR="00B66EA8">
        <w:t>tuje konzultace a pomoc obcím a </w:t>
      </w:r>
      <w:r w:rsidRPr="00D513C0">
        <w:t>regionům „na míru“.</w:t>
      </w:r>
    </w:p>
    <w:p w:rsidR="00E73511" w:rsidRDefault="00E73511" w:rsidP="009D470D">
      <w:pPr>
        <w:pStyle w:val="Text"/>
      </w:pPr>
      <w:r>
        <w:t xml:space="preserve">Národní síť Zdravých měst vede své členy k uplatňování principů udržitelného rozvoje, stanovených v rámci OSN. Díky tomu dochází  </w:t>
      </w:r>
    </w:p>
    <w:p w:rsidR="00E73511" w:rsidRDefault="00E73511" w:rsidP="009D470D">
      <w:pPr>
        <w:pStyle w:val="Text"/>
        <w:rPr>
          <w:u w:val="single"/>
        </w:rPr>
      </w:pPr>
      <w:r w:rsidRPr="00E73511">
        <w:rPr>
          <w:u w:val="single"/>
        </w:rPr>
        <w:t>Podpora zdraví</w:t>
      </w:r>
    </w:p>
    <w:p w:rsidR="00E73511" w:rsidRPr="00E73511" w:rsidRDefault="00545D0D" w:rsidP="009D470D">
      <w:pPr>
        <w:pStyle w:val="Text"/>
      </w:pPr>
      <w:r w:rsidRPr="00545D0D">
        <w:t xml:space="preserve">Zdraví je </w:t>
      </w:r>
      <w:r>
        <w:t>dle WHO</w:t>
      </w:r>
      <w:r w:rsidRPr="00545D0D">
        <w:t xml:space="preserve"> definováno jako stav plné těles</w:t>
      </w:r>
      <w:r w:rsidR="00B66EA8">
        <w:t>né, duševní a sociální pohody a </w:t>
      </w:r>
      <w:r w:rsidRPr="00545D0D">
        <w:t>nikoli jen jako nepřítomnost nemoci či vady</w:t>
      </w:r>
      <w:r>
        <w:t>. Proto n</w:t>
      </w:r>
      <w:r w:rsidR="00E73511">
        <w:t>edílnou součástí rozvo</w:t>
      </w:r>
      <w:r>
        <w:t>je kvality života je systémová podpora zdraví ze strany měst, obcí a regionů.</w:t>
      </w:r>
    </w:p>
    <w:p w:rsidR="00E73511" w:rsidRPr="00E73511" w:rsidRDefault="00E73511" w:rsidP="009D470D">
      <w:pPr>
        <w:pStyle w:val="Text"/>
        <w:rPr>
          <w:u w:val="single"/>
        </w:rPr>
      </w:pPr>
      <w:r w:rsidRPr="00E73511">
        <w:rPr>
          <w:u w:val="single"/>
        </w:rPr>
        <w:t>Participace, partnerství, sdílení</w:t>
      </w:r>
    </w:p>
    <w:p w:rsidR="00E73511" w:rsidRDefault="00D513C0" w:rsidP="009D470D">
      <w:pPr>
        <w:pStyle w:val="Text"/>
      </w:pPr>
      <w:r w:rsidRPr="00D513C0">
        <w:t xml:space="preserve">Pro plánování s veřejností nabízí Národní síť zdravých měst ČR osvědčené metodiky a přímou spolupráci a pomoc. Kulaté stoly, veřejná či školní fóra, participativní rozpočty, ankety, komunitní plány, rozvoj komunit. Sdílení dobrých praxí, zkušeností a inspirací je hlavním posláním organizace – akce, sdílení témat, databáze inspirací, vzdělávání, </w:t>
      </w:r>
      <w:proofErr w:type="spellStart"/>
      <w:r w:rsidRPr="00D513C0">
        <w:t>infoservis</w:t>
      </w:r>
      <w:proofErr w:type="spellEnd"/>
      <w:r w:rsidRPr="00D513C0">
        <w:t>.</w:t>
      </w:r>
    </w:p>
    <w:p w:rsidR="00340316" w:rsidRPr="00B66EA8" w:rsidRDefault="00340316" w:rsidP="00D513C0">
      <w:pPr>
        <w:pStyle w:val="Text"/>
        <w:spacing w:after="0"/>
        <w:rPr>
          <w:u w:val="single"/>
        </w:rPr>
      </w:pPr>
      <w:r w:rsidRPr="00B66EA8">
        <w:rPr>
          <w:u w:val="single"/>
        </w:rPr>
        <w:t>Důležité odkazy:</w:t>
      </w:r>
    </w:p>
    <w:p w:rsidR="00D513C0" w:rsidRPr="00D513C0" w:rsidRDefault="00035912" w:rsidP="00D513C0">
      <w:pPr>
        <w:pStyle w:val="Odstavecseseznamem"/>
        <w:numPr>
          <w:ilvl w:val="0"/>
          <w:numId w:val="4"/>
        </w:numPr>
        <w:spacing w:after="0" w:line="240" w:lineRule="auto"/>
        <w:rPr>
          <w:rFonts w:ascii="Palatino Linotype" w:hAnsi="Palatino Linotype"/>
          <w:sz w:val="24"/>
        </w:rPr>
      </w:pPr>
      <w:hyperlink r:id="rId14" w:history="1">
        <w:r w:rsidR="00D513C0" w:rsidRPr="00D513C0">
          <w:rPr>
            <w:rStyle w:val="Hypertextovodkaz"/>
            <w:rFonts w:ascii="Palatino Linotype" w:hAnsi="Palatino Linotype"/>
            <w:sz w:val="24"/>
          </w:rPr>
          <w:t>Galerie udržitelného rozvoje</w:t>
        </w:r>
      </w:hyperlink>
      <w:r w:rsidR="00D513C0" w:rsidRPr="00D513C0">
        <w:rPr>
          <w:rFonts w:ascii="Palatino Linotype" w:hAnsi="Palatino Linotype"/>
          <w:sz w:val="24"/>
        </w:rPr>
        <w:t xml:space="preserve"> – inspirace z měst, obcí a regionů</w:t>
      </w:r>
    </w:p>
    <w:p w:rsidR="00D513C0" w:rsidRPr="00D513C0" w:rsidRDefault="00035912" w:rsidP="00D513C0">
      <w:pPr>
        <w:pStyle w:val="Odstavecseseznamem"/>
        <w:numPr>
          <w:ilvl w:val="0"/>
          <w:numId w:val="4"/>
        </w:numPr>
        <w:spacing w:after="0" w:line="240" w:lineRule="auto"/>
        <w:rPr>
          <w:rFonts w:ascii="Palatino Linotype" w:hAnsi="Palatino Linotype"/>
          <w:sz w:val="24"/>
        </w:rPr>
      </w:pPr>
      <w:hyperlink r:id="rId15" w:history="1">
        <w:r w:rsidR="00D513C0" w:rsidRPr="00D513C0">
          <w:rPr>
            <w:rStyle w:val="Hypertextovodkaz"/>
            <w:rFonts w:ascii="Palatino Linotype" w:hAnsi="Palatino Linotype"/>
            <w:sz w:val="24"/>
          </w:rPr>
          <w:t>DataPlán</w:t>
        </w:r>
      </w:hyperlink>
      <w:r w:rsidR="00D513C0" w:rsidRPr="00D513C0">
        <w:rPr>
          <w:rFonts w:ascii="Palatino Linotype" w:hAnsi="Palatino Linotype"/>
          <w:sz w:val="24"/>
        </w:rPr>
        <w:t xml:space="preserve"> – portál NSZM ČR pro udržitelný rozvoj</w:t>
      </w:r>
      <w:r w:rsidR="00D513C0" w:rsidRPr="00D513C0">
        <w:rPr>
          <w:rFonts w:ascii="Palatino Linotype" w:hAnsi="Palatino Linotype"/>
          <w:sz w:val="24"/>
        </w:rPr>
        <w:tab/>
      </w:r>
      <w:r w:rsidR="00D513C0" w:rsidRPr="00D513C0">
        <w:rPr>
          <w:rFonts w:ascii="Palatino Linotype" w:hAnsi="Palatino Linotype"/>
          <w:sz w:val="24"/>
        </w:rPr>
        <w:tab/>
        <w:t xml:space="preserve">          </w:t>
      </w:r>
      <w:r w:rsidR="00D513C0" w:rsidRPr="00D513C0">
        <w:rPr>
          <w:rFonts w:ascii="Palatino Linotype" w:hAnsi="Palatino Linotype"/>
          <w:sz w:val="24"/>
        </w:rPr>
        <w:tab/>
      </w:r>
    </w:p>
    <w:p w:rsidR="00D513C0" w:rsidRPr="00D513C0" w:rsidRDefault="00035912" w:rsidP="00D513C0">
      <w:pPr>
        <w:pStyle w:val="Odstavecseseznamem"/>
        <w:numPr>
          <w:ilvl w:val="0"/>
          <w:numId w:val="4"/>
        </w:numPr>
        <w:spacing w:after="0" w:line="240" w:lineRule="auto"/>
        <w:rPr>
          <w:rFonts w:ascii="Palatino Linotype" w:hAnsi="Palatino Linotype"/>
          <w:sz w:val="24"/>
        </w:rPr>
      </w:pPr>
      <w:hyperlink r:id="rId16" w:history="1">
        <w:r w:rsidR="00D513C0" w:rsidRPr="00D513C0">
          <w:rPr>
            <w:rStyle w:val="Hypertextovodkaz"/>
            <w:rFonts w:ascii="Palatino Linotype" w:hAnsi="Palatino Linotype"/>
            <w:sz w:val="24"/>
          </w:rPr>
          <w:t>Metodika NSZM ČR</w:t>
        </w:r>
      </w:hyperlink>
      <w:r w:rsidR="00D513C0" w:rsidRPr="00D513C0">
        <w:rPr>
          <w:rFonts w:ascii="Palatino Linotype" w:hAnsi="Palatino Linotype"/>
          <w:sz w:val="24"/>
        </w:rPr>
        <w:t xml:space="preserve"> – návody pro zdravá města</w:t>
      </w:r>
      <w:r w:rsidR="00D513C0" w:rsidRPr="00D513C0">
        <w:rPr>
          <w:rFonts w:ascii="Palatino Linotype" w:hAnsi="Palatino Linotype"/>
          <w:sz w:val="24"/>
        </w:rPr>
        <w:tab/>
      </w:r>
      <w:r w:rsidR="00D513C0" w:rsidRPr="00D513C0">
        <w:rPr>
          <w:rFonts w:ascii="Palatino Linotype" w:hAnsi="Palatino Linotype"/>
          <w:sz w:val="24"/>
        </w:rPr>
        <w:tab/>
      </w:r>
      <w:r w:rsidR="00D513C0" w:rsidRPr="00D513C0">
        <w:rPr>
          <w:rFonts w:ascii="Palatino Linotype" w:hAnsi="Palatino Linotype"/>
          <w:sz w:val="24"/>
        </w:rPr>
        <w:tab/>
      </w:r>
    </w:p>
    <w:p w:rsidR="00D513C0" w:rsidRPr="00D513C0" w:rsidRDefault="00035912" w:rsidP="00D513C0">
      <w:pPr>
        <w:pStyle w:val="Odstavecseseznamem"/>
        <w:numPr>
          <w:ilvl w:val="0"/>
          <w:numId w:val="4"/>
        </w:numPr>
        <w:spacing w:after="0" w:line="240" w:lineRule="auto"/>
        <w:rPr>
          <w:rFonts w:ascii="Calibri" w:hAnsi="Calibri"/>
        </w:rPr>
      </w:pPr>
      <w:hyperlink r:id="rId17" w:history="1">
        <w:r w:rsidR="00D513C0" w:rsidRPr="00D513C0">
          <w:rPr>
            <w:rStyle w:val="Hypertextovodkaz"/>
            <w:rFonts w:ascii="Palatino Linotype" w:hAnsi="Palatino Linotype"/>
            <w:sz w:val="24"/>
          </w:rPr>
          <w:t>Databáze Strategií</w:t>
        </w:r>
      </w:hyperlink>
      <w:r w:rsidR="00D513C0" w:rsidRPr="00D513C0">
        <w:rPr>
          <w:rFonts w:ascii="Palatino Linotype" w:hAnsi="Palatino Linotype"/>
          <w:sz w:val="24"/>
        </w:rPr>
        <w:t xml:space="preserve"> – portál strategických dokumentů v ČR</w:t>
      </w:r>
      <w:r w:rsidR="00D513C0" w:rsidRPr="00D513C0">
        <w:rPr>
          <w:rFonts w:ascii="Palatino Linotype" w:hAnsi="Palatino Linotype"/>
          <w:sz w:val="24"/>
        </w:rPr>
        <w:tab/>
      </w:r>
      <w:r w:rsidR="00D513C0" w:rsidRPr="00D513C0">
        <w:rPr>
          <w:rFonts w:ascii="Calibri" w:hAnsi="Calibri"/>
          <w:sz w:val="24"/>
        </w:rPr>
        <w:t xml:space="preserve">          </w:t>
      </w:r>
      <w:r w:rsidR="00D513C0" w:rsidRPr="00D513C0">
        <w:rPr>
          <w:rFonts w:ascii="Calibri" w:hAnsi="Calibri"/>
        </w:rPr>
        <w:tab/>
      </w:r>
    </w:p>
    <w:p w:rsidR="00D513C0" w:rsidRDefault="00D513C0" w:rsidP="00D513C0"/>
    <w:p w:rsidR="00340316" w:rsidRDefault="00340316" w:rsidP="004566E9">
      <w:pPr>
        <w:pStyle w:val="Text"/>
      </w:pPr>
      <w:r>
        <w:br w:type="page"/>
      </w:r>
    </w:p>
    <w:p w:rsidR="00D36578" w:rsidRDefault="00D36578" w:rsidP="00B66EA8">
      <w:pPr>
        <w:pStyle w:val="Styl2"/>
        <w:spacing w:after="240"/>
      </w:pPr>
      <w:bookmarkStart w:id="7" w:name="_Toc132964200"/>
      <w:r>
        <w:lastRenderedPageBreak/>
        <w:t>Zdravé město Jilemnice</w:t>
      </w:r>
      <w:bookmarkEnd w:id="7"/>
    </w:p>
    <w:p w:rsidR="00D513C0" w:rsidRDefault="00D513C0" w:rsidP="00D513C0">
      <w:pPr>
        <w:pStyle w:val="Text"/>
      </w:pPr>
      <w:r>
        <w:t xml:space="preserve">Zdravé město na svém území prakticky podporuje udržitelný rozvoj, zdraví </w:t>
      </w:r>
      <w:r w:rsidR="00984A44">
        <w:t>a kvalitu života. M</w:t>
      </w:r>
      <w:r>
        <w:t>ůže</w:t>
      </w:r>
      <w:r w:rsidR="00984A44">
        <w:t xml:space="preserve"> se jím stát město, obec či </w:t>
      </w:r>
      <w:r w:rsidR="00B66EA8">
        <w:t>region, který se systematicky a </w:t>
      </w:r>
      <w:r>
        <w:t>dlouhodobě zabývá zdravím, kvalitou života a udržitelným rozvojem</w:t>
      </w:r>
      <w:r w:rsidR="00853EE9">
        <w:t xml:space="preserve">, v rámci kterého dává </w:t>
      </w:r>
      <w:r>
        <w:t>občanům možnost diskutovat o věcech veřejných, o aktuálních i</w:t>
      </w:r>
      <w:r w:rsidR="00B66EA8">
        <w:t>nvestičních aktivitách města, o </w:t>
      </w:r>
      <w:r>
        <w:t xml:space="preserve">problémech města, o zapojení se do komunitních kampaní apod. </w:t>
      </w:r>
    </w:p>
    <w:p w:rsidR="00853EE9" w:rsidRDefault="00853EE9" w:rsidP="00D513C0">
      <w:pPr>
        <w:pStyle w:val="Tex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3.7pt;margin-top:57.85pt;width:139.7pt;height:119.75pt;z-index:-251657216;mso-position-horizontal-relative:text;mso-position-vertical-relative:text;mso-width-relative:page;mso-height-relative:page" wrapcoords="6429 0 5529 900 5143 1650 5143 2400 3600 3000 3086 3750 3086 4800 2443 5400 2443 7650 2571 9600 1543 10200 514 11700 0 12300 -129 12900 0 18000 643 19200 1157 19200 1029 20850 2700 21450 6943 21450 11700 21450 11957 21450 13500 19500 14914 18900 17614 17250 21600 16350 21600 10650 20314 10200 12471 9600 12857 7800 12857 6750 11571 5100 11057 4650 10800 3600 10157 2400 10414 1350 9514 0 8357 0 6429 0">
            <v:imagedata r:id="rId18" o:title="jilemnice-zm"/>
            <w10:wrap type="square"/>
          </v:shape>
        </w:pict>
      </w:r>
      <w:r>
        <w:t xml:space="preserve">Město Jilemnice se </w:t>
      </w:r>
      <w:r>
        <w:t xml:space="preserve">zapojilo </w:t>
      </w:r>
      <w:r>
        <w:t xml:space="preserve">do mezinárodního projektu Zdravé město v roce 2002. </w:t>
      </w:r>
      <w:r>
        <w:t>Důležitým rokem pak byl rok 2007, kdy byla schválena Deklarace projektu</w:t>
      </w:r>
      <w:r>
        <w:rPr>
          <w:rStyle w:val="Znakapoznpodarou"/>
        </w:rPr>
        <w:footnoteReference w:id="1"/>
      </w:r>
      <w:r>
        <w:t xml:space="preserve">, dále byla ustanovena organizační struktura Zdravého města a začalo docházet k naplňování kritéria místní Agendy 21. </w:t>
      </w:r>
      <w:r>
        <w:t>Zdravé město Jilemnice se snaží utvářet město jako kvalitní, aktivní a příjemné místo pro život na základě společné dohody s jeho obyvateli.</w:t>
      </w:r>
    </w:p>
    <w:p w:rsidR="00340316" w:rsidRDefault="00853EE9" w:rsidP="00D513C0">
      <w:pPr>
        <w:pStyle w:val="Text"/>
        <w:rPr>
          <w:noProof/>
          <w:lang w:eastAsia="cs-CZ"/>
        </w:rPr>
      </w:pPr>
      <w:r>
        <w:rPr>
          <w:noProof/>
        </w:rPr>
        <mc:AlternateContent>
          <mc:Choice Requires="wps">
            <w:drawing>
              <wp:anchor distT="0" distB="0" distL="114300" distR="114300" simplePos="0" relativeHeight="251663360" behindDoc="0" locked="0" layoutInCell="1" allowOverlap="1" wp14:anchorId="7096B1C2" wp14:editId="602E4BBF">
                <wp:simplePos x="0" y="0"/>
                <wp:positionH relativeFrom="column">
                  <wp:posOffset>3900805</wp:posOffset>
                </wp:positionH>
                <wp:positionV relativeFrom="paragraph">
                  <wp:posOffset>931545</wp:posOffset>
                </wp:positionV>
                <wp:extent cx="2019300" cy="635"/>
                <wp:effectExtent l="0" t="0" r="0" b="0"/>
                <wp:wrapSquare wrapText="bothSides"/>
                <wp:docPr id="18" name="Textové pole 18"/>
                <wp:cNvGraphicFramePr/>
                <a:graphic xmlns:a="http://schemas.openxmlformats.org/drawingml/2006/main">
                  <a:graphicData uri="http://schemas.microsoft.com/office/word/2010/wordprocessingShape">
                    <wps:wsp>
                      <wps:cNvSpPr txBox="1"/>
                      <wps:spPr>
                        <a:xfrm>
                          <a:off x="0" y="0"/>
                          <a:ext cx="2019300" cy="635"/>
                        </a:xfrm>
                        <a:prstGeom prst="rect">
                          <a:avLst/>
                        </a:prstGeom>
                        <a:solidFill>
                          <a:prstClr val="white"/>
                        </a:solidFill>
                        <a:ln>
                          <a:noFill/>
                        </a:ln>
                      </wps:spPr>
                      <wps:txbx>
                        <w:txbxContent>
                          <w:p w:rsidR="00853EE9" w:rsidRPr="00853EE9" w:rsidRDefault="00853EE9" w:rsidP="00853EE9">
                            <w:pPr>
                              <w:pStyle w:val="Titulek"/>
                              <w:rPr>
                                <w:rFonts w:ascii="Palatino Linotype" w:hAnsi="Palatino Linotype"/>
                                <w:i w:val="0"/>
                                <w:noProof/>
                                <w:color w:val="auto"/>
                                <w:sz w:val="36"/>
                              </w:rPr>
                            </w:pPr>
                            <w:bookmarkStart w:id="8" w:name="_Toc132964143"/>
                            <w:r w:rsidRPr="00853EE9">
                              <w:rPr>
                                <w:rFonts w:ascii="Palatino Linotype" w:hAnsi="Palatino Linotype"/>
                                <w:i w:val="0"/>
                                <w:color w:val="auto"/>
                                <w:sz w:val="24"/>
                              </w:rPr>
                              <w:t xml:space="preserve">Obrázek </w:t>
                            </w:r>
                            <w:r w:rsidRPr="00853EE9">
                              <w:rPr>
                                <w:rFonts w:ascii="Palatino Linotype" w:hAnsi="Palatino Linotype"/>
                                <w:i w:val="0"/>
                                <w:color w:val="auto"/>
                                <w:sz w:val="24"/>
                              </w:rPr>
                              <w:fldChar w:fldCharType="begin"/>
                            </w:r>
                            <w:r w:rsidRPr="00853EE9">
                              <w:rPr>
                                <w:rFonts w:ascii="Palatino Linotype" w:hAnsi="Palatino Linotype"/>
                                <w:i w:val="0"/>
                                <w:color w:val="auto"/>
                                <w:sz w:val="24"/>
                              </w:rPr>
                              <w:instrText xml:space="preserve"> SEQ Obrázek \* ARABIC </w:instrText>
                            </w:r>
                            <w:r w:rsidRPr="00853EE9">
                              <w:rPr>
                                <w:rFonts w:ascii="Palatino Linotype" w:hAnsi="Palatino Linotype"/>
                                <w:i w:val="0"/>
                                <w:color w:val="auto"/>
                                <w:sz w:val="24"/>
                              </w:rPr>
                              <w:fldChar w:fldCharType="separate"/>
                            </w:r>
                            <w:r w:rsidRPr="00853EE9">
                              <w:rPr>
                                <w:rFonts w:ascii="Palatino Linotype" w:hAnsi="Palatino Linotype"/>
                                <w:i w:val="0"/>
                                <w:noProof/>
                                <w:color w:val="auto"/>
                                <w:sz w:val="24"/>
                              </w:rPr>
                              <w:t>3</w:t>
                            </w:r>
                            <w:r w:rsidRPr="00853EE9">
                              <w:rPr>
                                <w:rFonts w:ascii="Palatino Linotype" w:hAnsi="Palatino Linotype"/>
                                <w:i w:val="0"/>
                                <w:color w:val="auto"/>
                                <w:sz w:val="24"/>
                              </w:rPr>
                              <w:fldChar w:fldCharType="end"/>
                            </w:r>
                            <w:r w:rsidRPr="00853EE9">
                              <w:rPr>
                                <w:rFonts w:ascii="Palatino Linotype" w:hAnsi="Palatino Linotype"/>
                                <w:i w:val="0"/>
                                <w:color w:val="auto"/>
                                <w:sz w:val="24"/>
                              </w:rPr>
                              <w:t xml:space="preserve"> Logo ZM Jilemnice</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96B1C2" id="Textové pole 18" o:spid="_x0000_s1027" type="#_x0000_t202" style="position:absolute;left:0;text-align:left;margin-left:307.15pt;margin-top:73.35pt;width:159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" stroked="f">
                <v:textbox style="mso-fit-shape-to-text:t" inset="0,0,0,0">
                  <w:txbxContent>
                    <w:p w:rsidR="00853EE9" w:rsidRPr="00853EE9" w:rsidRDefault="00853EE9" w:rsidP="00853EE9">
                      <w:pPr>
                        <w:pStyle w:val="Titulek"/>
                        <w:rPr>
                          <w:rFonts w:ascii="Palatino Linotype" w:hAnsi="Palatino Linotype"/>
                          <w:i w:val="0"/>
                          <w:noProof/>
                          <w:color w:val="auto"/>
                          <w:sz w:val="36"/>
                        </w:rPr>
                      </w:pPr>
                      <w:bookmarkStart w:id="9" w:name="_Toc132964143"/>
                      <w:r w:rsidRPr="00853EE9">
                        <w:rPr>
                          <w:rFonts w:ascii="Palatino Linotype" w:hAnsi="Palatino Linotype"/>
                          <w:i w:val="0"/>
                          <w:color w:val="auto"/>
                          <w:sz w:val="24"/>
                        </w:rPr>
                        <w:t xml:space="preserve">Obrázek </w:t>
                      </w:r>
                      <w:r w:rsidRPr="00853EE9">
                        <w:rPr>
                          <w:rFonts w:ascii="Palatino Linotype" w:hAnsi="Palatino Linotype"/>
                          <w:i w:val="0"/>
                          <w:color w:val="auto"/>
                          <w:sz w:val="24"/>
                        </w:rPr>
                        <w:fldChar w:fldCharType="begin"/>
                      </w:r>
                      <w:r w:rsidRPr="00853EE9">
                        <w:rPr>
                          <w:rFonts w:ascii="Palatino Linotype" w:hAnsi="Palatino Linotype"/>
                          <w:i w:val="0"/>
                          <w:color w:val="auto"/>
                          <w:sz w:val="24"/>
                        </w:rPr>
                        <w:instrText xml:space="preserve"> SEQ Obrázek \* ARABIC </w:instrText>
                      </w:r>
                      <w:r w:rsidRPr="00853EE9">
                        <w:rPr>
                          <w:rFonts w:ascii="Palatino Linotype" w:hAnsi="Palatino Linotype"/>
                          <w:i w:val="0"/>
                          <w:color w:val="auto"/>
                          <w:sz w:val="24"/>
                        </w:rPr>
                        <w:fldChar w:fldCharType="separate"/>
                      </w:r>
                      <w:r w:rsidRPr="00853EE9">
                        <w:rPr>
                          <w:rFonts w:ascii="Palatino Linotype" w:hAnsi="Palatino Linotype"/>
                          <w:i w:val="0"/>
                          <w:noProof/>
                          <w:color w:val="auto"/>
                          <w:sz w:val="24"/>
                        </w:rPr>
                        <w:t>3</w:t>
                      </w:r>
                      <w:r w:rsidRPr="00853EE9">
                        <w:rPr>
                          <w:rFonts w:ascii="Palatino Linotype" w:hAnsi="Palatino Linotype"/>
                          <w:i w:val="0"/>
                          <w:color w:val="auto"/>
                          <w:sz w:val="24"/>
                        </w:rPr>
                        <w:fldChar w:fldCharType="end"/>
                      </w:r>
                      <w:r w:rsidRPr="00853EE9">
                        <w:rPr>
                          <w:rFonts w:ascii="Palatino Linotype" w:hAnsi="Palatino Linotype"/>
                          <w:i w:val="0"/>
                          <w:color w:val="auto"/>
                          <w:sz w:val="24"/>
                        </w:rPr>
                        <w:t xml:space="preserve"> Logo ZM Jilemnice</w:t>
                      </w:r>
                      <w:bookmarkEnd w:id="9"/>
                    </w:p>
                  </w:txbxContent>
                </v:textbox>
                <w10:wrap type="square"/>
              </v:shape>
            </w:pict>
          </mc:Fallback>
        </mc:AlternateContent>
      </w:r>
      <w:r w:rsidR="00D513C0">
        <w:t>V roce 2008 se město začalo systematicky zaměřovat na zlepšování místní Agendy 21 a rozšířilo aktivity Zdravého města Jilemnice. Pro lepší sledování postupu v MA21 byl vytvořen Roční plán zlepšování, který se každý rok aktualizuje.</w:t>
      </w:r>
      <w:r w:rsidRPr="00853EE9">
        <w:rPr>
          <w:noProof/>
          <w:lang w:eastAsia="cs-CZ"/>
        </w:rPr>
        <w:t xml:space="preserve"> </w:t>
      </w:r>
    </w:p>
    <w:p w:rsidR="00853EE9" w:rsidRDefault="00853EE9" w:rsidP="00D513C0">
      <w:pPr>
        <w:pStyle w:val="Text"/>
      </w:pPr>
    </w:p>
    <w:p w:rsidR="00D513C0" w:rsidRPr="00D513C0" w:rsidRDefault="00D513C0" w:rsidP="00D513C0">
      <w:pPr>
        <w:pStyle w:val="Text"/>
        <w:spacing w:after="0"/>
        <w:rPr>
          <w:u w:val="single"/>
        </w:rPr>
      </w:pPr>
      <w:r w:rsidRPr="00D513C0">
        <w:rPr>
          <w:u w:val="single"/>
        </w:rPr>
        <w:t>Projekt ZDRAVÉ MĚSTO JILEMNICE zahrnuje realizaci těchto aktivit:</w:t>
      </w:r>
    </w:p>
    <w:p w:rsidR="00D513C0" w:rsidRDefault="00D513C0" w:rsidP="00D513C0">
      <w:pPr>
        <w:pStyle w:val="Text"/>
        <w:numPr>
          <w:ilvl w:val="0"/>
          <w:numId w:val="5"/>
        </w:numPr>
        <w:spacing w:after="0"/>
      </w:pPr>
      <w:r>
        <w:t>místní celostátně podporované komunitní kampaně (Den Země, Evropský týden mobility, Dny zdraví, Dny evropského dědictví)</w:t>
      </w:r>
    </w:p>
    <w:p w:rsidR="00D513C0" w:rsidRDefault="00D513C0" w:rsidP="00D513C0">
      <w:pPr>
        <w:pStyle w:val="Text"/>
        <w:numPr>
          <w:ilvl w:val="0"/>
          <w:numId w:val="5"/>
        </w:numPr>
        <w:spacing w:after="0"/>
      </w:pPr>
      <w:r>
        <w:t>zvyšování kvality veřejné správy (pomocí místní Agendy 21, CAF, EMAS apod.)</w:t>
      </w:r>
    </w:p>
    <w:p w:rsidR="00D513C0" w:rsidRDefault="00D513C0" w:rsidP="00D513C0">
      <w:pPr>
        <w:pStyle w:val="Text"/>
        <w:numPr>
          <w:ilvl w:val="0"/>
          <w:numId w:val="5"/>
        </w:numPr>
        <w:spacing w:after="0"/>
      </w:pPr>
      <w:r>
        <w:t>veřejná diskuse s občany na každoročním Fóru Zdravého města, veřejná projednání investičních projektů, plánovací setkání</w:t>
      </w:r>
    </w:p>
    <w:p w:rsidR="00D513C0" w:rsidRDefault="00D513C0" w:rsidP="00D513C0">
      <w:pPr>
        <w:pStyle w:val="Text"/>
        <w:numPr>
          <w:ilvl w:val="0"/>
          <w:numId w:val="5"/>
        </w:numPr>
        <w:spacing w:after="0"/>
      </w:pPr>
      <w:r>
        <w:t>rozvoj partnerských vztahů (spolupráce s organizacemi města, institucemi, školami apod.)</w:t>
      </w:r>
    </w:p>
    <w:p w:rsidR="00D513C0" w:rsidRDefault="00D513C0" w:rsidP="00D513C0">
      <w:pPr>
        <w:pStyle w:val="Text"/>
        <w:numPr>
          <w:ilvl w:val="0"/>
          <w:numId w:val="5"/>
        </w:numPr>
      </w:pPr>
      <w:r>
        <w:t>propagace a medializace aktivit města</w:t>
      </w:r>
    </w:p>
    <w:p w:rsidR="00340316" w:rsidRDefault="00B66EA8" w:rsidP="00B66EA8">
      <w:pPr>
        <w:pStyle w:val="Styl3"/>
        <w:spacing w:after="240"/>
      </w:pPr>
      <w:r>
        <w:t xml:space="preserve"> </w:t>
      </w:r>
      <w:bookmarkStart w:id="10" w:name="_Toc132964201"/>
      <w:r w:rsidR="00340316">
        <w:t>Komise Zdravého města</w:t>
      </w:r>
      <w:r w:rsidR="00074325">
        <w:t xml:space="preserve"> a MA21</w:t>
      </w:r>
      <w:bookmarkEnd w:id="10"/>
    </w:p>
    <w:p w:rsidR="00074325" w:rsidRDefault="00853EE9" w:rsidP="00074325">
      <w:pPr>
        <w:pStyle w:val="Text"/>
      </w:pPr>
      <w:r>
        <w:t>J</w:t>
      </w:r>
      <w:r w:rsidR="00074325">
        <w:t xml:space="preserve">e poradním orgánem rady města, který odborně a manažersky dohlíží nad procesy ZM a MA21. Komise aktivně spolupracuje na rozvoji ZM a MA21 ve městě prostřednictvím řady aktivit (např. kampaně, akce pro veřejnost, fórum ZM, veřejná projednání, práce s výstupy komunitního plánování, plán zlepšování apod.). </w:t>
      </w:r>
    </w:p>
    <w:p w:rsidR="00B66EA8" w:rsidRDefault="00074325" w:rsidP="00074325">
      <w:pPr>
        <w:pStyle w:val="Text"/>
      </w:pPr>
      <w:r>
        <w:lastRenderedPageBreak/>
        <w:t xml:space="preserve">Komise je orgánem fungujícím na základě mezisektorového partnerství, jsou v ní zastoupeny subjekty z řad veřejné správy, neziskového i podnikatelského sektoru. </w:t>
      </w:r>
    </w:p>
    <w:p w:rsidR="00074325" w:rsidRDefault="00074325" w:rsidP="00074325">
      <w:pPr>
        <w:pStyle w:val="Text"/>
      </w:pPr>
      <w:r>
        <w:t>Členové komise ZM:</w:t>
      </w:r>
    </w:p>
    <w:p w:rsidR="00DB2DED" w:rsidRPr="00DB2DED" w:rsidRDefault="004566E9" w:rsidP="00DB2DED">
      <w:pPr>
        <w:pStyle w:val="Text"/>
        <w:numPr>
          <w:ilvl w:val="0"/>
          <w:numId w:val="3"/>
        </w:numPr>
        <w:rPr>
          <w:i/>
        </w:rPr>
      </w:pPr>
      <w:r w:rsidRPr="00DB2DED">
        <w:rPr>
          <w:b/>
        </w:rPr>
        <w:t>Bc. David Hlaváč</w:t>
      </w:r>
      <w:r>
        <w:t xml:space="preserve"> –</w:t>
      </w:r>
      <w:r w:rsidR="00DB2DED">
        <w:t xml:space="preserve"> p</w:t>
      </w:r>
      <w:r>
        <w:t>olitik ZM od roku 2018</w:t>
      </w:r>
      <w:r w:rsidR="00DB2DED">
        <w:t xml:space="preserve">. </w:t>
      </w:r>
      <w:r w:rsidR="00DB2DED" w:rsidRPr="00DB2DED">
        <w:t>Zastřešuje aktivity Zdravého města a místní Agendy 21, dohlíží nad základními procesy, zodpovídá za strategickou část procesu, za prosazování zdraví, udržitelného rozvoje a kvality života do aktivit a směřování města k dalšímu rozvoji</w:t>
      </w:r>
      <w:r w:rsidR="00DB2DED">
        <w:t xml:space="preserve">. </w:t>
      </w:r>
      <w:r w:rsidR="00DB2DED">
        <w:sym w:font="Wingdings" w:char="F0E0"/>
      </w:r>
      <w:r w:rsidR="00DB2DED">
        <w:t xml:space="preserve"> </w:t>
      </w:r>
      <w:r w:rsidR="00DB2DED" w:rsidRPr="00DB2DED">
        <w:rPr>
          <w:i/>
        </w:rPr>
        <w:t>Starosta města Jilemnice</w:t>
      </w:r>
      <w:r w:rsidR="00D344CD">
        <w:rPr>
          <w:i/>
        </w:rPr>
        <w:t>.</w:t>
      </w:r>
    </w:p>
    <w:p w:rsidR="00DB2DED" w:rsidRDefault="00DB2DED" w:rsidP="00DB2DED">
      <w:pPr>
        <w:pStyle w:val="Text"/>
        <w:numPr>
          <w:ilvl w:val="0"/>
          <w:numId w:val="3"/>
        </w:numPr>
      </w:pPr>
      <w:r>
        <w:rPr>
          <w:b/>
        </w:rPr>
        <w:t xml:space="preserve">Eliška Soukupová </w:t>
      </w:r>
      <w:r>
        <w:t xml:space="preserve">– předsedkyně ZM od roku 2021. Sleduje </w:t>
      </w:r>
      <w:r w:rsidRPr="00DB2DED">
        <w:t xml:space="preserve">postup a proces Zdravého města, zajišťuje aktivity Zdravého </w:t>
      </w:r>
      <w:r>
        <w:t xml:space="preserve">města, řídí jednání komise ZM a MA21. </w:t>
      </w:r>
      <w:r>
        <w:sym w:font="Wingdings" w:char="F0E0"/>
      </w:r>
      <w:r>
        <w:t xml:space="preserve"> </w:t>
      </w:r>
      <w:r w:rsidRPr="00DB2DED">
        <w:rPr>
          <w:i/>
        </w:rPr>
        <w:t>Zástupce komise rozvoje podnikání</w:t>
      </w:r>
      <w:r w:rsidR="00D344CD">
        <w:rPr>
          <w:i/>
        </w:rPr>
        <w:t>.</w:t>
      </w:r>
    </w:p>
    <w:p w:rsidR="00DB2DED" w:rsidRDefault="00DB2DED" w:rsidP="00DB2DED">
      <w:pPr>
        <w:pStyle w:val="Text"/>
        <w:numPr>
          <w:ilvl w:val="0"/>
          <w:numId w:val="3"/>
        </w:numPr>
        <w:rPr>
          <w:i/>
        </w:rPr>
      </w:pPr>
      <w:r>
        <w:rPr>
          <w:b/>
        </w:rPr>
        <w:t>Ing</w:t>
      </w:r>
      <w:r w:rsidRPr="00DB2DED">
        <w:t>.</w:t>
      </w:r>
      <w:r>
        <w:t xml:space="preserve"> </w:t>
      </w:r>
      <w:r w:rsidRPr="00DB2DED">
        <w:rPr>
          <w:b/>
        </w:rPr>
        <w:t>Martin Šnorbert</w:t>
      </w:r>
      <w:r>
        <w:t xml:space="preserve"> – koordinátor ZM od roku 2007. </w:t>
      </w:r>
      <w:r w:rsidRPr="00DB2DED">
        <w:t>Sleduje postup a proces Zdravého města a místní Agendy 21, vyhodnocuje a přináší potřebné podněty a inovace pro zkvalitňování života ve městě</w:t>
      </w:r>
      <w:r>
        <w:t xml:space="preserve">. </w:t>
      </w:r>
      <w:r>
        <w:sym w:font="Wingdings" w:char="F0E0"/>
      </w:r>
      <w:r>
        <w:t xml:space="preserve"> </w:t>
      </w:r>
      <w:r w:rsidRPr="00DB2DED">
        <w:rPr>
          <w:i/>
        </w:rPr>
        <w:t>Zástupce veřejného sektoru, člen komise zdravého města</w:t>
      </w:r>
      <w:r w:rsidR="00D344CD">
        <w:rPr>
          <w:i/>
        </w:rPr>
        <w:t>.</w:t>
      </w:r>
    </w:p>
    <w:p w:rsidR="00DB2DED" w:rsidRPr="00DB2DED" w:rsidRDefault="00DB2DED" w:rsidP="00DB2DED">
      <w:pPr>
        <w:pStyle w:val="Text"/>
        <w:numPr>
          <w:ilvl w:val="0"/>
          <w:numId w:val="3"/>
        </w:numPr>
        <w:rPr>
          <w:i/>
        </w:rPr>
      </w:pPr>
      <w:r>
        <w:rPr>
          <w:b/>
        </w:rPr>
        <w:t xml:space="preserve">Mgr. Jaroslava </w:t>
      </w:r>
      <w:proofErr w:type="spellStart"/>
      <w:r>
        <w:rPr>
          <w:b/>
        </w:rPr>
        <w:t>Kunátová</w:t>
      </w:r>
      <w:proofErr w:type="spellEnd"/>
      <w:r>
        <w:rPr>
          <w:b/>
        </w:rPr>
        <w:t xml:space="preserve"> </w:t>
      </w:r>
      <w:r>
        <w:t>–</w:t>
      </w:r>
      <w:r w:rsidRPr="00DB2DED">
        <w:t xml:space="preserve"> </w:t>
      </w:r>
      <w:r>
        <w:t xml:space="preserve">členka komise od roku 2007. </w:t>
      </w:r>
      <w:r w:rsidRPr="00DB2DED">
        <w:t>Spolupracuje při kampaních ZM, veřejných fórech, veřejných, projednáních, kulatých stolech, koordinátorka výtvarných soutěží.</w:t>
      </w:r>
      <w:r>
        <w:t xml:space="preserve"> </w:t>
      </w:r>
      <w:r>
        <w:sym w:font="Wingdings" w:char="F0E0"/>
      </w:r>
      <w:r>
        <w:t xml:space="preserve"> </w:t>
      </w:r>
      <w:r>
        <w:rPr>
          <w:i/>
        </w:rPr>
        <w:t>Zástupce</w:t>
      </w:r>
      <w:r w:rsidRPr="00DB2DED">
        <w:rPr>
          <w:i/>
        </w:rPr>
        <w:t xml:space="preserve"> veřejnosti</w:t>
      </w:r>
      <w:r w:rsidR="00D344CD">
        <w:t>.</w:t>
      </w:r>
    </w:p>
    <w:p w:rsidR="00DB2DED" w:rsidRDefault="00DB2DED" w:rsidP="002D277B">
      <w:pPr>
        <w:pStyle w:val="Text"/>
        <w:numPr>
          <w:ilvl w:val="0"/>
          <w:numId w:val="3"/>
        </w:numPr>
        <w:rPr>
          <w:i/>
        </w:rPr>
      </w:pPr>
      <w:r>
        <w:rPr>
          <w:b/>
        </w:rPr>
        <w:t>Ing</w:t>
      </w:r>
      <w:r w:rsidRPr="00DB2DED">
        <w:rPr>
          <w:i/>
        </w:rPr>
        <w:t>.</w:t>
      </w:r>
      <w:r>
        <w:rPr>
          <w:i/>
        </w:rPr>
        <w:t xml:space="preserve"> </w:t>
      </w:r>
      <w:r w:rsidRPr="00DB2DED">
        <w:rPr>
          <w:b/>
        </w:rPr>
        <w:t>Ilona Šolcová</w:t>
      </w:r>
      <w:r>
        <w:rPr>
          <w:b/>
        </w:rPr>
        <w:t xml:space="preserve"> </w:t>
      </w:r>
      <w:r>
        <w:t>–</w:t>
      </w:r>
      <w:r w:rsidRPr="00DB2DED">
        <w:t xml:space="preserve"> </w:t>
      </w:r>
      <w:r>
        <w:t xml:space="preserve">členkou komice od roku 2016. </w:t>
      </w:r>
      <w:r w:rsidRPr="00DB2DED">
        <w:t>spolupracuje při kampaních ZM, při veřejných fórech, veřejných projednáních, kulatých stol</w:t>
      </w:r>
      <w:r>
        <w:t xml:space="preserve">ech. </w:t>
      </w:r>
      <w:r>
        <w:sym w:font="Wingdings" w:char="F0E0"/>
      </w:r>
      <w:r>
        <w:t xml:space="preserve"> </w:t>
      </w:r>
      <w:r w:rsidR="002D277B" w:rsidRPr="002D277B">
        <w:rPr>
          <w:i/>
        </w:rPr>
        <w:t>Zástupce veřejného sektoru, referentka odboru RIM na úseku odpadového hospodářství</w:t>
      </w:r>
      <w:r w:rsidR="00D344CD">
        <w:rPr>
          <w:i/>
        </w:rPr>
        <w:t>.</w:t>
      </w:r>
    </w:p>
    <w:p w:rsidR="002D277B" w:rsidRDefault="002D277B" w:rsidP="002D277B">
      <w:pPr>
        <w:pStyle w:val="Text"/>
        <w:numPr>
          <w:ilvl w:val="0"/>
          <w:numId w:val="3"/>
        </w:numPr>
        <w:rPr>
          <w:i/>
        </w:rPr>
      </w:pPr>
      <w:r>
        <w:rPr>
          <w:b/>
        </w:rPr>
        <w:t xml:space="preserve">Leona </w:t>
      </w:r>
      <w:proofErr w:type="spellStart"/>
      <w:r>
        <w:rPr>
          <w:b/>
        </w:rPr>
        <w:t>Mohrová</w:t>
      </w:r>
      <w:proofErr w:type="spellEnd"/>
      <w:r>
        <w:rPr>
          <w:b/>
        </w:rPr>
        <w:t xml:space="preserve"> </w:t>
      </w:r>
      <w:r>
        <w:rPr>
          <w:i/>
        </w:rPr>
        <w:t xml:space="preserve">– </w:t>
      </w:r>
      <w:r w:rsidRPr="002D277B">
        <w:t xml:space="preserve">členkou komise od roku 2015. Spolupracuje při kampaních ZM (organizuje </w:t>
      </w:r>
      <w:proofErr w:type="spellStart"/>
      <w:r w:rsidRPr="002D277B">
        <w:t>koloběžkiádu</w:t>
      </w:r>
      <w:proofErr w:type="spellEnd"/>
      <w:r w:rsidRPr="002D277B">
        <w:t>), veřejných f</w:t>
      </w:r>
      <w:r w:rsidR="00B66EA8">
        <w:t>órech (zajištění hlídání dětí v </w:t>
      </w:r>
      <w:r w:rsidRPr="002D277B">
        <w:t>centru), veřejných projednáních, kulatých stolech.</w:t>
      </w:r>
      <w:r>
        <w:t xml:space="preserve"> </w:t>
      </w:r>
      <w:r>
        <w:sym w:font="Wingdings" w:char="F0E0"/>
      </w:r>
      <w:r>
        <w:t xml:space="preserve"> </w:t>
      </w:r>
      <w:r w:rsidRPr="002D277B">
        <w:rPr>
          <w:i/>
        </w:rPr>
        <w:t>Zástupce neziskového sektoru</w:t>
      </w:r>
      <w:r w:rsidR="00D344CD">
        <w:rPr>
          <w:i/>
        </w:rPr>
        <w:t>.</w:t>
      </w:r>
    </w:p>
    <w:p w:rsidR="002D277B" w:rsidRDefault="002D277B" w:rsidP="002D277B">
      <w:pPr>
        <w:pStyle w:val="Text"/>
        <w:numPr>
          <w:ilvl w:val="0"/>
          <w:numId w:val="3"/>
        </w:numPr>
        <w:rPr>
          <w:i/>
        </w:rPr>
      </w:pPr>
      <w:r>
        <w:rPr>
          <w:b/>
        </w:rPr>
        <w:t xml:space="preserve">Ilona Otáhalová </w:t>
      </w:r>
      <w:r>
        <w:rPr>
          <w:i/>
        </w:rPr>
        <w:t xml:space="preserve">– </w:t>
      </w:r>
      <w:r>
        <w:t xml:space="preserve">členkou komice od roku 2019. </w:t>
      </w:r>
      <w:r w:rsidRPr="002D277B">
        <w:t xml:space="preserve">Spolupracuje při kampaních ZM (především pomoc při tématech kolem zdraví a sociálna, veřejných fórech, veřejných projednáních, kulatých stolech). </w:t>
      </w:r>
      <w:r w:rsidRPr="002D277B">
        <w:sym w:font="Wingdings" w:char="F0E0"/>
      </w:r>
      <w:r w:rsidRPr="002D277B">
        <w:t xml:space="preserve"> </w:t>
      </w:r>
      <w:r w:rsidRPr="002D277B">
        <w:rPr>
          <w:i/>
        </w:rPr>
        <w:t>Zástupce veřejného i neziskového sektoru, členkou komise bytové a sociální</w:t>
      </w:r>
      <w:r w:rsidR="00D344CD">
        <w:rPr>
          <w:i/>
        </w:rPr>
        <w:t>.</w:t>
      </w:r>
    </w:p>
    <w:p w:rsidR="002D277B" w:rsidRPr="002D277B" w:rsidRDefault="002D277B" w:rsidP="002D277B">
      <w:pPr>
        <w:pStyle w:val="Text"/>
        <w:numPr>
          <w:ilvl w:val="0"/>
          <w:numId w:val="3"/>
        </w:numPr>
      </w:pPr>
      <w:r>
        <w:rPr>
          <w:b/>
        </w:rPr>
        <w:t>Ing</w:t>
      </w:r>
      <w:r w:rsidRPr="002D277B">
        <w:t xml:space="preserve">. </w:t>
      </w:r>
      <w:r w:rsidRPr="002D277B">
        <w:rPr>
          <w:b/>
        </w:rPr>
        <w:t xml:space="preserve">Daniela Rejlová </w:t>
      </w:r>
      <w:r>
        <w:t xml:space="preserve">– členkou komise od roku 2019. </w:t>
      </w:r>
      <w:r w:rsidRPr="002D277B">
        <w:t>Spolupracuje při kampaních ZM, při veřejných fórech, veřejných projednáních, kulatých stolech. Administruje projekty s</w:t>
      </w:r>
      <w:r>
        <w:t xml:space="preserve">pojené s činností ZM. </w:t>
      </w:r>
      <w:r>
        <w:sym w:font="Wingdings" w:char="F0E0"/>
      </w:r>
      <w:r w:rsidRPr="002D277B">
        <w:rPr>
          <w:i/>
        </w:rPr>
        <w:t xml:space="preserve"> Zástupce veřejného sektoru, projektová manažerka města</w:t>
      </w:r>
      <w:r w:rsidR="00D344CD">
        <w:rPr>
          <w:i/>
        </w:rPr>
        <w:t>.</w:t>
      </w:r>
    </w:p>
    <w:p w:rsidR="002D277B" w:rsidRPr="002D277B" w:rsidRDefault="002D277B" w:rsidP="002D277B">
      <w:pPr>
        <w:pStyle w:val="Text"/>
        <w:numPr>
          <w:ilvl w:val="0"/>
          <w:numId w:val="3"/>
        </w:numPr>
      </w:pPr>
      <w:r>
        <w:rPr>
          <w:b/>
        </w:rPr>
        <w:t xml:space="preserve">Nela </w:t>
      </w:r>
      <w:proofErr w:type="spellStart"/>
      <w:r>
        <w:rPr>
          <w:b/>
        </w:rPr>
        <w:t>Trömerová</w:t>
      </w:r>
      <w:proofErr w:type="spellEnd"/>
      <w:r w:rsidRPr="002D277B">
        <w:t xml:space="preserve"> – členkou komise od roku 2019. Spolupracuje při kampaních ZM, veřejných fórech, veřejných</w:t>
      </w:r>
      <w:r>
        <w:t xml:space="preserve"> projednáních, kulatých stolech. </w:t>
      </w:r>
      <w:r>
        <w:sym w:font="Wingdings" w:char="F0E0"/>
      </w:r>
      <w:r w:rsidRPr="002D277B">
        <w:rPr>
          <w:i/>
        </w:rPr>
        <w:t xml:space="preserve"> Z</w:t>
      </w:r>
      <w:r>
        <w:rPr>
          <w:i/>
        </w:rPr>
        <w:t>á</w:t>
      </w:r>
      <w:r w:rsidRPr="002D277B">
        <w:rPr>
          <w:i/>
        </w:rPr>
        <w:t xml:space="preserve">stupce </w:t>
      </w:r>
      <w:r w:rsidRPr="002D277B">
        <w:rPr>
          <w:i/>
        </w:rPr>
        <w:lastRenderedPageBreak/>
        <w:t>veřejného sektoru, referentka odboru RIM – oddělení majetku, zapisovatelka komise ZM</w:t>
      </w:r>
      <w:r w:rsidR="00D344CD">
        <w:rPr>
          <w:i/>
        </w:rPr>
        <w:t>.</w:t>
      </w:r>
    </w:p>
    <w:p w:rsidR="002D277B" w:rsidRDefault="002D277B" w:rsidP="002D277B">
      <w:pPr>
        <w:pStyle w:val="Text"/>
        <w:numPr>
          <w:ilvl w:val="0"/>
          <w:numId w:val="3"/>
        </w:numPr>
        <w:rPr>
          <w:i/>
        </w:rPr>
      </w:pPr>
      <w:r>
        <w:rPr>
          <w:b/>
        </w:rPr>
        <w:t>Alexandra Opluštilová</w:t>
      </w:r>
      <w:r w:rsidRPr="002D277B">
        <w:t xml:space="preserve"> – členkou komise od roku 2015</w:t>
      </w:r>
      <w:r>
        <w:t xml:space="preserve">. </w:t>
      </w:r>
      <w:r w:rsidRPr="002D277B">
        <w:t>Spolupracuje při kampaních ZM, veřejných fórech, veřejných projednáních, kulatých stolech, zejména v oblasti</w:t>
      </w:r>
      <w:r>
        <w:t xml:space="preserve"> zdraví. Organizačně zajišťuje projekt Poradna </w:t>
      </w:r>
      <w:r w:rsidRPr="002D277B">
        <w:t>draví</w:t>
      </w:r>
      <w:r>
        <w:t xml:space="preserve">. </w:t>
      </w:r>
      <w:r w:rsidRPr="002D277B">
        <w:rPr>
          <w:i/>
        </w:rPr>
        <w:sym w:font="Wingdings" w:char="F0E0"/>
      </w:r>
      <w:r>
        <w:rPr>
          <w:i/>
        </w:rPr>
        <w:t> </w:t>
      </w:r>
      <w:r w:rsidRPr="002D277B">
        <w:rPr>
          <w:i/>
        </w:rPr>
        <w:t>Zástupce neziskového sektoru, členka bytové a sociální komise</w:t>
      </w:r>
      <w:r w:rsidR="00D344CD">
        <w:rPr>
          <w:i/>
        </w:rPr>
        <w:t>.</w:t>
      </w:r>
    </w:p>
    <w:p w:rsidR="002D277B" w:rsidRDefault="002D277B" w:rsidP="002D277B">
      <w:pPr>
        <w:pStyle w:val="Text"/>
        <w:numPr>
          <w:ilvl w:val="0"/>
          <w:numId w:val="3"/>
        </w:numPr>
        <w:rPr>
          <w:i/>
        </w:rPr>
      </w:pPr>
      <w:r>
        <w:rPr>
          <w:b/>
        </w:rPr>
        <w:t xml:space="preserve">Vladimír Horáček </w:t>
      </w:r>
      <w:r>
        <w:t>–</w:t>
      </w:r>
      <w:r w:rsidRPr="002D277B">
        <w:t xml:space="preserve"> </w:t>
      </w:r>
      <w:r>
        <w:t xml:space="preserve">člen komise od orku 2015. </w:t>
      </w:r>
      <w:r w:rsidRPr="002D277B">
        <w:t xml:space="preserve">Spolupracuje při kampaních ZM, při veřejných fórech, veřejných projednáních, kulatých stolech. </w:t>
      </w:r>
      <w:r w:rsidRPr="002D277B">
        <w:rPr>
          <w:i/>
        </w:rPr>
        <w:sym w:font="Wingdings" w:char="F0E0"/>
      </w:r>
      <w:r w:rsidRPr="002D277B">
        <w:rPr>
          <w:i/>
        </w:rPr>
        <w:t xml:space="preserve"> Zástupce neziskového a podnikatelského sektoru, předseda komise tělovýchovy a sportu</w:t>
      </w:r>
      <w:r w:rsidR="00D344CD">
        <w:rPr>
          <w:i/>
        </w:rPr>
        <w:t>.</w:t>
      </w:r>
    </w:p>
    <w:p w:rsidR="00DB2DED" w:rsidRPr="00B66EA8" w:rsidRDefault="002D277B" w:rsidP="00D36578">
      <w:pPr>
        <w:pStyle w:val="Text"/>
        <w:numPr>
          <w:ilvl w:val="0"/>
          <w:numId w:val="3"/>
        </w:numPr>
        <w:rPr>
          <w:i/>
        </w:rPr>
      </w:pPr>
      <w:r>
        <w:rPr>
          <w:b/>
        </w:rPr>
        <w:t xml:space="preserve">PaedDr. Jan Luštinec </w:t>
      </w:r>
      <w:r w:rsidRPr="002D277B">
        <w:t>– člen komise od roku 2018. Spolupracuje při kampaních ZM, při veřejných fórech, veřejných projednání a kulatých stolech</w:t>
      </w:r>
      <w:r>
        <w:t xml:space="preserve">. </w:t>
      </w:r>
      <w:r w:rsidRPr="002D277B">
        <w:rPr>
          <w:i/>
        </w:rPr>
        <w:sym w:font="Wingdings" w:char="F0E0"/>
      </w:r>
      <w:r w:rsidRPr="002D277B">
        <w:rPr>
          <w:i/>
        </w:rPr>
        <w:t xml:space="preserve"> Zástupce veřejnosti, člen pracovní skupiny pro regeneraci MPZ, předseda komise kultur</w:t>
      </w:r>
      <w:r>
        <w:rPr>
          <w:i/>
        </w:rPr>
        <w:t>y a </w:t>
      </w:r>
      <w:r w:rsidRPr="002D277B">
        <w:rPr>
          <w:i/>
        </w:rPr>
        <w:t>školství</w:t>
      </w:r>
      <w:r w:rsidR="00D344CD">
        <w:rPr>
          <w:i/>
        </w:rPr>
        <w:t>.</w:t>
      </w:r>
    </w:p>
    <w:p w:rsidR="002D277B" w:rsidRDefault="004566E9" w:rsidP="00D36578">
      <w:pPr>
        <w:pStyle w:val="Text"/>
      </w:pPr>
      <w:r w:rsidRPr="004566E9">
        <w:t>Pozn.</w:t>
      </w:r>
      <w:r w:rsidR="002D277B">
        <w:t>: V průběhu roku 2022 (v červnu) přibyla do komise Ing. Kateřina Neumannová, která je asistentkou ZM</w:t>
      </w:r>
      <w:r w:rsidRPr="004566E9">
        <w:t>.</w:t>
      </w:r>
      <w:r w:rsidR="002D277B">
        <w:t xml:space="preserve"> V tomto roce mimo jiné došlo i k ukončení volebního období 2018-2022 Zastupitelstva a tedy Rady města Jilemnice, jejíž komise ZM byla poradním orgánem. </w:t>
      </w:r>
    </w:p>
    <w:p w:rsidR="00055F70" w:rsidRDefault="002D277B" w:rsidP="00D36578">
      <w:pPr>
        <w:pStyle w:val="Text"/>
      </w:pPr>
      <w:r>
        <w:t>Komi</w:t>
      </w:r>
      <w:r w:rsidR="00055F70">
        <w:t>se Zdravého města byla pro období 2022 – 2026 schválena usnesením Rady města Jilemnice č.3/2RM/22 ze dne 30.</w:t>
      </w:r>
      <w:r w:rsidR="004C34DE">
        <w:t xml:space="preserve"> </w:t>
      </w:r>
      <w:r w:rsidR="00055F70">
        <w:t>11.</w:t>
      </w:r>
      <w:r w:rsidR="004C34DE">
        <w:t xml:space="preserve"> </w:t>
      </w:r>
      <w:r w:rsidR="00055F70">
        <w:t>2022.</w:t>
      </w:r>
    </w:p>
    <w:p w:rsidR="00055F70" w:rsidRDefault="00055F70" w:rsidP="00055F70">
      <w:pPr>
        <w:pStyle w:val="Styl3"/>
        <w:numPr>
          <w:ilvl w:val="1"/>
          <w:numId w:val="2"/>
        </w:numPr>
      </w:pPr>
      <w:bookmarkStart w:id="11" w:name="_Toc132964202"/>
      <w:r>
        <w:t>Jednání komise ZM a MA21</w:t>
      </w:r>
      <w:bookmarkEnd w:id="11"/>
    </w:p>
    <w:p w:rsidR="00055F70" w:rsidRDefault="00055F70" w:rsidP="00055F70">
      <w:pPr>
        <w:pStyle w:val="Text"/>
      </w:pPr>
      <w:r>
        <w:t>Jednání komise svolávala</w:t>
      </w:r>
      <w:r w:rsidRPr="00055F70">
        <w:t xml:space="preserve"> předsedkyně komise ZM Eliška Sou</w:t>
      </w:r>
      <w:r>
        <w:t>kupová, administrativou byla</w:t>
      </w:r>
      <w:r w:rsidRPr="00055F70">
        <w:t xml:space="preserve"> pověřena Nela </w:t>
      </w:r>
      <w:proofErr w:type="spellStart"/>
      <w:r w:rsidRPr="00055F70">
        <w:t>Trömerová</w:t>
      </w:r>
      <w:proofErr w:type="spellEnd"/>
      <w:r w:rsidRPr="00055F70">
        <w:t xml:space="preserve">. </w:t>
      </w:r>
      <w:r>
        <w:t xml:space="preserve">Jako u většiny, byla i činnost komise poznamenána pandemií COVID-19. </w:t>
      </w:r>
      <w:r w:rsidRPr="00055F70">
        <w:t>Přehled jednání komise ZM a MA21 podle let uvádí graf níže.</w:t>
      </w:r>
    </w:p>
    <w:p w:rsidR="00055F70" w:rsidRPr="00B66EA8" w:rsidRDefault="00055F70" w:rsidP="00055F70">
      <w:pPr>
        <w:pStyle w:val="Titulek"/>
        <w:keepNext/>
        <w:jc w:val="center"/>
        <w:rPr>
          <w:rFonts w:ascii="Palatino Linotype" w:hAnsi="Palatino Linotype"/>
          <w:i w:val="0"/>
          <w:color w:val="auto"/>
          <w:sz w:val="22"/>
        </w:rPr>
      </w:pPr>
      <w:r w:rsidRPr="00B66EA8">
        <w:rPr>
          <w:rFonts w:ascii="Palatino Linotype" w:hAnsi="Palatino Linotype"/>
          <w:i w:val="0"/>
          <w:color w:val="auto"/>
          <w:sz w:val="22"/>
        </w:rPr>
        <w:t xml:space="preserve">Tabulka </w:t>
      </w:r>
      <w:r w:rsidRPr="00B66EA8">
        <w:rPr>
          <w:rFonts w:ascii="Palatino Linotype" w:hAnsi="Palatino Linotype"/>
          <w:i w:val="0"/>
          <w:color w:val="auto"/>
          <w:sz w:val="22"/>
        </w:rPr>
        <w:fldChar w:fldCharType="begin"/>
      </w:r>
      <w:r w:rsidRPr="00B66EA8">
        <w:rPr>
          <w:rFonts w:ascii="Palatino Linotype" w:hAnsi="Palatino Linotype"/>
          <w:i w:val="0"/>
          <w:color w:val="auto"/>
          <w:sz w:val="22"/>
        </w:rPr>
        <w:instrText xml:space="preserve"> SEQ Tabulka \* ARABIC </w:instrText>
      </w:r>
      <w:r w:rsidRPr="00B66EA8">
        <w:rPr>
          <w:rFonts w:ascii="Palatino Linotype" w:hAnsi="Palatino Linotype"/>
          <w:i w:val="0"/>
          <w:color w:val="auto"/>
          <w:sz w:val="22"/>
        </w:rPr>
        <w:fldChar w:fldCharType="separate"/>
      </w:r>
      <w:r w:rsidRPr="00B66EA8">
        <w:rPr>
          <w:rFonts w:ascii="Palatino Linotype" w:hAnsi="Palatino Linotype"/>
          <w:i w:val="0"/>
          <w:noProof/>
          <w:color w:val="auto"/>
          <w:sz w:val="22"/>
        </w:rPr>
        <w:t>1</w:t>
      </w:r>
      <w:r w:rsidRPr="00B66EA8">
        <w:rPr>
          <w:rFonts w:ascii="Palatino Linotype" w:hAnsi="Palatino Linotype"/>
          <w:i w:val="0"/>
          <w:color w:val="auto"/>
          <w:sz w:val="22"/>
        </w:rPr>
        <w:fldChar w:fldCharType="end"/>
      </w:r>
      <w:r w:rsidRPr="00B66EA8">
        <w:rPr>
          <w:rFonts w:ascii="Palatino Linotype" w:hAnsi="Palatino Linotype"/>
          <w:i w:val="0"/>
          <w:color w:val="auto"/>
          <w:sz w:val="22"/>
        </w:rPr>
        <w:t xml:space="preserve"> Počet jednání Komise ZM a MA21 v období 2007 - 2022</w:t>
      </w:r>
    </w:p>
    <w:p w:rsidR="00055F70" w:rsidRDefault="00055F70" w:rsidP="00055F70">
      <w:pPr>
        <w:pStyle w:val="Text"/>
        <w:jc w:val="center"/>
      </w:pPr>
      <w:r>
        <w:rPr>
          <w:noProof/>
          <w:lang w:eastAsia="cs-CZ"/>
        </w:rPr>
        <w:drawing>
          <wp:inline distT="0" distB="0" distL="0" distR="0" wp14:anchorId="4B9C5952" wp14:editId="08326BF4">
            <wp:extent cx="4781550" cy="1809750"/>
            <wp:effectExtent l="57150" t="57150" r="38100" b="3810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74325" w:rsidRDefault="003739D5" w:rsidP="00074325">
      <w:pPr>
        <w:pStyle w:val="Styl2"/>
      </w:pPr>
      <w:bookmarkStart w:id="12" w:name="_Toc132964203"/>
      <w:r>
        <w:lastRenderedPageBreak/>
        <w:t>Akce v roce 2022</w:t>
      </w:r>
      <w:bookmarkEnd w:id="12"/>
    </w:p>
    <w:p w:rsidR="00E10C7B" w:rsidRDefault="00B66EA8" w:rsidP="00E10C7B">
      <w:pPr>
        <w:pStyle w:val="Text"/>
      </w:pPr>
      <w:r>
        <w:t xml:space="preserve">Stále lehce poznamenaný pandemií COVID-19, byl v rámci pořádání akcí, i rok 2022, kdy se uskutečnilo méně akcí, než v předešlých letech.  </w:t>
      </w:r>
    </w:p>
    <w:p w:rsidR="00E10C7B" w:rsidRDefault="00E10C7B" w:rsidP="00E10C7B">
      <w:pPr>
        <w:pStyle w:val="Styl3"/>
      </w:pPr>
      <w:r>
        <w:t xml:space="preserve"> </w:t>
      </w:r>
      <w:bookmarkStart w:id="13" w:name="_Toc132964204"/>
      <w:r w:rsidR="003739D5">
        <w:t>Komunitní plánování a zapojování veřejnosti</w:t>
      </w:r>
      <w:bookmarkEnd w:id="13"/>
    </w:p>
    <w:p w:rsidR="009E2E1D" w:rsidRDefault="009E2E1D" w:rsidP="009E2E1D">
      <w:pPr>
        <w:pStyle w:val="Text"/>
      </w:pPr>
      <w:r>
        <w:t xml:space="preserve">Komunitní základ každého zdravého města je tvořen dobrou a funkční spoluprací mezi městem a partnery v rámci projektu Zdravé město a místní Agenda 21 (nevládní organizace, školy, odborné instituce, firmy apod.) a zároveň mezi těmito partnery navzájem. </w:t>
      </w:r>
    </w:p>
    <w:p w:rsidR="009E2E1D" w:rsidRDefault="009E2E1D" w:rsidP="009E2E1D">
      <w:pPr>
        <w:pStyle w:val="Text"/>
      </w:pPr>
      <w:r>
        <w:t>Základem komunitního plánování je Plán zdraví a kvality života, který formuluje problémy z pohledu veřejnosti, Plán zdraví a kvality života je každý rok aktualizován na základě výsledků Fóra Zdravého města.</w:t>
      </w:r>
    </w:p>
    <w:p w:rsidR="009E2E1D" w:rsidRDefault="009E2E1D" w:rsidP="009E2E1D">
      <w:pPr>
        <w:pStyle w:val="Text"/>
      </w:pPr>
      <w:r>
        <w:t>Zapojování občanů do věcí veřejných se děje prost</w:t>
      </w:r>
      <w:r w:rsidR="00B66EA8">
        <w:t>řednictvím diskusních setkání u </w:t>
      </w:r>
      <w:r>
        <w:t>kulatého stolu, plánovacích setkání a fóra Zdravého města Jilemnice. Při těchto diskusích je nejdůležitější výměna informací, zkušeností a nalezení společné shody řešení problému či rozvojového záměru.</w:t>
      </w:r>
    </w:p>
    <w:p w:rsidR="00E10C7B" w:rsidRDefault="00E10C7B" w:rsidP="00E04AFE">
      <w:pPr>
        <w:pStyle w:val="Text"/>
        <w:spacing w:after="0"/>
      </w:pPr>
      <w:r w:rsidRPr="00E04AFE">
        <w:rPr>
          <w:b/>
          <w:u w:val="single"/>
        </w:rPr>
        <w:t>Fórum Zdravého města Jilemnice</w:t>
      </w:r>
      <w:r>
        <w:t xml:space="preserve"> – na téma „Desatero priorit pro město Jilemnice“ </w:t>
      </w:r>
    </w:p>
    <w:p w:rsidR="00E04AFE" w:rsidRDefault="00E04AFE" w:rsidP="00E04AFE">
      <w:pPr>
        <w:pStyle w:val="Text"/>
        <w:spacing w:after="0"/>
      </w:pPr>
      <w:r>
        <w:t>Termín konání:</w:t>
      </w:r>
      <w:r>
        <w:tab/>
        <w:t>28. dubna 2022</w:t>
      </w:r>
    </w:p>
    <w:p w:rsidR="00E04AFE" w:rsidRDefault="00E04AFE" w:rsidP="00E04AFE">
      <w:pPr>
        <w:pStyle w:val="Text"/>
        <w:spacing w:after="0"/>
      </w:pPr>
      <w:r>
        <w:t>Místo konání:</w:t>
      </w:r>
      <w:r>
        <w:tab/>
        <w:t>Erbovní sál Krkonošského muzea</w:t>
      </w:r>
    </w:p>
    <w:p w:rsidR="00E04AFE" w:rsidRDefault="00E04AFE" w:rsidP="00E04AFE">
      <w:pPr>
        <w:pStyle w:val="Text"/>
        <w:spacing w:after="0"/>
      </w:pPr>
      <w:r>
        <w:t>Počet účastníků:</w:t>
      </w:r>
      <w:r>
        <w:tab/>
        <w:t>43</w:t>
      </w:r>
    </w:p>
    <w:p w:rsidR="00E04AFE" w:rsidRDefault="00E04AFE" w:rsidP="00E10C7B">
      <w:pPr>
        <w:pStyle w:val="Text"/>
      </w:pPr>
      <w:r>
        <w:t>Moderace:</w:t>
      </w:r>
      <w:r>
        <w:tab/>
      </w:r>
      <w:r>
        <w:tab/>
        <w:t xml:space="preserve">Dana </w:t>
      </w:r>
      <w:proofErr w:type="spellStart"/>
      <w:r>
        <w:t>Diváková</w:t>
      </w:r>
      <w:proofErr w:type="spellEnd"/>
      <w:r>
        <w:t xml:space="preserve"> (zástupce NSZM ČR) a Ladislav Stránský </w:t>
      </w:r>
    </w:p>
    <w:p w:rsidR="00E04AFE" w:rsidRDefault="00E04AFE" w:rsidP="00E04AFE">
      <w:pPr>
        <w:pStyle w:val="Text"/>
      </w:pPr>
      <w:r>
        <w:t xml:space="preserve">V rámci patnáctého ročníku Fóra Zdravého města účastníci definovali nejdůležitější priority pro město Jilemnice. Vybrané podněty byly následně ověřeny anketou mezi obyvateli, která probíhala od 15. do 29. července 2022 a to za pomoci sběrných boxů a webových stránek. O úvodní kulturní vystoupení se postaral soubor </w:t>
      </w:r>
      <w:proofErr w:type="spellStart"/>
      <w:r>
        <w:t>Haverlanti</w:t>
      </w:r>
      <w:proofErr w:type="spellEnd"/>
      <w:r>
        <w:t xml:space="preserve"> Základní umělecké školy Jilemnice, pod vedením ředitelky ZUŠ Lenky Krausové.</w:t>
      </w:r>
    </w:p>
    <w:p w:rsidR="009E2E1D" w:rsidRDefault="00D513C0" w:rsidP="009E2E1D">
      <w:pPr>
        <w:pStyle w:val="Text"/>
        <w:keepNext/>
        <w:jc w:val="center"/>
      </w:pPr>
      <w:r>
        <w:rPr>
          <w:i/>
          <w:noProof/>
          <w:sz w:val="22"/>
          <w:lang w:eastAsia="cs-CZ"/>
        </w:rPr>
        <w:drawing>
          <wp:inline distT="0" distB="0" distL="0" distR="0">
            <wp:extent cx="2393649" cy="1793631"/>
            <wp:effectExtent l="0" t="0" r="6985" b="0"/>
            <wp:docPr id="14" name="Obrázek 14" descr="C:\Users\neumannova\AppData\Local\Microsoft\Windows\INetCache\Content.Word\IMG_20220428_1706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umannova\AppData\Local\Microsoft\Windows\INetCache\Content.Word\IMG_20220428_170644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1354" cy="1799404"/>
                    </a:xfrm>
                    <a:prstGeom prst="rect">
                      <a:avLst/>
                    </a:prstGeom>
                    <a:noFill/>
                    <a:ln>
                      <a:noFill/>
                    </a:ln>
                  </pic:spPr>
                </pic:pic>
              </a:graphicData>
            </a:graphic>
          </wp:inline>
        </w:drawing>
      </w:r>
      <w:r w:rsidR="009E2E1D">
        <w:rPr>
          <w:noProof/>
          <w:lang w:eastAsia="cs-CZ"/>
        </w:rPr>
        <w:drawing>
          <wp:inline distT="0" distB="0" distL="0" distR="0" wp14:anchorId="6FB24F6B" wp14:editId="0C4216DB">
            <wp:extent cx="3305908" cy="1808893"/>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1992" cy="1823165"/>
                    </a:xfrm>
                    <a:prstGeom prst="rect">
                      <a:avLst/>
                    </a:prstGeom>
                  </pic:spPr>
                </pic:pic>
              </a:graphicData>
            </a:graphic>
          </wp:inline>
        </w:drawing>
      </w:r>
    </w:p>
    <w:p w:rsidR="009E2E1D" w:rsidRPr="00CC1A1E" w:rsidRDefault="009E2E1D" w:rsidP="009E2E1D">
      <w:pPr>
        <w:pStyle w:val="Titulek"/>
        <w:jc w:val="center"/>
        <w:rPr>
          <w:rFonts w:ascii="Palatino Linotype" w:hAnsi="Palatino Linotype"/>
          <w:i w:val="0"/>
          <w:color w:val="auto"/>
          <w:sz w:val="22"/>
        </w:rPr>
      </w:pPr>
      <w:bookmarkStart w:id="14" w:name="_Toc132964144"/>
      <w:r w:rsidRPr="00CC1A1E">
        <w:rPr>
          <w:rFonts w:ascii="Palatino Linotype" w:hAnsi="Palatino Linotype"/>
          <w:i w:val="0"/>
          <w:color w:val="auto"/>
          <w:sz w:val="22"/>
        </w:rPr>
        <w:t xml:space="preserve">Obrázek </w:t>
      </w:r>
      <w:r w:rsidRPr="00CC1A1E">
        <w:rPr>
          <w:rFonts w:ascii="Palatino Linotype" w:hAnsi="Palatino Linotype"/>
          <w:i w:val="0"/>
          <w:color w:val="auto"/>
          <w:sz w:val="22"/>
        </w:rPr>
        <w:fldChar w:fldCharType="begin"/>
      </w:r>
      <w:r w:rsidRPr="00CC1A1E">
        <w:rPr>
          <w:rFonts w:ascii="Palatino Linotype" w:hAnsi="Palatino Linotype"/>
          <w:i w:val="0"/>
          <w:color w:val="auto"/>
          <w:sz w:val="22"/>
        </w:rPr>
        <w:instrText xml:space="preserve"> SEQ Obrázek \* ARABIC </w:instrText>
      </w:r>
      <w:r w:rsidRPr="00CC1A1E">
        <w:rPr>
          <w:rFonts w:ascii="Palatino Linotype" w:hAnsi="Palatino Linotype"/>
          <w:i w:val="0"/>
          <w:color w:val="auto"/>
          <w:sz w:val="22"/>
        </w:rPr>
        <w:fldChar w:fldCharType="separate"/>
      </w:r>
      <w:r w:rsidR="00853EE9">
        <w:rPr>
          <w:rFonts w:ascii="Palatino Linotype" w:hAnsi="Palatino Linotype"/>
          <w:i w:val="0"/>
          <w:noProof/>
          <w:color w:val="auto"/>
          <w:sz w:val="22"/>
        </w:rPr>
        <w:t>5</w:t>
      </w:r>
      <w:r w:rsidRPr="00CC1A1E">
        <w:rPr>
          <w:rFonts w:ascii="Palatino Linotype" w:hAnsi="Palatino Linotype"/>
          <w:i w:val="0"/>
          <w:color w:val="auto"/>
          <w:sz w:val="22"/>
        </w:rPr>
        <w:fldChar w:fldCharType="end"/>
      </w:r>
      <w:r w:rsidR="00D513C0" w:rsidRPr="00CC1A1E">
        <w:rPr>
          <w:rFonts w:ascii="Palatino Linotype" w:hAnsi="Palatino Linotype"/>
          <w:i w:val="0"/>
          <w:color w:val="auto"/>
          <w:sz w:val="22"/>
        </w:rPr>
        <w:t xml:space="preserve"> Fotografie a výstup z Fóra ZM</w:t>
      </w:r>
      <w:bookmarkEnd w:id="14"/>
    </w:p>
    <w:p w:rsidR="00D513C0" w:rsidRDefault="00D513C0" w:rsidP="00E04AFE">
      <w:pPr>
        <w:pStyle w:val="Text"/>
        <w:spacing w:after="0"/>
        <w:rPr>
          <w:b/>
          <w:u w:val="single"/>
        </w:rPr>
      </w:pPr>
    </w:p>
    <w:p w:rsidR="00E10C7B" w:rsidRDefault="00E10C7B" w:rsidP="00E04AFE">
      <w:pPr>
        <w:pStyle w:val="Text"/>
        <w:spacing w:after="0"/>
      </w:pPr>
      <w:r w:rsidRPr="00E04AFE">
        <w:rPr>
          <w:b/>
          <w:u w:val="single"/>
        </w:rPr>
        <w:lastRenderedPageBreak/>
        <w:t>Kulatý stůl</w:t>
      </w:r>
      <w:r>
        <w:t xml:space="preserve"> na téma „Mobilita ve městě“</w:t>
      </w:r>
    </w:p>
    <w:p w:rsidR="00E04AFE" w:rsidRDefault="00E04AFE" w:rsidP="00E04AFE">
      <w:pPr>
        <w:pStyle w:val="Text"/>
        <w:spacing w:after="0"/>
      </w:pPr>
      <w:r>
        <w:t>Termín konání:</w:t>
      </w:r>
      <w:r>
        <w:tab/>
        <w:t>20.</w:t>
      </w:r>
      <w:r w:rsidR="004C34DE">
        <w:t xml:space="preserve"> </w:t>
      </w:r>
      <w:r>
        <w:t>9. 2022</w:t>
      </w:r>
    </w:p>
    <w:p w:rsidR="00E04AFE" w:rsidRDefault="00E04AFE" w:rsidP="00E04AFE">
      <w:pPr>
        <w:pStyle w:val="Text"/>
        <w:spacing w:after="0"/>
      </w:pPr>
      <w:r>
        <w:t>Místo konání:</w:t>
      </w:r>
      <w:r>
        <w:tab/>
        <w:t>Masarykovo náměstí, Jilemnice</w:t>
      </w:r>
    </w:p>
    <w:p w:rsidR="00E04AFE" w:rsidRDefault="00E04AFE" w:rsidP="00E10C7B">
      <w:pPr>
        <w:pStyle w:val="Text"/>
      </w:pPr>
      <w:r>
        <w:t>Počet účastníků:</w:t>
      </w:r>
      <w:r>
        <w:tab/>
        <w:t>5</w:t>
      </w:r>
    </w:p>
    <w:p w:rsidR="00D513C0" w:rsidRDefault="00E04AFE" w:rsidP="00E10C7B">
      <w:pPr>
        <w:pStyle w:val="Text"/>
      </w:pPr>
      <w:r>
        <w:t>Diskusní setkání i kulatého stolu proběhlo v rámci Evropského týdne mobility na téma – mobilita ve městě. Jedním z poznámek pro příští konání, je větší informovanost</w:t>
      </w:r>
      <w:r w:rsidR="00B66EA8">
        <w:t xml:space="preserve"> a </w:t>
      </w:r>
      <w:r w:rsidR="009E2E1D">
        <w:t xml:space="preserve">širší definice pojmu „Městská mobilita“. </w:t>
      </w:r>
    </w:p>
    <w:p w:rsidR="00E10C7B" w:rsidRDefault="00B66EA8" w:rsidP="003739D5">
      <w:pPr>
        <w:pStyle w:val="Styl3"/>
        <w:numPr>
          <w:ilvl w:val="1"/>
          <w:numId w:val="2"/>
        </w:numPr>
      </w:pPr>
      <w:bookmarkStart w:id="15" w:name="_Toc132964205"/>
      <w:r>
        <w:t>Ko</w:t>
      </w:r>
      <w:r w:rsidR="003739D5">
        <w:t>munitní kampaně</w:t>
      </w:r>
      <w:bookmarkEnd w:id="15"/>
    </w:p>
    <w:p w:rsidR="009E2E1D" w:rsidRDefault="009E2E1D" w:rsidP="003739D5">
      <w:pPr>
        <w:pStyle w:val="Text"/>
      </w:pPr>
      <w:r>
        <w:t xml:space="preserve">Komunitní osvětové kampaně </w:t>
      </w:r>
      <w:r w:rsidRPr="009E2E1D">
        <w:t>podporují životn</w:t>
      </w:r>
      <w:r w:rsidR="00B66EA8">
        <w:t>í prostředí, mobilitu, zdraví a </w:t>
      </w:r>
      <w:r w:rsidRPr="009E2E1D">
        <w:t>udržitelný rozvoj, jsou založené na spolupráci m</w:t>
      </w:r>
      <w:r w:rsidR="00B66EA8">
        <w:t>noha partnerských organizací ve </w:t>
      </w:r>
      <w:r w:rsidRPr="009E2E1D">
        <w:t>městě. Tyto akce jsou součástí Plánu zdraví a kvality života, jehož prostřednictvím jsou názory a podněty veřejnosti</w:t>
      </w:r>
      <w:r>
        <w:t xml:space="preserve"> přenášeny do praxe. </w:t>
      </w:r>
    </w:p>
    <w:p w:rsidR="003739D5" w:rsidRDefault="009E2E1D" w:rsidP="003739D5">
      <w:pPr>
        <w:pStyle w:val="Text"/>
      </w:pPr>
      <w:r>
        <w:t>V roce 2022</w:t>
      </w:r>
      <w:r w:rsidRPr="009E2E1D">
        <w:t xml:space="preserve"> se Zdravé město Jilemnice zapojilo do těchto komunitních kampaní:</w:t>
      </w:r>
    </w:p>
    <w:p w:rsidR="009E2E1D" w:rsidRPr="00102DA0" w:rsidRDefault="009E2E1D" w:rsidP="00102DA0">
      <w:pPr>
        <w:pStyle w:val="Text"/>
        <w:spacing w:after="0"/>
        <w:rPr>
          <w:b/>
          <w:u w:val="single"/>
        </w:rPr>
      </w:pPr>
      <w:r w:rsidRPr="00102DA0">
        <w:rPr>
          <w:b/>
          <w:u w:val="single"/>
        </w:rPr>
        <w:t>Ukliďme Česko!</w:t>
      </w:r>
    </w:p>
    <w:p w:rsidR="009E2E1D" w:rsidRDefault="00102DA0" w:rsidP="00102DA0">
      <w:pPr>
        <w:pStyle w:val="Text"/>
        <w:spacing w:after="0"/>
      </w:pPr>
      <w:r>
        <w:t>Termín:</w:t>
      </w:r>
      <w:r>
        <w:tab/>
        <w:t>19. – 24. dubna 2022</w:t>
      </w:r>
    </w:p>
    <w:p w:rsidR="00102DA0" w:rsidRDefault="00102DA0" w:rsidP="00102DA0">
      <w:pPr>
        <w:pStyle w:val="Text"/>
        <w:spacing w:after="0"/>
      </w:pPr>
      <w:r>
        <w:t>Počet akcí:</w:t>
      </w:r>
      <w:r>
        <w:tab/>
        <w:t>2</w:t>
      </w:r>
    </w:p>
    <w:p w:rsidR="00102DA0" w:rsidRDefault="00102DA0" w:rsidP="00102DA0">
      <w:pPr>
        <w:pStyle w:val="Text"/>
        <w:spacing w:after="0"/>
      </w:pPr>
      <w:r>
        <w:t xml:space="preserve">Zapojené organizace: Ukliďme </w:t>
      </w:r>
      <w:proofErr w:type="gramStart"/>
      <w:r>
        <w:t xml:space="preserve">Česko </w:t>
      </w:r>
      <w:proofErr w:type="spellStart"/>
      <w:r>
        <w:t>z.s</w:t>
      </w:r>
      <w:proofErr w:type="spellEnd"/>
      <w:r>
        <w:t>.</w:t>
      </w:r>
      <w:proofErr w:type="gramEnd"/>
      <w:r>
        <w:t>, město Jilemnice</w:t>
      </w:r>
    </w:p>
    <w:p w:rsidR="00102DA0" w:rsidRDefault="00102DA0" w:rsidP="003739D5">
      <w:pPr>
        <w:pStyle w:val="Text"/>
      </w:pPr>
      <w:r>
        <w:t xml:space="preserve">Po dobu akce byl k dispozici v podloubí radnice MÚ </w:t>
      </w:r>
      <w:proofErr w:type="spellStart"/>
      <w:r>
        <w:t>pytlomat</w:t>
      </w:r>
      <w:proofErr w:type="spellEnd"/>
      <w:r>
        <w:t xml:space="preserve"> a úklidy probíhaly individuálně. Následně pak v pátek </w:t>
      </w:r>
      <w:r w:rsidR="00230E54">
        <w:t>22. 4. 2022</w:t>
      </w:r>
      <w:r>
        <w:t>, proběhl společný úklid, který byl zakončený opékáním buřtů.</w:t>
      </w:r>
    </w:p>
    <w:p w:rsidR="00102DA0" w:rsidRDefault="00102DA0" w:rsidP="00102DA0">
      <w:pPr>
        <w:pStyle w:val="Text"/>
        <w:keepNext/>
        <w:jc w:val="center"/>
      </w:pPr>
      <w:r>
        <w:rPr>
          <w:noProof/>
          <w:lang w:eastAsia="cs-CZ"/>
        </w:rPr>
        <w:drawing>
          <wp:inline distT="0" distB="0" distL="0" distR="0">
            <wp:extent cx="2327612" cy="320919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5846500_5263706943640184_7155909663375011526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7590" cy="3278100"/>
                    </a:xfrm>
                    <a:prstGeom prst="rect">
                      <a:avLst/>
                    </a:prstGeom>
                  </pic:spPr>
                </pic:pic>
              </a:graphicData>
            </a:graphic>
          </wp:inline>
        </w:drawing>
      </w:r>
    </w:p>
    <w:p w:rsidR="00102DA0" w:rsidRPr="00102DA0" w:rsidRDefault="00102DA0" w:rsidP="00102DA0">
      <w:pPr>
        <w:pStyle w:val="Titulek"/>
        <w:jc w:val="center"/>
        <w:rPr>
          <w:rFonts w:ascii="Palatino Linotype" w:hAnsi="Palatino Linotype"/>
          <w:i w:val="0"/>
          <w:color w:val="auto"/>
          <w:sz w:val="22"/>
          <w:szCs w:val="22"/>
        </w:rPr>
      </w:pPr>
      <w:bookmarkStart w:id="16" w:name="_Toc132964145"/>
      <w:r w:rsidRPr="00102DA0">
        <w:rPr>
          <w:rFonts w:ascii="Palatino Linotype" w:hAnsi="Palatino Linotype"/>
          <w:i w:val="0"/>
          <w:color w:val="auto"/>
          <w:sz w:val="22"/>
          <w:szCs w:val="22"/>
        </w:rPr>
        <w:t xml:space="preserve">Obrázek </w:t>
      </w:r>
      <w:r w:rsidRPr="00102DA0">
        <w:rPr>
          <w:rFonts w:ascii="Palatino Linotype" w:hAnsi="Palatino Linotype"/>
          <w:i w:val="0"/>
          <w:color w:val="auto"/>
          <w:sz w:val="22"/>
          <w:szCs w:val="22"/>
        </w:rPr>
        <w:fldChar w:fldCharType="begin"/>
      </w:r>
      <w:r w:rsidRPr="00102DA0">
        <w:rPr>
          <w:rFonts w:ascii="Palatino Linotype" w:hAnsi="Palatino Linotype"/>
          <w:i w:val="0"/>
          <w:color w:val="auto"/>
          <w:sz w:val="22"/>
          <w:szCs w:val="22"/>
        </w:rPr>
        <w:instrText xml:space="preserve"> SEQ Obrázek \* ARABIC </w:instrText>
      </w:r>
      <w:r w:rsidRPr="00102DA0">
        <w:rPr>
          <w:rFonts w:ascii="Palatino Linotype" w:hAnsi="Palatino Linotype"/>
          <w:i w:val="0"/>
          <w:color w:val="auto"/>
          <w:sz w:val="22"/>
          <w:szCs w:val="22"/>
        </w:rPr>
        <w:fldChar w:fldCharType="separate"/>
      </w:r>
      <w:r w:rsidR="00853EE9">
        <w:rPr>
          <w:rFonts w:ascii="Palatino Linotype" w:hAnsi="Palatino Linotype"/>
          <w:i w:val="0"/>
          <w:noProof/>
          <w:color w:val="auto"/>
          <w:sz w:val="22"/>
          <w:szCs w:val="22"/>
        </w:rPr>
        <w:t>6</w:t>
      </w:r>
      <w:r w:rsidRPr="00102DA0">
        <w:rPr>
          <w:rFonts w:ascii="Palatino Linotype" w:hAnsi="Palatino Linotype"/>
          <w:i w:val="0"/>
          <w:color w:val="auto"/>
          <w:sz w:val="22"/>
          <w:szCs w:val="22"/>
        </w:rPr>
        <w:fldChar w:fldCharType="end"/>
      </w:r>
      <w:r>
        <w:rPr>
          <w:rFonts w:ascii="Palatino Linotype" w:hAnsi="Palatino Linotype"/>
          <w:i w:val="0"/>
          <w:color w:val="auto"/>
          <w:sz w:val="22"/>
          <w:szCs w:val="22"/>
        </w:rPr>
        <w:t xml:space="preserve"> Plakát k akci – Ukliďme Jilemnici!</w:t>
      </w:r>
      <w:bookmarkEnd w:id="16"/>
      <w:r>
        <w:rPr>
          <w:rFonts w:ascii="Palatino Linotype" w:hAnsi="Palatino Linotype"/>
          <w:i w:val="0"/>
          <w:color w:val="auto"/>
          <w:sz w:val="22"/>
          <w:szCs w:val="22"/>
        </w:rPr>
        <w:t xml:space="preserve"> </w:t>
      </w:r>
    </w:p>
    <w:p w:rsidR="00853EE9" w:rsidRDefault="00853EE9" w:rsidP="00102DA0">
      <w:pPr>
        <w:pStyle w:val="Text"/>
        <w:spacing w:after="0"/>
        <w:rPr>
          <w:b/>
          <w:u w:val="single"/>
        </w:rPr>
      </w:pPr>
    </w:p>
    <w:p w:rsidR="00102DA0" w:rsidRPr="00102DA0" w:rsidRDefault="00102DA0" w:rsidP="00102DA0">
      <w:pPr>
        <w:pStyle w:val="Text"/>
        <w:spacing w:after="0"/>
        <w:rPr>
          <w:b/>
          <w:u w:val="single"/>
        </w:rPr>
      </w:pPr>
      <w:r w:rsidRPr="00102DA0">
        <w:rPr>
          <w:b/>
          <w:u w:val="single"/>
        </w:rPr>
        <w:lastRenderedPageBreak/>
        <w:t>Dny evropského dědictví</w:t>
      </w:r>
    </w:p>
    <w:p w:rsidR="00102DA0" w:rsidRDefault="00102DA0" w:rsidP="00102DA0">
      <w:pPr>
        <w:pStyle w:val="Text"/>
        <w:spacing w:after="0"/>
      </w:pPr>
      <w:r>
        <w:t>Termín:</w:t>
      </w:r>
      <w:r>
        <w:tab/>
        <w:t>7. – 20. září 2022</w:t>
      </w:r>
    </w:p>
    <w:p w:rsidR="00102DA0" w:rsidRDefault="00102DA0" w:rsidP="00102DA0">
      <w:pPr>
        <w:pStyle w:val="Text"/>
        <w:spacing w:after="0"/>
      </w:pPr>
      <w:r>
        <w:t>Počet akcí:</w:t>
      </w:r>
      <w:r>
        <w:tab/>
        <w:t>5</w:t>
      </w:r>
    </w:p>
    <w:p w:rsidR="00102DA0" w:rsidRDefault="00102DA0" w:rsidP="003739D5">
      <w:pPr>
        <w:pStyle w:val="Text"/>
      </w:pPr>
      <w:r>
        <w:t>Zapojené organizace: město Jilemnice, Krkonošské muzeum Jilemnice, Římskokatolická farnost Jilemnice, Česká křesťanská akademie –</w:t>
      </w:r>
      <w:r w:rsidR="00B66EA8">
        <w:t xml:space="preserve"> Klub </w:t>
      </w:r>
      <w:proofErr w:type="spellStart"/>
      <w:r w:rsidR="00B66EA8">
        <w:t>Betánie</w:t>
      </w:r>
      <w:proofErr w:type="spellEnd"/>
      <w:r w:rsidR="00B66EA8">
        <w:t xml:space="preserve"> a </w:t>
      </w:r>
      <w:r>
        <w:t>Spolek železniční historie Martinice v Krkonoších.</w:t>
      </w:r>
    </w:p>
    <w:p w:rsidR="00102DA0" w:rsidRDefault="00102DA0" w:rsidP="00102DA0">
      <w:pPr>
        <w:pStyle w:val="Text"/>
        <w:keepNext/>
        <w:jc w:val="center"/>
      </w:pPr>
      <w:r>
        <w:rPr>
          <w:noProof/>
          <w:lang w:eastAsia="cs-CZ"/>
        </w:rPr>
        <w:drawing>
          <wp:inline distT="0" distB="0" distL="0" distR="0">
            <wp:extent cx="1485198" cy="2092569"/>
            <wp:effectExtent l="0" t="0" r="127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0339309_5722093031134904_5513352784950486648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5872" cy="2149876"/>
                    </a:xfrm>
                    <a:prstGeom prst="rect">
                      <a:avLst/>
                    </a:prstGeom>
                  </pic:spPr>
                </pic:pic>
              </a:graphicData>
            </a:graphic>
          </wp:inline>
        </w:drawing>
      </w:r>
      <w:r>
        <w:rPr>
          <w:noProof/>
          <w:lang w:eastAsia="cs-CZ"/>
        </w:rPr>
        <w:drawing>
          <wp:inline distT="0" distB="0" distL="0" distR="0">
            <wp:extent cx="1491438" cy="210136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1243908_5722093721134835_8443583099363824137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9640" cy="2197454"/>
                    </a:xfrm>
                    <a:prstGeom prst="rect">
                      <a:avLst/>
                    </a:prstGeom>
                  </pic:spPr>
                </pic:pic>
              </a:graphicData>
            </a:graphic>
          </wp:inline>
        </w:drawing>
      </w:r>
    </w:p>
    <w:p w:rsidR="00102DA0" w:rsidRDefault="00102DA0" w:rsidP="00102DA0">
      <w:pPr>
        <w:pStyle w:val="Titulek"/>
        <w:jc w:val="center"/>
        <w:rPr>
          <w:rFonts w:ascii="Palatino Linotype" w:hAnsi="Palatino Linotype"/>
          <w:i w:val="0"/>
          <w:color w:val="auto"/>
          <w:sz w:val="22"/>
          <w:szCs w:val="22"/>
        </w:rPr>
      </w:pPr>
      <w:bookmarkStart w:id="17" w:name="_Toc132964146"/>
      <w:r w:rsidRPr="00102DA0">
        <w:rPr>
          <w:rFonts w:ascii="Palatino Linotype" w:hAnsi="Palatino Linotype"/>
          <w:i w:val="0"/>
          <w:color w:val="auto"/>
          <w:sz w:val="22"/>
          <w:szCs w:val="22"/>
        </w:rPr>
        <w:t xml:space="preserve">Obrázek </w:t>
      </w:r>
      <w:r w:rsidRPr="00102DA0">
        <w:rPr>
          <w:rFonts w:ascii="Palatino Linotype" w:hAnsi="Palatino Linotype"/>
          <w:i w:val="0"/>
          <w:color w:val="auto"/>
          <w:sz w:val="22"/>
          <w:szCs w:val="22"/>
        </w:rPr>
        <w:fldChar w:fldCharType="begin"/>
      </w:r>
      <w:r w:rsidRPr="00102DA0">
        <w:rPr>
          <w:rFonts w:ascii="Palatino Linotype" w:hAnsi="Palatino Linotype"/>
          <w:i w:val="0"/>
          <w:color w:val="auto"/>
          <w:sz w:val="22"/>
          <w:szCs w:val="22"/>
        </w:rPr>
        <w:instrText xml:space="preserve"> SEQ Obrázek \* ARABIC </w:instrText>
      </w:r>
      <w:r w:rsidRPr="00102DA0">
        <w:rPr>
          <w:rFonts w:ascii="Palatino Linotype" w:hAnsi="Palatino Linotype"/>
          <w:i w:val="0"/>
          <w:color w:val="auto"/>
          <w:sz w:val="22"/>
          <w:szCs w:val="22"/>
        </w:rPr>
        <w:fldChar w:fldCharType="separate"/>
      </w:r>
      <w:r w:rsidR="00853EE9">
        <w:rPr>
          <w:rFonts w:ascii="Palatino Linotype" w:hAnsi="Palatino Linotype"/>
          <w:i w:val="0"/>
          <w:noProof/>
          <w:color w:val="auto"/>
          <w:sz w:val="22"/>
          <w:szCs w:val="22"/>
        </w:rPr>
        <w:t>7</w:t>
      </w:r>
      <w:r w:rsidRPr="00102DA0">
        <w:rPr>
          <w:rFonts w:ascii="Palatino Linotype" w:hAnsi="Palatino Linotype"/>
          <w:i w:val="0"/>
          <w:color w:val="auto"/>
          <w:sz w:val="22"/>
          <w:szCs w:val="22"/>
        </w:rPr>
        <w:fldChar w:fldCharType="end"/>
      </w:r>
      <w:r>
        <w:rPr>
          <w:rFonts w:ascii="Palatino Linotype" w:hAnsi="Palatino Linotype"/>
          <w:i w:val="0"/>
          <w:color w:val="auto"/>
          <w:sz w:val="22"/>
          <w:szCs w:val="22"/>
        </w:rPr>
        <w:t xml:space="preserve"> Plakát k akci – Dny evropského dědictví</w:t>
      </w:r>
      <w:bookmarkEnd w:id="17"/>
    </w:p>
    <w:p w:rsidR="00D513C0" w:rsidRDefault="00D513C0" w:rsidP="00102DA0">
      <w:pPr>
        <w:pStyle w:val="Text"/>
        <w:spacing w:after="0"/>
        <w:rPr>
          <w:b/>
          <w:u w:val="single"/>
        </w:rPr>
      </w:pPr>
    </w:p>
    <w:p w:rsidR="00102DA0" w:rsidRPr="00102DA0" w:rsidRDefault="00102DA0" w:rsidP="00102DA0">
      <w:pPr>
        <w:pStyle w:val="Text"/>
        <w:spacing w:after="0"/>
        <w:rPr>
          <w:b/>
          <w:u w:val="single"/>
        </w:rPr>
      </w:pPr>
      <w:r w:rsidRPr="00102DA0">
        <w:rPr>
          <w:b/>
          <w:u w:val="single"/>
        </w:rPr>
        <w:t>Evropský týden mobility</w:t>
      </w:r>
    </w:p>
    <w:p w:rsidR="00102DA0" w:rsidRDefault="00102DA0" w:rsidP="00102DA0">
      <w:pPr>
        <w:pStyle w:val="Text"/>
        <w:spacing w:after="0"/>
      </w:pPr>
      <w:r>
        <w:t>Termín:</w:t>
      </w:r>
      <w:r w:rsidR="00EA3BFF">
        <w:tab/>
        <w:t>16. – 22. září 2022</w:t>
      </w:r>
    </w:p>
    <w:p w:rsidR="00102DA0" w:rsidRDefault="00102DA0" w:rsidP="00102DA0">
      <w:pPr>
        <w:pStyle w:val="Text"/>
        <w:spacing w:after="0"/>
      </w:pPr>
      <w:r>
        <w:t>Počet akcí:</w:t>
      </w:r>
      <w:r w:rsidR="00EA3BFF">
        <w:tab/>
        <w:t>7</w:t>
      </w:r>
    </w:p>
    <w:p w:rsidR="00102DA0" w:rsidRDefault="00102DA0" w:rsidP="00102DA0">
      <w:pPr>
        <w:pStyle w:val="Text"/>
      </w:pPr>
      <w:r>
        <w:t xml:space="preserve">Zapojené organizace: </w:t>
      </w:r>
      <w:r w:rsidR="00EA3BFF">
        <w:t>Klub biatlonu Jilemnice</w:t>
      </w:r>
      <w:r>
        <w:t>, město Jilemnice, Komise Zdravého města a MA21, Gymnáz</w:t>
      </w:r>
      <w:r w:rsidR="00EA3BFF">
        <w:t>ium Jilemnice, zdravotní obor</w:t>
      </w:r>
      <w:r w:rsidR="00D344CD">
        <w:t>,</w:t>
      </w:r>
      <w:r>
        <w:t xml:space="preserve"> Mateřské centrum</w:t>
      </w:r>
      <w:r w:rsidR="00D344CD">
        <w:t xml:space="preserve"> Jilemnice, ČKS SKI Jilemnice, </w:t>
      </w:r>
      <w:r>
        <w:t>BESIP</w:t>
      </w:r>
      <w:r w:rsidR="00EA3BFF">
        <w:t>, Team silniční bezpečnosti, ELEKTROWIN</w:t>
      </w:r>
      <w:r w:rsidR="00D513C0">
        <w:t>.</w:t>
      </w:r>
    </w:p>
    <w:p w:rsidR="00102DA0" w:rsidRDefault="00102DA0" w:rsidP="00102DA0">
      <w:pPr>
        <w:pStyle w:val="Text"/>
      </w:pPr>
      <w:r>
        <w:t>Evropský týden mobility je nejrozšířenější kampaní zaměřenou na udržitelnou mobilitu na světě a koná se pravidelně v termínu od 16. do 22. září. Každý rok se tato kampaň zaměř</w:t>
      </w:r>
      <w:r w:rsidR="00EA3BFF">
        <w:t xml:space="preserve">uje na jiné téma. Rok 2022 byl připsán tématu </w:t>
      </w:r>
      <w:r w:rsidR="00EA3BFF" w:rsidRPr="00EA3BFF">
        <w:rPr>
          <w:b/>
        </w:rPr>
        <w:t>lepší dostupnost</w:t>
      </w:r>
      <w:r w:rsidR="00EA3BFF" w:rsidRPr="00EA3BFF">
        <w:t xml:space="preserve"> (</w:t>
      </w:r>
      <w:proofErr w:type="spellStart"/>
      <w:r w:rsidR="00EA3BFF" w:rsidRPr="00EA3BFF">
        <w:t>Bett</w:t>
      </w:r>
      <w:r w:rsidR="00EA3BFF">
        <w:t>er</w:t>
      </w:r>
      <w:proofErr w:type="spellEnd"/>
      <w:r w:rsidR="00EA3BFF">
        <w:t xml:space="preserve"> </w:t>
      </w:r>
      <w:proofErr w:type="spellStart"/>
      <w:r w:rsidR="00EA3BFF">
        <w:t>Connections</w:t>
      </w:r>
      <w:proofErr w:type="spellEnd"/>
      <w:r w:rsidR="00EA3BFF">
        <w:t xml:space="preserve">) a je doplněn </w:t>
      </w:r>
      <w:r w:rsidR="00EA3BFF" w:rsidRPr="00EA3BFF">
        <w:t>slogan</w:t>
      </w:r>
      <w:r w:rsidR="00EA3BFF">
        <w:t>em</w:t>
      </w:r>
      <w:r w:rsidR="00EA3BFF" w:rsidRPr="00EA3BFF">
        <w:t xml:space="preserve"> </w:t>
      </w:r>
      <w:r w:rsidR="00EA3BFF" w:rsidRPr="00EA3BFF">
        <w:rPr>
          <w:b/>
        </w:rPr>
        <w:t>Kombinuj a jeď!</w:t>
      </w:r>
      <w:r w:rsidR="00EA3BFF" w:rsidRPr="00EA3BFF">
        <w:t xml:space="preserve"> (Mix &amp; </w:t>
      </w:r>
      <w:proofErr w:type="spellStart"/>
      <w:r w:rsidR="00EA3BFF" w:rsidRPr="00EA3BFF">
        <w:t>Move</w:t>
      </w:r>
      <w:proofErr w:type="spellEnd"/>
      <w:r w:rsidR="00EA3BFF" w:rsidRPr="00EA3BFF">
        <w:t>).</w:t>
      </w:r>
    </w:p>
    <w:p w:rsidR="00EA3BFF" w:rsidRDefault="00EA3BFF" w:rsidP="00EA3BFF">
      <w:pPr>
        <w:pStyle w:val="Text"/>
        <w:keepNext/>
        <w:jc w:val="center"/>
      </w:pPr>
      <w:r>
        <w:rPr>
          <w:noProof/>
          <w:lang w:eastAsia="cs-CZ"/>
        </w:rPr>
        <w:drawing>
          <wp:inline distT="0" distB="0" distL="0" distR="0">
            <wp:extent cx="1216392" cy="1720540"/>
            <wp:effectExtent l="0" t="0" r="317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6285676_5782255298452010_6433453059017169821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4846" cy="1746642"/>
                    </a:xfrm>
                    <a:prstGeom prst="rect">
                      <a:avLst/>
                    </a:prstGeom>
                  </pic:spPr>
                </pic:pic>
              </a:graphicData>
            </a:graphic>
          </wp:inline>
        </w:drawing>
      </w:r>
      <w:r>
        <w:rPr>
          <w:noProof/>
          <w:lang w:eastAsia="cs-CZ"/>
        </w:rPr>
        <w:drawing>
          <wp:inline distT="0" distB="0" distL="0" distR="0">
            <wp:extent cx="2274278" cy="1705708"/>
            <wp:effectExtent l="0" t="0" r="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07004303_5802694396408100_5867940113024821854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9468" cy="1717101"/>
                    </a:xfrm>
                    <a:prstGeom prst="rect">
                      <a:avLst/>
                    </a:prstGeom>
                  </pic:spPr>
                </pic:pic>
              </a:graphicData>
            </a:graphic>
          </wp:inline>
        </w:drawing>
      </w:r>
    </w:p>
    <w:p w:rsidR="00EA3BFF" w:rsidRDefault="00EA3BFF" w:rsidP="00EA3BFF">
      <w:pPr>
        <w:pStyle w:val="Titulek"/>
        <w:jc w:val="center"/>
        <w:rPr>
          <w:rFonts w:ascii="Palatino Linotype" w:hAnsi="Palatino Linotype"/>
          <w:i w:val="0"/>
          <w:color w:val="auto"/>
          <w:sz w:val="22"/>
        </w:rPr>
      </w:pPr>
      <w:bookmarkStart w:id="18" w:name="_Toc132964147"/>
      <w:r w:rsidRPr="00EA3BFF">
        <w:rPr>
          <w:rFonts w:ascii="Palatino Linotype" w:hAnsi="Palatino Linotype"/>
          <w:i w:val="0"/>
          <w:color w:val="auto"/>
          <w:sz w:val="22"/>
        </w:rPr>
        <w:t xml:space="preserve">Obrázek </w:t>
      </w:r>
      <w:r w:rsidRPr="00EA3BFF">
        <w:rPr>
          <w:rFonts w:ascii="Palatino Linotype" w:hAnsi="Palatino Linotype"/>
          <w:i w:val="0"/>
          <w:color w:val="auto"/>
          <w:sz w:val="22"/>
        </w:rPr>
        <w:fldChar w:fldCharType="begin"/>
      </w:r>
      <w:r w:rsidRPr="00EA3BFF">
        <w:rPr>
          <w:rFonts w:ascii="Palatino Linotype" w:hAnsi="Palatino Linotype"/>
          <w:i w:val="0"/>
          <w:color w:val="auto"/>
          <w:sz w:val="22"/>
        </w:rPr>
        <w:instrText xml:space="preserve"> SEQ Obrázek \* ARABIC </w:instrText>
      </w:r>
      <w:r w:rsidRPr="00EA3BFF">
        <w:rPr>
          <w:rFonts w:ascii="Palatino Linotype" w:hAnsi="Palatino Linotype"/>
          <w:i w:val="0"/>
          <w:color w:val="auto"/>
          <w:sz w:val="22"/>
        </w:rPr>
        <w:fldChar w:fldCharType="separate"/>
      </w:r>
      <w:r w:rsidR="00853EE9">
        <w:rPr>
          <w:rFonts w:ascii="Palatino Linotype" w:hAnsi="Palatino Linotype"/>
          <w:i w:val="0"/>
          <w:noProof/>
          <w:color w:val="auto"/>
          <w:sz w:val="22"/>
        </w:rPr>
        <w:t>8</w:t>
      </w:r>
      <w:r w:rsidRPr="00EA3BFF">
        <w:rPr>
          <w:rFonts w:ascii="Palatino Linotype" w:hAnsi="Palatino Linotype"/>
          <w:i w:val="0"/>
          <w:color w:val="auto"/>
          <w:sz w:val="22"/>
        </w:rPr>
        <w:fldChar w:fldCharType="end"/>
      </w:r>
      <w:r>
        <w:rPr>
          <w:rFonts w:ascii="Palatino Linotype" w:hAnsi="Palatino Linotype"/>
          <w:i w:val="0"/>
          <w:color w:val="auto"/>
          <w:sz w:val="22"/>
        </w:rPr>
        <w:t xml:space="preserve"> Plakát k akci ETM + fotografie z akce</w:t>
      </w:r>
      <w:bookmarkEnd w:id="18"/>
    </w:p>
    <w:p w:rsidR="00EA3BFF" w:rsidRPr="00EA3BFF" w:rsidRDefault="00EA3BFF" w:rsidP="00EA3BFF">
      <w:pPr>
        <w:pStyle w:val="Text"/>
      </w:pPr>
      <w:r>
        <w:lastRenderedPageBreak/>
        <w:t>Součástí byla i Výtvarná soutěž, která se konala v první polovině roku 2022 a vítězové byli vyhlášeni při akci Den bez aut, pořádané 22. září, na Masarykové náměstí v Jil</w:t>
      </w:r>
      <w:r w:rsidR="004C34DE">
        <w:t>emnici. Téma, které děti dostaly</w:t>
      </w:r>
      <w:r>
        <w:t xml:space="preserve"> v rámci soutěže</w:t>
      </w:r>
      <w:r w:rsidR="004C34DE">
        <w:t>,</w:t>
      </w:r>
      <w:r>
        <w:t xml:space="preserve"> bylo „Pěšky městem“. Vyhodnocení provedla odborná komise a výtvory byly vystaveny v prostorác</w:t>
      </w:r>
      <w:r w:rsidR="002A652C">
        <w:t>h SD </w:t>
      </w:r>
      <w:r>
        <w:t>Jilm.</w:t>
      </w:r>
    </w:p>
    <w:p w:rsidR="00102DA0" w:rsidRPr="00102DA0" w:rsidRDefault="00102DA0" w:rsidP="00102DA0">
      <w:pPr>
        <w:pStyle w:val="Text"/>
        <w:spacing w:after="0"/>
        <w:rPr>
          <w:b/>
          <w:u w:val="single"/>
        </w:rPr>
      </w:pPr>
      <w:r w:rsidRPr="00102DA0">
        <w:rPr>
          <w:b/>
          <w:u w:val="single"/>
        </w:rPr>
        <w:t>10 000 kroků</w:t>
      </w:r>
    </w:p>
    <w:p w:rsidR="00102DA0" w:rsidRDefault="00102DA0" w:rsidP="00102DA0">
      <w:pPr>
        <w:pStyle w:val="Text"/>
        <w:spacing w:after="0"/>
      </w:pPr>
      <w:r>
        <w:t xml:space="preserve">Termín: </w:t>
      </w:r>
      <w:r>
        <w:tab/>
        <w:t>duben, říjen</w:t>
      </w:r>
    </w:p>
    <w:p w:rsidR="00102DA0" w:rsidRDefault="00102DA0" w:rsidP="00B66EA8">
      <w:pPr>
        <w:pStyle w:val="Text"/>
        <w:spacing w:after="0"/>
      </w:pPr>
      <w:r>
        <w:t>Počet akcí:</w:t>
      </w:r>
      <w:r>
        <w:tab/>
        <w:t>2</w:t>
      </w:r>
    </w:p>
    <w:p w:rsidR="00102DA0" w:rsidRDefault="00D442EA" w:rsidP="00B66EA8">
      <w:pPr>
        <w:pStyle w:val="Text"/>
        <w:spacing w:after="0"/>
      </w:pPr>
      <w:r>
        <w:t xml:space="preserve">I letos jsme se zúčastnili akce 10000 kroků, která se snaží, </w:t>
      </w:r>
      <w:r w:rsidRPr="00D442EA">
        <w:t>aby lidé zařadili chůzi nebo běh mezi své každodenní činnosti a udělali tak něco pro své zdraví.</w:t>
      </w:r>
      <w:r>
        <w:t xml:space="preserve"> Říjnová výzva byla v celku úspěšná, město Jilemnice </w:t>
      </w:r>
      <w:r w:rsidR="00EA3BFF">
        <w:t>skončila v celkovém pořadí 43 z 89 zapojených měst a obcí.</w:t>
      </w:r>
    </w:p>
    <w:p w:rsidR="00102DA0" w:rsidRPr="00102DA0" w:rsidRDefault="00102DA0" w:rsidP="00102DA0">
      <w:pPr>
        <w:pStyle w:val="Text"/>
        <w:keepNext/>
        <w:jc w:val="center"/>
        <w:rPr>
          <w:sz w:val="32"/>
        </w:rPr>
      </w:pPr>
      <w:r w:rsidRPr="00102DA0">
        <w:rPr>
          <w:noProof/>
          <w:sz w:val="32"/>
          <w:lang w:eastAsia="cs-CZ"/>
        </w:rPr>
        <w:drawing>
          <wp:inline distT="0" distB="0" distL="0" distR="0">
            <wp:extent cx="1305462" cy="1846385"/>
            <wp:effectExtent l="0" t="0" r="9525"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7681902_5306751349335743_3812343791628935330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5674" cy="1931546"/>
                    </a:xfrm>
                    <a:prstGeom prst="rect">
                      <a:avLst/>
                    </a:prstGeom>
                  </pic:spPr>
                </pic:pic>
              </a:graphicData>
            </a:graphic>
          </wp:inline>
        </w:drawing>
      </w:r>
      <w:r w:rsidRPr="00102DA0">
        <w:rPr>
          <w:noProof/>
          <w:sz w:val="32"/>
          <w:lang w:eastAsia="cs-CZ"/>
        </w:rPr>
        <w:drawing>
          <wp:inline distT="0" distB="0" distL="0" distR="0">
            <wp:extent cx="1305362" cy="1846385"/>
            <wp:effectExtent l="0" t="0" r="9525" b="190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0020539_5826279350716271_8115589399302095097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4519" cy="1944205"/>
                    </a:xfrm>
                    <a:prstGeom prst="rect">
                      <a:avLst/>
                    </a:prstGeom>
                  </pic:spPr>
                </pic:pic>
              </a:graphicData>
            </a:graphic>
          </wp:inline>
        </w:drawing>
      </w:r>
    </w:p>
    <w:p w:rsidR="00102DA0" w:rsidRPr="00102DA0" w:rsidRDefault="00102DA0" w:rsidP="00102DA0">
      <w:pPr>
        <w:pStyle w:val="Titulek"/>
        <w:jc w:val="center"/>
        <w:rPr>
          <w:rFonts w:ascii="Palatino Linotype" w:hAnsi="Palatino Linotype"/>
          <w:i w:val="0"/>
          <w:color w:val="auto"/>
          <w:sz w:val="22"/>
        </w:rPr>
      </w:pPr>
      <w:bookmarkStart w:id="19" w:name="_Toc132964148"/>
      <w:r w:rsidRPr="00102DA0">
        <w:rPr>
          <w:rFonts w:ascii="Palatino Linotype" w:hAnsi="Palatino Linotype"/>
          <w:i w:val="0"/>
          <w:color w:val="auto"/>
          <w:sz w:val="22"/>
        </w:rPr>
        <w:t xml:space="preserve">Obrázek </w:t>
      </w:r>
      <w:r w:rsidRPr="00102DA0">
        <w:rPr>
          <w:rFonts w:ascii="Palatino Linotype" w:hAnsi="Palatino Linotype"/>
          <w:i w:val="0"/>
          <w:color w:val="auto"/>
          <w:sz w:val="22"/>
        </w:rPr>
        <w:fldChar w:fldCharType="begin"/>
      </w:r>
      <w:r w:rsidRPr="00102DA0">
        <w:rPr>
          <w:rFonts w:ascii="Palatino Linotype" w:hAnsi="Palatino Linotype"/>
          <w:i w:val="0"/>
          <w:color w:val="auto"/>
          <w:sz w:val="22"/>
        </w:rPr>
        <w:instrText xml:space="preserve"> SEQ Obrázek \* ARABIC </w:instrText>
      </w:r>
      <w:r w:rsidRPr="00102DA0">
        <w:rPr>
          <w:rFonts w:ascii="Palatino Linotype" w:hAnsi="Palatino Linotype"/>
          <w:i w:val="0"/>
          <w:color w:val="auto"/>
          <w:sz w:val="22"/>
        </w:rPr>
        <w:fldChar w:fldCharType="separate"/>
      </w:r>
      <w:r w:rsidR="00853EE9">
        <w:rPr>
          <w:rFonts w:ascii="Palatino Linotype" w:hAnsi="Palatino Linotype"/>
          <w:i w:val="0"/>
          <w:noProof/>
          <w:color w:val="auto"/>
          <w:sz w:val="22"/>
        </w:rPr>
        <w:t>9</w:t>
      </w:r>
      <w:r w:rsidRPr="00102DA0">
        <w:rPr>
          <w:rFonts w:ascii="Palatino Linotype" w:hAnsi="Palatino Linotype"/>
          <w:i w:val="0"/>
          <w:color w:val="auto"/>
          <w:sz w:val="22"/>
        </w:rPr>
        <w:fldChar w:fldCharType="end"/>
      </w:r>
      <w:r>
        <w:rPr>
          <w:rFonts w:ascii="Palatino Linotype" w:hAnsi="Palatino Linotype"/>
          <w:i w:val="0"/>
          <w:color w:val="auto"/>
          <w:sz w:val="22"/>
        </w:rPr>
        <w:t xml:space="preserve"> Plakáty k akci – 10 000 kroků</w:t>
      </w:r>
      <w:bookmarkEnd w:id="19"/>
    </w:p>
    <w:p w:rsidR="003739D5" w:rsidRDefault="003739D5" w:rsidP="003739D5">
      <w:pPr>
        <w:pStyle w:val="Styl3"/>
        <w:numPr>
          <w:ilvl w:val="1"/>
          <w:numId w:val="2"/>
        </w:numPr>
      </w:pPr>
      <w:bookmarkStart w:id="20" w:name="_Toc132964206"/>
      <w:r>
        <w:t>Další akce pod záštitpu Zdravého města</w:t>
      </w:r>
      <w:bookmarkEnd w:id="20"/>
    </w:p>
    <w:p w:rsidR="007A5F37" w:rsidRPr="007A5F37" w:rsidRDefault="007A5F37" w:rsidP="00D513C0">
      <w:pPr>
        <w:pStyle w:val="Text"/>
        <w:spacing w:after="0"/>
        <w:rPr>
          <w:b/>
          <w:u w:val="single"/>
        </w:rPr>
      </w:pPr>
      <w:r w:rsidRPr="007A5F37">
        <w:rPr>
          <w:b/>
          <w:u w:val="single"/>
        </w:rPr>
        <w:t>Poradna zdraví</w:t>
      </w:r>
    </w:p>
    <w:p w:rsidR="007A5F37" w:rsidRDefault="007A5F37" w:rsidP="007A5F37">
      <w:pPr>
        <w:pStyle w:val="Text"/>
      </w:pPr>
      <w:r w:rsidRPr="007A5F37">
        <w:t>Poradna zdraví funguje pod hlavičkou ZM a MA21 od roku 2015, nejlepších výsledků dosáhla poradna zdraví v roce 2018, kdy se poradna podílela na realizaci Světového dne ledvin, Světového dne diabetu, kampani Dny zdraví, akci Aktivní senior a v Senior pointu (3x). V následujících letec</w:t>
      </w:r>
      <w:r w:rsidR="002A652C">
        <w:t>h a to zejména s epidemií COVID</w:t>
      </w:r>
      <w:r w:rsidRPr="007A5F37">
        <w:t>-</w:t>
      </w:r>
      <w:r>
        <w:t>19 byla její činnost utlumena. V říjnu 2022 došlo opět k obnově poradny zdraví.</w:t>
      </w:r>
    </w:p>
    <w:p w:rsidR="007A5F37" w:rsidRPr="007A5F37" w:rsidRDefault="007A5F37" w:rsidP="007A5F37">
      <w:pPr>
        <w:pStyle w:val="Text"/>
        <w:keepNext/>
        <w:jc w:val="center"/>
        <w:rPr>
          <w:sz w:val="32"/>
        </w:rPr>
      </w:pPr>
      <w:r w:rsidRPr="007A5F37">
        <w:rPr>
          <w:noProof/>
          <w:sz w:val="32"/>
          <w:lang w:eastAsia="cs-CZ"/>
        </w:rPr>
        <w:drawing>
          <wp:inline distT="0" distB="0" distL="0" distR="0">
            <wp:extent cx="2562225" cy="1807847"/>
            <wp:effectExtent l="0" t="0" r="0" b="190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0464740_5838300352847504_4176146191544982920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8639" cy="1854707"/>
                    </a:xfrm>
                    <a:prstGeom prst="rect">
                      <a:avLst/>
                    </a:prstGeom>
                  </pic:spPr>
                </pic:pic>
              </a:graphicData>
            </a:graphic>
          </wp:inline>
        </w:drawing>
      </w:r>
    </w:p>
    <w:p w:rsidR="007A5F37" w:rsidRDefault="007A5F37" w:rsidP="007A5F37">
      <w:pPr>
        <w:pStyle w:val="Titulek"/>
        <w:jc w:val="center"/>
        <w:rPr>
          <w:rFonts w:ascii="Palatino Linotype" w:hAnsi="Palatino Linotype"/>
          <w:i w:val="0"/>
          <w:color w:val="auto"/>
          <w:sz w:val="22"/>
        </w:rPr>
      </w:pPr>
      <w:bookmarkStart w:id="21" w:name="_Toc132964149"/>
      <w:r w:rsidRPr="007A5F37">
        <w:rPr>
          <w:rFonts w:ascii="Palatino Linotype" w:hAnsi="Palatino Linotype"/>
          <w:i w:val="0"/>
          <w:color w:val="auto"/>
          <w:sz w:val="22"/>
        </w:rPr>
        <w:t xml:space="preserve">Obrázek </w:t>
      </w:r>
      <w:r w:rsidRPr="007A5F37">
        <w:rPr>
          <w:rFonts w:ascii="Palatino Linotype" w:hAnsi="Palatino Linotype"/>
          <w:i w:val="0"/>
          <w:color w:val="auto"/>
          <w:sz w:val="22"/>
        </w:rPr>
        <w:fldChar w:fldCharType="begin"/>
      </w:r>
      <w:r w:rsidRPr="007A5F37">
        <w:rPr>
          <w:rFonts w:ascii="Palatino Linotype" w:hAnsi="Palatino Linotype"/>
          <w:i w:val="0"/>
          <w:color w:val="auto"/>
          <w:sz w:val="22"/>
        </w:rPr>
        <w:instrText xml:space="preserve"> SEQ Obrázek \* ARABIC </w:instrText>
      </w:r>
      <w:r w:rsidRPr="007A5F37">
        <w:rPr>
          <w:rFonts w:ascii="Palatino Linotype" w:hAnsi="Palatino Linotype"/>
          <w:i w:val="0"/>
          <w:color w:val="auto"/>
          <w:sz w:val="22"/>
        </w:rPr>
        <w:fldChar w:fldCharType="separate"/>
      </w:r>
      <w:r w:rsidR="00853EE9">
        <w:rPr>
          <w:rFonts w:ascii="Palatino Linotype" w:hAnsi="Palatino Linotype"/>
          <w:i w:val="0"/>
          <w:noProof/>
          <w:color w:val="auto"/>
          <w:sz w:val="22"/>
        </w:rPr>
        <w:t>10</w:t>
      </w:r>
      <w:r w:rsidRPr="007A5F37">
        <w:rPr>
          <w:rFonts w:ascii="Palatino Linotype" w:hAnsi="Palatino Linotype"/>
          <w:i w:val="0"/>
          <w:color w:val="auto"/>
          <w:sz w:val="22"/>
        </w:rPr>
        <w:fldChar w:fldCharType="end"/>
      </w:r>
      <w:r>
        <w:rPr>
          <w:rFonts w:ascii="Palatino Linotype" w:hAnsi="Palatino Linotype"/>
          <w:i w:val="0"/>
          <w:color w:val="auto"/>
          <w:sz w:val="22"/>
        </w:rPr>
        <w:t xml:space="preserve"> Informační letáček k poradně zdraví</w:t>
      </w:r>
      <w:bookmarkEnd w:id="21"/>
    </w:p>
    <w:p w:rsidR="007A5F37" w:rsidRPr="007A5F37" w:rsidRDefault="007A5F37" w:rsidP="00D513C0">
      <w:pPr>
        <w:spacing w:after="0"/>
        <w:rPr>
          <w:rFonts w:ascii="Palatino Linotype" w:hAnsi="Palatino Linotype"/>
          <w:b/>
          <w:sz w:val="24"/>
          <w:u w:val="single"/>
        </w:rPr>
      </w:pPr>
      <w:r w:rsidRPr="007A5F37">
        <w:rPr>
          <w:rFonts w:ascii="Palatino Linotype" w:hAnsi="Palatino Linotype"/>
          <w:b/>
          <w:sz w:val="24"/>
          <w:u w:val="single"/>
        </w:rPr>
        <w:lastRenderedPageBreak/>
        <w:t>Dětský parlament</w:t>
      </w:r>
    </w:p>
    <w:p w:rsidR="00B66EA8" w:rsidRDefault="00D513C0" w:rsidP="00D513C0">
      <w:pPr>
        <w:jc w:val="both"/>
        <w:rPr>
          <w:rFonts w:ascii="Palatino Linotype" w:hAnsi="Palatino Linotype"/>
          <w:sz w:val="24"/>
        </w:rPr>
      </w:pPr>
      <w:r w:rsidRPr="00D513C0">
        <w:rPr>
          <w:rFonts w:ascii="Palatino Linotype" w:hAnsi="Palatino Linotype"/>
          <w:sz w:val="24"/>
        </w:rPr>
        <w:t>Dětský parlament (</w:t>
      </w:r>
      <w:r>
        <w:rPr>
          <w:rFonts w:ascii="Palatino Linotype" w:hAnsi="Palatino Linotype"/>
          <w:sz w:val="24"/>
        </w:rPr>
        <w:t xml:space="preserve">dále jen </w:t>
      </w:r>
      <w:r w:rsidRPr="00D513C0">
        <w:rPr>
          <w:rFonts w:ascii="Palatino Linotype" w:hAnsi="Palatino Linotype"/>
          <w:sz w:val="24"/>
        </w:rPr>
        <w:t>DP) v Jilemnici byl ustano</w:t>
      </w:r>
      <w:r w:rsidR="00B66EA8">
        <w:rPr>
          <w:rFonts w:ascii="Palatino Linotype" w:hAnsi="Palatino Linotype"/>
          <w:sz w:val="24"/>
        </w:rPr>
        <w:t>ven na jaře roku 2011 a řídí se </w:t>
      </w:r>
      <w:r w:rsidRPr="00D513C0">
        <w:rPr>
          <w:rFonts w:ascii="Palatino Linotype" w:hAnsi="Palatino Linotype"/>
          <w:sz w:val="24"/>
        </w:rPr>
        <w:t xml:space="preserve">stanovami. Metodickou pomoc zajišťuje za město starosta a místostarosta města </w:t>
      </w:r>
      <w:r w:rsidR="00B66EA8">
        <w:rPr>
          <w:rFonts w:ascii="Palatino Linotype" w:hAnsi="Palatino Linotype"/>
          <w:sz w:val="24"/>
        </w:rPr>
        <w:t>a </w:t>
      </w:r>
      <w:r w:rsidRPr="00D513C0">
        <w:rPr>
          <w:rFonts w:ascii="Palatino Linotype" w:hAnsi="Palatino Linotype"/>
          <w:sz w:val="24"/>
        </w:rPr>
        <w:t>dále koordinátor Zdravého města Jilemnice a MA21. Cílem DP je zjišťovat názory mládeže, prezentovat zájmy mládeže, upozorňovat na problémy mládeže, vytvářet prostor pro diskusi mládeže s představiteli samosprávy města. V letech 2020 a 2021 nebyl tento parlament us</w:t>
      </w:r>
      <w:r>
        <w:rPr>
          <w:rFonts w:ascii="Palatino Linotype" w:hAnsi="Palatino Linotype"/>
          <w:sz w:val="24"/>
        </w:rPr>
        <w:t xml:space="preserve">tanoven z důvodu epidemie COVID-19 </w:t>
      </w:r>
      <w:r w:rsidRPr="00D513C0">
        <w:rPr>
          <w:rFonts w:ascii="Palatino Linotype" w:hAnsi="Palatino Linotype"/>
          <w:sz w:val="24"/>
        </w:rPr>
        <w:t>a doporučení, aby se děti z různých škol nescházely.</w:t>
      </w:r>
      <w:r>
        <w:rPr>
          <w:rFonts w:ascii="Palatino Linotype" w:hAnsi="Palatino Linotype"/>
          <w:sz w:val="24"/>
        </w:rPr>
        <w:t xml:space="preserve"> V říjnu roku 2022 došlo k obnovení činnosti s novými členy parlamentu, jejichž nábor probíhal na základě r</w:t>
      </w:r>
      <w:r w:rsidR="00B66EA8">
        <w:rPr>
          <w:rFonts w:ascii="Palatino Linotype" w:hAnsi="Palatino Linotype"/>
          <w:sz w:val="24"/>
        </w:rPr>
        <w:t>oznesení informačních letáčků a </w:t>
      </w:r>
      <w:r>
        <w:rPr>
          <w:rFonts w:ascii="Palatino Linotype" w:hAnsi="Palatino Linotype"/>
          <w:sz w:val="24"/>
        </w:rPr>
        <w:t>podání informací do škol, členství tak bylo na základě dobrovolnosti. Nyní má DP 10 členů zastupující 5. – 9. třídu. Schůzky probíha</w:t>
      </w:r>
      <w:r w:rsidR="00D344CD">
        <w:rPr>
          <w:rFonts w:ascii="Palatino Linotype" w:hAnsi="Palatino Linotype"/>
          <w:sz w:val="24"/>
        </w:rPr>
        <w:t>jí 2x do měsíce v prostorách Informačního centra pro mládež Jilemnice</w:t>
      </w:r>
      <w:r>
        <w:rPr>
          <w:rFonts w:ascii="Palatino Linotype" w:hAnsi="Palatino Linotype"/>
          <w:sz w:val="24"/>
        </w:rPr>
        <w:t>.</w:t>
      </w:r>
    </w:p>
    <w:p w:rsidR="00507773" w:rsidRDefault="00507773" w:rsidP="00507773">
      <w:pPr>
        <w:pStyle w:val="Styl3"/>
        <w:numPr>
          <w:ilvl w:val="1"/>
          <w:numId w:val="2"/>
        </w:numPr>
      </w:pPr>
      <w:bookmarkStart w:id="22" w:name="_Toc132964207"/>
      <w:r>
        <w:t>Propagace</w:t>
      </w:r>
      <w:bookmarkEnd w:id="22"/>
    </w:p>
    <w:p w:rsidR="00B66EA8" w:rsidRPr="00B66EA8" w:rsidRDefault="00B66EA8" w:rsidP="00B66EA8">
      <w:pPr>
        <w:jc w:val="both"/>
        <w:rPr>
          <w:rFonts w:ascii="Palatino Linotype" w:hAnsi="Palatino Linotype"/>
          <w:sz w:val="24"/>
        </w:rPr>
      </w:pPr>
      <w:r w:rsidRPr="00B66EA8">
        <w:rPr>
          <w:rFonts w:ascii="Palatino Linotype" w:hAnsi="Palatino Linotype"/>
          <w:sz w:val="24"/>
        </w:rPr>
        <w:t xml:space="preserve">Medializace ZM a MA21 probíhá z pozice Zdravého města Jilemnice na místní úrovni a z pozice NSZM ČR na národní úrovni. Občané města byli v průběhu roku informováni </w:t>
      </w:r>
      <w:r>
        <w:rPr>
          <w:rFonts w:ascii="Palatino Linotype" w:hAnsi="Palatino Linotype"/>
          <w:sz w:val="24"/>
        </w:rPr>
        <w:t xml:space="preserve">o přípravě a samostatných akcích, </w:t>
      </w:r>
      <w:r w:rsidR="002A652C">
        <w:rPr>
          <w:rFonts w:ascii="Palatino Linotype" w:hAnsi="Palatino Linotype"/>
          <w:sz w:val="24"/>
        </w:rPr>
        <w:t>prostřednictvím různých propagačních platforem města Jilemnice.</w:t>
      </w:r>
    </w:p>
    <w:p w:rsidR="00B66EA8" w:rsidRPr="00B66EA8" w:rsidRDefault="00B66EA8" w:rsidP="00B66EA8">
      <w:pPr>
        <w:spacing w:after="0"/>
        <w:jc w:val="both"/>
        <w:rPr>
          <w:rFonts w:ascii="Palatino Linotype" w:hAnsi="Palatino Linotype"/>
          <w:b/>
          <w:sz w:val="24"/>
          <w:u w:val="single"/>
        </w:rPr>
      </w:pPr>
      <w:r w:rsidRPr="00B66EA8">
        <w:rPr>
          <w:rFonts w:ascii="Palatino Linotype" w:hAnsi="Palatino Linotype"/>
          <w:b/>
          <w:sz w:val="24"/>
          <w:u w:val="single"/>
        </w:rPr>
        <w:t>Webové stránky zdravého města jilemnice</w:t>
      </w:r>
    </w:p>
    <w:p w:rsidR="00B66EA8" w:rsidRPr="00B66EA8" w:rsidRDefault="00B66EA8" w:rsidP="00B66EA8">
      <w:pPr>
        <w:jc w:val="both"/>
        <w:rPr>
          <w:rFonts w:ascii="Palatino Linotype" w:hAnsi="Palatino Linotype"/>
          <w:sz w:val="24"/>
        </w:rPr>
      </w:pPr>
      <w:r w:rsidRPr="00B66EA8">
        <w:rPr>
          <w:rFonts w:ascii="Palatino Linotype" w:hAnsi="Palatino Linotype"/>
          <w:sz w:val="24"/>
        </w:rPr>
        <w:t>Webové stránky obsahují základní informace o projektu Jilemnice – Zdravé město, strategickém a komunitním plánování, komisi ZM a MA21</w:t>
      </w:r>
      <w:r w:rsidR="002A652C">
        <w:rPr>
          <w:rFonts w:ascii="Palatino Linotype" w:hAnsi="Palatino Linotype"/>
          <w:sz w:val="24"/>
        </w:rPr>
        <w:t xml:space="preserve"> a zápisy z jejího jednání, indikátory</w:t>
      </w:r>
      <w:r w:rsidRPr="00B66EA8">
        <w:rPr>
          <w:rFonts w:ascii="Palatino Linotype" w:hAnsi="Palatino Linotype"/>
          <w:sz w:val="24"/>
        </w:rPr>
        <w:t>, dětském parlamentu, komunitních kampaních a dalších akcích pro veřejnost.</w:t>
      </w:r>
      <w:r>
        <w:rPr>
          <w:rFonts w:ascii="Palatino Linotype" w:hAnsi="Palatino Linotype"/>
          <w:sz w:val="24"/>
        </w:rPr>
        <w:t xml:space="preserve"> (</w:t>
      </w:r>
      <w:hyperlink r:id="rId30" w:history="1">
        <w:r w:rsidRPr="00B66EA8">
          <w:rPr>
            <w:rStyle w:val="Hypertextovodkaz"/>
            <w:rFonts w:ascii="Palatino Linotype" w:hAnsi="Palatino Linotype"/>
            <w:i/>
            <w:sz w:val="24"/>
          </w:rPr>
          <w:t>WEB MĚSTA</w:t>
        </w:r>
      </w:hyperlink>
      <w:r>
        <w:rPr>
          <w:rFonts w:ascii="Palatino Linotype" w:hAnsi="Palatino Linotype"/>
          <w:sz w:val="24"/>
        </w:rPr>
        <w:t>)</w:t>
      </w:r>
    </w:p>
    <w:p w:rsidR="00B66EA8" w:rsidRPr="00B66EA8" w:rsidRDefault="00B66EA8" w:rsidP="00B66EA8">
      <w:pPr>
        <w:spacing w:after="0"/>
        <w:jc w:val="both"/>
        <w:rPr>
          <w:rFonts w:ascii="Palatino Linotype" w:hAnsi="Palatino Linotype"/>
          <w:b/>
          <w:sz w:val="24"/>
          <w:u w:val="single"/>
        </w:rPr>
      </w:pPr>
      <w:r w:rsidRPr="00B66EA8">
        <w:rPr>
          <w:rFonts w:ascii="Palatino Linotype" w:hAnsi="Palatino Linotype"/>
          <w:b/>
          <w:sz w:val="24"/>
          <w:u w:val="single"/>
        </w:rPr>
        <w:t>Informování za</w:t>
      </w:r>
      <w:r>
        <w:rPr>
          <w:rFonts w:ascii="Palatino Linotype" w:hAnsi="Palatino Linotype"/>
          <w:b/>
          <w:sz w:val="24"/>
          <w:u w:val="single"/>
        </w:rPr>
        <w:t>stupitelstva města o činnosti ZM a MA</w:t>
      </w:r>
      <w:r w:rsidRPr="00B66EA8">
        <w:rPr>
          <w:rFonts w:ascii="Palatino Linotype" w:hAnsi="Palatino Linotype"/>
          <w:b/>
          <w:sz w:val="24"/>
          <w:u w:val="single"/>
        </w:rPr>
        <w:t xml:space="preserve">21: </w:t>
      </w:r>
    </w:p>
    <w:p w:rsidR="00B66EA8" w:rsidRPr="00B66EA8" w:rsidRDefault="00B66EA8" w:rsidP="00B66EA8">
      <w:pPr>
        <w:jc w:val="both"/>
        <w:rPr>
          <w:rFonts w:ascii="Palatino Linotype" w:hAnsi="Palatino Linotype"/>
          <w:sz w:val="24"/>
        </w:rPr>
      </w:pPr>
      <w:r w:rsidRPr="00B66EA8">
        <w:rPr>
          <w:rFonts w:ascii="Palatino Linotype" w:hAnsi="Palatino Linotype"/>
          <w:sz w:val="24"/>
        </w:rPr>
        <w:t>Informace z jednání komise Zdravého města a MA21 jsou zveřejňovány nejenom na webových stránkách města, ale jsou přeposílány (formou zápisu z jednání) také radě města a tajemníkovi městského úřadu. Zastupitelstvu města je každý rok předkládána na vědomí hodnotící zpráva o projektu Jilemnice – Zdravé město za uplynulý rok (mimo let 2019 a 2020). Zastupitelstvo a rada města je dále informována o výsledcích</w:t>
      </w:r>
      <w:r>
        <w:rPr>
          <w:rFonts w:ascii="Palatino Linotype" w:hAnsi="Palatino Linotype"/>
          <w:sz w:val="24"/>
        </w:rPr>
        <w:t xml:space="preserve"> fóra Zdravého města Jilemnice.</w:t>
      </w:r>
    </w:p>
    <w:p w:rsidR="00B66EA8" w:rsidRPr="00B66EA8" w:rsidRDefault="00B66EA8" w:rsidP="00B66EA8">
      <w:pPr>
        <w:spacing w:after="0"/>
        <w:jc w:val="both"/>
        <w:rPr>
          <w:rFonts w:ascii="Palatino Linotype" w:hAnsi="Palatino Linotype"/>
          <w:b/>
          <w:sz w:val="24"/>
          <w:u w:val="single"/>
        </w:rPr>
      </w:pPr>
      <w:r>
        <w:rPr>
          <w:rFonts w:ascii="Palatino Linotype" w:hAnsi="Palatino Linotype"/>
          <w:b/>
          <w:sz w:val="24"/>
          <w:u w:val="single"/>
        </w:rPr>
        <w:t>Dotační program LK 2.6 – podpora Místní A</w:t>
      </w:r>
      <w:r w:rsidRPr="00B66EA8">
        <w:rPr>
          <w:rFonts w:ascii="Palatino Linotype" w:hAnsi="Palatino Linotype"/>
          <w:b/>
          <w:sz w:val="24"/>
          <w:u w:val="single"/>
        </w:rPr>
        <w:t>gendy 21</w:t>
      </w:r>
    </w:p>
    <w:p w:rsidR="00B66EA8" w:rsidRDefault="00B66EA8" w:rsidP="00B66EA8">
      <w:pPr>
        <w:jc w:val="both"/>
        <w:rPr>
          <w:rFonts w:ascii="Palatino Linotype" w:hAnsi="Palatino Linotype"/>
          <w:sz w:val="24"/>
        </w:rPr>
        <w:sectPr w:rsidR="00B66EA8">
          <w:footerReference w:type="default" r:id="rId31"/>
          <w:pgSz w:w="11906" w:h="16838"/>
          <w:pgMar w:top="1417" w:right="1417" w:bottom="1417" w:left="1417" w:header="708" w:footer="708" w:gutter="0"/>
          <w:cols w:space="708"/>
          <w:docGrid w:linePitch="360"/>
        </w:sectPr>
      </w:pPr>
      <w:r w:rsidRPr="00B66EA8">
        <w:rPr>
          <w:rFonts w:ascii="Palatino Linotype" w:hAnsi="Palatino Linotype"/>
          <w:sz w:val="24"/>
        </w:rPr>
        <w:t>Projekt „Evropský týden mobility v Jilemnici“ spolufinancovaný z Dotačního fondu Libereckého kraje, programu č. 2.6 – Po</w:t>
      </w:r>
      <w:r w:rsidR="002A652C">
        <w:rPr>
          <w:rFonts w:ascii="Palatino Linotype" w:hAnsi="Palatino Linotype"/>
          <w:sz w:val="24"/>
        </w:rPr>
        <w:t>dpora místní Agendy 21 (rok 2022</w:t>
      </w:r>
      <w:r w:rsidRPr="00B66EA8">
        <w:rPr>
          <w:rFonts w:ascii="Palatino Linotype" w:hAnsi="Palatino Linotype"/>
          <w:sz w:val="24"/>
        </w:rPr>
        <w:t xml:space="preserve">). Jeho cílem bylo zrealizovat 1 komunitní kampaň - Evropský týden mobility. Celková dotace poskytnutá z tohoto programu činila </w:t>
      </w:r>
      <w:r w:rsidR="002A652C">
        <w:rPr>
          <w:rFonts w:ascii="Palatino Linotype" w:hAnsi="Palatino Linotype"/>
          <w:sz w:val="24"/>
        </w:rPr>
        <w:t>70 000</w:t>
      </w:r>
      <w:r w:rsidRPr="00B66EA8">
        <w:rPr>
          <w:rFonts w:ascii="Palatino Linotype" w:hAnsi="Palatino Linotype"/>
          <w:sz w:val="24"/>
        </w:rPr>
        <w:t xml:space="preserve"> Kč.</w:t>
      </w:r>
    </w:p>
    <w:p w:rsidR="00B66EA8" w:rsidRDefault="00B66EA8" w:rsidP="00B66EA8">
      <w:pPr>
        <w:pStyle w:val="Styl2"/>
      </w:pPr>
      <w:bookmarkStart w:id="23" w:name="_Toc132964208"/>
      <w:r>
        <w:lastRenderedPageBreak/>
        <w:t>Partnerství a vzdělávání</w:t>
      </w:r>
      <w:bookmarkEnd w:id="23"/>
    </w:p>
    <w:p w:rsidR="00B66EA8" w:rsidRDefault="002A652C" w:rsidP="00B66EA8">
      <w:pPr>
        <w:pStyle w:val="Text"/>
      </w:pPr>
      <w:r>
        <w:t>Základem fungujícího zdravého města je kromě komunikace mezi občany a městem, i kvalitní komunitní základ. Spolupráce ve formě partnerství se zdravým městem tak bývá nejčastěji tvořeno s</w:t>
      </w:r>
      <w:r w:rsidR="00345FCB">
        <w:t xml:space="preserve"> nevládními organizacemi, institucemi, školami, podniky aj. </w:t>
      </w:r>
      <w:r w:rsidR="00345FCB">
        <w:t>Partnerství veřejného, neziskového a podni</w:t>
      </w:r>
      <w:r w:rsidR="00345FCB">
        <w:t>katelského postupu je jedním ze </w:t>
      </w:r>
      <w:r w:rsidR="00345FCB">
        <w:t>základních požadavků pro splnění kategorie „D“ v rámci oficiálních Kritérií MA21 a čerpání dotací z tuzemských i evropských zdrojů.</w:t>
      </w:r>
    </w:p>
    <w:p w:rsidR="00B66EA8" w:rsidRPr="00B66EA8" w:rsidRDefault="00B66EA8" w:rsidP="00B66EA8">
      <w:pPr>
        <w:pStyle w:val="Text"/>
        <w:rPr>
          <w:b/>
          <w:u w:val="single"/>
        </w:rPr>
      </w:pPr>
      <w:r w:rsidRPr="00B66EA8">
        <w:rPr>
          <w:b/>
          <w:u w:val="single"/>
        </w:rPr>
        <w:t>Přehle</w:t>
      </w:r>
      <w:r w:rsidR="00345FCB">
        <w:rPr>
          <w:b/>
          <w:u w:val="single"/>
        </w:rPr>
        <w:t>d partnerů, kteří se v roce 2022</w:t>
      </w:r>
      <w:r w:rsidRPr="00B66EA8">
        <w:rPr>
          <w:b/>
          <w:u w:val="single"/>
        </w:rPr>
        <w:t xml:space="preserve"> zapojili do aktivit zdravého města a místní agendy 21</w:t>
      </w:r>
    </w:p>
    <w:p w:rsidR="00B66EA8" w:rsidRDefault="00B66EA8" w:rsidP="00B66EA8">
      <w:pPr>
        <w:pStyle w:val="Text"/>
      </w:pPr>
      <w:r w:rsidRPr="00B66EA8">
        <w:rPr>
          <w:b/>
        </w:rPr>
        <w:t xml:space="preserve">Národní síť Zdravých měst ČR </w:t>
      </w:r>
      <w:r>
        <w:t>(</w:t>
      </w:r>
      <w:hyperlink r:id="rId32" w:history="1">
        <w:r w:rsidRPr="00EC1705">
          <w:rPr>
            <w:rStyle w:val="Hypertextovodkaz"/>
          </w:rPr>
          <w:t>www.zdravamesta.cz</w:t>
        </w:r>
      </w:hyperlink>
      <w:r>
        <w:t>) – poradní orgán pro členské municipality, koordinace kampaní, pořádání seminářů, škol NSZM, facilitace fóra Zdravého města.</w:t>
      </w:r>
    </w:p>
    <w:p w:rsidR="00B66EA8" w:rsidRDefault="00B66EA8" w:rsidP="00B66EA8">
      <w:pPr>
        <w:pStyle w:val="Text"/>
      </w:pPr>
      <w:r w:rsidRPr="00B66EA8">
        <w:rPr>
          <w:b/>
        </w:rPr>
        <w:t>BESIP</w:t>
      </w:r>
      <w:r>
        <w:t xml:space="preserve"> – oddělení Ministerstva dopravy ČR (</w:t>
      </w:r>
      <w:hyperlink r:id="rId33" w:history="1">
        <w:r w:rsidRPr="00EC1705">
          <w:rPr>
            <w:rStyle w:val="Hypertextovodkaz"/>
          </w:rPr>
          <w:t>www.ibesip.cz</w:t>
        </w:r>
      </w:hyperlink>
      <w:r>
        <w:t>) – spolupráce s koordinátorem pro Liberecký kraj, panem Miroslavem Kláskem, spolupráce při pořádání kampaně ETM.</w:t>
      </w:r>
    </w:p>
    <w:p w:rsidR="00B66EA8" w:rsidRDefault="00B66EA8" w:rsidP="00B66EA8">
      <w:pPr>
        <w:pStyle w:val="Text"/>
      </w:pPr>
      <w:r w:rsidRPr="00B66EA8">
        <w:rPr>
          <w:b/>
        </w:rPr>
        <w:t>Mateřské centrum Rodinka</w:t>
      </w:r>
      <w:r>
        <w:t xml:space="preserve"> (http://materskecentrum.jilemnicko.cz) – spolupráce založena na partnerské smlouvě uzavřené v roce 2007, pravidelná účast v kampani ETM (pořádání </w:t>
      </w:r>
      <w:proofErr w:type="spellStart"/>
      <w:r>
        <w:t>Koloběžkiády</w:t>
      </w:r>
      <w:proofErr w:type="spellEnd"/>
      <w:r>
        <w:t>), zástupce organizace členem komise ZM a MA21.</w:t>
      </w:r>
    </w:p>
    <w:p w:rsidR="00B66EA8" w:rsidRDefault="00B66EA8" w:rsidP="00B66EA8">
      <w:pPr>
        <w:pStyle w:val="Text"/>
      </w:pPr>
      <w:r w:rsidRPr="00B66EA8">
        <w:rPr>
          <w:b/>
        </w:rPr>
        <w:t>Krkonošské muzeum v Jilemnici</w:t>
      </w:r>
      <w:r>
        <w:t xml:space="preserve"> (</w:t>
      </w:r>
      <w:hyperlink r:id="rId34" w:history="1">
        <w:r w:rsidRPr="00EC1705">
          <w:rPr>
            <w:rStyle w:val="Hypertextovodkaz"/>
          </w:rPr>
          <w:t>www.kmjilemnice.cz</w:t>
        </w:r>
      </w:hyperlink>
      <w:r>
        <w:t>) – spolupráce při Dnech evropského dědictví.</w:t>
      </w:r>
    </w:p>
    <w:p w:rsidR="00B66EA8" w:rsidRDefault="00B66EA8" w:rsidP="00B66EA8">
      <w:pPr>
        <w:pStyle w:val="Text"/>
      </w:pPr>
      <w:r w:rsidRPr="00B66EA8">
        <w:rPr>
          <w:b/>
        </w:rPr>
        <w:t xml:space="preserve">MAS </w:t>
      </w:r>
      <w:proofErr w:type="spellStart"/>
      <w:r w:rsidRPr="00B66EA8">
        <w:rPr>
          <w:b/>
        </w:rPr>
        <w:t>Přiďte</w:t>
      </w:r>
      <w:proofErr w:type="spellEnd"/>
      <w:r w:rsidRPr="00B66EA8">
        <w:rPr>
          <w:b/>
        </w:rPr>
        <w:t xml:space="preserve"> </w:t>
      </w:r>
      <w:proofErr w:type="spellStart"/>
      <w:r w:rsidRPr="00B66EA8">
        <w:rPr>
          <w:b/>
        </w:rPr>
        <w:t>pobejt</w:t>
      </w:r>
      <w:proofErr w:type="spellEnd"/>
      <w:r w:rsidRPr="00B66EA8">
        <w:rPr>
          <w:b/>
        </w:rPr>
        <w:t xml:space="preserve">! </w:t>
      </w:r>
      <w:proofErr w:type="gramStart"/>
      <w:r w:rsidRPr="00B66EA8">
        <w:rPr>
          <w:b/>
        </w:rPr>
        <w:t>o.</w:t>
      </w:r>
      <w:proofErr w:type="gramEnd"/>
      <w:r w:rsidRPr="00B66EA8">
        <w:rPr>
          <w:b/>
        </w:rPr>
        <w:t xml:space="preserve"> s.</w:t>
      </w:r>
      <w:r>
        <w:t xml:space="preserve"> (</w:t>
      </w:r>
      <w:hyperlink r:id="rId35" w:history="1">
        <w:r w:rsidRPr="00EC1705">
          <w:rPr>
            <w:rStyle w:val="Hypertextovodkaz"/>
          </w:rPr>
          <w:t>www.maspridtepobejt.cz</w:t>
        </w:r>
      </w:hyperlink>
      <w:r w:rsidR="00345FCB">
        <w:t>) – realizuje</w:t>
      </w:r>
      <w:r>
        <w:t xml:space="preserve"> kampaně Den Země</w:t>
      </w:r>
      <w:r w:rsidR="00345FCB">
        <w:t>, kterou spoluorganizuje Zdravé město Jilemnice</w:t>
      </w:r>
      <w:r>
        <w:t>.</w:t>
      </w:r>
    </w:p>
    <w:p w:rsidR="00B66EA8" w:rsidRDefault="00B66EA8" w:rsidP="00B66EA8">
      <w:pPr>
        <w:pStyle w:val="Text"/>
      </w:pPr>
      <w:r w:rsidRPr="00B66EA8">
        <w:rPr>
          <w:b/>
        </w:rPr>
        <w:t>ČKS SKI Jilemnice</w:t>
      </w:r>
      <w:r>
        <w:t xml:space="preserve"> (</w:t>
      </w:r>
      <w:hyperlink r:id="rId36" w:history="1">
        <w:r w:rsidRPr="00EC1705">
          <w:rPr>
            <w:rStyle w:val="Hypertextovodkaz"/>
          </w:rPr>
          <w:t>www.skijilemnice.cz</w:t>
        </w:r>
      </w:hyperlink>
      <w:r>
        <w:t xml:space="preserve">) – spolupráce při realizaci kampaně ETM, pořádání Běhu na </w:t>
      </w:r>
      <w:proofErr w:type="spellStart"/>
      <w:r>
        <w:t>Žalý</w:t>
      </w:r>
      <w:proofErr w:type="spellEnd"/>
      <w:r>
        <w:t>.</w:t>
      </w:r>
    </w:p>
    <w:p w:rsidR="00B66EA8" w:rsidRDefault="00B66EA8" w:rsidP="00B66EA8">
      <w:pPr>
        <w:pStyle w:val="Text"/>
      </w:pPr>
      <w:r w:rsidRPr="00B66EA8">
        <w:rPr>
          <w:b/>
        </w:rPr>
        <w:t>Klub biatlonu Jilemnice</w:t>
      </w:r>
      <w:r>
        <w:t xml:space="preserve"> (</w:t>
      </w:r>
      <w:hyperlink r:id="rId37" w:history="1">
        <w:r w:rsidRPr="00EC1705">
          <w:rPr>
            <w:rStyle w:val="Hypertextovodkaz"/>
          </w:rPr>
          <w:t>http://www.kbjilemnice.cz/</w:t>
        </w:r>
      </w:hyperlink>
      <w:r>
        <w:t>) – spolupráce při realizaci kampaně ETM, uspořádání akci „Přesná muška je pořádná fuška“</w:t>
      </w:r>
      <w:r w:rsidR="00345FCB">
        <w:t>.</w:t>
      </w:r>
    </w:p>
    <w:p w:rsidR="00B66EA8" w:rsidRDefault="00B66EA8" w:rsidP="00B66EA8">
      <w:pPr>
        <w:pStyle w:val="Text"/>
      </w:pPr>
      <w:r w:rsidRPr="00B66EA8">
        <w:rPr>
          <w:b/>
        </w:rPr>
        <w:t>Městská policie Jilemnice</w:t>
      </w:r>
      <w:r>
        <w:t xml:space="preserve"> (</w:t>
      </w:r>
      <w:hyperlink r:id="rId38" w:history="1">
        <w:r w:rsidRPr="00EC1705">
          <w:rPr>
            <w:rStyle w:val="Hypertextovodkaz"/>
          </w:rPr>
          <w:t>http://www.mestojilemnice.cz/cz/mestska-policie</w:t>
        </w:r>
      </w:hyperlink>
      <w:r>
        <w:t>) – spolupráce při realizaci kampaně ETM.</w:t>
      </w:r>
    </w:p>
    <w:p w:rsidR="00B66EA8" w:rsidRDefault="00B66EA8" w:rsidP="00B66EA8">
      <w:pPr>
        <w:pStyle w:val="Text"/>
      </w:pPr>
      <w:r w:rsidRPr="00B66EA8">
        <w:rPr>
          <w:b/>
        </w:rPr>
        <w:t>ELEKTROWIN</w:t>
      </w:r>
      <w:r>
        <w:t xml:space="preserve"> (</w:t>
      </w:r>
      <w:hyperlink r:id="rId39" w:history="1">
        <w:r w:rsidRPr="00EC1705">
          <w:rPr>
            <w:rStyle w:val="Hypertextovodkaz"/>
          </w:rPr>
          <w:t>www.elektrowin.cz</w:t>
        </w:r>
      </w:hyperlink>
      <w:r>
        <w:t>) – spolupráce při realizaci kampaně ETM, Den bez aut.</w:t>
      </w:r>
    </w:p>
    <w:p w:rsidR="00B66EA8" w:rsidRDefault="00B66EA8" w:rsidP="00B66EA8">
      <w:pPr>
        <w:pStyle w:val="Text"/>
      </w:pPr>
      <w:r w:rsidRPr="00B66EA8">
        <w:rPr>
          <w:b/>
        </w:rPr>
        <w:t>Informační centrum pro mládež</w:t>
      </w:r>
      <w:r>
        <w:t xml:space="preserve"> (</w:t>
      </w:r>
      <w:hyperlink r:id="rId40" w:history="1">
        <w:r w:rsidRPr="00EC1705">
          <w:rPr>
            <w:rStyle w:val="Hypertextovodkaz"/>
          </w:rPr>
          <w:t>www.icmjilemnice.cz</w:t>
        </w:r>
      </w:hyperlink>
      <w:r>
        <w:t>) – uspořádání výtvarné soutěže a její vyhodnocení v rámci ETM, Dne bez aut. Poskytnutí prostor pro jednání dětského parlamentu.</w:t>
      </w:r>
    </w:p>
    <w:p w:rsidR="00B66EA8" w:rsidRDefault="00B66EA8" w:rsidP="00B66EA8">
      <w:pPr>
        <w:pStyle w:val="Text"/>
      </w:pPr>
      <w:r w:rsidRPr="00B66EA8">
        <w:rPr>
          <w:b/>
        </w:rPr>
        <w:t>Správa KRNAP</w:t>
      </w:r>
      <w:r>
        <w:t xml:space="preserve"> (</w:t>
      </w:r>
      <w:hyperlink r:id="rId41" w:history="1">
        <w:r w:rsidRPr="00EC1705">
          <w:rPr>
            <w:rStyle w:val="Hypertextovodkaz"/>
          </w:rPr>
          <w:t>www.krnap.cz</w:t>
        </w:r>
      </w:hyperlink>
      <w:r>
        <w:t>) – spolupráce při realizaci kampaně Den Země.</w:t>
      </w:r>
    </w:p>
    <w:p w:rsidR="00B66EA8" w:rsidRDefault="00B66EA8" w:rsidP="00B66EA8">
      <w:pPr>
        <w:pStyle w:val="Text"/>
      </w:pPr>
      <w:r w:rsidRPr="00B66EA8">
        <w:rPr>
          <w:b/>
        </w:rPr>
        <w:lastRenderedPageBreak/>
        <w:t>Masarykova městská nemocnice, a. s.</w:t>
      </w:r>
      <w:r>
        <w:t xml:space="preserve"> (</w:t>
      </w:r>
      <w:hyperlink r:id="rId42" w:history="1">
        <w:r w:rsidRPr="00EC1705">
          <w:rPr>
            <w:rStyle w:val="Hypertextovodkaz"/>
          </w:rPr>
          <w:t>www.nemjil.cz</w:t>
        </w:r>
      </w:hyperlink>
      <w:r>
        <w:t>) – spolupráce při realizaci kampaně ETM, Dnech zdraví a podpora Poradny zdraví.</w:t>
      </w:r>
    </w:p>
    <w:p w:rsidR="00B66EA8" w:rsidRDefault="00B66EA8" w:rsidP="00B66EA8">
      <w:pPr>
        <w:pStyle w:val="Text"/>
      </w:pPr>
      <w:r w:rsidRPr="00B66EA8">
        <w:rPr>
          <w:b/>
        </w:rPr>
        <w:t>Mnoho světů</w:t>
      </w:r>
      <w:r>
        <w:t xml:space="preserve"> (</w:t>
      </w:r>
      <w:hyperlink r:id="rId43" w:history="1">
        <w:r w:rsidRPr="00EC1705">
          <w:rPr>
            <w:rStyle w:val="Hypertextovodkaz"/>
          </w:rPr>
          <w:t>www.mnohosvetu.cz</w:t>
        </w:r>
      </w:hyperlink>
      <w:r>
        <w:t>)- lidskoprávní spolek</w:t>
      </w:r>
      <w:r w:rsidR="00345FCB">
        <w:t>.</w:t>
      </w:r>
    </w:p>
    <w:p w:rsidR="00B66EA8" w:rsidRDefault="00B66EA8" w:rsidP="00B66EA8">
      <w:pPr>
        <w:pStyle w:val="Text"/>
      </w:pPr>
      <w:r w:rsidRPr="00B66EA8">
        <w:rPr>
          <w:b/>
        </w:rPr>
        <w:t>Sportovní centrum Jilemnice</w:t>
      </w:r>
      <w:r>
        <w:t xml:space="preserve"> (</w:t>
      </w:r>
      <w:hyperlink r:id="rId44" w:history="1">
        <w:r w:rsidRPr="00EC1705">
          <w:rPr>
            <w:rStyle w:val="Hypertextovodkaz"/>
          </w:rPr>
          <w:t>www.sport-jilemnice.cz</w:t>
        </w:r>
      </w:hyperlink>
      <w:r>
        <w:t>) - spolupráce při realizaci kampaně ETM.</w:t>
      </w:r>
    </w:p>
    <w:p w:rsidR="00345FCB" w:rsidRDefault="00345FCB" w:rsidP="00345FCB">
      <w:pPr>
        <w:pStyle w:val="Text"/>
      </w:pPr>
      <w:r w:rsidRPr="00B66EA8">
        <w:rPr>
          <w:b/>
        </w:rPr>
        <w:t xml:space="preserve">ZŠ Jana </w:t>
      </w:r>
      <w:proofErr w:type="spellStart"/>
      <w:r w:rsidRPr="00B66EA8">
        <w:rPr>
          <w:b/>
        </w:rPr>
        <w:t>Harracha</w:t>
      </w:r>
      <w:proofErr w:type="spellEnd"/>
      <w:r>
        <w:t xml:space="preserve"> (</w:t>
      </w:r>
      <w:hyperlink r:id="rId45" w:history="1">
        <w:r w:rsidRPr="00EC1705">
          <w:rPr>
            <w:rStyle w:val="Hypertextovodkaz"/>
          </w:rPr>
          <w:t>http://zsharracha.cz/</w:t>
        </w:r>
      </w:hyperlink>
      <w:r>
        <w:t>)</w:t>
      </w:r>
    </w:p>
    <w:p w:rsidR="00345FCB" w:rsidRDefault="00345FCB" w:rsidP="00345FCB">
      <w:pPr>
        <w:pStyle w:val="Text"/>
      </w:pPr>
      <w:r w:rsidRPr="00B66EA8">
        <w:rPr>
          <w:b/>
        </w:rPr>
        <w:t>ZŠ Komenského</w:t>
      </w:r>
      <w:r>
        <w:t xml:space="preserve"> (</w:t>
      </w:r>
      <w:hyperlink r:id="rId46" w:history="1">
        <w:r w:rsidRPr="00EC1705">
          <w:rPr>
            <w:rStyle w:val="Hypertextovodkaz"/>
          </w:rPr>
          <w:t>www.komenskeho288.cz</w:t>
        </w:r>
      </w:hyperlink>
      <w:r>
        <w:t>)</w:t>
      </w:r>
    </w:p>
    <w:p w:rsidR="00345FCB" w:rsidRDefault="00345FCB" w:rsidP="00B66EA8">
      <w:pPr>
        <w:pStyle w:val="Text"/>
        <w:rPr>
          <w:b/>
          <w:u w:val="single"/>
        </w:rPr>
      </w:pPr>
    </w:p>
    <w:p w:rsidR="00B66EA8" w:rsidRPr="00B66EA8" w:rsidRDefault="00B66EA8" w:rsidP="00B66EA8">
      <w:pPr>
        <w:pStyle w:val="Text"/>
        <w:rPr>
          <w:b/>
          <w:u w:val="single"/>
        </w:rPr>
      </w:pPr>
      <w:r w:rsidRPr="00B66EA8">
        <w:rPr>
          <w:b/>
          <w:u w:val="single"/>
        </w:rPr>
        <w:t xml:space="preserve">Vzdělávání  </w:t>
      </w:r>
    </w:p>
    <w:p w:rsidR="00B66EA8" w:rsidRDefault="00B66EA8" w:rsidP="00B66EA8">
      <w:pPr>
        <w:pStyle w:val="Text"/>
      </w:pPr>
      <w:r w:rsidRPr="00B66EA8">
        <w:t>Jarní, letní a podzimní škola Národní sítě Zdravých měst ČR – Pravidelná vzdělávací akce NSZM ČR určená pro koordinátory a politiky Projektu Zdravé město a místní Agendy 21, v let</w:t>
      </w:r>
      <w:r>
        <w:t>ošním roce tato školení proběhlo ve městech Třebíč, C</w:t>
      </w:r>
      <w:r w:rsidR="007002E7">
        <w:t>hrudim a </w:t>
      </w:r>
      <w:r>
        <w:t>v</w:t>
      </w:r>
      <w:r w:rsidR="007002E7">
        <w:t> </w:t>
      </w:r>
      <w:r>
        <w:t>Jihlavě</w:t>
      </w:r>
      <w:r w:rsidR="007002E7">
        <w:t>, respektive ve</w:t>
      </w:r>
      <w:r>
        <w:t xml:space="preserve"> </w:t>
      </w:r>
      <w:r w:rsidR="007002E7">
        <w:t>Zdravém kraji</w:t>
      </w:r>
      <w:r>
        <w:t xml:space="preserve"> Vysočina. V roce 2022</w:t>
      </w:r>
      <w:r w:rsidRPr="00B66EA8">
        <w:t xml:space="preserve"> se těchto vzdělávacích akcí účastnil koordinátor </w:t>
      </w:r>
      <w:r w:rsidR="007002E7">
        <w:t>ZM a MA21, Ing. Martin Šnorbert</w:t>
      </w:r>
      <w:r w:rsidR="007002E7">
        <w:rPr>
          <w:rStyle w:val="Znakapoznpodarou"/>
        </w:rPr>
        <w:footnoteReference w:id="2"/>
      </w:r>
      <w:r w:rsidR="007002E7">
        <w:t>, politik ZM a MA21 Bc. David Hlaváč a později se přidala i Ing. Kateřina Neumannová, asistentka koordinátora ZM a MA21.</w:t>
      </w:r>
      <w:r w:rsidRPr="00B66EA8">
        <w:t xml:space="preserve"> </w:t>
      </w:r>
    </w:p>
    <w:p w:rsidR="00B66EA8" w:rsidRDefault="00B66EA8" w:rsidP="00B66EA8">
      <w:pPr>
        <w:pStyle w:val="Text"/>
      </w:pPr>
    </w:p>
    <w:p w:rsidR="00B66EA8" w:rsidRDefault="00B66EA8" w:rsidP="00B66EA8">
      <w:pPr>
        <w:pStyle w:val="Text"/>
        <w:sectPr w:rsidR="00B66EA8">
          <w:pgSz w:w="11906" w:h="16838"/>
          <w:pgMar w:top="1417" w:right="1417" w:bottom="1417" w:left="1417" w:header="708" w:footer="708" w:gutter="0"/>
          <w:cols w:space="708"/>
          <w:docGrid w:linePitch="360"/>
        </w:sectPr>
      </w:pPr>
    </w:p>
    <w:p w:rsidR="00055F70" w:rsidRDefault="00055F70" w:rsidP="00055F70">
      <w:pPr>
        <w:pStyle w:val="Styl2"/>
      </w:pPr>
      <w:bookmarkStart w:id="24" w:name="_Toc132964209"/>
      <w:r>
        <w:lastRenderedPageBreak/>
        <w:t>Vyhodn</w:t>
      </w:r>
      <w:r w:rsidR="00E10C7B">
        <w:t>ocení plánu zl</w:t>
      </w:r>
      <w:r>
        <w:t>e</w:t>
      </w:r>
      <w:r w:rsidR="00E10C7B">
        <w:t>p</w:t>
      </w:r>
      <w:r w:rsidR="00B66EA8">
        <w:t>šování na rok 2022</w:t>
      </w:r>
      <w:bookmarkEnd w:id="24"/>
    </w:p>
    <w:p w:rsidR="000E0320" w:rsidRDefault="000E0320" w:rsidP="000E0320">
      <w:pPr>
        <w:pStyle w:val="Text"/>
      </w:pPr>
      <w:r>
        <w:rPr>
          <w:noProof/>
          <w:lang w:eastAsia="cs-CZ"/>
        </w:rPr>
        <w:drawing>
          <wp:inline distT="0" distB="0" distL="0" distR="0" wp14:anchorId="3B9F9147" wp14:editId="01612B88">
            <wp:extent cx="5760720" cy="7630795"/>
            <wp:effectExtent l="0" t="0" r="0" b="825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7630795"/>
                    </a:xfrm>
                    <a:prstGeom prst="rect">
                      <a:avLst/>
                    </a:prstGeom>
                  </pic:spPr>
                </pic:pic>
              </a:graphicData>
            </a:graphic>
          </wp:inline>
        </w:drawing>
      </w:r>
    </w:p>
    <w:p w:rsidR="000E0320" w:rsidRDefault="000E0320" w:rsidP="00055F70">
      <w:pPr>
        <w:pStyle w:val="Text"/>
      </w:pPr>
    </w:p>
    <w:p w:rsidR="001A6E8F" w:rsidRDefault="001A6E8F" w:rsidP="00055F70">
      <w:pPr>
        <w:pStyle w:val="Text"/>
      </w:pPr>
    </w:p>
    <w:p w:rsidR="00756FB4" w:rsidRDefault="00756FB4" w:rsidP="00756FB4">
      <w:pPr>
        <w:pStyle w:val="Styl1"/>
      </w:pPr>
      <w:bookmarkStart w:id="25" w:name="_Toc132964210"/>
      <w:r>
        <w:lastRenderedPageBreak/>
        <w:t>Závěr</w:t>
      </w:r>
      <w:bookmarkEnd w:id="25"/>
    </w:p>
    <w:p w:rsidR="00756FB4" w:rsidRDefault="00756FB4" w:rsidP="00756FB4">
      <w:pPr>
        <w:pStyle w:val="Text"/>
      </w:pPr>
      <w:r>
        <w:t xml:space="preserve">Jak již bylo zmíněno, aktivity a činnost v rámci ZM a MA21 byla, jako většina, poznamenána pandemií COVID-19, což bylo poznat i rok od skončení nouzového stavu. Přesto, že jedním z cílů pro rok 2022 (viz kapitola 5), bylo navrátit činnost jako v roce 2018, nedošlo k úplnému obnovení, respektive nepodařilo se uspořádat všechny akce a i účast občanů byla značně nižší. </w:t>
      </w:r>
      <w:r w:rsidR="00345FCB">
        <w:t xml:space="preserve">Začátek roku 2022 byl stále lehce poznamenán pandemií, na kterou navázalo řešení </w:t>
      </w:r>
      <w:r w:rsidR="0005545A">
        <w:t>uprchlické krize související s válečným konfliktem</w:t>
      </w:r>
      <w:r w:rsidR="00345FCB">
        <w:t xml:space="preserve"> na U</w:t>
      </w:r>
      <w:r w:rsidR="0005545A">
        <w:t>krajině.</w:t>
      </w:r>
    </w:p>
    <w:p w:rsidR="00756FB4" w:rsidRDefault="00756FB4" w:rsidP="00756FB4">
      <w:pPr>
        <w:pStyle w:val="Text"/>
      </w:pPr>
      <w:r>
        <w:t xml:space="preserve">V souvislosti s tím bude rok 2023 zaměřen na </w:t>
      </w:r>
      <w:r w:rsidR="00D83DB5">
        <w:t>vrácení činnosti a aktivit ZM a MA21, jako před pandemickou situací. Dále je potřeba zviditelnit činnost, tedy</w:t>
      </w:r>
      <w:r w:rsidR="0005545A">
        <w:t xml:space="preserve"> zvýšit propagaci</w:t>
      </w:r>
      <w:r w:rsidR="00D83DB5">
        <w:t xml:space="preserve"> Zdravého města Jilemnice jak mezi občany tak partnery města. </w:t>
      </w:r>
      <w:r w:rsidR="0005545A">
        <w:t xml:space="preserve">Další cíle jsou zmíněny v ročním plánu – Komise </w:t>
      </w:r>
      <w:r w:rsidR="0005545A" w:rsidRPr="0005545A">
        <w:t>Zdravého města J</w:t>
      </w:r>
      <w:r w:rsidR="001308E3">
        <w:t>ilemnice a její činnost pro rok </w:t>
      </w:r>
      <w:r w:rsidR="0005545A" w:rsidRPr="0005545A">
        <w:t>2023</w:t>
      </w:r>
      <w:r w:rsidR="0005545A">
        <w:t>, který byl schválen usnesením rady 11/9RM/23 dne 15. března 2023.</w:t>
      </w:r>
    </w:p>
    <w:p w:rsidR="00756FB4" w:rsidRDefault="00756FB4">
      <w:pPr>
        <w:rPr>
          <w:rFonts w:ascii="Palatino Linotype" w:hAnsi="Palatino Linotype"/>
          <w:sz w:val="24"/>
        </w:rPr>
      </w:pPr>
      <w:r>
        <w:br w:type="page"/>
      </w:r>
    </w:p>
    <w:p w:rsidR="00CC1A1E" w:rsidRDefault="00CC1A1E" w:rsidP="00CC1A1E">
      <w:pPr>
        <w:pStyle w:val="Styl1"/>
      </w:pPr>
      <w:bookmarkStart w:id="26" w:name="_Toc132964211"/>
      <w:r>
        <w:lastRenderedPageBreak/>
        <w:t>Seznam obrázků</w:t>
      </w:r>
      <w:bookmarkEnd w:id="26"/>
    </w:p>
    <w:p w:rsidR="001308E3" w:rsidRDefault="00CC1A1E">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r:id="rId48" w:anchor="_Toc132964141" w:history="1">
        <w:r w:rsidR="001308E3" w:rsidRPr="00DB3BE6">
          <w:rPr>
            <w:rStyle w:val="Hypertextovodkaz"/>
            <w:rFonts w:ascii="Palatino Linotype" w:hAnsi="Palatino Linotype"/>
            <w:noProof/>
          </w:rPr>
          <w:t>Obrázek 1 Logo NSZM ČR</w:t>
        </w:r>
        <w:r w:rsidR="001308E3">
          <w:rPr>
            <w:noProof/>
            <w:webHidden/>
          </w:rPr>
          <w:tab/>
        </w:r>
        <w:r w:rsidR="001308E3">
          <w:rPr>
            <w:noProof/>
            <w:webHidden/>
          </w:rPr>
          <w:fldChar w:fldCharType="begin"/>
        </w:r>
        <w:r w:rsidR="001308E3">
          <w:rPr>
            <w:noProof/>
            <w:webHidden/>
          </w:rPr>
          <w:instrText xml:space="preserve"> PAGEREF _Toc132964141 \h </w:instrText>
        </w:r>
        <w:r w:rsidR="001308E3">
          <w:rPr>
            <w:noProof/>
            <w:webHidden/>
          </w:rPr>
        </w:r>
        <w:r w:rsidR="001308E3">
          <w:rPr>
            <w:noProof/>
            <w:webHidden/>
          </w:rPr>
          <w:fldChar w:fldCharType="separate"/>
        </w:r>
        <w:r w:rsidR="001308E3">
          <w:rPr>
            <w:noProof/>
            <w:webHidden/>
          </w:rPr>
          <w:t>4</w:t>
        </w:r>
        <w:r w:rsidR="001308E3">
          <w:rPr>
            <w:noProof/>
            <w:webHidden/>
          </w:rPr>
          <w:fldChar w:fldCharType="end"/>
        </w:r>
      </w:hyperlink>
    </w:p>
    <w:p w:rsidR="001308E3" w:rsidRDefault="001308E3">
      <w:pPr>
        <w:pStyle w:val="Seznamobrzk"/>
        <w:tabs>
          <w:tab w:val="right" w:leader="dot" w:pos="9062"/>
        </w:tabs>
        <w:rPr>
          <w:rFonts w:eastAsiaTheme="minorEastAsia"/>
          <w:noProof/>
          <w:lang w:eastAsia="cs-CZ"/>
        </w:rPr>
      </w:pPr>
      <w:hyperlink w:anchor="_Toc132964142" w:history="1">
        <w:r w:rsidRPr="00DB3BE6">
          <w:rPr>
            <w:rStyle w:val="Hypertextovodkaz"/>
            <w:rFonts w:ascii="Palatino Linotype" w:hAnsi="Palatino Linotype"/>
            <w:noProof/>
          </w:rPr>
          <w:t>Obrázek 2 Mapa Zdravých měst, obcí a regionů v České republice</w:t>
        </w:r>
        <w:r>
          <w:rPr>
            <w:noProof/>
            <w:webHidden/>
          </w:rPr>
          <w:tab/>
        </w:r>
        <w:r>
          <w:rPr>
            <w:noProof/>
            <w:webHidden/>
          </w:rPr>
          <w:fldChar w:fldCharType="begin"/>
        </w:r>
        <w:r>
          <w:rPr>
            <w:noProof/>
            <w:webHidden/>
          </w:rPr>
          <w:instrText xml:space="preserve"> PAGEREF _Toc132964142 \h </w:instrText>
        </w:r>
        <w:r>
          <w:rPr>
            <w:noProof/>
            <w:webHidden/>
          </w:rPr>
        </w:r>
        <w:r>
          <w:rPr>
            <w:noProof/>
            <w:webHidden/>
          </w:rPr>
          <w:fldChar w:fldCharType="separate"/>
        </w:r>
        <w:r>
          <w:rPr>
            <w:noProof/>
            <w:webHidden/>
          </w:rPr>
          <w:t>4</w:t>
        </w:r>
        <w:r>
          <w:rPr>
            <w:noProof/>
            <w:webHidden/>
          </w:rPr>
          <w:fldChar w:fldCharType="end"/>
        </w:r>
      </w:hyperlink>
    </w:p>
    <w:p w:rsidR="001308E3" w:rsidRDefault="001308E3">
      <w:pPr>
        <w:pStyle w:val="Seznamobrzk"/>
        <w:tabs>
          <w:tab w:val="right" w:leader="dot" w:pos="9062"/>
        </w:tabs>
        <w:rPr>
          <w:rFonts w:eastAsiaTheme="minorEastAsia"/>
          <w:noProof/>
          <w:lang w:eastAsia="cs-CZ"/>
        </w:rPr>
      </w:pPr>
      <w:hyperlink r:id="rId49" w:anchor="_Toc132964143" w:history="1">
        <w:r w:rsidRPr="00DB3BE6">
          <w:rPr>
            <w:rStyle w:val="Hypertextovodkaz"/>
            <w:rFonts w:ascii="Palatino Linotype" w:hAnsi="Palatino Linotype"/>
            <w:noProof/>
          </w:rPr>
          <w:t>Obrázek 3 Logo ZM Jilemnice</w:t>
        </w:r>
        <w:r>
          <w:rPr>
            <w:noProof/>
            <w:webHidden/>
          </w:rPr>
          <w:tab/>
        </w:r>
        <w:r>
          <w:rPr>
            <w:noProof/>
            <w:webHidden/>
          </w:rPr>
          <w:fldChar w:fldCharType="begin"/>
        </w:r>
        <w:r>
          <w:rPr>
            <w:noProof/>
            <w:webHidden/>
          </w:rPr>
          <w:instrText xml:space="preserve"> PAGEREF _Toc132964143 \h </w:instrText>
        </w:r>
        <w:r>
          <w:rPr>
            <w:noProof/>
            <w:webHidden/>
          </w:rPr>
        </w:r>
        <w:r>
          <w:rPr>
            <w:noProof/>
            <w:webHidden/>
          </w:rPr>
          <w:fldChar w:fldCharType="separate"/>
        </w:r>
        <w:r>
          <w:rPr>
            <w:noProof/>
            <w:webHidden/>
          </w:rPr>
          <w:t>6</w:t>
        </w:r>
        <w:r>
          <w:rPr>
            <w:noProof/>
            <w:webHidden/>
          </w:rPr>
          <w:fldChar w:fldCharType="end"/>
        </w:r>
      </w:hyperlink>
    </w:p>
    <w:p w:rsidR="001308E3" w:rsidRDefault="001308E3">
      <w:pPr>
        <w:pStyle w:val="Seznamobrzk"/>
        <w:tabs>
          <w:tab w:val="right" w:leader="dot" w:pos="9062"/>
        </w:tabs>
        <w:rPr>
          <w:rFonts w:eastAsiaTheme="minorEastAsia"/>
          <w:noProof/>
          <w:lang w:eastAsia="cs-CZ"/>
        </w:rPr>
      </w:pPr>
      <w:hyperlink w:anchor="_Toc132964144" w:history="1">
        <w:r w:rsidRPr="00DB3BE6">
          <w:rPr>
            <w:rStyle w:val="Hypertextovodkaz"/>
            <w:rFonts w:ascii="Palatino Linotype" w:hAnsi="Palatino Linotype"/>
            <w:noProof/>
          </w:rPr>
          <w:t>Obrázek 5 Fotografie a výstup z Fóra ZM</w:t>
        </w:r>
        <w:r>
          <w:rPr>
            <w:noProof/>
            <w:webHidden/>
          </w:rPr>
          <w:tab/>
        </w:r>
        <w:r>
          <w:rPr>
            <w:noProof/>
            <w:webHidden/>
          </w:rPr>
          <w:fldChar w:fldCharType="begin"/>
        </w:r>
        <w:r>
          <w:rPr>
            <w:noProof/>
            <w:webHidden/>
          </w:rPr>
          <w:instrText xml:space="preserve"> PAGEREF _Toc132964144 \h </w:instrText>
        </w:r>
        <w:r>
          <w:rPr>
            <w:noProof/>
            <w:webHidden/>
          </w:rPr>
        </w:r>
        <w:r>
          <w:rPr>
            <w:noProof/>
            <w:webHidden/>
          </w:rPr>
          <w:fldChar w:fldCharType="separate"/>
        </w:r>
        <w:r>
          <w:rPr>
            <w:noProof/>
            <w:webHidden/>
          </w:rPr>
          <w:t>9</w:t>
        </w:r>
        <w:r>
          <w:rPr>
            <w:noProof/>
            <w:webHidden/>
          </w:rPr>
          <w:fldChar w:fldCharType="end"/>
        </w:r>
      </w:hyperlink>
    </w:p>
    <w:p w:rsidR="001308E3" w:rsidRDefault="001308E3">
      <w:pPr>
        <w:pStyle w:val="Seznamobrzk"/>
        <w:tabs>
          <w:tab w:val="right" w:leader="dot" w:pos="9062"/>
        </w:tabs>
        <w:rPr>
          <w:rFonts w:eastAsiaTheme="minorEastAsia"/>
          <w:noProof/>
          <w:lang w:eastAsia="cs-CZ"/>
        </w:rPr>
      </w:pPr>
      <w:hyperlink w:anchor="_Toc132964145" w:history="1">
        <w:r w:rsidRPr="00DB3BE6">
          <w:rPr>
            <w:rStyle w:val="Hypertextovodkaz"/>
            <w:rFonts w:ascii="Palatino Linotype" w:hAnsi="Palatino Linotype"/>
            <w:noProof/>
          </w:rPr>
          <w:t>Obrázek 6 Plakát k akci – Ukliďme Jilemnici!</w:t>
        </w:r>
        <w:r>
          <w:rPr>
            <w:noProof/>
            <w:webHidden/>
          </w:rPr>
          <w:tab/>
        </w:r>
        <w:r>
          <w:rPr>
            <w:noProof/>
            <w:webHidden/>
          </w:rPr>
          <w:fldChar w:fldCharType="begin"/>
        </w:r>
        <w:r>
          <w:rPr>
            <w:noProof/>
            <w:webHidden/>
          </w:rPr>
          <w:instrText xml:space="preserve"> PAGEREF _Toc132964145 \h </w:instrText>
        </w:r>
        <w:r>
          <w:rPr>
            <w:noProof/>
            <w:webHidden/>
          </w:rPr>
        </w:r>
        <w:r>
          <w:rPr>
            <w:noProof/>
            <w:webHidden/>
          </w:rPr>
          <w:fldChar w:fldCharType="separate"/>
        </w:r>
        <w:r>
          <w:rPr>
            <w:noProof/>
            <w:webHidden/>
          </w:rPr>
          <w:t>10</w:t>
        </w:r>
        <w:r>
          <w:rPr>
            <w:noProof/>
            <w:webHidden/>
          </w:rPr>
          <w:fldChar w:fldCharType="end"/>
        </w:r>
      </w:hyperlink>
    </w:p>
    <w:p w:rsidR="001308E3" w:rsidRDefault="001308E3">
      <w:pPr>
        <w:pStyle w:val="Seznamobrzk"/>
        <w:tabs>
          <w:tab w:val="right" w:leader="dot" w:pos="9062"/>
        </w:tabs>
        <w:rPr>
          <w:rFonts w:eastAsiaTheme="minorEastAsia"/>
          <w:noProof/>
          <w:lang w:eastAsia="cs-CZ"/>
        </w:rPr>
      </w:pPr>
      <w:hyperlink w:anchor="_Toc132964146" w:history="1">
        <w:r w:rsidRPr="00DB3BE6">
          <w:rPr>
            <w:rStyle w:val="Hypertextovodkaz"/>
            <w:rFonts w:ascii="Palatino Linotype" w:hAnsi="Palatino Linotype"/>
            <w:noProof/>
          </w:rPr>
          <w:t>Obrázek 7 Plakát k akci – Dny evropského dědictví</w:t>
        </w:r>
        <w:r>
          <w:rPr>
            <w:noProof/>
            <w:webHidden/>
          </w:rPr>
          <w:tab/>
        </w:r>
        <w:r>
          <w:rPr>
            <w:noProof/>
            <w:webHidden/>
          </w:rPr>
          <w:fldChar w:fldCharType="begin"/>
        </w:r>
        <w:r>
          <w:rPr>
            <w:noProof/>
            <w:webHidden/>
          </w:rPr>
          <w:instrText xml:space="preserve"> PAGEREF _Toc132964146 \h </w:instrText>
        </w:r>
        <w:r>
          <w:rPr>
            <w:noProof/>
            <w:webHidden/>
          </w:rPr>
        </w:r>
        <w:r>
          <w:rPr>
            <w:noProof/>
            <w:webHidden/>
          </w:rPr>
          <w:fldChar w:fldCharType="separate"/>
        </w:r>
        <w:r>
          <w:rPr>
            <w:noProof/>
            <w:webHidden/>
          </w:rPr>
          <w:t>11</w:t>
        </w:r>
        <w:r>
          <w:rPr>
            <w:noProof/>
            <w:webHidden/>
          </w:rPr>
          <w:fldChar w:fldCharType="end"/>
        </w:r>
      </w:hyperlink>
    </w:p>
    <w:p w:rsidR="001308E3" w:rsidRDefault="001308E3">
      <w:pPr>
        <w:pStyle w:val="Seznamobrzk"/>
        <w:tabs>
          <w:tab w:val="right" w:leader="dot" w:pos="9062"/>
        </w:tabs>
        <w:rPr>
          <w:rFonts w:eastAsiaTheme="minorEastAsia"/>
          <w:noProof/>
          <w:lang w:eastAsia="cs-CZ"/>
        </w:rPr>
      </w:pPr>
      <w:hyperlink w:anchor="_Toc132964147" w:history="1">
        <w:r w:rsidRPr="00DB3BE6">
          <w:rPr>
            <w:rStyle w:val="Hypertextovodkaz"/>
            <w:rFonts w:ascii="Palatino Linotype" w:hAnsi="Palatino Linotype"/>
            <w:noProof/>
          </w:rPr>
          <w:t>Obrázek 8 Plakát k akci ETM + fotografie z akce</w:t>
        </w:r>
        <w:r>
          <w:rPr>
            <w:noProof/>
            <w:webHidden/>
          </w:rPr>
          <w:tab/>
        </w:r>
        <w:r>
          <w:rPr>
            <w:noProof/>
            <w:webHidden/>
          </w:rPr>
          <w:fldChar w:fldCharType="begin"/>
        </w:r>
        <w:r>
          <w:rPr>
            <w:noProof/>
            <w:webHidden/>
          </w:rPr>
          <w:instrText xml:space="preserve"> PAGEREF _Toc132964147 \h </w:instrText>
        </w:r>
        <w:r>
          <w:rPr>
            <w:noProof/>
            <w:webHidden/>
          </w:rPr>
        </w:r>
        <w:r>
          <w:rPr>
            <w:noProof/>
            <w:webHidden/>
          </w:rPr>
          <w:fldChar w:fldCharType="separate"/>
        </w:r>
        <w:r>
          <w:rPr>
            <w:noProof/>
            <w:webHidden/>
          </w:rPr>
          <w:t>11</w:t>
        </w:r>
        <w:r>
          <w:rPr>
            <w:noProof/>
            <w:webHidden/>
          </w:rPr>
          <w:fldChar w:fldCharType="end"/>
        </w:r>
      </w:hyperlink>
    </w:p>
    <w:p w:rsidR="001308E3" w:rsidRDefault="001308E3">
      <w:pPr>
        <w:pStyle w:val="Seznamobrzk"/>
        <w:tabs>
          <w:tab w:val="right" w:leader="dot" w:pos="9062"/>
        </w:tabs>
        <w:rPr>
          <w:rFonts w:eastAsiaTheme="minorEastAsia"/>
          <w:noProof/>
          <w:lang w:eastAsia="cs-CZ"/>
        </w:rPr>
      </w:pPr>
      <w:hyperlink w:anchor="_Toc132964148" w:history="1">
        <w:r w:rsidRPr="00DB3BE6">
          <w:rPr>
            <w:rStyle w:val="Hypertextovodkaz"/>
            <w:rFonts w:ascii="Palatino Linotype" w:hAnsi="Palatino Linotype"/>
            <w:noProof/>
          </w:rPr>
          <w:t>Obrázek 9 Plakáty k akci – 10 000 kroků</w:t>
        </w:r>
        <w:r>
          <w:rPr>
            <w:noProof/>
            <w:webHidden/>
          </w:rPr>
          <w:tab/>
        </w:r>
        <w:r>
          <w:rPr>
            <w:noProof/>
            <w:webHidden/>
          </w:rPr>
          <w:fldChar w:fldCharType="begin"/>
        </w:r>
        <w:r>
          <w:rPr>
            <w:noProof/>
            <w:webHidden/>
          </w:rPr>
          <w:instrText xml:space="preserve"> PAGEREF _Toc132964148 \h </w:instrText>
        </w:r>
        <w:r>
          <w:rPr>
            <w:noProof/>
            <w:webHidden/>
          </w:rPr>
        </w:r>
        <w:r>
          <w:rPr>
            <w:noProof/>
            <w:webHidden/>
          </w:rPr>
          <w:fldChar w:fldCharType="separate"/>
        </w:r>
        <w:r>
          <w:rPr>
            <w:noProof/>
            <w:webHidden/>
          </w:rPr>
          <w:t>12</w:t>
        </w:r>
        <w:r>
          <w:rPr>
            <w:noProof/>
            <w:webHidden/>
          </w:rPr>
          <w:fldChar w:fldCharType="end"/>
        </w:r>
      </w:hyperlink>
    </w:p>
    <w:p w:rsidR="001308E3" w:rsidRDefault="001308E3">
      <w:pPr>
        <w:pStyle w:val="Seznamobrzk"/>
        <w:tabs>
          <w:tab w:val="right" w:leader="dot" w:pos="9062"/>
        </w:tabs>
        <w:rPr>
          <w:rFonts w:eastAsiaTheme="minorEastAsia"/>
          <w:noProof/>
          <w:lang w:eastAsia="cs-CZ"/>
        </w:rPr>
      </w:pPr>
      <w:hyperlink w:anchor="_Toc132964149" w:history="1">
        <w:r w:rsidRPr="00DB3BE6">
          <w:rPr>
            <w:rStyle w:val="Hypertextovodkaz"/>
            <w:rFonts w:ascii="Palatino Linotype" w:hAnsi="Palatino Linotype"/>
            <w:noProof/>
          </w:rPr>
          <w:t>Obrázek 10 Informační letáček k poradně zdraví</w:t>
        </w:r>
        <w:r>
          <w:rPr>
            <w:noProof/>
            <w:webHidden/>
          </w:rPr>
          <w:tab/>
        </w:r>
        <w:r>
          <w:rPr>
            <w:noProof/>
            <w:webHidden/>
          </w:rPr>
          <w:fldChar w:fldCharType="begin"/>
        </w:r>
        <w:r>
          <w:rPr>
            <w:noProof/>
            <w:webHidden/>
          </w:rPr>
          <w:instrText xml:space="preserve"> PAGEREF _Toc132964149 \h </w:instrText>
        </w:r>
        <w:r>
          <w:rPr>
            <w:noProof/>
            <w:webHidden/>
          </w:rPr>
        </w:r>
        <w:r>
          <w:rPr>
            <w:noProof/>
            <w:webHidden/>
          </w:rPr>
          <w:fldChar w:fldCharType="separate"/>
        </w:r>
        <w:r>
          <w:rPr>
            <w:noProof/>
            <w:webHidden/>
          </w:rPr>
          <w:t>12</w:t>
        </w:r>
        <w:r>
          <w:rPr>
            <w:noProof/>
            <w:webHidden/>
          </w:rPr>
          <w:fldChar w:fldCharType="end"/>
        </w:r>
      </w:hyperlink>
    </w:p>
    <w:p w:rsidR="00CC1A1E" w:rsidRPr="00150F43" w:rsidRDefault="00CC1A1E" w:rsidP="00055F70">
      <w:pPr>
        <w:pStyle w:val="Text"/>
      </w:pPr>
      <w:r>
        <w:fldChar w:fldCharType="end"/>
      </w:r>
    </w:p>
    <w:sectPr w:rsidR="00CC1A1E" w:rsidRPr="00150F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912" w:rsidRDefault="00035912" w:rsidP="00055F70">
      <w:pPr>
        <w:spacing w:after="0" w:line="240" w:lineRule="auto"/>
      </w:pPr>
      <w:r>
        <w:separator/>
      </w:r>
    </w:p>
  </w:endnote>
  <w:endnote w:type="continuationSeparator" w:id="0">
    <w:p w:rsidR="00035912" w:rsidRDefault="00035912" w:rsidP="00055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EA8" w:rsidRDefault="00B66EA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435970"/>
      <w:docPartObj>
        <w:docPartGallery w:val="Page Numbers (Bottom of Page)"/>
        <w:docPartUnique/>
      </w:docPartObj>
    </w:sdtPr>
    <w:sdtEndPr/>
    <w:sdtContent>
      <w:p w:rsidR="00B66EA8" w:rsidRDefault="00B66EA8">
        <w:pPr>
          <w:pStyle w:val="Zpat"/>
          <w:jc w:val="right"/>
        </w:pPr>
        <w:r>
          <w:fldChar w:fldCharType="begin"/>
        </w:r>
        <w:r>
          <w:instrText>PAGE   \* MERGEFORMAT</w:instrText>
        </w:r>
        <w:r>
          <w:fldChar w:fldCharType="separate"/>
        </w:r>
        <w:r w:rsidR="001308E3">
          <w:rPr>
            <w:noProof/>
          </w:rPr>
          <w:t>18</w:t>
        </w:r>
        <w:r>
          <w:fldChar w:fldCharType="end"/>
        </w:r>
      </w:p>
    </w:sdtContent>
  </w:sdt>
  <w:p w:rsidR="00B66EA8" w:rsidRDefault="00B66EA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912" w:rsidRDefault="00035912" w:rsidP="00055F70">
      <w:pPr>
        <w:spacing w:after="0" w:line="240" w:lineRule="auto"/>
      </w:pPr>
      <w:r>
        <w:separator/>
      </w:r>
    </w:p>
  </w:footnote>
  <w:footnote w:type="continuationSeparator" w:id="0">
    <w:p w:rsidR="00035912" w:rsidRDefault="00035912" w:rsidP="00055F70">
      <w:pPr>
        <w:spacing w:after="0" w:line="240" w:lineRule="auto"/>
      </w:pPr>
      <w:r>
        <w:continuationSeparator/>
      </w:r>
    </w:p>
  </w:footnote>
  <w:footnote w:id="1">
    <w:p w:rsidR="00853EE9" w:rsidRDefault="00853EE9">
      <w:pPr>
        <w:pStyle w:val="Textpoznpodarou"/>
      </w:pPr>
      <w:r>
        <w:rPr>
          <w:rStyle w:val="Znakapoznpodarou"/>
        </w:rPr>
        <w:footnoteRef/>
      </w:r>
      <w:r>
        <w:t xml:space="preserve"> U</w:t>
      </w:r>
      <w:r>
        <w:t>snesení ZM č. </w:t>
      </w:r>
      <w:r>
        <w:t>19/07</w:t>
      </w:r>
      <w:r>
        <w:t xml:space="preserve"> představuje oficiální souhlas města k postupu dle mezinárodních dokumentů</w:t>
      </w:r>
      <w:r>
        <w:t>.</w:t>
      </w:r>
    </w:p>
  </w:footnote>
  <w:footnote w:id="2">
    <w:p w:rsidR="007002E7" w:rsidRPr="007002E7" w:rsidRDefault="007002E7" w:rsidP="000E7A5E">
      <w:pPr>
        <w:pStyle w:val="Textpoznpodarou"/>
        <w:jc w:val="both"/>
        <w:rPr>
          <w:rFonts w:ascii="Palatino Linotype" w:hAnsi="Palatino Linotype"/>
        </w:rPr>
      </w:pPr>
      <w:r w:rsidRPr="007002E7">
        <w:rPr>
          <w:rStyle w:val="Znakapoznpodarou"/>
          <w:rFonts w:ascii="Palatino Linotype" w:hAnsi="Palatino Linotype"/>
        </w:rPr>
        <w:footnoteRef/>
      </w:r>
      <w:r w:rsidRPr="007002E7">
        <w:rPr>
          <w:rFonts w:ascii="Palatino Linotype" w:hAnsi="Palatino Linotype"/>
        </w:rPr>
        <w:t xml:space="preserve"> Ing. Martin Šnorbert je držitelem zlatého certifikátu NSZM ČR, tzn., zúčastnil se dvouletého akreditovaného vzdělávacího programu pro koordinátory „Místní Agenda 21 a Projekt Zdravé město WHO“</w:t>
      </w:r>
      <w:r>
        <w:rPr>
          <w:rFonts w:ascii="Palatino Linotype" w:hAnsi="Palatino Linotyp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10CA"/>
    <w:multiLevelType w:val="hybridMultilevel"/>
    <w:tmpl w:val="6F56CA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760601"/>
    <w:multiLevelType w:val="hybridMultilevel"/>
    <w:tmpl w:val="045C78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C923525"/>
    <w:multiLevelType w:val="hybridMultilevel"/>
    <w:tmpl w:val="019613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D157CFB"/>
    <w:multiLevelType w:val="hybridMultilevel"/>
    <w:tmpl w:val="023636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83F2F03"/>
    <w:multiLevelType w:val="hybridMultilevel"/>
    <w:tmpl w:val="3F3C4A7E"/>
    <w:lvl w:ilvl="0" w:tplc="04050001">
      <w:start w:val="1"/>
      <w:numFmt w:val="bullet"/>
      <w:lvlText w:val=""/>
      <w:lvlJc w:val="left"/>
      <w:pPr>
        <w:ind w:left="720" w:hanging="360"/>
      </w:pPr>
      <w:rPr>
        <w:rFonts w:ascii="Symbol" w:hAnsi="Symbol" w:hint="default"/>
      </w:rPr>
    </w:lvl>
    <w:lvl w:ilvl="1" w:tplc="1EDC220C">
      <w:numFmt w:val="bullet"/>
      <w:lvlText w:val="•"/>
      <w:lvlJc w:val="left"/>
      <w:pPr>
        <w:ind w:left="1470" w:hanging="390"/>
      </w:pPr>
      <w:rPr>
        <w:rFonts w:ascii="Palatino Linotype" w:eastAsiaTheme="minorHAnsi" w:hAnsi="Palatino Linotype"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8B263CB"/>
    <w:multiLevelType w:val="hybridMultilevel"/>
    <w:tmpl w:val="41A023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2517756"/>
    <w:multiLevelType w:val="hybridMultilevel"/>
    <w:tmpl w:val="526EB0DE"/>
    <w:lvl w:ilvl="0" w:tplc="6DCCBC30">
      <w:start w:val="1"/>
      <w:numFmt w:val="decimal"/>
      <w:pStyle w:val="Styl3"/>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80714BA"/>
    <w:multiLevelType w:val="hybridMultilevel"/>
    <w:tmpl w:val="C5CA49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52F6617"/>
    <w:multiLevelType w:val="multilevel"/>
    <w:tmpl w:val="0CFA4880"/>
    <w:lvl w:ilvl="0">
      <w:start w:val="1"/>
      <w:numFmt w:val="decimal"/>
      <w:pStyle w:val="Styl2"/>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8"/>
  </w:num>
  <w:num w:numId="3">
    <w:abstractNumId w:val="5"/>
  </w:num>
  <w:num w:numId="4">
    <w:abstractNumId w:val="4"/>
  </w:num>
  <w:num w:numId="5">
    <w:abstractNumId w:val="7"/>
  </w:num>
  <w:num w:numId="6">
    <w:abstractNumId w:val="1"/>
  </w:num>
  <w:num w:numId="7">
    <w:abstractNumId w:val="2"/>
  </w:num>
  <w:num w:numId="8">
    <w:abstractNumId w:val="3"/>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8D1"/>
    <w:rsid w:val="00014B67"/>
    <w:rsid w:val="00023EA9"/>
    <w:rsid w:val="000254D7"/>
    <w:rsid w:val="00035912"/>
    <w:rsid w:val="0005545A"/>
    <w:rsid w:val="00055F70"/>
    <w:rsid w:val="00074325"/>
    <w:rsid w:val="000E0320"/>
    <w:rsid w:val="000E7A5E"/>
    <w:rsid w:val="000F2614"/>
    <w:rsid w:val="00102DA0"/>
    <w:rsid w:val="001308E3"/>
    <w:rsid w:val="00150F43"/>
    <w:rsid w:val="001648D1"/>
    <w:rsid w:val="001A155C"/>
    <w:rsid w:val="001A6E8F"/>
    <w:rsid w:val="00230E54"/>
    <w:rsid w:val="00237E32"/>
    <w:rsid w:val="0029476C"/>
    <w:rsid w:val="002A652C"/>
    <w:rsid w:val="002D277B"/>
    <w:rsid w:val="003337CA"/>
    <w:rsid w:val="00340316"/>
    <w:rsid w:val="00345FCB"/>
    <w:rsid w:val="00366ABA"/>
    <w:rsid w:val="003739D5"/>
    <w:rsid w:val="00377DF4"/>
    <w:rsid w:val="003934B3"/>
    <w:rsid w:val="004507C8"/>
    <w:rsid w:val="004566E9"/>
    <w:rsid w:val="004C34DE"/>
    <w:rsid w:val="004E3EE5"/>
    <w:rsid w:val="00507773"/>
    <w:rsid w:val="00545D0D"/>
    <w:rsid w:val="00576960"/>
    <w:rsid w:val="005E3EDE"/>
    <w:rsid w:val="005F7516"/>
    <w:rsid w:val="007002E7"/>
    <w:rsid w:val="00756FB4"/>
    <w:rsid w:val="007A5F37"/>
    <w:rsid w:val="008463D3"/>
    <w:rsid w:val="00853EE9"/>
    <w:rsid w:val="00971898"/>
    <w:rsid w:val="00984A44"/>
    <w:rsid w:val="009B3E9D"/>
    <w:rsid w:val="009D470D"/>
    <w:rsid w:val="009E2E1D"/>
    <w:rsid w:val="009E3CD2"/>
    <w:rsid w:val="00AE4514"/>
    <w:rsid w:val="00B66EA8"/>
    <w:rsid w:val="00B73BF6"/>
    <w:rsid w:val="00BA7B55"/>
    <w:rsid w:val="00BD2B1A"/>
    <w:rsid w:val="00C170CD"/>
    <w:rsid w:val="00C92390"/>
    <w:rsid w:val="00CC1A1E"/>
    <w:rsid w:val="00D344CD"/>
    <w:rsid w:val="00D36578"/>
    <w:rsid w:val="00D442EA"/>
    <w:rsid w:val="00D513C0"/>
    <w:rsid w:val="00D83DB5"/>
    <w:rsid w:val="00DB2DED"/>
    <w:rsid w:val="00E04AFE"/>
    <w:rsid w:val="00E10C7B"/>
    <w:rsid w:val="00E550B8"/>
    <w:rsid w:val="00E73511"/>
    <w:rsid w:val="00EA3BFF"/>
    <w:rsid w:val="00FB05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52FC5"/>
  <w15:chartTrackingRefBased/>
  <w15:docId w15:val="{8360F16A-482B-4A20-92AD-6A979C41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377D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3403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3403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77DF4"/>
    <w:rPr>
      <w:rFonts w:asciiTheme="majorHAnsi" w:eastAsiaTheme="majorEastAsia" w:hAnsiTheme="majorHAnsi" w:cstheme="majorBidi"/>
      <w:color w:val="2E74B5" w:themeColor="accent1" w:themeShade="BF"/>
      <w:sz w:val="32"/>
      <w:szCs w:val="32"/>
    </w:rPr>
  </w:style>
  <w:style w:type="paragraph" w:customStyle="1" w:styleId="Styl1">
    <w:name w:val="Styl1"/>
    <w:basedOn w:val="Nadpis1"/>
    <w:qFormat/>
    <w:rsid w:val="00377DF4"/>
    <w:rPr>
      <w:rFonts w:ascii="Palatino Linotype" w:hAnsi="Palatino Linotype"/>
      <w:b/>
      <w:caps/>
      <w:color w:val="auto"/>
    </w:rPr>
  </w:style>
  <w:style w:type="paragraph" w:customStyle="1" w:styleId="Text">
    <w:name w:val="Text"/>
    <w:basedOn w:val="Normln"/>
    <w:qFormat/>
    <w:rsid w:val="00377DF4"/>
    <w:pPr>
      <w:tabs>
        <w:tab w:val="left" w:pos="390"/>
      </w:tabs>
      <w:jc w:val="both"/>
    </w:pPr>
    <w:rPr>
      <w:rFonts w:ascii="Palatino Linotype" w:hAnsi="Palatino Linotype"/>
      <w:sz w:val="24"/>
    </w:rPr>
  </w:style>
  <w:style w:type="paragraph" w:styleId="Titulek">
    <w:name w:val="caption"/>
    <w:basedOn w:val="Normln"/>
    <w:next w:val="Normln"/>
    <w:uiPriority w:val="35"/>
    <w:unhideWhenUsed/>
    <w:qFormat/>
    <w:rsid w:val="000F2614"/>
    <w:pPr>
      <w:spacing w:after="200" w:line="240" w:lineRule="auto"/>
    </w:pPr>
    <w:rPr>
      <w:i/>
      <w:iCs/>
      <w:color w:val="44546A" w:themeColor="text2"/>
      <w:sz w:val="18"/>
      <w:szCs w:val="18"/>
    </w:rPr>
  </w:style>
  <w:style w:type="character" w:styleId="Hypertextovodkaz">
    <w:name w:val="Hyperlink"/>
    <w:basedOn w:val="Standardnpsmoodstavce"/>
    <w:uiPriority w:val="99"/>
    <w:unhideWhenUsed/>
    <w:rsid w:val="00366ABA"/>
    <w:rPr>
      <w:color w:val="0563C1" w:themeColor="hyperlink"/>
      <w:u w:val="single"/>
    </w:rPr>
  </w:style>
  <w:style w:type="paragraph" w:customStyle="1" w:styleId="Styl3">
    <w:name w:val="Styl3"/>
    <w:basedOn w:val="Styl2"/>
    <w:qFormat/>
    <w:rsid w:val="00340316"/>
    <w:pPr>
      <w:numPr>
        <w:numId w:val="1"/>
      </w:numPr>
    </w:pPr>
    <w:rPr>
      <w:sz w:val="28"/>
    </w:rPr>
  </w:style>
  <w:style w:type="paragraph" w:customStyle="1" w:styleId="Styl2">
    <w:name w:val="Styl2"/>
    <w:basedOn w:val="Styl1"/>
    <w:qFormat/>
    <w:rsid w:val="00340316"/>
    <w:pPr>
      <w:numPr>
        <w:numId w:val="2"/>
      </w:numPr>
      <w:ind w:left="357" w:hanging="357"/>
    </w:pPr>
  </w:style>
  <w:style w:type="character" w:customStyle="1" w:styleId="Nadpis2Char">
    <w:name w:val="Nadpis 2 Char"/>
    <w:basedOn w:val="Standardnpsmoodstavce"/>
    <w:link w:val="Nadpis2"/>
    <w:uiPriority w:val="9"/>
    <w:semiHidden/>
    <w:rsid w:val="00340316"/>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340316"/>
    <w:rPr>
      <w:rFonts w:asciiTheme="majorHAnsi" w:eastAsiaTheme="majorEastAsia" w:hAnsiTheme="majorHAnsi" w:cstheme="majorBidi"/>
      <w:color w:val="1F4D78" w:themeColor="accent1" w:themeShade="7F"/>
      <w:sz w:val="24"/>
      <w:szCs w:val="24"/>
    </w:rPr>
  </w:style>
  <w:style w:type="paragraph" w:styleId="Obsah1">
    <w:name w:val="toc 1"/>
    <w:basedOn w:val="Normln"/>
    <w:next w:val="Normln"/>
    <w:autoRedefine/>
    <w:uiPriority w:val="39"/>
    <w:unhideWhenUsed/>
    <w:rsid w:val="00340316"/>
    <w:pPr>
      <w:spacing w:after="100"/>
    </w:pPr>
  </w:style>
  <w:style w:type="paragraph" w:styleId="Obsah2">
    <w:name w:val="toc 2"/>
    <w:basedOn w:val="Normln"/>
    <w:next w:val="Normln"/>
    <w:autoRedefine/>
    <w:uiPriority w:val="39"/>
    <w:unhideWhenUsed/>
    <w:rsid w:val="00340316"/>
    <w:pPr>
      <w:spacing w:after="100"/>
      <w:ind w:left="220"/>
    </w:pPr>
  </w:style>
  <w:style w:type="paragraph" w:styleId="Zhlav">
    <w:name w:val="header"/>
    <w:basedOn w:val="Normln"/>
    <w:link w:val="ZhlavChar"/>
    <w:uiPriority w:val="99"/>
    <w:unhideWhenUsed/>
    <w:rsid w:val="00055F7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55F70"/>
  </w:style>
  <w:style w:type="paragraph" w:styleId="Zpat">
    <w:name w:val="footer"/>
    <w:basedOn w:val="Normln"/>
    <w:link w:val="ZpatChar"/>
    <w:uiPriority w:val="99"/>
    <w:unhideWhenUsed/>
    <w:rsid w:val="00055F70"/>
    <w:pPr>
      <w:tabs>
        <w:tab w:val="center" w:pos="4536"/>
        <w:tab w:val="right" w:pos="9072"/>
      </w:tabs>
      <w:spacing w:after="0" w:line="240" w:lineRule="auto"/>
    </w:pPr>
  </w:style>
  <w:style w:type="character" w:customStyle="1" w:styleId="ZpatChar">
    <w:name w:val="Zápatí Char"/>
    <w:basedOn w:val="Standardnpsmoodstavce"/>
    <w:link w:val="Zpat"/>
    <w:uiPriority w:val="99"/>
    <w:rsid w:val="00055F70"/>
  </w:style>
  <w:style w:type="paragraph" w:styleId="Odstavecseseznamem">
    <w:name w:val="List Paragraph"/>
    <w:basedOn w:val="Normln"/>
    <w:uiPriority w:val="34"/>
    <w:qFormat/>
    <w:rsid w:val="00D513C0"/>
    <w:pPr>
      <w:ind w:left="720"/>
      <w:contextualSpacing/>
    </w:pPr>
  </w:style>
  <w:style w:type="paragraph" w:styleId="Textpoznpodarou">
    <w:name w:val="footnote text"/>
    <w:basedOn w:val="Normln"/>
    <w:link w:val="TextpoznpodarouChar"/>
    <w:uiPriority w:val="99"/>
    <w:semiHidden/>
    <w:unhideWhenUsed/>
    <w:rsid w:val="007002E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002E7"/>
    <w:rPr>
      <w:sz w:val="20"/>
      <w:szCs w:val="20"/>
    </w:rPr>
  </w:style>
  <w:style w:type="character" w:styleId="Znakapoznpodarou">
    <w:name w:val="footnote reference"/>
    <w:basedOn w:val="Standardnpsmoodstavce"/>
    <w:uiPriority w:val="99"/>
    <w:semiHidden/>
    <w:unhideWhenUsed/>
    <w:rsid w:val="007002E7"/>
    <w:rPr>
      <w:vertAlign w:val="superscript"/>
    </w:rPr>
  </w:style>
  <w:style w:type="paragraph" w:styleId="Seznamobrzk">
    <w:name w:val="table of figures"/>
    <w:basedOn w:val="Normln"/>
    <w:next w:val="Normln"/>
    <w:uiPriority w:val="99"/>
    <w:unhideWhenUsed/>
    <w:rsid w:val="00CC1A1E"/>
    <w:pPr>
      <w:spacing w:after="0"/>
    </w:pPr>
  </w:style>
  <w:style w:type="character" w:styleId="Sledovanodkaz">
    <w:name w:val="FollowedHyperlink"/>
    <w:basedOn w:val="Standardnpsmoodstavce"/>
    <w:uiPriority w:val="99"/>
    <w:semiHidden/>
    <w:unhideWhenUsed/>
    <w:rsid w:val="00230E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8469">
      <w:bodyDiv w:val="1"/>
      <w:marLeft w:val="0"/>
      <w:marRight w:val="0"/>
      <w:marTop w:val="0"/>
      <w:marBottom w:val="0"/>
      <w:divBdr>
        <w:top w:val="none" w:sz="0" w:space="0" w:color="auto"/>
        <w:left w:val="none" w:sz="0" w:space="0" w:color="auto"/>
        <w:bottom w:val="none" w:sz="0" w:space="0" w:color="auto"/>
        <w:right w:val="none" w:sz="0" w:space="0" w:color="auto"/>
      </w:divBdr>
    </w:div>
    <w:div w:id="1805730669">
      <w:bodyDiv w:val="1"/>
      <w:marLeft w:val="0"/>
      <w:marRight w:val="0"/>
      <w:marTop w:val="0"/>
      <w:marBottom w:val="0"/>
      <w:divBdr>
        <w:top w:val="none" w:sz="0" w:space="0" w:color="auto"/>
        <w:left w:val="none" w:sz="0" w:space="0" w:color="auto"/>
        <w:bottom w:val="none" w:sz="0" w:space="0" w:color="auto"/>
        <w:right w:val="none" w:sz="0" w:space="0" w:color="auto"/>
      </w:divBdr>
    </w:div>
    <w:div w:id="188659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dravamesta.cz/cz/prehled-clenu"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hyperlink" Target="http://www.elektrowin.cz"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kmjilemnice.cz" TargetMode="External"/><Relationship Id="rId42" Type="http://schemas.openxmlformats.org/officeDocument/2006/relationships/hyperlink" Target="http://www.nemjil.cz" TargetMode="External"/><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databaze-strategie.cz" TargetMode="External"/><Relationship Id="rId25" Type="http://schemas.openxmlformats.org/officeDocument/2006/relationships/image" Target="media/image11.jpeg"/><Relationship Id="rId33" Type="http://schemas.openxmlformats.org/officeDocument/2006/relationships/hyperlink" Target="http://www.ibesip.cz" TargetMode="External"/><Relationship Id="rId38" Type="http://schemas.openxmlformats.org/officeDocument/2006/relationships/hyperlink" Target="http://www.mestojilemnice.cz/cz/mestska-policie" TargetMode="External"/><Relationship Id="rId46" Type="http://schemas.openxmlformats.org/officeDocument/2006/relationships/hyperlink" Target="http://www.komenskeho288.cz" TargetMode="External"/><Relationship Id="rId2" Type="http://schemas.openxmlformats.org/officeDocument/2006/relationships/numbering" Target="numbering.xml"/><Relationship Id="rId16" Type="http://schemas.openxmlformats.org/officeDocument/2006/relationships/hyperlink" Target="http://www.metodika.zdravamesta.cz"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www.krnap.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yperlink" Target="http://www.zdravamesta.cz" TargetMode="External"/><Relationship Id="rId37" Type="http://schemas.openxmlformats.org/officeDocument/2006/relationships/hyperlink" Target="http://www.kbjilemnice.cz/" TargetMode="External"/><Relationship Id="rId40" Type="http://schemas.openxmlformats.org/officeDocument/2006/relationships/hyperlink" Target="http://www.icmjilemnice.cz" TargetMode="External"/><Relationship Id="rId45" Type="http://schemas.openxmlformats.org/officeDocument/2006/relationships/hyperlink" Target="http://zsharracha.cz/" TargetMode="External"/><Relationship Id="rId5" Type="http://schemas.openxmlformats.org/officeDocument/2006/relationships/webSettings" Target="webSettings.xml"/><Relationship Id="rId15" Type="http://schemas.openxmlformats.org/officeDocument/2006/relationships/hyperlink" Target="http://www.dataplan.info"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skijilemnice.cz" TargetMode="External"/><Relationship Id="rId49" Type="http://schemas.openxmlformats.org/officeDocument/2006/relationships/hyperlink" Target="file:///C:\Users\neumannova\Desktop\Hodnot&#237;c&#237;%20zpr&#225;va%202022.docx" TargetMode="Externa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footer" Target="footer2.xml"/><Relationship Id="rId44" Type="http://schemas.openxmlformats.org/officeDocument/2006/relationships/hyperlink" Target="http://www.sport-jilemnice.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drzitelne-mesto.cz/"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www.mestojilemnice.cz/samosprava/zdrave-mesto-a-ma21/" TargetMode="External"/><Relationship Id="rId35" Type="http://schemas.openxmlformats.org/officeDocument/2006/relationships/hyperlink" Target="http://www.maspridtepobejt.cz" TargetMode="External"/><Relationship Id="rId43" Type="http://schemas.openxmlformats.org/officeDocument/2006/relationships/hyperlink" Target="http://www.mnohosvetu.cz" TargetMode="External"/><Relationship Id="rId48" Type="http://schemas.openxmlformats.org/officeDocument/2006/relationships/hyperlink" Target="file:///C:\Users\neumannova\Desktop\Hodnot&#237;c&#237;%20zpr&#225;va%202022.docx" TargetMode="External"/><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eumannova\Desktop\Zdrav&#233;%20m&#283;sto\C&#237;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outerShdw blurRad="76200" dist="12700" dir="8100000" sy="-23000" kx="800400" algn="br" rotWithShape="0">
                <a:prstClr val="black">
                  <a:alpha val="20000"/>
                </a:prstClr>
              </a:outerShdw>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List2!$C$1:$C$16</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List2!$B$1:$B$16</c:f>
              <c:numCache>
                <c:formatCode>General</c:formatCode>
                <c:ptCount val="16"/>
                <c:pt idx="0">
                  <c:v>9</c:v>
                </c:pt>
                <c:pt idx="1">
                  <c:v>10</c:v>
                </c:pt>
                <c:pt idx="2">
                  <c:v>11</c:v>
                </c:pt>
                <c:pt idx="3">
                  <c:v>11</c:v>
                </c:pt>
                <c:pt idx="4">
                  <c:v>9</c:v>
                </c:pt>
                <c:pt idx="5">
                  <c:v>9</c:v>
                </c:pt>
                <c:pt idx="6">
                  <c:v>10</c:v>
                </c:pt>
                <c:pt idx="7">
                  <c:v>8</c:v>
                </c:pt>
                <c:pt idx="8">
                  <c:v>8</c:v>
                </c:pt>
                <c:pt idx="9">
                  <c:v>9</c:v>
                </c:pt>
                <c:pt idx="10">
                  <c:v>8</c:v>
                </c:pt>
                <c:pt idx="11">
                  <c:v>6</c:v>
                </c:pt>
                <c:pt idx="12">
                  <c:v>4</c:v>
                </c:pt>
                <c:pt idx="13">
                  <c:v>4</c:v>
                </c:pt>
                <c:pt idx="14">
                  <c:v>7</c:v>
                </c:pt>
                <c:pt idx="15">
                  <c:v>7</c:v>
                </c:pt>
              </c:numCache>
            </c:numRef>
          </c:val>
          <c:extLst>
            <c:ext xmlns:c16="http://schemas.microsoft.com/office/drawing/2014/chart" uri="{C3380CC4-5D6E-409C-BE32-E72D297353CC}">
              <c16:uniqueId val="{00000000-B675-45A8-9A88-CF2F69C8E501}"/>
            </c:ext>
          </c:extLst>
        </c:ser>
        <c:dLbls>
          <c:showLegendKey val="0"/>
          <c:showVal val="0"/>
          <c:showCatName val="0"/>
          <c:showSerName val="0"/>
          <c:showPercent val="0"/>
          <c:showBubbleSize val="0"/>
        </c:dLbls>
        <c:gapWidth val="150"/>
        <c:shape val="box"/>
        <c:axId val="465325104"/>
        <c:axId val="465324120"/>
        <c:axId val="0"/>
      </c:bar3DChart>
      <c:catAx>
        <c:axId val="465325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cs-CZ"/>
          </a:p>
        </c:txPr>
        <c:crossAx val="465324120"/>
        <c:crosses val="autoZero"/>
        <c:auto val="1"/>
        <c:lblAlgn val="ctr"/>
        <c:lblOffset val="100"/>
        <c:noMultiLvlLbl val="0"/>
      </c:catAx>
      <c:valAx>
        <c:axId val="46532412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46532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243C5-950E-42D4-B2AB-7EBC2874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18</Pages>
  <Words>3574</Words>
  <Characters>21089</Characters>
  <Application>Microsoft Office Word</Application>
  <DocSecurity>0</DocSecurity>
  <Lines>175</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Neumannová Kateřina, Ing,</dc:creator>
  <cp:keywords/>
  <dc:description/>
  <cp:lastModifiedBy>Neumannová Kateřina, Ing,</cp:lastModifiedBy>
  <cp:revision>19</cp:revision>
  <dcterms:created xsi:type="dcterms:W3CDTF">2023-02-01T08:13:00Z</dcterms:created>
  <dcterms:modified xsi:type="dcterms:W3CDTF">2023-04-21T08:09:00Z</dcterms:modified>
</cp:coreProperties>
</file>