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A901" w14:textId="77777777" w:rsidR="00C54BD7" w:rsidRDefault="007747D5"/>
    <w:p w14:paraId="6A048113" w14:textId="77777777" w:rsidR="006820EA" w:rsidRPr="00011B45" w:rsidRDefault="006820EA" w:rsidP="000577E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11B45">
        <w:rPr>
          <w:rFonts w:ascii="Arial" w:hAnsi="Arial" w:cs="Arial"/>
          <w:b/>
          <w:sz w:val="28"/>
          <w:szCs w:val="28"/>
        </w:rPr>
        <w:t xml:space="preserve">Hodnotící zpráva </w:t>
      </w:r>
      <w:r w:rsidR="0029131C">
        <w:rPr>
          <w:rFonts w:ascii="Arial" w:hAnsi="Arial" w:cs="Arial"/>
          <w:b/>
          <w:sz w:val="28"/>
          <w:szCs w:val="28"/>
        </w:rPr>
        <w:t>projektu</w:t>
      </w:r>
      <w:r w:rsidR="0029131C" w:rsidRPr="00011B45">
        <w:rPr>
          <w:rFonts w:ascii="Arial" w:hAnsi="Arial" w:cs="Arial"/>
          <w:b/>
          <w:sz w:val="28"/>
          <w:szCs w:val="28"/>
        </w:rPr>
        <w:t xml:space="preserve"> </w:t>
      </w:r>
      <w:r w:rsidRPr="00011B45">
        <w:rPr>
          <w:rFonts w:ascii="Arial" w:hAnsi="Arial" w:cs="Arial"/>
          <w:b/>
          <w:sz w:val="28"/>
          <w:szCs w:val="28"/>
        </w:rPr>
        <w:t>Zdravý Kraj Vysočina za rok 2021</w:t>
      </w:r>
    </w:p>
    <w:p w14:paraId="49D89D74" w14:textId="77777777" w:rsidR="00011B45" w:rsidRPr="00011B45" w:rsidRDefault="00011B45" w:rsidP="000577EC">
      <w:pPr>
        <w:spacing w:line="360" w:lineRule="auto"/>
        <w:jc w:val="both"/>
        <w:rPr>
          <w:rFonts w:ascii="Arial" w:hAnsi="Arial" w:cs="Arial"/>
        </w:rPr>
      </w:pPr>
      <w:r w:rsidRPr="00011B45">
        <w:rPr>
          <w:rFonts w:ascii="Arial" w:hAnsi="Arial" w:cs="Arial"/>
        </w:rPr>
        <w:t xml:space="preserve">Hodnotící zpráva </w:t>
      </w:r>
      <w:r w:rsidR="0029131C">
        <w:rPr>
          <w:rFonts w:ascii="Arial" w:hAnsi="Arial" w:cs="Arial"/>
        </w:rPr>
        <w:t>obsahuje</w:t>
      </w:r>
      <w:r w:rsidR="0029131C" w:rsidRPr="00011B45">
        <w:rPr>
          <w:rFonts w:ascii="Arial" w:hAnsi="Arial" w:cs="Arial"/>
        </w:rPr>
        <w:t xml:space="preserve"> </w:t>
      </w:r>
      <w:r w:rsidRPr="00011B45">
        <w:rPr>
          <w:rFonts w:ascii="Arial" w:hAnsi="Arial" w:cs="Arial"/>
        </w:rPr>
        <w:t xml:space="preserve">přehled aktivit, které </w:t>
      </w:r>
      <w:r w:rsidR="0029131C">
        <w:rPr>
          <w:rFonts w:ascii="Arial" w:hAnsi="Arial" w:cs="Arial"/>
        </w:rPr>
        <w:t>přispěly ke</w:t>
      </w:r>
      <w:r w:rsidR="0029131C" w:rsidRPr="00011B45">
        <w:rPr>
          <w:rFonts w:ascii="Arial" w:hAnsi="Arial" w:cs="Arial"/>
        </w:rPr>
        <w:t xml:space="preserve"> </w:t>
      </w:r>
      <w:r w:rsidRPr="00011B45">
        <w:rPr>
          <w:rFonts w:ascii="Arial" w:hAnsi="Arial" w:cs="Arial"/>
        </w:rPr>
        <w:t>zlepšování procesu místní Agendy 21 (MA21) na úrovni kraje za rok 2021</w:t>
      </w:r>
      <w:r w:rsidR="0029131C">
        <w:rPr>
          <w:rFonts w:ascii="Arial" w:hAnsi="Arial" w:cs="Arial"/>
        </w:rPr>
        <w:t>.</w:t>
      </w:r>
      <w:r w:rsidR="00340E5D">
        <w:rPr>
          <w:rFonts w:ascii="Arial" w:hAnsi="Arial" w:cs="Arial"/>
        </w:rPr>
        <w:t xml:space="preserve"> </w:t>
      </w:r>
      <w:r w:rsidR="0029131C">
        <w:rPr>
          <w:rFonts w:ascii="Arial" w:hAnsi="Arial" w:cs="Arial"/>
        </w:rPr>
        <w:t>Tyto aktivity také</w:t>
      </w:r>
      <w:r w:rsidRPr="00011B45">
        <w:rPr>
          <w:rFonts w:ascii="Arial" w:hAnsi="Arial" w:cs="Arial"/>
        </w:rPr>
        <w:t xml:space="preserve"> vychází </w:t>
      </w:r>
      <w:r w:rsidR="0029131C">
        <w:rPr>
          <w:rFonts w:ascii="Arial" w:hAnsi="Arial" w:cs="Arial"/>
        </w:rPr>
        <w:t>ze schváleného</w:t>
      </w:r>
      <w:r w:rsidRPr="00011B45">
        <w:rPr>
          <w:rFonts w:ascii="Arial" w:hAnsi="Arial" w:cs="Arial"/>
        </w:rPr>
        <w:t xml:space="preserve"> Plánu </w:t>
      </w:r>
      <w:bookmarkStart w:id="0" w:name="_GoBack"/>
      <w:bookmarkEnd w:id="0"/>
      <w:r w:rsidRPr="00011B45">
        <w:rPr>
          <w:rFonts w:ascii="Arial" w:hAnsi="Arial" w:cs="Arial"/>
        </w:rPr>
        <w:t>zlepšování MA21 na období 2021 a 2022</w:t>
      </w:r>
      <w:r w:rsidR="0029131C">
        <w:rPr>
          <w:rFonts w:ascii="Arial" w:hAnsi="Arial" w:cs="Arial"/>
        </w:rPr>
        <w:t xml:space="preserve"> (viz</w:t>
      </w:r>
      <w:r w:rsidR="0029131C" w:rsidRPr="004146EB">
        <w:rPr>
          <w:rFonts w:ascii="Arial" w:hAnsi="Arial" w:cs="Arial"/>
        </w:rPr>
        <w:t xml:space="preserve"> </w:t>
      </w:r>
      <w:hyperlink r:id="rId7" w:tgtFrame="_blank" w:history="1">
        <w:r w:rsidR="0029131C" w:rsidRPr="004146EB">
          <w:rPr>
            <w:rStyle w:val="Hypertextovodkaz"/>
            <w:rFonts w:ascii="Arial" w:hAnsi="Arial" w:cs="Arial"/>
            <w:color w:val="007BFF"/>
            <w:shd w:val="clear" w:color="auto" w:fill="FFFFFF"/>
          </w:rPr>
          <w:t>RK-09-2021-42</w:t>
        </w:r>
      </w:hyperlink>
      <w:r w:rsidR="0029131C" w:rsidRPr="004146EB">
        <w:t>)</w:t>
      </w:r>
      <w:r w:rsidRPr="004146EB">
        <w:rPr>
          <w:rFonts w:ascii="Arial" w:hAnsi="Arial" w:cs="Arial"/>
        </w:rPr>
        <w:t>.</w:t>
      </w:r>
    </w:p>
    <w:p w14:paraId="161D4608" w14:textId="77777777" w:rsidR="006820EA" w:rsidRPr="00011B45" w:rsidRDefault="002948F1" w:rsidP="000577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2021 byl </w:t>
      </w:r>
      <w:r w:rsidR="00CE6818" w:rsidRPr="00011B45">
        <w:rPr>
          <w:rFonts w:ascii="Arial" w:hAnsi="Arial" w:cs="Arial"/>
        </w:rPr>
        <w:t>Kraj Vysočina realizátorem místní Agendy 21 již 1</w:t>
      </w:r>
      <w:r w:rsidR="0029131C">
        <w:rPr>
          <w:rFonts w:ascii="Arial" w:hAnsi="Arial" w:cs="Arial"/>
        </w:rPr>
        <w:t>8</w:t>
      </w:r>
      <w:r w:rsidR="00CE6818" w:rsidRPr="00011B45">
        <w:rPr>
          <w:rFonts w:ascii="Arial" w:hAnsi="Arial" w:cs="Arial"/>
        </w:rPr>
        <w:t xml:space="preserve">. rokem a </w:t>
      </w:r>
      <w:r>
        <w:rPr>
          <w:rFonts w:ascii="Arial" w:hAnsi="Arial" w:cs="Arial"/>
        </w:rPr>
        <w:t>dosáhl</w:t>
      </w:r>
      <w:r w:rsidR="0029131C">
        <w:rPr>
          <w:rFonts w:ascii="Arial" w:hAnsi="Arial" w:cs="Arial"/>
        </w:rPr>
        <w:t xml:space="preserve"> dle národních Kritérií pro realizátory MA21 </w:t>
      </w:r>
      <w:r w:rsidR="00CE6818" w:rsidRPr="00011B45">
        <w:rPr>
          <w:rFonts w:ascii="Arial" w:hAnsi="Arial" w:cs="Arial"/>
        </w:rPr>
        <w:t>kategorie C.</w:t>
      </w:r>
      <w:r w:rsidR="00AE6DA0" w:rsidRPr="00011B45">
        <w:rPr>
          <w:rFonts w:ascii="Arial" w:hAnsi="Arial" w:cs="Arial"/>
        </w:rPr>
        <w:t xml:space="preserve"> Na národní úrovni je Kra</w:t>
      </w:r>
      <w:r w:rsidR="00011B45" w:rsidRPr="00011B45">
        <w:rPr>
          <w:rFonts w:ascii="Arial" w:hAnsi="Arial" w:cs="Arial"/>
        </w:rPr>
        <w:t>j</w:t>
      </w:r>
      <w:r w:rsidR="00AE6DA0" w:rsidRPr="00011B45">
        <w:rPr>
          <w:rFonts w:ascii="Arial" w:hAnsi="Arial" w:cs="Arial"/>
        </w:rPr>
        <w:t xml:space="preserve"> Vysočina hodnocen jako jeden z nejúspěšnějších, neboť máme největší počet realizátorů v</w:t>
      </w:r>
      <w:r w:rsidR="00B0133C">
        <w:rPr>
          <w:rFonts w:ascii="Arial" w:hAnsi="Arial" w:cs="Arial"/>
        </w:rPr>
        <w:t> </w:t>
      </w:r>
      <w:r w:rsidR="00AE6DA0" w:rsidRPr="00011B45">
        <w:rPr>
          <w:rFonts w:ascii="Arial" w:hAnsi="Arial" w:cs="Arial"/>
        </w:rPr>
        <w:t>území</w:t>
      </w:r>
      <w:r w:rsidR="00B0133C">
        <w:rPr>
          <w:rFonts w:ascii="Arial" w:hAnsi="Arial" w:cs="Arial"/>
        </w:rPr>
        <w:t xml:space="preserve"> (51)</w:t>
      </w:r>
      <w:r w:rsidR="0029131C">
        <w:rPr>
          <w:rFonts w:ascii="Arial" w:hAnsi="Arial" w:cs="Arial"/>
        </w:rPr>
        <w:t>, z nichž někteří</w:t>
      </w:r>
      <w:r w:rsidR="00340E5D">
        <w:rPr>
          <w:rFonts w:ascii="Arial" w:hAnsi="Arial" w:cs="Arial"/>
        </w:rPr>
        <w:t xml:space="preserve"> </w:t>
      </w:r>
      <w:r w:rsidR="00011B45" w:rsidRPr="00011B45">
        <w:rPr>
          <w:rFonts w:ascii="Arial" w:hAnsi="Arial" w:cs="Arial"/>
        </w:rPr>
        <w:t xml:space="preserve">také dosahují </w:t>
      </w:r>
      <w:r w:rsidR="00B0133C">
        <w:rPr>
          <w:rFonts w:ascii="Arial" w:hAnsi="Arial" w:cs="Arial"/>
        </w:rPr>
        <w:t xml:space="preserve">v hodnocení </w:t>
      </w:r>
      <w:r w:rsidR="00011B45" w:rsidRPr="00011B45">
        <w:rPr>
          <w:rFonts w:ascii="Arial" w:hAnsi="Arial" w:cs="Arial"/>
        </w:rPr>
        <w:t>nejvyšších</w:t>
      </w:r>
      <w:r w:rsidR="00AE6DA0" w:rsidRPr="00011B45">
        <w:rPr>
          <w:rFonts w:ascii="Arial" w:hAnsi="Arial" w:cs="Arial"/>
        </w:rPr>
        <w:t xml:space="preserve"> kategorií.</w:t>
      </w:r>
    </w:p>
    <w:p w14:paraId="7C14610B" w14:textId="77777777" w:rsidR="00011B45" w:rsidRDefault="00011B45" w:rsidP="000577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11B45">
        <w:rPr>
          <w:rFonts w:ascii="Arial" w:hAnsi="Arial" w:cs="Arial"/>
        </w:rPr>
        <w:t>Místní Agenda</w:t>
      </w:r>
      <w:r>
        <w:rPr>
          <w:rFonts w:ascii="Arial" w:hAnsi="Arial" w:cs="Arial"/>
        </w:rPr>
        <w:t xml:space="preserve"> 21 je na úrovni Kraje Vysočina realizována ve dvou základních liniích,</w:t>
      </w:r>
      <w:r>
        <w:rPr>
          <w:rFonts w:ascii="Arial" w:hAnsi="Arial" w:cs="Arial"/>
        </w:rPr>
        <w:br/>
        <w:t>a to jednak směrem dovnitř (směrem do úřadu na zaměstnance a vedení Kraje Vysočina)</w:t>
      </w:r>
      <w:r>
        <w:rPr>
          <w:rFonts w:ascii="Arial" w:hAnsi="Arial" w:cs="Arial"/>
        </w:rPr>
        <w:br/>
        <w:t>a směrem ven z úřadu (na veřejnost, NNO, podnikatelský sektor, školy a školská zařízení</w:t>
      </w:r>
      <w:r>
        <w:rPr>
          <w:rFonts w:ascii="Arial" w:hAnsi="Arial" w:cs="Arial"/>
        </w:rPr>
        <w:br/>
        <w:t>a municipality kraje). Kraj na regionální úrovni koordinuje místní Agendy 21 měst, obcí, mikroregionů a spolků, poskytuje jim metodickou a finanční podporu pro zvyšování jejich kvality a zajišťuje propagaci jejich aktivit a výstupů.</w:t>
      </w:r>
    </w:p>
    <w:p w14:paraId="34DBCF6B" w14:textId="77777777" w:rsidR="00011B45" w:rsidRPr="00377A12" w:rsidRDefault="00011B45" w:rsidP="000577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FB10F6A" w14:textId="77777777" w:rsidR="00064757" w:rsidRPr="000577EC" w:rsidRDefault="00064757" w:rsidP="000577E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05E2">
        <w:rPr>
          <w:rFonts w:ascii="Arial" w:hAnsi="Arial" w:cs="Arial"/>
          <w:b/>
          <w:sz w:val="28"/>
          <w:szCs w:val="28"/>
        </w:rPr>
        <w:t>Obhájení Kategorie C a plnění vybraných ukazatelů Kategorie B – Kritéria MA21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4"/>
        <w:gridCol w:w="2791"/>
      </w:tblGrid>
      <w:tr w:rsidR="00D90CF5" w14:paraId="612C4AF0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943A6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5381B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646F1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D90CF5" w14:paraId="6D155828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3CCA6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F8FC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spolupráci s jednotlivými odbory naplnit kritéria kategorie „C“ a vybraná kritéria kategorie „B“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2BEFB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Obhájení kategorie „C“</w:t>
            </w:r>
          </w:p>
        </w:tc>
      </w:tr>
      <w:tr w:rsidR="00D90CF5" w14:paraId="275BB4D5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E07A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7A287" w14:textId="77777777" w:rsidR="00D90CF5" w:rsidRDefault="00D90CF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Plnění vybraných indikátorů z metodiky UR pro kraje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2F8B3" w14:textId="77777777" w:rsidR="00D90CF5" w:rsidRDefault="00D90CF5" w:rsidP="00903DDD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Plnění vybraných indikátorů</w:t>
            </w:r>
          </w:p>
        </w:tc>
      </w:tr>
    </w:tbl>
    <w:p w14:paraId="04352600" w14:textId="77777777" w:rsidR="00D90CF5" w:rsidRDefault="00D90CF5" w:rsidP="00D90CF5">
      <w:pPr>
        <w:spacing w:line="360" w:lineRule="auto"/>
        <w:ind w:left="360"/>
        <w:jc w:val="both"/>
        <w:rPr>
          <w:rFonts w:ascii="Arial" w:hAnsi="Arial" w:cs="Arial"/>
        </w:rPr>
      </w:pPr>
    </w:p>
    <w:p w14:paraId="05FF8095" w14:textId="77777777" w:rsidR="00472877" w:rsidRPr="00472877" w:rsidRDefault="00472877" w:rsidP="00D90CF5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14:paraId="35F4788C" w14:textId="77777777" w:rsidR="00D96567" w:rsidRDefault="00064757" w:rsidP="00D96567">
      <w:pPr>
        <w:spacing w:line="360" w:lineRule="auto"/>
        <w:ind w:left="360"/>
        <w:jc w:val="both"/>
        <w:rPr>
          <w:rFonts w:ascii="Arial" w:hAnsi="Arial" w:cs="Arial"/>
        </w:rPr>
      </w:pPr>
      <w:r w:rsidRPr="00340E5D">
        <w:rPr>
          <w:rFonts w:ascii="Arial" w:hAnsi="Arial" w:cs="Arial"/>
        </w:rPr>
        <w:t>Do roku 2021 jsme vstupovali s</w:t>
      </w:r>
      <w:r w:rsidR="007B0F9D" w:rsidRPr="00340E5D">
        <w:rPr>
          <w:rFonts w:ascii="Arial" w:hAnsi="Arial" w:cs="Arial"/>
        </w:rPr>
        <w:t xml:space="preserve"> Kategori</w:t>
      </w:r>
      <w:r w:rsidRPr="00340E5D">
        <w:rPr>
          <w:rFonts w:ascii="Arial" w:hAnsi="Arial" w:cs="Arial"/>
        </w:rPr>
        <w:t>í C, kterou jsme na konci roku dle požadovaných ukazatelů Informačního</w:t>
      </w:r>
      <w:r w:rsidR="00D96567">
        <w:rPr>
          <w:rFonts w:ascii="Arial" w:hAnsi="Arial" w:cs="Arial"/>
        </w:rPr>
        <w:t xml:space="preserve"> systému MA21 dokázali obhájit. Posun ke zkvalitnění procesu nastal plněním některých kritérií kategorie „B“ (pokročilí), a to:</w:t>
      </w:r>
    </w:p>
    <w:p w14:paraId="7EC150F9" w14:textId="77777777" w:rsidR="00D96567" w:rsidRDefault="00D96567" w:rsidP="00D96567">
      <w:pPr>
        <w:spacing w:line="360" w:lineRule="auto"/>
        <w:ind w:left="360"/>
        <w:jc w:val="both"/>
        <w:rPr>
          <w:rFonts w:ascii="Arial" w:hAnsi="Arial" w:cs="Arial"/>
        </w:rPr>
      </w:pPr>
      <w:r w:rsidRPr="00870BDF">
        <w:rPr>
          <w:rFonts w:ascii="Arial" w:hAnsi="Arial" w:cs="Arial"/>
          <w:b/>
        </w:rPr>
        <w:t>Kritérium 12</w:t>
      </w:r>
      <w:r>
        <w:rPr>
          <w:rFonts w:ascii="Arial" w:hAnsi="Arial" w:cs="Arial"/>
        </w:rPr>
        <w:t>: Strategie UR města/obce nebo strategický plán rozvoje města/obce respektující principy UR</w:t>
      </w:r>
      <w:r w:rsidR="00B370E2">
        <w:rPr>
          <w:rFonts w:ascii="Arial" w:hAnsi="Arial" w:cs="Arial"/>
        </w:rPr>
        <w:t xml:space="preserve"> – Strategie rozvoje Kraje Vysočina na období 2021 až 2027</w:t>
      </w:r>
      <w:r w:rsidR="004F4536">
        <w:rPr>
          <w:rFonts w:ascii="Arial" w:hAnsi="Arial" w:cs="Arial"/>
        </w:rPr>
        <w:t xml:space="preserve">, která obsahuje principy MA21 v opatření </w:t>
      </w:r>
      <w:r w:rsidR="004F4536" w:rsidRPr="004F4536">
        <w:rPr>
          <w:rFonts w:ascii="Arial" w:hAnsi="Arial" w:cs="Arial"/>
        </w:rPr>
        <w:t>2.10 Kvalitní veřejná správa</w:t>
      </w:r>
      <w:r w:rsidR="004F4536">
        <w:rPr>
          <w:rFonts w:ascii="Arial" w:hAnsi="Arial" w:cs="Arial"/>
        </w:rPr>
        <w:t>.</w:t>
      </w:r>
    </w:p>
    <w:p w14:paraId="6A025F82" w14:textId="128034CA" w:rsidR="00700613" w:rsidRDefault="00B370E2" w:rsidP="00700613">
      <w:pPr>
        <w:spacing w:line="360" w:lineRule="auto"/>
        <w:ind w:left="360"/>
        <w:jc w:val="both"/>
        <w:rPr>
          <w:rFonts w:ascii="Arial" w:hAnsi="Arial" w:cs="Arial"/>
        </w:rPr>
      </w:pPr>
      <w:r w:rsidRPr="00870BDF">
        <w:rPr>
          <w:rFonts w:ascii="Arial" w:hAnsi="Arial" w:cs="Arial"/>
          <w:b/>
        </w:rPr>
        <w:t>Kritérium 15</w:t>
      </w:r>
      <w:r w:rsidR="00870BD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Stanovení a sledování vlastních indikátorů ke Strategii UR – zkvalitňování realizátorů v</w:t>
      </w:r>
      <w:r w:rsidR="004F4536">
        <w:rPr>
          <w:rFonts w:ascii="Arial" w:hAnsi="Arial" w:cs="Arial"/>
        </w:rPr>
        <w:t> </w:t>
      </w:r>
      <w:r>
        <w:rPr>
          <w:rFonts w:ascii="Arial" w:hAnsi="Arial" w:cs="Arial"/>
        </w:rPr>
        <w:t>kraji</w:t>
      </w:r>
      <w:r w:rsidR="004F4536">
        <w:rPr>
          <w:rFonts w:ascii="Arial" w:hAnsi="Arial" w:cs="Arial"/>
        </w:rPr>
        <w:t xml:space="preserve">, viz získání </w:t>
      </w:r>
      <w:r w:rsidR="00711647">
        <w:rPr>
          <w:rFonts w:ascii="Arial" w:hAnsi="Arial" w:cs="Arial"/>
        </w:rPr>
        <w:t xml:space="preserve">nejvyšší pokročilosti v Kategorii </w:t>
      </w:r>
      <w:r w:rsidR="004F4536">
        <w:rPr>
          <w:rFonts w:ascii="Arial" w:hAnsi="Arial" w:cs="Arial"/>
        </w:rPr>
        <w:t>C*** Obce Bory a obhájení</w:t>
      </w:r>
      <w:r w:rsidR="00711647">
        <w:rPr>
          <w:rFonts w:ascii="Arial" w:hAnsi="Arial" w:cs="Arial"/>
        </w:rPr>
        <w:t xml:space="preserve"> Kategorie</w:t>
      </w:r>
      <w:r w:rsidR="004F4536">
        <w:rPr>
          <w:rFonts w:ascii="Arial" w:hAnsi="Arial" w:cs="Arial"/>
        </w:rPr>
        <w:t xml:space="preserve"> A města Jihlavy a obce Křižánky.</w:t>
      </w:r>
    </w:p>
    <w:p w14:paraId="5B75EA6B" w14:textId="77777777" w:rsidR="00700613" w:rsidRPr="00700613" w:rsidRDefault="00700613" w:rsidP="00700613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14:paraId="5FBB00DF" w14:textId="774DB606" w:rsidR="00870BDF" w:rsidRDefault="00870BDF" w:rsidP="00870BDF">
      <w:pPr>
        <w:spacing w:line="360" w:lineRule="auto"/>
        <w:ind w:left="360"/>
        <w:jc w:val="both"/>
        <w:rPr>
          <w:rFonts w:ascii="Arial" w:hAnsi="Arial" w:cs="Arial"/>
        </w:rPr>
      </w:pPr>
      <w:r w:rsidRPr="00870BDF">
        <w:rPr>
          <w:rFonts w:ascii="Arial" w:hAnsi="Arial" w:cs="Arial"/>
          <w:b/>
        </w:rPr>
        <w:t>Kritérium 16</w:t>
      </w:r>
      <w:r w:rsidRPr="00870BDF">
        <w:rPr>
          <w:rFonts w:ascii="Arial" w:hAnsi="Arial" w:cs="Arial"/>
        </w:rPr>
        <w:t xml:space="preserve">: Výměna zkušeností a přenos příkladů dobré praxe v oblasti MA21 – sdílení příkladů dobré praxe prostřednictvím webových stránek a </w:t>
      </w:r>
      <w:proofErr w:type="spellStart"/>
      <w:r w:rsidRPr="00870BDF">
        <w:rPr>
          <w:rFonts w:ascii="Arial" w:hAnsi="Arial" w:cs="Arial"/>
        </w:rPr>
        <w:t>facebookového</w:t>
      </w:r>
      <w:proofErr w:type="spellEnd"/>
      <w:r w:rsidRPr="00870BDF">
        <w:rPr>
          <w:rFonts w:ascii="Arial" w:hAnsi="Arial" w:cs="Arial"/>
        </w:rPr>
        <w:t xml:space="preserve"> profilu Zdravého Kraje Vysočina, sdílení dobré praxe </w:t>
      </w:r>
      <w:r w:rsidR="004F4536">
        <w:rPr>
          <w:rFonts w:ascii="Arial" w:hAnsi="Arial" w:cs="Arial"/>
        </w:rPr>
        <w:t>mezi obcemi z </w:t>
      </w:r>
      <w:proofErr w:type="spellStart"/>
      <w:r w:rsidR="004F4536">
        <w:rPr>
          <w:rFonts w:ascii="Arial" w:hAnsi="Arial" w:cs="Arial"/>
        </w:rPr>
        <w:t>Ji</w:t>
      </w:r>
      <w:r w:rsidR="005478CD">
        <w:rPr>
          <w:rFonts w:ascii="Arial" w:hAnsi="Arial" w:cs="Arial"/>
        </w:rPr>
        <w:t>hočekého</w:t>
      </w:r>
      <w:proofErr w:type="spellEnd"/>
      <w:r w:rsidR="005478CD">
        <w:rPr>
          <w:rFonts w:ascii="Arial" w:hAnsi="Arial" w:cs="Arial"/>
        </w:rPr>
        <w:t xml:space="preserve"> a Jihomoravského kraje</w:t>
      </w:r>
      <w:r w:rsidR="005478CD">
        <w:rPr>
          <w:rFonts w:ascii="Arial" w:hAnsi="Arial" w:cs="Arial"/>
        </w:rPr>
        <w:br/>
      </w:r>
      <w:r w:rsidR="004F4536">
        <w:rPr>
          <w:rFonts w:ascii="Arial" w:hAnsi="Arial" w:cs="Arial"/>
        </w:rPr>
        <w:t xml:space="preserve">ve spolupráci </w:t>
      </w:r>
      <w:r w:rsidRPr="00870BDF">
        <w:rPr>
          <w:rFonts w:ascii="Arial" w:hAnsi="Arial" w:cs="Arial"/>
        </w:rPr>
        <w:t>s</w:t>
      </w:r>
      <w:r w:rsidR="004F4536">
        <w:rPr>
          <w:rFonts w:ascii="Arial" w:hAnsi="Arial" w:cs="Arial"/>
        </w:rPr>
        <w:t xml:space="preserve"> Dolním </w:t>
      </w:r>
      <w:r w:rsidRPr="00870BDF">
        <w:rPr>
          <w:rFonts w:ascii="Arial" w:hAnsi="Arial" w:cs="Arial"/>
        </w:rPr>
        <w:t xml:space="preserve">Rakouskem v rámci projektu </w:t>
      </w:r>
      <w:proofErr w:type="spellStart"/>
      <w:r w:rsidRPr="004146EB">
        <w:rPr>
          <w:rFonts w:ascii="Arial" w:hAnsi="Arial" w:cs="Arial"/>
        </w:rPr>
        <w:t>DigiVill</w:t>
      </w:r>
      <w:proofErr w:type="spellEnd"/>
      <w:r w:rsidRPr="004146EB">
        <w:rPr>
          <w:rFonts w:ascii="Arial" w:hAnsi="Arial" w:cs="Arial"/>
        </w:rPr>
        <w:t xml:space="preserve">, </w:t>
      </w:r>
      <w:r w:rsidR="004F4536" w:rsidRPr="004146EB">
        <w:rPr>
          <w:rFonts w:ascii="Arial" w:hAnsi="Arial" w:cs="Arial"/>
        </w:rPr>
        <w:t xml:space="preserve">např. doplnění </w:t>
      </w:r>
      <w:proofErr w:type="spellStart"/>
      <w:r w:rsidRPr="004146EB">
        <w:rPr>
          <w:rFonts w:ascii="Arial" w:hAnsi="Arial" w:cs="Arial"/>
        </w:rPr>
        <w:t>eMapy</w:t>
      </w:r>
      <w:proofErr w:type="spellEnd"/>
      <w:r w:rsidRPr="004146EB">
        <w:rPr>
          <w:rFonts w:ascii="Arial" w:hAnsi="Arial" w:cs="Arial"/>
        </w:rPr>
        <w:t xml:space="preserve"> dobré praxe </w:t>
      </w:r>
      <w:r w:rsidR="004F4536" w:rsidRPr="004146EB">
        <w:rPr>
          <w:rFonts w:ascii="Arial" w:hAnsi="Arial" w:cs="Arial"/>
        </w:rPr>
        <w:t>s</w:t>
      </w:r>
      <w:r w:rsidR="0030472D" w:rsidRPr="004146EB">
        <w:rPr>
          <w:rFonts w:ascii="Arial" w:hAnsi="Arial" w:cs="Arial"/>
        </w:rPr>
        <w:t> </w:t>
      </w:r>
      <w:r w:rsidR="004F4536" w:rsidRPr="004146EB">
        <w:rPr>
          <w:rFonts w:ascii="Arial" w:hAnsi="Arial" w:cs="Arial"/>
        </w:rPr>
        <w:t>příklady</w:t>
      </w:r>
      <w:r w:rsidR="0030472D" w:rsidRPr="004146EB">
        <w:rPr>
          <w:rFonts w:ascii="Arial" w:hAnsi="Arial" w:cs="Arial"/>
        </w:rPr>
        <w:t xml:space="preserve"> zapojování veřejnosti do veř</w:t>
      </w:r>
      <w:r w:rsidR="0030472D">
        <w:rPr>
          <w:rFonts w:ascii="Arial" w:hAnsi="Arial" w:cs="Arial"/>
        </w:rPr>
        <w:t>ejných aktivit obcí v česko-rakouském příhraničí</w:t>
      </w:r>
      <w:r w:rsidR="004F4536">
        <w:rPr>
          <w:rFonts w:ascii="Arial" w:hAnsi="Arial" w:cs="Arial"/>
        </w:rPr>
        <w:t>.</w:t>
      </w:r>
    </w:p>
    <w:p w14:paraId="241D4813" w14:textId="3E38AE6D" w:rsidR="004F4536" w:rsidRDefault="004F4536" w:rsidP="00870BDF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Kritérium 17</w:t>
      </w:r>
      <w:r w:rsidRPr="00371DAC">
        <w:rPr>
          <w:rFonts w:ascii="Arial" w:hAnsi="Arial" w:cs="Arial"/>
        </w:rPr>
        <w:t>: po volbách do krajských zastupitelstev byl nově ustanoven Výbor pro rozvoj strategických p</w:t>
      </w:r>
      <w:r w:rsidR="00371DAC">
        <w:rPr>
          <w:rFonts w:ascii="Arial" w:hAnsi="Arial" w:cs="Arial"/>
        </w:rPr>
        <w:t>rojektů, životní prostředí a MA</w:t>
      </w:r>
      <w:r w:rsidRPr="00371DAC">
        <w:rPr>
          <w:rFonts w:ascii="Arial" w:hAnsi="Arial" w:cs="Arial"/>
        </w:rPr>
        <w:t xml:space="preserve">21, který se skládá </w:t>
      </w:r>
      <w:r w:rsidR="00F90A49">
        <w:rPr>
          <w:rFonts w:ascii="Arial" w:hAnsi="Arial" w:cs="Arial"/>
        </w:rPr>
        <w:t>ze 13</w:t>
      </w:r>
      <w:r w:rsidR="0030472D">
        <w:rPr>
          <w:rFonts w:ascii="Arial" w:hAnsi="Arial" w:cs="Arial"/>
        </w:rPr>
        <w:t xml:space="preserve"> </w:t>
      </w:r>
      <w:r w:rsidR="00F90A49">
        <w:rPr>
          <w:rFonts w:ascii="Arial" w:hAnsi="Arial" w:cs="Arial"/>
        </w:rPr>
        <w:t>členů,</w:t>
      </w:r>
      <w:r w:rsidRPr="00371DAC">
        <w:rPr>
          <w:rFonts w:ascii="Arial" w:hAnsi="Arial" w:cs="Arial"/>
        </w:rPr>
        <w:t xml:space="preserve"> zástupců </w:t>
      </w:r>
      <w:r w:rsidR="0030472D">
        <w:rPr>
          <w:rFonts w:ascii="Arial" w:hAnsi="Arial" w:cs="Arial"/>
        </w:rPr>
        <w:t xml:space="preserve">veřejného, </w:t>
      </w:r>
      <w:r w:rsidRPr="00371DAC">
        <w:rPr>
          <w:rFonts w:ascii="Arial" w:hAnsi="Arial" w:cs="Arial"/>
        </w:rPr>
        <w:t>po</w:t>
      </w:r>
      <w:r w:rsidR="00371DAC">
        <w:rPr>
          <w:rFonts w:ascii="Arial" w:hAnsi="Arial" w:cs="Arial"/>
        </w:rPr>
        <w:t>dnikatelského a neziskového sek</w:t>
      </w:r>
      <w:r w:rsidRPr="00371DAC">
        <w:rPr>
          <w:rFonts w:ascii="Arial" w:hAnsi="Arial" w:cs="Arial"/>
        </w:rPr>
        <w:t>t</w:t>
      </w:r>
      <w:r w:rsidR="00371DAC">
        <w:rPr>
          <w:rFonts w:ascii="Arial" w:hAnsi="Arial" w:cs="Arial"/>
        </w:rPr>
        <w:t>o</w:t>
      </w:r>
      <w:r w:rsidRPr="00371DAC">
        <w:rPr>
          <w:rFonts w:ascii="Arial" w:hAnsi="Arial" w:cs="Arial"/>
        </w:rPr>
        <w:t>ru</w:t>
      </w:r>
      <w:r w:rsidR="00F90A49">
        <w:rPr>
          <w:rFonts w:ascii="Arial" w:hAnsi="Arial" w:cs="Arial"/>
        </w:rPr>
        <w:t>.</w:t>
      </w:r>
      <w:r w:rsidR="0030472D">
        <w:rPr>
          <w:rFonts w:ascii="Arial" w:hAnsi="Arial" w:cs="Arial"/>
        </w:rPr>
        <w:t xml:space="preserve"> </w:t>
      </w:r>
      <w:r w:rsidR="00F90A49">
        <w:rPr>
          <w:rFonts w:ascii="Arial" w:hAnsi="Arial" w:cs="Arial"/>
        </w:rPr>
        <w:t>V</w:t>
      </w:r>
      <w:r w:rsidRPr="00371DAC">
        <w:rPr>
          <w:rFonts w:ascii="Arial" w:hAnsi="Arial" w:cs="Arial"/>
        </w:rPr>
        <w:t xml:space="preserve"> roce 2021 </w:t>
      </w:r>
      <w:r w:rsidR="00F90A49">
        <w:rPr>
          <w:rFonts w:ascii="Arial" w:hAnsi="Arial" w:cs="Arial"/>
        </w:rPr>
        <w:t xml:space="preserve">se Výbor </w:t>
      </w:r>
      <w:r w:rsidRPr="00371DAC">
        <w:rPr>
          <w:rFonts w:ascii="Arial" w:hAnsi="Arial" w:cs="Arial"/>
        </w:rPr>
        <w:t xml:space="preserve">sešel </w:t>
      </w:r>
      <w:r w:rsidR="00F90A49">
        <w:rPr>
          <w:rFonts w:ascii="Arial" w:hAnsi="Arial" w:cs="Arial"/>
        </w:rPr>
        <w:t>7</w:t>
      </w:r>
      <w:r w:rsidRPr="00371DAC">
        <w:rPr>
          <w:rFonts w:ascii="Arial" w:hAnsi="Arial" w:cs="Arial"/>
        </w:rPr>
        <w:t>x</w:t>
      </w:r>
      <w:r w:rsidR="005478CD">
        <w:rPr>
          <w:rFonts w:ascii="Arial" w:hAnsi="Arial" w:cs="Arial"/>
        </w:rPr>
        <w:br/>
      </w:r>
      <w:r w:rsidR="00716418">
        <w:rPr>
          <w:rFonts w:ascii="Arial" w:hAnsi="Arial" w:cs="Arial"/>
        </w:rPr>
        <w:t xml:space="preserve">a zápisy jsou přístupné na tamto odkazu </w:t>
      </w:r>
      <w:hyperlink r:id="rId8" w:history="1">
        <w:r w:rsidR="00716418" w:rsidRPr="0085534B">
          <w:rPr>
            <w:rStyle w:val="Hypertextovodkaz"/>
            <w:rFonts w:ascii="Arial" w:hAnsi="Arial" w:cs="Arial"/>
          </w:rPr>
          <w:t>https://www.kr-vysocina.cz/vybor-pro-rozvoj-strategickych-projektu-zivotni-prostredi-a-ma-21-zapisy/ds-304877/archiv=0&amp;p1=24900</w:t>
        </w:r>
      </w:hyperlink>
      <w:r w:rsidR="00716418">
        <w:rPr>
          <w:rFonts w:ascii="Arial" w:hAnsi="Arial" w:cs="Arial"/>
        </w:rPr>
        <w:t xml:space="preserve"> .</w:t>
      </w:r>
    </w:p>
    <w:p w14:paraId="1262CB4F" w14:textId="77777777" w:rsidR="0072775B" w:rsidRDefault="00FE6D1A" w:rsidP="00377A12">
      <w:pPr>
        <w:spacing w:line="360" w:lineRule="auto"/>
        <w:ind w:left="360"/>
        <w:jc w:val="both"/>
        <w:rPr>
          <w:rFonts w:ascii="Arial" w:hAnsi="Arial" w:cs="Arial"/>
        </w:rPr>
      </w:pPr>
      <w:r w:rsidRPr="00FE6D1A">
        <w:rPr>
          <w:rFonts w:ascii="Arial" w:hAnsi="Arial" w:cs="Arial"/>
        </w:rPr>
        <w:t xml:space="preserve">Úroveň realizace těchto kritérií je </w:t>
      </w:r>
      <w:r w:rsidR="0030472D">
        <w:rPr>
          <w:rFonts w:ascii="Arial" w:hAnsi="Arial" w:cs="Arial"/>
        </w:rPr>
        <w:t>také zveřejněna</w:t>
      </w:r>
      <w:r w:rsidRPr="00FE6D1A">
        <w:rPr>
          <w:rFonts w:ascii="Arial" w:hAnsi="Arial" w:cs="Arial"/>
        </w:rPr>
        <w:t xml:space="preserve"> na </w:t>
      </w:r>
      <w:hyperlink r:id="rId9" w:history="1">
        <w:r w:rsidRPr="00E1081E">
          <w:rPr>
            <w:rStyle w:val="Hypertextovodkaz"/>
            <w:rFonts w:ascii="Arial" w:hAnsi="Arial" w:cs="Arial"/>
          </w:rPr>
          <w:t>www.ma21.cenia.cz</w:t>
        </w:r>
      </w:hyperlink>
      <w:r>
        <w:rPr>
          <w:rFonts w:ascii="Arial" w:hAnsi="Arial" w:cs="Arial"/>
        </w:rPr>
        <w:t>.</w:t>
      </w:r>
    </w:p>
    <w:p w14:paraId="731E5755" w14:textId="77777777" w:rsidR="00377A12" w:rsidRPr="00FE6D1A" w:rsidRDefault="00377A12" w:rsidP="00377A12">
      <w:pPr>
        <w:spacing w:line="360" w:lineRule="auto"/>
        <w:ind w:left="360"/>
        <w:jc w:val="both"/>
        <w:rPr>
          <w:rFonts w:ascii="Arial" w:hAnsi="Arial" w:cs="Arial"/>
        </w:rPr>
      </w:pPr>
    </w:p>
    <w:p w14:paraId="6E095C93" w14:textId="77777777" w:rsidR="003F3E20" w:rsidRDefault="003F3E20" w:rsidP="000577E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F3E20">
        <w:rPr>
          <w:rFonts w:ascii="Arial" w:hAnsi="Arial" w:cs="Arial"/>
          <w:b/>
          <w:sz w:val="28"/>
          <w:szCs w:val="28"/>
        </w:rPr>
        <w:t>Zvyšování kvality realizace MA21 v obcích Kraje Vysočina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29"/>
        <w:gridCol w:w="2797"/>
      </w:tblGrid>
      <w:tr w:rsidR="0072775B" w14:paraId="3CCDBEF2" w14:textId="77777777" w:rsidTr="00903DD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679D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E7C0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7204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72DA6D7B" w14:textId="77777777" w:rsidTr="00903DD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2C4C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260B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Motivace realizátorů prostřednictvím dotační podpory v rámci Fondu Vysočiny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B43F3" w14:textId="77777777" w:rsidR="0072775B" w:rsidRDefault="0072775B" w:rsidP="00903DDD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Aktualizovaný dotační program</w:t>
            </w:r>
          </w:p>
        </w:tc>
      </w:tr>
      <w:tr w:rsidR="0072775B" w14:paraId="459C165D" w14:textId="77777777" w:rsidTr="00903DD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70E54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D961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Metodická pomoc s realizací MA21 v obcích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3C792" w14:textId="77777777" w:rsidR="0072775B" w:rsidRDefault="0072775B" w:rsidP="00903DDD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 v obcích na místě</w:t>
            </w:r>
          </w:p>
        </w:tc>
      </w:tr>
      <w:tr w:rsidR="0072775B" w14:paraId="31EBB792" w14:textId="77777777" w:rsidTr="00903DD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2BDF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E477B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 s místními experty v oblasti MA21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90D9A" w14:textId="77777777" w:rsidR="0072775B" w:rsidRDefault="0072775B" w:rsidP="00903DDD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Konzultace, metodická pomoc</w:t>
            </w:r>
          </w:p>
        </w:tc>
      </w:tr>
      <w:tr w:rsidR="0072775B" w14:paraId="142ECA74" w14:textId="77777777" w:rsidTr="00903DDD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E21B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8D33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Vzdělávání v oblasti MA21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5B2F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proškolených osob</w:t>
            </w:r>
          </w:p>
        </w:tc>
      </w:tr>
    </w:tbl>
    <w:p w14:paraId="62198421" w14:textId="77777777" w:rsidR="0072775B" w:rsidRDefault="0072775B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7EEC47A" w14:textId="77777777" w:rsidR="00040949" w:rsidRDefault="00040949" w:rsidP="000577EC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14:paraId="6DF431AB" w14:textId="77777777" w:rsidR="00537321" w:rsidRDefault="00537321" w:rsidP="00537321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je tvořen přede</w:t>
      </w:r>
      <w:r w:rsidR="009B5426">
        <w:rPr>
          <w:rFonts w:ascii="Arial" w:hAnsi="Arial" w:cs="Arial"/>
        </w:rPr>
        <w:t xml:space="preserve">vším vysokým počtem malých obcí, </w:t>
      </w:r>
      <w:r>
        <w:rPr>
          <w:rFonts w:ascii="Arial" w:hAnsi="Arial" w:cs="Arial"/>
        </w:rPr>
        <w:t>které nedisponují dostatečnými kapacitami pro realizaci MA21.</w:t>
      </w:r>
    </w:p>
    <w:p w14:paraId="4C22538C" w14:textId="77777777" w:rsidR="00537321" w:rsidRDefault="00537321" w:rsidP="00537321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 </w:t>
      </w:r>
      <w:r w:rsidR="009B5426">
        <w:rPr>
          <w:rFonts w:ascii="Arial" w:hAnsi="Arial" w:cs="Arial"/>
        </w:rPr>
        <w:t xml:space="preserve">vnímá obce jako „důležité partnery“ v procesu rozvoje MA21 v regionu, a proto </w:t>
      </w:r>
      <w:r>
        <w:rPr>
          <w:rFonts w:ascii="Arial" w:hAnsi="Arial" w:cs="Arial"/>
        </w:rPr>
        <w:t xml:space="preserve">s obcemi spolupracuje a snaží se </w:t>
      </w:r>
      <w:r w:rsidR="009B5426">
        <w:rPr>
          <w:rFonts w:ascii="Arial" w:hAnsi="Arial" w:cs="Arial"/>
        </w:rPr>
        <w:t xml:space="preserve">jednak </w:t>
      </w:r>
      <w:r>
        <w:rPr>
          <w:rFonts w:ascii="Arial" w:hAnsi="Arial" w:cs="Arial"/>
        </w:rPr>
        <w:t>zvýšit počet realizátorů MA21</w:t>
      </w:r>
      <w:r w:rsidR="009B5426">
        <w:rPr>
          <w:rFonts w:ascii="Arial" w:hAnsi="Arial" w:cs="Arial"/>
        </w:rPr>
        <w:t xml:space="preserve"> na svém území, ale také i zvýšit kvalitu realizace tohoto procesu</w:t>
      </w:r>
      <w:r>
        <w:rPr>
          <w:rFonts w:ascii="Arial" w:hAnsi="Arial" w:cs="Arial"/>
        </w:rPr>
        <w:t xml:space="preserve">. </w:t>
      </w:r>
    </w:p>
    <w:p w14:paraId="5BEC0763" w14:textId="75D87288" w:rsidR="00537321" w:rsidRDefault="004F5F94" w:rsidP="00537321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Tabulka </w:t>
      </w:r>
      <w:r w:rsidR="00537321">
        <w:rPr>
          <w:rFonts w:ascii="Arial" w:hAnsi="Arial" w:cs="Arial"/>
        </w:rPr>
        <w:t xml:space="preserve">1 uvádí počet realizátorů MA21 v Kraji Vysočina k 10. 12. 2021 dle </w:t>
      </w:r>
      <w:r w:rsidR="009B5426">
        <w:rPr>
          <w:rFonts w:ascii="Arial" w:hAnsi="Arial" w:cs="Arial"/>
        </w:rPr>
        <w:t xml:space="preserve">typů </w:t>
      </w:r>
      <w:r w:rsidR="00537321">
        <w:rPr>
          <w:rFonts w:ascii="Arial" w:hAnsi="Arial" w:cs="Arial"/>
        </w:rPr>
        <w:t>municipalit.</w:t>
      </w:r>
    </w:p>
    <w:p w14:paraId="0BAEC445" w14:textId="4AAC3E18" w:rsidR="00700613" w:rsidRDefault="00700613" w:rsidP="0053732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4CD6ECF2" w14:textId="6C4CCBAA" w:rsidR="00700613" w:rsidRDefault="00700613" w:rsidP="0053732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592E2B19" w14:textId="5B383F1D" w:rsidR="00700613" w:rsidRDefault="00700613" w:rsidP="0053732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7DA1DFE" w14:textId="77777777" w:rsidR="00700613" w:rsidRDefault="00700613" w:rsidP="0053732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8E43F87" w14:textId="77777777" w:rsidR="00537321" w:rsidRDefault="00537321" w:rsidP="00537321">
      <w:pPr>
        <w:pStyle w:val="Titulek"/>
        <w:keepNext/>
        <w:jc w:val="center"/>
      </w:pPr>
      <w:r>
        <w:lastRenderedPageBreak/>
        <w:t xml:space="preserve">Tabulka </w:t>
      </w:r>
      <w:fldSimple w:instr=" SEQ Tabulka \* ARABIC ">
        <w:r w:rsidR="00170F7F">
          <w:rPr>
            <w:noProof/>
          </w:rPr>
          <w:t>1</w:t>
        </w:r>
      </w:fldSimple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701"/>
        <w:gridCol w:w="1701"/>
      </w:tblGrid>
      <w:tr w:rsidR="00272374" w14:paraId="68A6331F" w14:textId="77777777" w:rsidTr="004C1CF6">
        <w:trPr>
          <w:jc w:val="center"/>
        </w:trPr>
        <w:tc>
          <w:tcPr>
            <w:tcW w:w="2116" w:type="dxa"/>
            <w:shd w:val="clear" w:color="auto" w:fill="9CC2E5" w:themeFill="accent1" w:themeFillTint="99"/>
          </w:tcPr>
          <w:p w14:paraId="3765DA5C" w14:textId="77777777" w:rsidR="00272374" w:rsidRPr="00B218DA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municipalit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5976DDBA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2020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40250E66" w14:textId="77777777" w:rsidR="00272374" w:rsidRPr="00B218DA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2021</w:t>
            </w:r>
          </w:p>
        </w:tc>
      </w:tr>
      <w:tr w:rsidR="00272374" w14:paraId="79AC1D50" w14:textId="77777777" w:rsidTr="004C1CF6">
        <w:trPr>
          <w:jc w:val="center"/>
        </w:trPr>
        <w:tc>
          <w:tcPr>
            <w:tcW w:w="2116" w:type="dxa"/>
          </w:tcPr>
          <w:p w14:paraId="4B0424D2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1701" w:type="dxa"/>
          </w:tcPr>
          <w:p w14:paraId="79057017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AA2075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2374" w14:paraId="106F512A" w14:textId="77777777" w:rsidTr="004C1CF6">
        <w:trPr>
          <w:jc w:val="center"/>
        </w:trPr>
        <w:tc>
          <w:tcPr>
            <w:tcW w:w="2116" w:type="dxa"/>
          </w:tcPr>
          <w:p w14:paraId="5AED8D15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Malá obec</w:t>
            </w:r>
          </w:p>
        </w:tc>
        <w:tc>
          <w:tcPr>
            <w:tcW w:w="1701" w:type="dxa"/>
          </w:tcPr>
          <w:p w14:paraId="664A44C1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</w:tcPr>
          <w:p w14:paraId="4A3C900E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72374" w14:paraId="4697254C" w14:textId="77777777" w:rsidTr="004C1CF6">
        <w:trPr>
          <w:jc w:val="center"/>
        </w:trPr>
        <w:tc>
          <w:tcPr>
            <w:tcW w:w="2116" w:type="dxa"/>
          </w:tcPr>
          <w:p w14:paraId="19897733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1701" w:type="dxa"/>
          </w:tcPr>
          <w:p w14:paraId="49AEA92E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14:paraId="4C9D38C1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2374" w14:paraId="30D36110" w14:textId="77777777" w:rsidTr="004C1CF6">
        <w:trPr>
          <w:jc w:val="center"/>
        </w:trPr>
        <w:tc>
          <w:tcPr>
            <w:tcW w:w="2116" w:type="dxa"/>
          </w:tcPr>
          <w:p w14:paraId="2F7E9EA4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Mikroregion</w:t>
            </w:r>
          </w:p>
        </w:tc>
        <w:tc>
          <w:tcPr>
            <w:tcW w:w="1701" w:type="dxa"/>
          </w:tcPr>
          <w:p w14:paraId="2798BEBD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29DA253D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72374" w14:paraId="1DBE7338" w14:textId="77777777" w:rsidTr="004C1CF6">
        <w:trPr>
          <w:jc w:val="center"/>
        </w:trPr>
        <w:tc>
          <w:tcPr>
            <w:tcW w:w="2116" w:type="dxa"/>
          </w:tcPr>
          <w:p w14:paraId="383F7CBA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</w:t>
            </w:r>
          </w:p>
        </w:tc>
        <w:tc>
          <w:tcPr>
            <w:tcW w:w="1701" w:type="dxa"/>
          </w:tcPr>
          <w:p w14:paraId="76A0C435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109420E4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72374" w14:paraId="796E4BC3" w14:textId="77777777" w:rsidTr="004C1CF6">
        <w:trPr>
          <w:jc w:val="center"/>
        </w:trPr>
        <w:tc>
          <w:tcPr>
            <w:tcW w:w="2116" w:type="dxa"/>
          </w:tcPr>
          <w:p w14:paraId="2E56DB26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subjekty</w:t>
            </w:r>
          </w:p>
        </w:tc>
        <w:tc>
          <w:tcPr>
            <w:tcW w:w="1701" w:type="dxa"/>
          </w:tcPr>
          <w:p w14:paraId="5522164C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14:paraId="17BE451E" w14:textId="77777777" w:rsidR="00272374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72374" w14:paraId="7F5FFD54" w14:textId="77777777" w:rsidTr="004C1CF6">
        <w:trPr>
          <w:jc w:val="center"/>
        </w:trPr>
        <w:tc>
          <w:tcPr>
            <w:tcW w:w="2116" w:type="dxa"/>
            <w:shd w:val="clear" w:color="auto" w:fill="A8D08D" w:themeFill="accent6" w:themeFillTint="99"/>
          </w:tcPr>
          <w:p w14:paraId="175D7D11" w14:textId="77777777" w:rsidR="00272374" w:rsidRPr="00632A65" w:rsidRDefault="00272374" w:rsidP="000577EC">
            <w:pPr>
              <w:pStyle w:val="Odstavecseseznamem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2A65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893A726" w14:textId="77777777" w:rsidR="00272374" w:rsidRPr="00632A65" w:rsidRDefault="00272374" w:rsidP="00537321">
            <w:pPr>
              <w:pStyle w:val="Odstavecseseznamem"/>
              <w:keepNext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538062ED" w14:textId="77777777" w:rsidR="00272374" w:rsidRPr="00632A65" w:rsidRDefault="00272374" w:rsidP="00537321">
            <w:pPr>
              <w:pStyle w:val="Odstavecseseznamem"/>
              <w:keepNext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2A65">
              <w:rPr>
                <w:rFonts w:ascii="Arial" w:hAnsi="Arial" w:cs="Arial"/>
                <w:b/>
              </w:rPr>
              <w:t>51</w:t>
            </w:r>
          </w:p>
        </w:tc>
      </w:tr>
    </w:tbl>
    <w:p w14:paraId="20867A8D" w14:textId="77777777" w:rsidR="000D38BA" w:rsidRDefault="00537321" w:rsidP="00377A12">
      <w:pPr>
        <w:pStyle w:val="Titulek"/>
        <w:jc w:val="center"/>
        <w:rPr>
          <w:rFonts w:ascii="Arial" w:hAnsi="Arial" w:cs="Arial"/>
        </w:rPr>
      </w:pPr>
      <w:r>
        <w:t xml:space="preserve">Zdroj: www.ma21.cenia.cz </w:t>
      </w:r>
      <w:fldSimple w:instr=" SEQ Zdroj:_www.ma21.cenia.cz \* ARABIC ">
        <w:r w:rsidR="00170F7F">
          <w:rPr>
            <w:noProof/>
          </w:rPr>
          <w:t>1</w:t>
        </w:r>
      </w:fldSimple>
    </w:p>
    <w:p w14:paraId="62183096" w14:textId="3BAC0657" w:rsidR="000D38BA" w:rsidRDefault="009B5426" w:rsidP="000D38BA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srovnání celkového počtu realizátorů jsme stále nejlepším krajem v České republice. I přes úbytek počtu především malých obcí, </w:t>
      </w:r>
      <w:r w:rsidR="008870DE">
        <w:rPr>
          <w:rFonts w:ascii="Arial" w:hAnsi="Arial" w:cs="Arial"/>
        </w:rPr>
        <w:t xml:space="preserve">došlo </w:t>
      </w:r>
      <w:r w:rsidR="005478CD">
        <w:rPr>
          <w:rFonts w:ascii="Arial" w:hAnsi="Arial" w:cs="Arial"/>
        </w:rPr>
        <w:t>na druhou stranu</w:t>
      </w:r>
      <w:r w:rsidR="005478CD">
        <w:rPr>
          <w:rFonts w:ascii="Arial" w:hAnsi="Arial" w:cs="Arial"/>
        </w:rPr>
        <w:br/>
      </w:r>
      <w:r w:rsidR="008870DE">
        <w:rPr>
          <w:rFonts w:ascii="Arial" w:hAnsi="Arial" w:cs="Arial"/>
        </w:rPr>
        <w:t xml:space="preserve">ke zkvalitnění </w:t>
      </w:r>
      <w:r>
        <w:rPr>
          <w:rFonts w:ascii="Arial" w:hAnsi="Arial" w:cs="Arial"/>
        </w:rPr>
        <w:t>realizace procesu MA21</w:t>
      </w:r>
      <w:r w:rsidR="008870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to především u realizátorů ve vyšších kategoriích B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. Ze</w:t>
      </w:r>
      <w:r w:rsidR="001209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 </w:t>
      </w:r>
      <w:r w:rsidR="00AB542A">
        <w:rPr>
          <w:rFonts w:ascii="Arial" w:hAnsi="Arial" w:cs="Arial"/>
        </w:rPr>
        <w:t>realizátorů</w:t>
      </w:r>
      <w:r>
        <w:rPr>
          <w:rFonts w:ascii="Arial" w:hAnsi="Arial" w:cs="Arial"/>
        </w:rPr>
        <w:t>, kteří MA21</w:t>
      </w:r>
      <w:r w:rsidR="00AB5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realizují </w:t>
      </w:r>
      <w:r w:rsidR="00AB542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kategorii</w:t>
      </w:r>
      <w:r w:rsidR="0012099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(nejvyšší),</w:t>
      </w:r>
      <w:r w:rsidR="00165E1E">
        <w:rPr>
          <w:rFonts w:ascii="Arial" w:hAnsi="Arial" w:cs="Arial"/>
        </w:rPr>
        <w:t xml:space="preserve"> </w:t>
      </w:r>
      <w:r w:rsidR="005478CD">
        <w:rPr>
          <w:rFonts w:ascii="Arial" w:hAnsi="Arial" w:cs="Arial"/>
        </w:rPr>
        <w:t>jsou</w:t>
      </w:r>
      <w:r w:rsidR="005478CD">
        <w:rPr>
          <w:rFonts w:ascii="Arial" w:hAnsi="Arial" w:cs="Arial"/>
        </w:rPr>
        <w:br/>
      </w:r>
      <w:r w:rsidR="008870DE">
        <w:rPr>
          <w:rFonts w:ascii="Arial" w:hAnsi="Arial" w:cs="Arial"/>
        </w:rPr>
        <w:t>2</w:t>
      </w:r>
      <w:r w:rsidR="00165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našeho kraje (</w:t>
      </w:r>
      <w:r w:rsidR="00165E1E">
        <w:rPr>
          <w:rFonts w:ascii="Arial" w:hAnsi="Arial" w:cs="Arial"/>
        </w:rPr>
        <w:t>město Jihlava a obec Křižánky</w:t>
      </w:r>
      <w:r>
        <w:rPr>
          <w:rFonts w:ascii="Arial" w:hAnsi="Arial" w:cs="Arial"/>
        </w:rPr>
        <w:t>)</w:t>
      </w:r>
      <w:r w:rsidR="000D38BA">
        <w:rPr>
          <w:rFonts w:ascii="Arial" w:hAnsi="Arial" w:cs="Arial"/>
        </w:rPr>
        <w:t>.</w:t>
      </w:r>
    </w:p>
    <w:p w14:paraId="550CE1A1" w14:textId="77777777" w:rsidR="00FE6D1A" w:rsidRDefault="00B7768E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Konzultace s koordinátory MA21 v obcích našeho kraje je poskytována individuálně, dle jejich potřeb. </w:t>
      </w:r>
    </w:p>
    <w:p w14:paraId="6A38AFFB" w14:textId="77777777" w:rsidR="009B5426" w:rsidRDefault="009B5426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BC42FDD" w14:textId="77777777" w:rsidR="00040949" w:rsidRDefault="00905245" w:rsidP="00040949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ad </w:t>
      </w:r>
      <w:r w:rsidR="00040949">
        <w:rPr>
          <w:rFonts w:ascii="Arial" w:hAnsi="Arial" w:cs="Arial"/>
        </w:rPr>
        <w:t xml:space="preserve">1) </w:t>
      </w:r>
      <w:r w:rsidR="00040949" w:rsidRPr="00040949">
        <w:rPr>
          <w:rFonts w:ascii="Arial" w:hAnsi="Arial" w:cs="Arial"/>
          <w:b/>
        </w:rPr>
        <w:t>Motivace realizátorů prostřednictvím dotační podpory v rámci Fondu Vysočiny</w:t>
      </w:r>
    </w:p>
    <w:p w14:paraId="506CF88B" w14:textId="760025C0" w:rsidR="0006753F" w:rsidRPr="00697B00" w:rsidRDefault="00A14459" w:rsidP="00697B00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697B00">
        <w:rPr>
          <w:rFonts w:ascii="Arial" w:hAnsi="Arial" w:cs="Arial"/>
        </w:rPr>
        <w:t>I když v rámci dotační politiky kraje nebyl program pro MA21 vyhlášen, kraj přesto podpořil žadatele z řad realizátorů MA21 prostředni</w:t>
      </w:r>
      <w:r w:rsidR="00697B00" w:rsidRPr="00697B00">
        <w:rPr>
          <w:rFonts w:ascii="Arial" w:hAnsi="Arial" w:cs="Arial"/>
        </w:rPr>
        <w:t>c</w:t>
      </w:r>
      <w:r w:rsidR="005478CD">
        <w:rPr>
          <w:rFonts w:ascii="Arial" w:hAnsi="Arial" w:cs="Arial"/>
        </w:rPr>
        <w:t>tvím jiných dotačních titulů</w:t>
      </w:r>
      <w:r w:rsidR="005478CD">
        <w:rPr>
          <w:rFonts w:ascii="Arial" w:hAnsi="Arial" w:cs="Arial"/>
        </w:rPr>
        <w:br/>
        <w:t>z</w:t>
      </w:r>
      <w:r w:rsidRPr="00697B00">
        <w:rPr>
          <w:rFonts w:ascii="Arial" w:hAnsi="Arial" w:cs="Arial"/>
        </w:rPr>
        <w:t xml:space="preserve"> 29 programů vyhlášených v roce 2021 byly NNO</w:t>
      </w:r>
      <w:r w:rsidR="009831F7">
        <w:rPr>
          <w:rFonts w:ascii="Arial" w:hAnsi="Arial" w:cs="Arial"/>
        </w:rPr>
        <w:t>, obce a školy</w:t>
      </w:r>
      <w:r w:rsidR="005478CD">
        <w:rPr>
          <w:rFonts w:ascii="Arial" w:hAnsi="Arial" w:cs="Arial"/>
        </w:rPr>
        <w:t xml:space="preserve"> možným příjemcem</w:t>
      </w:r>
      <w:r w:rsidR="005478CD">
        <w:rPr>
          <w:rFonts w:ascii="Arial" w:hAnsi="Arial" w:cs="Arial"/>
        </w:rPr>
        <w:br/>
      </w:r>
      <w:r w:rsidRPr="00697B00">
        <w:rPr>
          <w:rFonts w:ascii="Arial" w:hAnsi="Arial" w:cs="Arial"/>
        </w:rPr>
        <w:t xml:space="preserve">v </w:t>
      </w:r>
      <w:r w:rsidR="009831F7">
        <w:rPr>
          <w:rFonts w:ascii="Arial" w:hAnsi="Arial" w:cs="Arial"/>
        </w:rPr>
        <w:t>28</w:t>
      </w:r>
      <w:r w:rsidRPr="00697B00">
        <w:rPr>
          <w:rFonts w:ascii="Arial" w:hAnsi="Arial" w:cs="Arial"/>
        </w:rPr>
        <w:t xml:space="preserve"> z nich.</w:t>
      </w:r>
    </w:p>
    <w:p w14:paraId="7F87BC5E" w14:textId="77777777" w:rsidR="009B5426" w:rsidRDefault="009B5426" w:rsidP="00040949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552541E" w14:textId="77777777" w:rsidR="00040949" w:rsidRDefault="00040949" w:rsidP="00040949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Pr="00040949">
        <w:rPr>
          <w:rFonts w:ascii="Arial" w:hAnsi="Arial" w:cs="Arial"/>
          <w:b/>
        </w:rPr>
        <w:t>Metodická pomoc s realizací MA21 v</w:t>
      </w:r>
      <w:r w:rsidR="002F23D5">
        <w:rPr>
          <w:rFonts w:ascii="Arial" w:hAnsi="Arial" w:cs="Arial"/>
          <w:b/>
        </w:rPr>
        <w:t> </w:t>
      </w:r>
      <w:r w:rsidRPr="00040949">
        <w:rPr>
          <w:rFonts w:ascii="Arial" w:hAnsi="Arial" w:cs="Arial"/>
          <w:b/>
        </w:rPr>
        <w:t>obcích</w:t>
      </w:r>
    </w:p>
    <w:p w14:paraId="1271C104" w14:textId="77777777" w:rsidR="002F23D5" w:rsidRDefault="002F23D5" w:rsidP="00040949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Koordinátorka Projektu Zdravý Kraj Vysočina a MA21 je v pravidelném kontaktu s koordinátory MA21 jednotlivých municipalit </w:t>
      </w:r>
      <w:r w:rsidR="009B5426">
        <w:rPr>
          <w:rFonts w:ascii="Arial" w:hAnsi="Arial" w:cs="Arial"/>
        </w:rPr>
        <w:t xml:space="preserve">v regionu. </w:t>
      </w:r>
      <w:r>
        <w:rPr>
          <w:rFonts w:ascii="Arial" w:hAnsi="Arial" w:cs="Arial"/>
        </w:rPr>
        <w:t>Konzultace jsou poskytovány formou osobních konzultací na místě, telefonicky i prostřednictvím elektronické pošty v průběhu celého kalendářního roku</w:t>
      </w:r>
      <w:r w:rsidR="008139CB">
        <w:rPr>
          <w:rFonts w:ascii="Arial" w:hAnsi="Arial" w:cs="Arial"/>
        </w:rPr>
        <w:t>.</w:t>
      </w:r>
      <w:r w:rsidR="009B5426">
        <w:rPr>
          <w:rFonts w:ascii="Arial" w:hAnsi="Arial" w:cs="Arial"/>
        </w:rPr>
        <w:t xml:space="preserve"> Další formou pomoci byly semináře a workshopy, které byly zaměřené na </w:t>
      </w:r>
      <w:r w:rsidR="00656567">
        <w:rPr>
          <w:rFonts w:ascii="Arial" w:hAnsi="Arial" w:cs="Arial"/>
        </w:rPr>
        <w:t>praktické plnění úkolů koordinátorů MA21 ať již z prostředků kraje, či financovaných z projektů.</w:t>
      </w:r>
    </w:p>
    <w:p w14:paraId="3106802F" w14:textId="77777777" w:rsidR="008139CB" w:rsidRDefault="008139CB" w:rsidP="00040949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61705AB9" w14:textId="77777777" w:rsidR="00040949" w:rsidRDefault="00040949" w:rsidP="00040949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3) </w:t>
      </w:r>
      <w:r w:rsidRPr="00040949">
        <w:rPr>
          <w:rFonts w:ascii="Arial" w:hAnsi="Arial" w:cs="Arial"/>
          <w:b/>
        </w:rPr>
        <w:t>Spolupráce s místními experty v oblasti MA21</w:t>
      </w:r>
    </w:p>
    <w:p w14:paraId="2E554845" w14:textId="77777777" w:rsidR="00377A12" w:rsidRDefault="00A14459" w:rsidP="008139CB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projektu </w:t>
      </w:r>
      <w:proofErr w:type="spellStart"/>
      <w:r>
        <w:rPr>
          <w:rFonts w:ascii="Arial" w:hAnsi="Arial" w:cs="Arial"/>
        </w:rPr>
        <w:t>DigiVill</w:t>
      </w:r>
      <w:proofErr w:type="spellEnd"/>
      <w:r>
        <w:rPr>
          <w:rFonts w:ascii="Arial" w:hAnsi="Arial" w:cs="Arial"/>
        </w:rPr>
        <w:t xml:space="preserve"> se realizátoři MA21 z území Kraje Vysočina účastnili školení </w:t>
      </w:r>
      <w:r w:rsidR="00656567">
        <w:rPr>
          <w:rFonts w:ascii="Arial" w:hAnsi="Arial" w:cs="Arial"/>
        </w:rPr>
        <w:t xml:space="preserve">zaměřeného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Kyberbezpečnost</w:t>
      </w:r>
      <w:proofErr w:type="spellEnd"/>
      <w:r>
        <w:rPr>
          <w:rFonts w:ascii="Arial" w:hAnsi="Arial" w:cs="Arial"/>
        </w:rPr>
        <w:t xml:space="preserve"> a </w:t>
      </w:r>
      <w:r w:rsidR="0065656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Práci na sociálních sítích.</w:t>
      </w:r>
    </w:p>
    <w:p w14:paraId="18C24979" w14:textId="77777777" w:rsidR="00656567" w:rsidRPr="008139CB" w:rsidRDefault="00656567" w:rsidP="008139CB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70896897" w14:textId="77777777" w:rsidR="00040949" w:rsidRDefault="00040949" w:rsidP="00040949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4) </w:t>
      </w:r>
      <w:r w:rsidRPr="00040949">
        <w:rPr>
          <w:rFonts w:ascii="Arial" w:hAnsi="Arial" w:cs="Arial"/>
          <w:b/>
        </w:rPr>
        <w:t>Vzdělávání v oblasti MA21</w:t>
      </w:r>
    </w:p>
    <w:p w14:paraId="627E6D8D" w14:textId="59AE92C1" w:rsidR="00985848" w:rsidRDefault="006811BF" w:rsidP="00656567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24. listopadu 2021 proběhla přednáška </w:t>
      </w:r>
      <w:r w:rsidR="00656567">
        <w:rPr>
          <w:rFonts w:ascii="Arial" w:hAnsi="Arial" w:cs="Arial"/>
        </w:rPr>
        <w:t>pro zájemce z</w:t>
      </w:r>
      <w:r>
        <w:rPr>
          <w:rFonts w:ascii="Arial" w:hAnsi="Arial" w:cs="Arial"/>
        </w:rPr>
        <w:t xml:space="preserve"> Vysoké škole polytechnické Jihlava na téma Udržitelný rozvoj a aktivity Zdravé</w:t>
      </w:r>
      <w:r w:rsidR="00656567">
        <w:rPr>
          <w:rFonts w:ascii="Arial" w:hAnsi="Arial" w:cs="Arial"/>
        </w:rPr>
        <w:t>ho</w:t>
      </w:r>
      <w:r w:rsidR="005478CD">
        <w:rPr>
          <w:rFonts w:ascii="Arial" w:hAnsi="Arial" w:cs="Arial"/>
        </w:rPr>
        <w:t xml:space="preserve"> Kraje Vysočina za účasti</w:t>
      </w:r>
      <w:r w:rsidR="005478CD">
        <w:rPr>
          <w:rFonts w:ascii="Arial" w:hAnsi="Arial" w:cs="Arial"/>
        </w:rPr>
        <w:br/>
      </w:r>
      <w:r w:rsidR="00294408">
        <w:rPr>
          <w:rFonts w:ascii="Arial" w:hAnsi="Arial" w:cs="Arial"/>
        </w:rPr>
        <w:t>39</w:t>
      </w:r>
      <w:r w:rsidR="00656567">
        <w:rPr>
          <w:rFonts w:ascii="Arial" w:hAnsi="Arial" w:cs="Arial"/>
        </w:rPr>
        <w:t xml:space="preserve"> posluchačů</w:t>
      </w:r>
      <w:r>
        <w:rPr>
          <w:rFonts w:ascii="Arial" w:hAnsi="Arial" w:cs="Arial"/>
        </w:rPr>
        <w:t xml:space="preserve">. </w:t>
      </w:r>
    </w:p>
    <w:p w14:paraId="0459CDF7" w14:textId="25BD66AD" w:rsidR="00656567" w:rsidRPr="00377A12" w:rsidRDefault="00656567" w:rsidP="00656567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43F36F4" w14:textId="77777777" w:rsidR="00011B45" w:rsidRPr="00985848" w:rsidRDefault="00985848" w:rsidP="000577E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85848">
        <w:rPr>
          <w:rFonts w:ascii="Arial" w:hAnsi="Arial" w:cs="Arial"/>
          <w:b/>
          <w:sz w:val="28"/>
          <w:szCs w:val="28"/>
        </w:rPr>
        <w:t xml:space="preserve">Medializace </w:t>
      </w:r>
      <w:r w:rsidR="00904987">
        <w:rPr>
          <w:rFonts w:ascii="Arial" w:hAnsi="Arial" w:cs="Arial"/>
          <w:b/>
          <w:sz w:val="28"/>
          <w:szCs w:val="28"/>
        </w:rPr>
        <w:t>programu</w:t>
      </w:r>
      <w:r w:rsidRPr="00985848">
        <w:rPr>
          <w:rFonts w:ascii="Arial" w:hAnsi="Arial" w:cs="Arial"/>
          <w:b/>
          <w:sz w:val="28"/>
          <w:szCs w:val="28"/>
        </w:rPr>
        <w:t xml:space="preserve"> Zdravý Kraj Vysočina a MA21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29"/>
        <w:gridCol w:w="2797"/>
      </w:tblGrid>
      <w:tr w:rsidR="0072775B" w14:paraId="71FBB42D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BE74A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4C1A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5C6E3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288A97B6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C07A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5B5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Průběžná aktualizace webového portálu proje</w:t>
            </w:r>
            <w:r w:rsidR="00D0693B">
              <w:rPr>
                <w:rFonts w:ascii="Arial" w:hAnsi="Arial" w:cs="Arial"/>
              </w:rPr>
              <w:t>ktu Zdravý Kraj Vysočina a MA21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247D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Aktualizované www</w:t>
            </w:r>
          </w:p>
        </w:tc>
      </w:tr>
      <w:tr w:rsidR="0072775B" w14:paraId="734EB550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AF915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27DE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Propagace aktivit prostřednictvím </w:t>
            </w:r>
            <w:proofErr w:type="spellStart"/>
            <w:r>
              <w:rPr>
                <w:rFonts w:ascii="Arial" w:hAnsi="Arial" w:cs="Arial"/>
              </w:rPr>
              <w:t>Facebooku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520F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příspěvků na FB</w:t>
            </w:r>
          </w:p>
        </w:tc>
      </w:tr>
      <w:tr w:rsidR="0072775B" w14:paraId="232D4F36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EBB7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BAD4F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 v tištěných a internetových médiích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4960D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článků </w:t>
            </w:r>
          </w:p>
        </w:tc>
      </w:tr>
    </w:tbl>
    <w:p w14:paraId="1C447FF8" w14:textId="77777777" w:rsidR="0072775B" w:rsidRDefault="0072775B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AEE0D29" w14:textId="77777777" w:rsidR="00D0693B" w:rsidRDefault="00D0693B" w:rsidP="000577EC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14:paraId="697B9CFB" w14:textId="77777777" w:rsidR="00D0693B" w:rsidRDefault="00D0693B" w:rsidP="000577EC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1) </w:t>
      </w:r>
      <w:r w:rsidRPr="00D0693B">
        <w:rPr>
          <w:rFonts w:ascii="Arial" w:hAnsi="Arial" w:cs="Arial"/>
          <w:b/>
        </w:rPr>
        <w:t>Průběžná aktualizace webového portálu proje</w:t>
      </w:r>
      <w:r w:rsidR="00531E14">
        <w:rPr>
          <w:rFonts w:ascii="Arial" w:hAnsi="Arial" w:cs="Arial"/>
          <w:b/>
        </w:rPr>
        <w:t>ktu Zdravý Kraj Vysočina</w:t>
      </w:r>
      <w:r w:rsidR="00531E14">
        <w:rPr>
          <w:rFonts w:ascii="Arial" w:hAnsi="Arial" w:cs="Arial"/>
          <w:b/>
        </w:rPr>
        <w:br/>
      </w:r>
      <w:r w:rsidRPr="00D0693B">
        <w:rPr>
          <w:rFonts w:ascii="Arial" w:hAnsi="Arial" w:cs="Arial"/>
          <w:b/>
        </w:rPr>
        <w:t>a MA21</w:t>
      </w:r>
    </w:p>
    <w:p w14:paraId="46424723" w14:textId="75FFE151" w:rsidR="00531E14" w:rsidRDefault="002B2D16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697B00">
        <w:rPr>
          <w:rFonts w:ascii="Arial" w:hAnsi="Arial" w:cs="Arial"/>
        </w:rPr>
        <w:t xml:space="preserve">Informace </w:t>
      </w:r>
      <w:r w:rsidR="00697B00">
        <w:rPr>
          <w:rFonts w:ascii="Arial" w:hAnsi="Arial" w:cs="Arial"/>
        </w:rPr>
        <w:t xml:space="preserve">o aktivitách Zdravého Kraje Vysočina a MA21 jsme průběžně aktualizovali </w:t>
      </w:r>
      <w:r w:rsidRPr="00697B00">
        <w:rPr>
          <w:rFonts w:ascii="Arial" w:hAnsi="Arial" w:cs="Arial"/>
        </w:rPr>
        <w:t xml:space="preserve">na </w:t>
      </w:r>
      <w:r w:rsidR="005A2D05">
        <w:rPr>
          <w:rFonts w:ascii="Arial" w:hAnsi="Arial" w:cs="Arial"/>
        </w:rPr>
        <w:t>webových stránkách kraje, kde byly postupně zveřejňovány t</w:t>
      </w:r>
      <w:r w:rsidR="00697B00">
        <w:rPr>
          <w:rFonts w:ascii="Arial" w:hAnsi="Arial" w:cs="Arial"/>
        </w:rPr>
        <w:t>isk</w:t>
      </w:r>
      <w:r w:rsidR="008139CB">
        <w:rPr>
          <w:rFonts w:ascii="Arial" w:hAnsi="Arial" w:cs="Arial"/>
        </w:rPr>
        <w:t>ové zprávy, pozvánky</w:t>
      </w:r>
      <w:r w:rsidR="005A2D05">
        <w:rPr>
          <w:rFonts w:ascii="Arial" w:hAnsi="Arial" w:cs="Arial"/>
        </w:rPr>
        <w:t xml:space="preserve"> na akce a</w:t>
      </w:r>
      <w:r w:rsidR="008139CB">
        <w:rPr>
          <w:rFonts w:ascii="Arial" w:hAnsi="Arial" w:cs="Arial"/>
        </w:rPr>
        <w:t xml:space="preserve"> zápisy z</w:t>
      </w:r>
      <w:r w:rsidR="005A2D05">
        <w:rPr>
          <w:rFonts w:ascii="Arial" w:hAnsi="Arial" w:cs="Arial"/>
        </w:rPr>
        <w:t>e zasedání</w:t>
      </w:r>
      <w:r w:rsidR="008139CB">
        <w:rPr>
          <w:rFonts w:ascii="Arial" w:hAnsi="Arial" w:cs="Arial"/>
        </w:rPr>
        <w:t> Výboru</w:t>
      </w:r>
      <w:r w:rsidR="005A2D05" w:rsidRPr="005A2D05">
        <w:rPr>
          <w:rFonts w:ascii="Arial" w:hAnsi="Arial" w:cs="Arial"/>
        </w:rPr>
        <w:t xml:space="preserve"> </w:t>
      </w:r>
      <w:r w:rsidR="005A2D05" w:rsidRPr="00371DAC">
        <w:rPr>
          <w:rFonts w:ascii="Arial" w:hAnsi="Arial" w:cs="Arial"/>
        </w:rPr>
        <w:t>pro rozvoj strategických p</w:t>
      </w:r>
      <w:r w:rsidR="005A2D05">
        <w:rPr>
          <w:rFonts w:ascii="Arial" w:hAnsi="Arial" w:cs="Arial"/>
        </w:rPr>
        <w:t>rojektů, životní prostředí a MA</w:t>
      </w:r>
      <w:r w:rsidR="005A2D05" w:rsidRPr="00371DAC">
        <w:rPr>
          <w:rFonts w:ascii="Arial" w:hAnsi="Arial" w:cs="Arial"/>
        </w:rPr>
        <w:t>21</w:t>
      </w:r>
      <w:r w:rsidR="00697B00">
        <w:rPr>
          <w:rFonts w:ascii="Arial" w:hAnsi="Arial" w:cs="Arial"/>
        </w:rPr>
        <w:t>.</w:t>
      </w:r>
    </w:p>
    <w:p w14:paraId="7473CF51" w14:textId="77777777" w:rsidR="005A2D05" w:rsidRPr="00697B00" w:rsidRDefault="005A2D05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77AFF083" w14:textId="77777777" w:rsidR="00D0693B" w:rsidRDefault="00D0693B" w:rsidP="000577EC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2) </w:t>
      </w:r>
      <w:r w:rsidRPr="00D0693B">
        <w:rPr>
          <w:rFonts w:ascii="Arial" w:hAnsi="Arial" w:cs="Arial"/>
          <w:b/>
        </w:rPr>
        <w:t xml:space="preserve">Propagace aktivit prostřednictvím </w:t>
      </w:r>
      <w:proofErr w:type="spellStart"/>
      <w:r w:rsidRPr="00D0693B">
        <w:rPr>
          <w:rFonts w:ascii="Arial" w:hAnsi="Arial" w:cs="Arial"/>
          <w:b/>
        </w:rPr>
        <w:t>Facebooku</w:t>
      </w:r>
      <w:proofErr w:type="spellEnd"/>
    </w:p>
    <w:p w14:paraId="33AAD9E3" w14:textId="38A1C0B2" w:rsidR="005B231F" w:rsidRDefault="005B231F" w:rsidP="005B231F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facebookovou</w:t>
      </w:r>
      <w:proofErr w:type="spellEnd"/>
      <w:r>
        <w:rPr>
          <w:rFonts w:ascii="Arial" w:hAnsi="Arial" w:cs="Arial"/>
        </w:rPr>
        <w:t xml:space="preserve"> stránku Zdravého Kraje Vysočina jsou umisťovány</w:t>
      </w:r>
      <w:r w:rsidR="006913A3">
        <w:rPr>
          <w:rFonts w:ascii="Arial" w:hAnsi="Arial" w:cs="Arial"/>
        </w:rPr>
        <w:t xml:space="preserve"> pozván</w:t>
      </w:r>
      <w:r w:rsidR="005478CD">
        <w:rPr>
          <w:rFonts w:ascii="Arial" w:hAnsi="Arial" w:cs="Arial"/>
        </w:rPr>
        <w:t>ky</w:t>
      </w:r>
      <w:r w:rsidR="005478CD">
        <w:rPr>
          <w:rFonts w:ascii="Arial" w:hAnsi="Arial" w:cs="Arial"/>
        </w:rPr>
        <w:br/>
      </w:r>
      <w:r w:rsidR="005A2D05">
        <w:rPr>
          <w:rFonts w:ascii="Arial" w:hAnsi="Arial" w:cs="Arial"/>
        </w:rPr>
        <w:t>na jednotlivé akce, semináře a další akce s tématikou udržitelného rozvoje</w:t>
      </w:r>
      <w:r>
        <w:rPr>
          <w:rFonts w:ascii="Arial" w:hAnsi="Arial" w:cs="Arial"/>
        </w:rPr>
        <w:t xml:space="preserve">. Stránka slouží k propagaci </w:t>
      </w:r>
      <w:r w:rsidR="005A2D05">
        <w:rPr>
          <w:rFonts w:ascii="Arial" w:hAnsi="Arial" w:cs="Arial"/>
        </w:rPr>
        <w:t xml:space="preserve">těchto </w:t>
      </w:r>
      <w:r>
        <w:rPr>
          <w:rFonts w:ascii="Arial" w:hAnsi="Arial" w:cs="Arial"/>
        </w:rPr>
        <w:t xml:space="preserve">aktivit a snaží se oslovit především mladší generaci. Příspěvky jsou dostupné na </w:t>
      </w:r>
      <w:hyperlink r:id="rId10" w:history="1">
        <w:r w:rsidRPr="00E1081E">
          <w:rPr>
            <w:rStyle w:val="Hypertextovodkaz"/>
            <w:rFonts w:ascii="Arial" w:hAnsi="Arial" w:cs="Arial"/>
          </w:rPr>
          <w:t>https://www.facebook.com/zdravykrajvysocina</w:t>
        </w:r>
      </w:hyperlink>
      <w:r>
        <w:rPr>
          <w:rFonts w:ascii="Arial" w:hAnsi="Arial" w:cs="Arial"/>
        </w:rPr>
        <w:t>.</w:t>
      </w:r>
    </w:p>
    <w:p w14:paraId="0913E891" w14:textId="77777777" w:rsidR="005A2D05" w:rsidRPr="005B231F" w:rsidRDefault="005A2D05" w:rsidP="005B231F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3C759C87" w14:textId="77777777" w:rsidR="00D0693B" w:rsidRPr="00D0693B" w:rsidRDefault="00D0693B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</w:t>
      </w:r>
      <w:r w:rsidRPr="00D0693B">
        <w:rPr>
          <w:rFonts w:ascii="Arial" w:hAnsi="Arial" w:cs="Arial"/>
          <w:b/>
        </w:rPr>
        <w:t>Propagace v tištěných a internetových médiích</w:t>
      </w:r>
    </w:p>
    <w:p w14:paraId="0D332C5C" w14:textId="5AE42D73" w:rsidR="00C514FD" w:rsidRPr="005478CD" w:rsidRDefault="00045401" w:rsidP="005478CD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="00904987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 Zdravý Kraj Vysočina a MA21 jsou důležité informace, aktuality, pozvánky</w:t>
      </w:r>
      <w:r w:rsidR="00714BE3">
        <w:rPr>
          <w:rFonts w:ascii="Arial" w:hAnsi="Arial" w:cs="Arial"/>
        </w:rPr>
        <w:t>, soutěže, ankety a </w:t>
      </w:r>
      <w:r>
        <w:rPr>
          <w:rFonts w:ascii="Arial" w:hAnsi="Arial" w:cs="Arial"/>
        </w:rPr>
        <w:t>zápisy</w:t>
      </w:r>
      <w:r w:rsidR="00714BE3">
        <w:rPr>
          <w:rFonts w:ascii="Arial" w:hAnsi="Arial" w:cs="Arial"/>
        </w:rPr>
        <w:t> </w:t>
      </w:r>
      <w:r>
        <w:rPr>
          <w:rFonts w:ascii="Arial" w:hAnsi="Arial" w:cs="Arial"/>
        </w:rPr>
        <w:t>v</w:t>
      </w:r>
      <w:r w:rsidR="00EE441E">
        <w:rPr>
          <w:rFonts w:ascii="Arial" w:hAnsi="Arial" w:cs="Arial"/>
        </w:rPr>
        <w:t>kládány na webové </w:t>
      </w:r>
      <w:r>
        <w:rPr>
          <w:rFonts w:ascii="Arial" w:hAnsi="Arial" w:cs="Arial"/>
        </w:rPr>
        <w:t>stránky</w:t>
      </w:r>
      <w:r w:rsidR="00714BE3">
        <w:rPr>
          <w:rFonts w:ascii="Arial" w:hAnsi="Arial" w:cs="Arial"/>
        </w:rPr>
        <w:t> </w:t>
      </w:r>
      <w:hyperlink r:id="rId11" w:history="1">
        <w:r w:rsidR="00714BE3" w:rsidRPr="00714BE3">
          <w:rPr>
            <w:rStyle w:val="Hypertextovodkaz"/>
            <w:rFonts w:ascii="Arial" w:hAnsi="Arial" w:cs="Arial"/>
          </w:rPr>
          <w:t>https://</w:t>
        </w:r>
        <w:r w:rsidRPr="00714BE3">
          <w:rPr>
            <w:rStyle w:val="Hypertextovodkaz"/>
            <w:rFonts w:ascii="Arial" w:hAnsi="Arial" w:cs="Arial"/>
          </w:rPr>
          <w:t>www.zdravykrajvysocina.cz</w:t>
        </w:r>
      </w:hyperlink>
      <w:r w:rsidR="00714BE3">
        <w:rPr>
          <w:rFonts w:ascii="Arial" w:hAnsi="Arial" w:cs="Arial"/>
        </w:rPr>
        <w:t> a na facebookový </w:t>
      </w:r>
      <w:r>
        <w:rPr>
          <w:rFonts w:ascii="Arial" w:hAnsi="Arial" w:cs="Arial"/>
        </w:rPr>
        <w:t>profil</w:t>
      </w:r>
      <w:r w:rsidR="00714BE3">
        <w:rPr>
          <w:rFonts w:ascii="Arial" w:hAnsi="Arial" w:cs="Arial"/>
        </w:rPr>
        <w:t> </w:t>
      </w:r>
      <w:hyperlink r:id="rId12" w:history="1">
        <w:r w:rsidRPr="00B72F03">
          <w:rPr>
            <w:rStyle w:val="Hypertextovodkaz"/>
            <w:rFonts w:ascii="Arial" w:hAnsi="Arial" w:cs="Arial"/>
          </w:rPr>
          <w:t>https://www.facebook.com/zdravykrajvysocina</w:t>
        </w:r>
      </w:hyperlink>
      <w:r>
        <w:rPr>
          <w:rFonts w:ascii="Arial" w:hAnsi="Arial" w:cs="Arial"/>
          <w:color w:val="0000FF"/>
        </w:rPr>
        <w:t xml:space="preserve">. </w:t>
      </w:r>
      <w:proofErr w:type="spellStart"/>
      <w:r>
        <w:rPr>
          <w:rFonts w:ascii="Arial" w:hAnsi="Arial" w:cs="Arial"/>
        </w:rPr>
        <w:t>Facebookové</w:t>
      </w:r>
      <w:proofErr w:type="spellEnd"/>
      <w:r>
        <w:rPr>
          <w:rFonts w:ascii="Arial" w:hAnsi="Arial" w:cs="Arial"/>
        </w:rPr>
        <w:t xml:space="preserve"> stránky se snaží spíše oslovit mladší generaci, o to víc nás těší, že o ně projevují zájem i generace starší.</w:t>
      </w:r>
      <w:r w:rsidR="006913A3">
        <w:rPr>
          <w:rFonts w:ascii="Arial" w:hAnsi="Arial" w:cs="Arial"/>
        </w:rPr>
        <w:t xml:space="preserve"> Naše logo Zdravý Kraj Vysočina je šířeno na</w:t>
      </w:r>
      <w:r w:rsidR="00C843EC">
        <w:rPr>
          <w:rFonts w:ascii="Arial" w:hAnsi="Arial" w:cs="Arial"/>
        </w:rPr>
        <w:t xml:space="preserve"> akcích </w:t>
      </w:r>
      <w:r w:rsidR="006913A3">
        <w:rPr>
          <w:rFonts w:ascii="Arial" w:hAnsi="Arial" w:cs="Arial"/>
        </w:rPr>
        <w:t>pořádané krajem</w:t>
      </w:r>
      <w:r w:rsidR="00C843EC">
        <w:rPr>
          <w:rFonts w:ascii="Arial" w:hAnsi="Arial" w:cs="Arial"/>
        </w:rPr>
        <w:t xml:space="preserve">, </w:t>
      </w:r>
      <w:r w:rsidR="006913A3">
        <w:rPr>
          <w:rFonts w:ascii="Arial" w:hAnsi="Arial" w:cs="Arial"/>
        </w:rPr>
        <w:t>ale i realizátory MA21</w:t>
      </w:r>
      <w:r w:rsidR="005A2D05">
        <w:rPr>
          <w:rFonts w:ascii="Arial" w:hAnsi="Arial" w:cs="Arial"/>
        </w:rPr>
        <w:t xml:space="preserve"> z území</w:t>
      </w:r>
      <w:r w:rsidR="006913A3">
        <w:rPr>
          <w:rFonts w:ascii="Arial" w:hAnsi="Arial" w:cs="Arial"/>
        </w:rPr>
        <w:t xml:space="preserve">, </w:t>
      </w:r>
      <w:r w:rsidR="00C843EC">
        <w:rPr>
          <w:rFonts w:ascii="Arial" w:hAnsi="Arial" w:cs="Arial"/>
        </w:rPr>
        <w:t>které spadají do agendy MA21, např. Čistá Vysočina, Skutek roku, pozvánky na seminá</w:t>
      </w:r>
      <w:r w:rsidR="00C843EC" w:rsidRPr="00363C34">
        <w:rPr>
          <w:rFonts w:ascii="Arial" w:hAnsi="Arial" w:cs="Arial"/>
        </w:rPr>
        <w:t>ře</w:t>
      </w:r>
      <w:r w:rsidR="005A2D05">
        <w:rPr>
          <w:rFonts w:ascii="Arial" w:hAnsi="Arial" w:cs="Arial"/>
        </w:rPr>
        <w:t xml:space="preserve"> v obcích</w:t>
      </w:r>
      <w:r w:rsidR="00C843EC" w:rsidRPr="00363C34">
        <w:rPr>
          <w:rFonts w:ascii="Arial" w:hAnsi="Arial" w:cs="Arial"/>
        </w:rPr>
        <w:t xml:space="preserve">, </w:t>
      </w:r>
      <w:r w:rsidR="005A2D05">
        <w:rPr>
          <w:rFonts w:ascii="Arial" w:hAnsi="Arial" w:cs="Arial"/>
        </w:rPr>
        <w:t>ne</w:t>
      </w:r>
      <w:r w:rsidR="00BC66FA">
        <w:rPr>
          <w:rFonts w:ascii="Arial" w:hAnsi="Arial" w:cs="Arial"/>
        </w:rPr>
        <w:t xml:space="preserve">ziskového sektoru, </w:t>
      </w:r>
      <w:r w:rsidR="00C843EC" w:rsidRPr="00363C34">
        <w:rPr>
          <w:rFonts w:ascii="Arial" w:hAnsi="Arial" w:cs="Arial"/>
        </w:rPr>
        <w:t>aj.</w:t>
      </w:r>
      <w:r w:rsidR="005478CD">
        <w:rPr>
          <w:rFonts w:ascii="Arial" w:hAnsi="Arial" w:cs="Arial"/>
        </w:rPr>
        <w:t xml:space="preserve"> </w:t>
      </w:r>
      <w:r w:rsidR="00C514FD" w:rsidRPr="005478CD">
        <w:rPr>
          <w:rFonts w:ascii="Arial" w:hAnsi="Arial" w:cs="Arial"/>
        </w:rPr>
        <w:t>Aktivity Zdravého Kraje Vysočina byly také prezentovány na jihlavském Dnu zdraví.</w:t>
      </w:r>
    </w:p>
    <w:p w14:paraId="7F396E7B" w14:textId="2BC8F411" w:rsidR="00363C34" w:rsidRDefault="00363C34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57480AC3" w14:textId="01D1CBD6" w:rsidR="00700613" w:rsidRDefault="00700613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7AF51C07" w14:textId="07272CFF" w:rsidR="00700613" w:rsidRDefault="00700613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59505334" w14:textId="77777777" w:rsidR="00363C34" w:rsidRDefault="00363C34" w:rsidP="000577E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Realizace aktivit Programu Zdraví 2030 pro Kraj Vysočina</w:t>
      </w:r>
      <w:r w:rsidR="00DF089D">
        <w:rPr>
          <w:rFonts w:ascii="Arial" w:hAnsi="Arial" w:cs="Arial"/>
          <w:b/>
          <w:sz w:val="28"/>
          <w:szCs w:val="28"/>
        </w:rPr>
        <w:t xml:space="preserve"> na období 2021 </w:t>
      </w:r>
      <w:r w:rsidR="00DF089D" w:rsidRPr="00DF089D">
        <w:rPr>
          <w:rFonts w:ascii="Arial" w:hAnsi="Arial" w:cs="Arial"/>
          <w:b/>
          <w:sz w:val="28"/>
          <w:szCs w:val="28"/>
        </w:rPr>
        <w:sym w:font="Symbol" w:char="F02D"/>
      </w:r>
      <w:r w:rsidR="00DF089D">
        <w:rPr>
          <w:rFonts w:ascii="Arial" w:hAnsi="Arial" w:cs="Arial"/>
          <w:b/>
          <w:sz w:val="28"/>
          <w:szCs w:val="28"/>
        </w:rPr>
        <w:t xml:space="preserve"> 2025 pro Kraj Vysočina a vyhodnocení aktivit Programu Zdraví 2020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99"/>
        <w:gridCol w:w="5254"/>
        <w:gridCol w:w="2589"/>
      </w:tblGrid>
      <w:tr w:rsidR="0072775B" w14:paraId="207985E3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C8BB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59BC7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6063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64DD19A2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20C6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2114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Zrealizovat Konferenci k podpoře zdraví na školách Kr</w:t>
            </w:r>
            <w:r w:rsidR="001000B9">
              <w:rPr>
                <w:rFonts w:ascii="Arial" w:hAnsi="Arial" w:cs="Arial"/>
              </w:rPr>
              <w:t>aje Vysočina na aktuální témata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861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konference</w:t>
            </w:r>
          </w:p>
        </w:tc>
      </w:tr>
      <w:tr w:rsidR="0072775B" w14:paraId="3F7E5AA3" w14:textId="77777777" w:rsidTr="00903DDD">
        <w:trPr>
          <w:trHeight w:val="40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D456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D3DD1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 programu Škola podporující zdraví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93EE3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škol přijatých do sítě ŠPZ</w:t>
            </w:r>
          </w:p>
        </w:tc>
      </w:tr>
      <w:tr w:rsidR="0072775B" w14:paraId="7A930DC6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806B0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8838" w14:textId="18E1CB53" w:rsidR="0072775B" w:rsidRDefault="00A74DA5" w:rsidP="00A74DA5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Motivace Škol podporující</w:t>
            </w:r>
            <w:r w:rsidR="00DB0B10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> zdraví v Kraji </w:t>
            </w:r>
            <w:r w:rsidR="0072775B">
              <w:rPr>
                <w:rFonts w:ascii="Arial" w:hAnsi="Arial" w:cs="Arial"/>
              </w:rPr>
              <w:t xml:space="preserve">Vysočina prostřednictvím dotační </w:t>
            </w:r>
            <w:r w:rsidR="00F82742">
              <w:rPr>
                <w:rFonts w:ascii="Arial" w:hAnsi="Arial" w:cs="Arial"/>
              </w:rPr>
              <w:t>podpory v rámci Fondu Vysočina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7B6F7" w14:textId="77777777" w:rsidR="0072775B" w:rsidRDefault="0072775B" w:rsidP="00903DDD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podpořených projektů a výše dotace </w:t>
            </w:r>
          </w:p>
        </w:tc>
      </w:tr>
      <w:tr w:rsidR="0072775B" w14:paraId="0059C7BB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4626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11FC1" w14:textId="77777777" w:rsidR="0072775B" w:rsidRDefault="00A74DA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Vyhodnocení koncepčního materiálu </w:t>
            </w:r>
            <w:r w:rsidR="0072775B">
              <w:rPr>
                <w:rFonts w:ascii="Arial" w:hAnsi="Arial" w:cs="Arial"/>
              </w:rPr>
              <w:t>Program Zdraví 2020 (v roce 2021)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0A74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Zpracované vyhodnocení</w:t>
            </w:r>
          </w:p>
        </w:tc>
      </w:tr>
      <w:tr w:rsidR="0072775B" w14:paraId="286FD83A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FFE45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A4C6D" w14:textId="77777777" w:rsidR="0072775B" w:rsidRDefault="00A74DA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Vyhodnocení Akčního plánu Programu Zdraví 2030 na období 2021-2025 pro Kraj </w:t>
            </w:r>
            <w:r w:rsidR="0072775B">
              <w:rPr>
                <w:rFonts w:ascii="Arial" w:hAnsi="Arial" w:cs="Arial"/>
              </w:rPr>
              <w:t>Vysočina</w:t>
            </w:r>
            <w:r>
              <w:rPr>
                <w:rFonts w:ascii="Arial" w:hAnsi="Arial" w:cs="Arial"/>
              </w:rPr>
              <w:br/>
            </w:r>
            <w:r w:rsidR="0072775B">
              <w:rPr>
                <w:rFonts w:ascii="Arial" w:hAnsi="Arial" w:cs="Arial"/>
              </w:rPr>
              <w:t>(v roce 2022)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2ABA5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Zpracované vyhodnocení - aktualizace</w:t>
            </w:r>
          </w:p>
        </w:tc>
      </w:tr>
      <w:tr w:rsidR="0072775B" w14:paraId="62C33EAF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6FBB7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382BC" w14:textId="77777777" w:rsidR="0072775B" w:rsidRDefault="00A74DA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 a realizace zdravotně </w:t>
            </w:r>
            <w:r w:rsidR="0072775B">
              <w:rPr>
                <w:rFonts w:ascii="Arial" w:hAnsi="Arial" w:cs="Arial"/>
              </w:rPr>
              <w:t>preventivních projektů a akcí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B2551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aktivit</w:t>
            </w:r>
          </w:p>
        </w:tc>
      </w:tr>
      <w:tr w:rsidR="0072775B" w14:paraId="3CCE38A5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8AA7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1ABB2" w14:textId="77777777" w:rsidR="0072775B" w:rsidRDefault="00A74DA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Mediální </w:t>
            </w:r>
            <w:r w:rsidR="0072775B">
              <w:rPr>
                <w:rFonts w:ascii="Arial" w:hAnsi="Arial" w:cs="Arial"/>
              </w:rPr>
              <w:t>podpora</w:t>
            </w:r>
            <w:r>
              <w:rPr>
                <w:rFonts w:ascii="Arial" w:hAnsi="Arial" w:cs="Arial"/>
              </w:rPr>
              <w:t> zdravotně </w:t>
            </w:r>
            <w:r w:rsidR="0072775B">
              <w:rPr>
                <w:rFonts w:ascii="Arial" w:hAnsi="Arial" w:cs="Arial"/>
              </w:rPr>
              <w:t>preventivních projektů a akcí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4925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aktivit</w:t>
            </w:r>
          </w:p>
        </w:tc>
      </w:tr>
    </w:tbl>
    <w:p w14:paraId="4E5FD826" w14:textId="77777777" w:rsidR="0072775B" w:rsidRDefault="0072775B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4DF40B36" w14:textId="77777777" w:rsidR="001000B9" w:rsidRDefault="001000B9" w:rsidP="000577EC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14:paraId="265EF58E" w14:textId="77777777" w:rsidR="001000B9" w:rsidRDefault="00594CF5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00B9">
        <w:rPr>
          <w:rFonts w:ascii="Arial" w:hAnsi="Arial" w:cs="Arial"/>
        </w:rPr>
        <w:t xml:space="preserve">d 1) </w:t>
      </w:r>
      <w:r w:rsidR="001000B9" w:rsidRPr="001000B9">
        <w:rPr>
          <w:rFonts w:ascii="Arial" w:hAnsi="Arial" w:cs="Arial"/>
          <w:b/>
        </w:rPr>
        <w:t>Zrealizovat Konferenci k podpoře zdraví na školách Kr</w:t>
      </w:r>
      <w:r w:rsidR="001000B9">
        <w:rPr>
          <w:rFonts w:ascii="Arial" w:hAnsi="Arial" w:cs="Arial"/>
          <w:b/>
        </w:rPr>
        <w:t>aje Vysočina na aktuální témata</w:t>
      </w:r>
    </w:p>
    <w:p w14:paraId="23FF0162" w14:textId="5F862D53" w:rsidR="001000B9" w:rsidRDefault="001000B9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„Bezpečnost a zdraví, to nás ve škole baví!“. Hlav</w:t>
      </w:r>
      <w:r w:rsidR="002A51AD">
        <w:rPr>
          <w:rFonts w:ascii="Arial" w:hAnsi="Arial" w:cs="Arial"/>
        </w:rPr>
        <w:t xml:space="preserve">ní téma konference </w:t>
      </w:r>
      <w:r w:rsidR="00D035A1">
        <w:rPr>
          <w:rFonts w:ascii="Arial" w:hAnsi="Arial" w:cs="Arial"/>
        </w:rPr>
        <w:t xml:space="preserve">v roce 2021 </w:t>
      </w:r>
      <w:r w:rsidR="002A51AD">
        <w:rPr>
          <w:rFonts w:ascii="Arial" w:hAnsi="Arial" w:cs="Arial"/>
        </w:rPr>
        <w:t>byl</w:t>
      </w:r>
      <w:r w:rsidR="00D035A1">
        <w:rPr>
          <w:rFonts w:ascii="Arial" w:hAnsi="Arial" w:cs="Arial"/>
        </w:rPr>
        <w:t>o</w:t>
      </w:r>
      <w:r w:rsidR="002A51AD">
        <w:rPr>
          <w:rFonts w:ascii="Arial" w:hAnsi="Arial" w:cs="Arial"/>
        </w:rPr>
        <w:t xml:space="preserve"> Covid-19</w:t>
      </w:r>
      <w:r w:rsidR="00D03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jeho psychický dopad na žáky a učitel</w:t>
      </w:r>
      <w:r w:rsidR="00DB0B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kyberbezpečnost</w:t>
      </w:r>
      <w:proofErr w:type="spellEnd"/>
      <w:r>
        <w:rPr>
          <w:rFonts w:ascii="Arial" w:hAnsi="Arial" w:cs="Arial"/>
        </w:rPr>
        <w:t>, hygiena, význam a mýty očkování, zdravé stravování a pohyb. Konference se zúčastnilo 25 účastníků.</w:t>
      </w:r>
    </w:p>
    <w:p w14:paraId="2A816534" w14:textId="77777777" w:rsidR="00BC66FA" w:rsidRDefault="00BC66FA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8E4DA4E" w14:textId="77777777" w:rsidR="001000B9" w:rsidRDefault="00594CF5" w:rsidP="001000B9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1000B9">
        <w:rPr>
          <w:rFonts w:ascii="Arial" w:hAnsi="Arial" w:cs="Arial"/>
        </w:rPr>
        <w:t xml:space="preserve">d 2) </w:t>
      </w:r>
      <w:r w:rsidR="001000B9" w:rsidRPr="001000B9">
        <w:rPr>
          <w:rFonts w:ascii="Arial" w:hAnsi="Arial" w:cs="Arial"/>
          <w:b/>
        </w:rPr>
        <w:t>Propagace programu Škola podporující zdraví</w:t>
      </w:r>
    </w:p>
    <w:p w14:paraId="4E97A3AC" w14:textId="3985A145" w:rsidR="001000B9" w:rsidRDefault="001000B9" w:rsidP="006913A3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1000B9">
        <w:rPr>
          <w:rFonts w:ascii="Arial" w:hAnsi="Arial" w:cs="Arial"/>
        </w:rPr>
        <w:t>Propagace</w:t>
      </w:r>
      <w:r w:rsidR="006913A3">
        <w:rPr>
          <w:rFonts w:ascii="Arial" w:hAnsi="Arial" w:cs="Arial"/>
        </w:rPr>
        <w:t xml:space="preserve"> programu probíhá v rámci akcí</w:t>
      </w:r>
      <w:r w:rsidRPr="001000B9">
        <w:rPr>
          <w:rFonts w:ascii="Arial" w:hAnsi="Arial" w:cs="Arial"/>
        </w:rPr>
        <w:t xml:space="preserve"> Odboru regionálního rozvoje a </w:t>
      </w:r>
      <w:r>
        <w:rPr>
          <w:rFonts w:ascii="Arial" w:hAnsi="Arial" w:cs="Arial"/>
        </w:rPr>
        <w:t>Odboru školství,</w:t>
      </w:r>
      <w:r>
        <w:t> </w:t>
      </w:r>
      <w:r>
        <w:rPr>
          <w:rFonts w:ascii="Arial" w:hAnsi="Arial" w:cs="Arial"/>
        </w:rPr>
        <w:t>mládeže a sportu a informacemi na webových stránkách </w:t>
      </w:r>
      <w:hyperlink r:id="rId13" w:history="1">
        <w:r w:rsidRPr="001000B9">
          <w:rPr>
            <w:rStyle w:val="Hypertextovodkaz"/>
            <w:rFonts w:ascii="Arial" w:hAnsi="Arial" w:cs="Arial"/>
          </w:rPr>
          <w:t>www.zdravykrajvysocina.cz</w:t>
        </w:r>
      </w:hyperlink>
      <w:r w:rsidRPr="001000B9">
        <w:rPr>
          <w:rFonts w:ascii="Arial" w:hAnsi="Arial" w:cs="Arial"/>
        </w:rPr>
        <w:t xml:space="preserve">. </w:t>
      </w:r>
      <w:r w:rsidRPr="006913A3">
        <w:rPr>
          <w:rFonts w:ascii="Arial" w:hAnsi="Arial" w:cs="Arial"/>
        </w:rPr>
        <w:t>Počet škol zapojených do programu ŠPZ je 52.</w:t>
      </w:r>
      <w:r w:rsidR="00BC66FA">
        <w:rPr>
          <w:rFonts w:ascii="Arial" w:hAnsi="Arial" w:cs="Arial"/>
        </w:rPr>
        <w:t xml:space="preserve"> Jedná se o nejvyšší počet realizátorů v mezikrajském srovnání.</w:t>
      </w:r>
    </w:p>
    <w:p w14:paraId="6D1B89A8" w14:textId="77777777" w:rsidR="00BC66FA" w:rsidRPr="006913A3" w:rsidRDefault="00BC66FA" w:rsidP="006913A3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2A6EE650" w14:textId="56889EEB" w:rsidR="001000B9" w:rsidRDefault="00F82742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</w:t>
      </w:r>
      <w:r w:rsidRPr="00F82742">
        <w:rPr>
          <w:rFonts w:ascii="Arial" w:hAnsi="Arial" w:cs="Arial"/>
          <w:b/>
        </w:rPr>
        <w:t>Motivace Škol podporující</w:t>
      </w:r>
      <w:r w:rsidR="00DB0B10">
        <w:rPr>
          <w:rFonts w:ascii="Arial" w:hAnsi="Arial" w:cs="Arial"/>
          <w:b/>
        </w:rPr>
        <w:t>ch</w:t>
      </w:r>
      <w:r w:rsidRPr="00F82742">
        <w:rPr>
          <w:rFonts w:ascii="Arial" w:hAnsi="Arial" w:cs="Arial"/>
          <w:b/>
        </w:rPr>
        <w:t xml:space="preserve"> zdraví v Kraji Vysočina prostřednictvím dotační podpory v rámci Fondu Vysočin</w:t>
      </w:r>
      <w:r>
        <w:rPr>
          <w:rFonts w:ascii="Arial" w:hAnsi="Arial" w:cs="Arial"/>
          <w:b/>
        </w:rPr>
        <w:t>a</w:t>
      </w:r>
    </w:p>
    <w:p w14:paraId="7B8642F5" w14:textId="1DB303D5" w:rsidR="00C57F02" w:rsidRDefault="00FC4A3D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Školy měly možnost se zapojit do </w:t>
      </w:r>
      <w:r w:rsidR="00707AC5">
        <w:rPr>
          <w:rFonts w:ascii="Arial" w:hAnsi="Arial" w:cs="Arial"/>
        </w:rPr>
        <w:t xml:space="preserve">třech dotačních programů </w:t>
      </w:r>
      <w:r w:rsidR="00BC66FA">
        <w:rPr>
          <w:rFonts w:ascii="Arial" w:hAnsi="Arial" w:cs="Arial"/>
        </w:rPr>
        <w:t>vyhlašovaných v rámci Fondu Vysočiny s</w:t>
      </w:r>
      <w:r w:rsidR="00707AC5">
        <w:rPr>
          <w:rFonts w:ascii="Arial" w:hAnsi="Arial" w:cs="Arial"/>
        </w:rPr>
        <w:t> celkov</w:t>
      </w:r>
      <w:r w:rsidR="00BC66FA">
        <w:rPr>
          <w:rFonts w:ascii="Arial" w:hAnsi="Arial" w:cs="Arial"/>
        </w:rPr>
        <w:t>ou</w:t>
      </w:r>
      <w:r w:rsidR="00707AC5">
        <w:rPr>
          <w:rFonts w:ascii="Arial" w:hAnsi="Arial" w:cs="Arial"/>
        </w:rPr>
        <w:t xml:space="preserve"> alokac</w:t>
      </w:r>
      <w:r w:rsidR="00BC66FA">
        <w:rPr>
          <w:rFonts w:ascii="Arial" w:hAnsi="Arial" w:cs="Arial"/>
        </w:rPr>
        <w:t>í</w:t>
      </w:r>
      <w:r w:rsidR="00707AC5">
        <w:rPr>
          <w:rFonts w:ascii="Arial" w:hAnsi="Arial" w:cs="Arial"/>
        </w:rPr>
        <w:t xml:space="preserve"> 7,7 mil. Kč.</w:t>
      </w:r>
    </w:p>
    <w:p w14:paraId="77A6BA92" w14:textId="04F5DA47" w:rsidR="00BC66FA" w:rsidRDefault="00BC66FA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66C38CA3" w14:textId="76F747EA" w:rsidR="00700613" w:rsidRDefault="00700613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78EE222" w14:textId="77777777" w:rsidR="00700613" w:rsidRDefault="00700613" w:rsidP="000577EC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68C39E2C" w14:textId="77777777" w:rsidR="00F82742" w:rsidRPr="00F82742" w:rsidRDefault="00F82742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4) </w:t>
      </w:r>
      <w:r w:rsidRPr="00F82742">
        <w:rPr>
          <w:rFonts w:ascii="Arial" w:hAnsi="Arial" w:cs="Arial"/>
          <w:b/>
        </w:rPr>
        <w:t>Vyhodnocení koncepčního materiálu Program Zdraví 2020 (v roce 2021)</w:t>
      </w:r>
    </w:p>
    <w:p w14:paraId="3397F0DA" w14:textId="6B78B2DF" w:rsidR="00F82742" w:rsidRDefault="00F82742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</w:t>
      </w:r>
      <w:r w:rsidR="00722727">
        <w:rPr>
          <w:rFonts w:ascii="Arial" w:hAnsi="Arial" w:cs="Arial"/>
        </w:rPr>
        <w:t>2021 proběhlo p</w:t>
      </w:r>
      <w:r>
        <w:rPr>
          <w:rFonts w:ascii="Arial" w:hAnsi="Arial" w:cs="Arial"/>
        </w:rPr>
        <w:t>o</w:t>
      </w:r>
      <w:r w:rsidR="007227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lední vyhodnocení Programu Zdraví 2020, který se tímto ukončil a nahradil ho </w:t>
      </w:r>
      <w:r w:rsidR="00BC66FA">
        <w:rPr>
          <w:rFonts w:ascii="Arial" w:hAnsi="Arial" w:cs="Arial"/>
        </w:rPr>
        <w:t xml:space="preserve">nově zpracovaný </w:t>
      </w:r>
      <w:r>
        <w:rPr>
          <w:rFonts w:ascii="Arial" w:hAnsi="Arial" w:cs="Arial"/>
        </w:rPr>
        <w:t>Progra</w:t>
      </w:r>
      <w:r w:rsidR="005478CD">
        <w:rPr>
          <w:rFonts w:ascii="Arial" w:hAnsi="Arial" w:cs="Arial"/>
        </w:rPr>
        <w:t>m Zdraví 2030 pro Kraj Vysočina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>na období 2021 – 2025.</w:t>
      </w:r>
    </w:p>
    <w:p w14:paraId="76F839A9" w14:textId="019D4C75" w:rsidR="00700613" w:rsidRDefault="00700613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66FFA021" w14:textId="3994E1FE" w:rsidR="00E46B2F" w:rsidRDefault="00E46B2F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5) </w:t>
      </w:r>
      <w:r w:rsidRPr="00E46B2F">
        <w:rPr>
          <w:rFonts w:ascii="Arial" w:hAnsi="Arial" w:cs="Arial"/>
          <w:b/>
        </w:rPr>
        <w:t>Vyhodnocení Akčního plánu Programu Zdraví 2030 na období 2021-2025 pro Kraj Vysočina (v roce 2022)</w:t>
      </w:r>
    </w:p>
    <w:p w14:paraId="1FAEA29E" w14:textId="77777777" w:rsidR="00700613" w:rsidRDefault="00700613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</w:p>
    <w:p w14:paraId="77AEF005" w14:textId="7FB42889" w:rsidR="006B6522" w:rsidRDefault="006B6522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roku 2021 Akčního Plánu Zdraví 2030 proběhne v průběhu roku 2022.</w:t>
      </w:r>
    </w:p>
    <w:p w14:paraId="3D8415F7" w14:textId="77777777" w:rsidR="00BC66FA" w:rsidRPr="006B6522" w:rsidRDefault="00BC66FA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0D3AEE73" w14:textId="77777777" w:rsidR="00E46B2F" w:rsidRDefault="00E46B2F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6) </w:t>
      </w:r>
      <w:r w:rsidRPr="00E46B2F">
        <w:rPr>
          <w:rFonts w:ascii="Arial" w:hAnsi="Arial" w:cs="Arial"/>
          <w:b/>
        </w:rPr>
        <w:t>Podpora a realizace zdravotně preventivních projektů a akcí</w:t>
      </w:r>
    </w:p>
    <w:p w14:paraId="28DA645B" w14:textId="77A18B1B" w:rsidR="00945719" w:rsidRPr="00BC66FA" w:rsidRDefault="00945719" w:rsidP="00BC66FA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Vysočina dlouhodobě spolupracuje se Státním zdravotním ústavem, pracoviště Jihlava</w:t>
      </w:r>
      <w:r w:rsidR="00AF0FB3">
        <w:rPr>
          <w:rFonts w:ascii="Arial" w:hAnsi="Arial" w:cs="Arial"/>
        </w:rPr>
        <w:t xml:space="preserve"> (SZÚ Jihlava)</w:t>
      </w:r>
      <w:r>
        <w:rPr>
          <w:rFonts w:ascii="Arial" w:hAnsi="Arial" w:cs="Arial"/>
        </w:rPr>
        <w:t xml:space="preserve">. Společně </w:t>
      </w:r>
      <w:r w:rsidR="00BC66FA">
        <w:rPr>
          <w:rFonts w:ascii="Arial" w:hAnsi="Arial" w:cs="Arial"/>
        </w:rPr>
        <w:t>jsme uspořádali</w:t>
      </w:r>
      <w:r>
        <w:rPr>
          <w:rFonts w:ascii="Arial" w:hAnsi="Arial" w:cs="Arial"/>
        </w:rPr>
        <w:t xml:space="preserve"> Dny zdraví, konferenci pro zdravé školy</w:t>
      </w:r>
      <w:r w:rsidR="00AA6F05">
        <w:rPr>
          <w:rFonts w:ascii="Arial" w:hAnsi="Arial" w:cs="Arial"/>
        </w:rPr>
        <w:t xml:space="preserve"> zaměřenou na</w:t>
      </w:r>
      <w:r w:rsidR="00BC66FA">
        <w:rPr>
          <w:rFonts w:ascii="Arial" w:hAnsi="Arial" w:cs="Arial"/>
        </w:rPr>
        <w:t xml:space="preserve"> </w:t>
      </w:r>
      <w:r w:rsidR="00B02D6E" w:rsidRPr="00BC66FA">
        <w:rPr>
          <w:rFonts w:ascii="Arial" w:hAnsi="Arial" w:cs="Arial"/>
        </w:rPr>
        <w:t xml:space="preserve">psychické </w:t>
      </w:r>
      <w:r w:rsidR="00BC66FA">
        <w:rPr>
          <w:rFonts w:ascii="Arial" w:hAnsi="Arial" w:cs="Arial"/>
        </w:rPr>
        <w:t>dopady na žáky a učitele</w:t>
      </w:r>
      <w:r w:rsidR="00314BDD" w:rsidRPr="00BC66FA">
        <w:rPr>
          <w:rFonts w:ascii="Arial" w:hAnsi="Arial" w:cs="Arial"/>
        </w:rPr>
        <w:t>, mýty</w:t>
      </w:r>
      <w:r w:rsidR="00BC66FA">
        <w:rPr>
          <w:rFonts w:ascii="Arial" w:hAnsi="Arial" w:cs="Arial"/>
        </w:rPr>
        <w:t xml:space="preserve"> </w:t>
      </w:r>
      <w:r w:rsidR="00B02D6E" w:rsidRPr="00BC66FA">
        <w:rPr>
          <w:rFonts w:ascii="Arial" w:hAnsi="Arial" w:cs="Arial"/>
        </w:rPr>
        <w:t>o oč</w:t>
      </w:r>
      <w:r w:rsidR="00BC66FA">
        <w:rPr>
          <w:rFonts w:ascii="Arial" w:hAnsi="Arial" w:cs="Arial"/>
        </w:rPr>
        <w:t xml:space="preserve">kování, </w:t>
      </w:r>
      <w:proofErr w:type="spellStart"/>
      <w:r w:rsidR="00BC66FA">
        <w:rPr>
          <w:rFonts w:ascii="Arial" w:hAnsi="Arial" w:cs="Arial"/>
        </w:rPr>
        <w:t>kyberbezpečnost</w:t>
      </w:r>
      <w:proofErr w:type="spellEnd"/>
      <w:r w:rsidR="00BC66FA">
        <w:rPr>
          <w:rFonts w:ascii="Arial" w:hAnsi="Arial" w:cs="Arial"/>
        </w:rPr>
        <w:t>, hygienu</w:t>
      </w:r>
      <w:r w:rsidR="00B02D6E" w:rsidRPr="00BC66FA">
        <w:rPr>
          <w:rFonts w:ascii="Arial" w:hAnsi="Arial" w:cs="Arial"/>
        </w:rPr>
        <w:t>, zdravé stravování a pohyb</w:t>
      </w:r>
      <w:r w:rsidRPr="00BC66FA">
        <w:rPr>
          <w:rFonts w:ascii="Arial" w:hAnsi="Arial" w:cs="Arial"/>
        </w:rPr>
        <w:t>.</w:t>
      </w:r>
    </w:p>
    <w:p w14:paraId="5D48C1D6" w14:textId="1939FF87" w:rsidR="0041241E" w:rsidRDefault="0042661D" w:rsidP="00FD4C70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Byly podpořeny projekty realizované </w:t>
      </w:r>
      <w:r w:rsidR="00AF0FB3">
        <w:rPr>
          <w:rFonts w:ascii="Arial" w:hAnsi="Arial" w:cs="Arial"/>
        </w:rPr>
        <w:t>SZÚ Jihlava</w:t>
      </w:r>
      <w:r>
        <w:rPr>
          <w:rFonts w:ascii="Arial" w:hAnsi="Arial" w:cs="Arial"/>
        </w:rPr>
        <w:t xml:space="preserve"> – Seminář D</w:t>
      </w:r>
      <w:r w:rsidR="00BC66FA">
        <w:rPr>
          <w:rFonts w:ascii="Arial" w:hAnsi="Arial" w:cs="Arial"/>
        </w:rPr>
        <w:t>ěti na startu a Mozaika zdraví zaměřené na pohyb a správnou</w:t>
      </w:r>
      <w:r>
        <w:rPr>
          <w:rFonts w:ascii="Arial" w:hAnsi="Arial" w:cs="Arial"/>
        </w:rPr>
        <w:t xml:space="preserve"> p</w:t>
      </w:r>
      <w:r w:rsidR="00BC66FA">
        <w:rPr>
          <w:rFonts w:ascii="Arial" w:hAnsi="Arial" w:cs="Arial"/>
        </w:rPr>
        <w:t>éči</w:t>
      </w:r>
      <w:r>
        <w:rPr>
          <w:rFonts w:ascii="Arial" w:hAnsi="Arial" w:cs="Arial"/>
        </w:rPr>
        <w:t xml:space="preserve"> o zdraví.</w:t>
      </w:r>
      <w:r w:rsidR="00AF0FB3">
        <w:rPr>
          <w:rFonts w:ascii="Arial" w:hAnsi="Arial" w:cs="Arial"/>
        </w:rPr>
        <w:t xml:space="preserve"> T</w:t>
      </w:r>
      <w:r w:rsidR="00BB76D1">
        <w:rPr>
          <w:rFonts w:ascii="Arial" w:hAnsi="Arial" w:cs="Arial"/>
        </w:rPr>
        <w:t xml:space="preserve">aké byla podpořena distribuce Deníku školáka do škol (6 200 ks), </w:t>
      </w:r>
      <w:r w:rsidR="00BB76D1" w:rsidRPr="00BB76D1">
        <w:rPr>
          <w:rFonts w:ascii="Arial" w:hAnsi="Arial" w:cs="Arial"/>
        </w:rPr>
        <w:t xml:space="preserve">který působivou formou </w:t>
      </w:r>
      <w:r w:rsidR="00BC66FA">
        <w:rPr>
          <w:rFonts w:ascii="Arial" w:hAnsi="Arial" w:cs="Arial"/>
        </w:rPr>
        <w:t>po</w:t>
      </w:r>
      <w:r w:rsidR="00BB76D1" w:rsidRPr="00BB76D1">
        <w:rPr>
          <w:rFonts w:ascii="Arial" w:hAnsi="Arial" w:cs="Arial"/>
        </w:rPr>
        <w:t xml:space="preserve">ukazuje </w:t>
      </w:r>
      <w:r w:rsidR="00BC66FA">
        <w:rPr>
          <w:rFonts w:ascii="Arial" w:hAnsi="Arial" w:cs="Arial"/>
        </w:rPr>
        <w:t xml:space="preserve">na </w:t>
      </w:r>
      <w:r w:rsidR="00BB76D1" w:rsidRPr="00BB76D1">
        <w:rPr>
          <w:rFonts w:ascii="Arial" w:hAnsi="Arial" w:cs="Arial"/>
        </w:rPr>
        <w:t>správný životní styl, rizikové faktory zdraví a správnou prevenci nemocí.</w:t>
      </w:r>
    </w:p>
    <w:p w14:paraId="4B411338" w14:textId="0A16A6B3" w:rsidR="00C072ED" w:rsidRDefault="00C072ED" w:rsidP="00FD4C70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října </w:t>
      </w:r>
      <w:r w:rsidR="00BC66FA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>se uskutečnila 3. část z cyklu seminářů pro zástupce měst, obcí a krajů na téma Podpora zdraví ve Zdravých městech. Program byl zaměřen na prevenci závislostí dětí a mládeže</w:t>
      </w:r>
      <w:r w:rsidR="00BC66FA">
        <w:rPr>
          <w:rFonts w:ascii="Arial" w:hAnsi="Arial" w:cs="Arial"/>
        </w:rPr>
        <w:t>.</w:t>
      </w:r>
    </w:p>
    <w:p w14:paraId="2205E73D" w14:textId="77777777" w:rsidR="00BC66FA" w:rsidRPr="00FD4C70" w:rsidRDefault="00BC66FA" w:rsidP="00FD4C70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A8B3B70" w14:textId="77777777" w:rsidR="00E46B2F" w:rsidRDefault="00E46B2F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7) </w:t>
      </w:r>
      <w:r w:rsidRPr="00E46B2F">
        <w:rPr>
          <w:rFonts w:ascii="Arial" w:hAnsi="Arial" w:cs="Arial"/>
          <w:b/>
        </w:rPr>
        <w:t>Mediální podpora zdravotně preventivních projektů a akcí</w:t>
      </w:r>
    </w:p>
    <w:p w14:paraId="6A740756" w14:textId="77777777" w:rsidR="000577EC" w:rsidRDefault="00C655FC" w:rsidP="009D178D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Zveřejňování tiskových zpráv ke konání zdravotně preventivních projektů a akcí v Novinách Kraje Vysočina, na webových stránkách kraje </w:t>
      </w:r>
      <w:hyperlink r:id="rId14" w:history="1">
        <w:r w:rsidRPr="00E1081E">
          <w:rPr>
            <w:rStyle w:val="Hypertextovodkaz"/>
            <w:rFonts w:ascii="Arial" w:hAnsi="Arial" w:cs="Arial"/>
          </w:rPr>
          <w:t>www.zdravykrajvysocina.cz</w:t>
        </w:r>
      </w:hyperlink>
      <w:r>
        <w:rPr>
          <w:rFonts w:ascii="Arial" w:hAnsi="Arial" w:cs="Arial"/>
        </w:rPr>
        <w:t xml:space="preserve"> a na </w:t>
      </w:r>
      <w:proofErr w:type="spellStart"/>
      <w:r>
        <w:rPr>
          <w:rFonts w:ascii="Arial" w:hAnsi="Arial" w:cs="Arial"/>
        </w:rPr>
        <w:t>facebookovém</w:t>
      </w:r>
      <w:proofErr w:type="spellEnd"/>
      <w:r w:rsidR="00552FAB">
        <w:rPr>
          <w:rFonts w:ascii="Arial" w:hAnsi="Arial" w:cs="Arial"/>
        </w:rPr>
        <w:t xml:space="preserve"> profilu </w:t>
      </w:r>
      <w:r>
        <w:rPr>
          <w:rFonts w:ascii="Arial" w:hAnsi="Arial" w:cs="Arial"/>
        </w:rPr>
        <w:t>Zdravý Kraj Vysočina.</w:t>
      </w:r>
    </w:p>
    <w:p w14:paraId="004A4B4F" w14:textId="77777777" w:rsidR="009D178D" w:rsidRPr="000577EC" w:rsidRDefault="009D178D" w:rsidP="009D178D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3D37B9BD" w14:textId="77777777" w:rsidR="00311B5C" w:rsidRPr="00311B5C" w:rsidRDefault="002E6571" w:rsidP="00311B5C">
      <w:pPr>
        <w:pStyle w:val="Odstavecseseznamem"/>
        <w:numPr>
          <w:ilvl w:val="0"/>
          <w:numId w:val="1"/>
        </w:numPr>
        <w:tabs>
          <w:tab w:val="center" w:pos="489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Zapojování mládeže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3"/>
        <w:gridCol w:w="2792"/>
      </w:tblGrid>
      <w:tr w:rsidR="0072775B" w14:paraId="6052C46E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D6FAA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1931D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5AEE0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18527508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8FD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A24AB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mládeže do aktivit Zdravého kraje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98F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akcí</w:t>
            </w:r>
          </w:p>
        </w:tc>
      </w:tr>
    </w:tbl>
    <w:p w14:paraId="2E606EF3" w14:textId="77777777" w:rsidR="0072775B" w:rsidRDefault="0072775B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448D3F36" w14:textId="77777777" w:rsidR="00E45B3A" w:rsidRDefault="00E45B3A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14:paraId="79BED9C6" w14:textId="77777777" w:rsidR="00E45B3A" w:rsidRDefault="00E45B3A" w:rsidP="000577EC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1) </w:t>
      </w:r>
      <w:r w:rsidRPr="00E45B3A">
        <w:rPr>
          <w:rFonts w:ascii="Arial" w:hAnsi="Arial" w:cs="Arial"/>
          <w:b/>
        </w:rPr>
        <w:t>Zapojování mládeže do aktivit Zdravého kraje</w:t>
      </w:r>
      <w:r>
        <w:rPr>
          <w:rFonts w:ascii="Arial" w:hAnsi="Arial" w:cs="Arial"/>
        </w:rPr>
        <w:t xml:space="preserve"> </w:t>
      </w:r>
    </w:p>
    <w:p w14:paraId="29B574FF" w14:textId="0A8AE758" w:rsidR="002E6571" w:rsidRDefault="00D216E5" w:rsidP="00BC66FA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 a mládež se zapojují v rámci akce Čistá Vysočina, které se </w:t>
      </w:r>
      <w:r w:rsidR="00BC66FA">
        <w:rPr>
          <w:rFonts w:ascii="Arial" w:hAnsi="Arial" w:cs="Arial"/>
        </w:rPr>
        <w:t xml:space="preserve">v roce 2021 </w:t>
      </w:r>
      <w:r>
        <w:rPr>
          <w:rFonts w:ascii="Arial" w:hAnsi="Arial" w:cs="Arial"/>
        </w:rPr>
        <w:t>zúčastnilo</w:t>
      </w:r>
      <w:r w:rsidR="00261555">
        <w:rPr>
          <w:rFonts w:ascii="Arial" w:hAnsi="Arial" w:cs="Arial"/>
        </w:rPr>
        <w:t xml:space="preserve"> </w:t>
      </w:r>
      <w:r w:rsidR="00DB0B10">
        <w:rPr>
          <w:rFonts w:ascii="Arial" w:hAnsi="Arial" w:cs="Arial"/>
        </w:rPr>
        <w:t xml:space="preserve">téměř </w:t>
      </w:r>
      <w:r w:rsidR="00776537">
        <w:rPr>
          <w:rFonts w:ascii="Arial" w:hAnsi="Arial" w:cs="Arial"/>
        </w:rPr>
        <w:t>13 </w:t>
      </w:r>
      <w:r w:rsidR="00E47500">
        <w:rPr>
          <w:rFonts w:ascii="Arial" w:hAnsi="Arial" w:cs="Arial"/>
        </w:rPr>
        <w:t>tis. dobrovolníků.</w:t>
      </w:r>
    </w:p>
    <w:p w14:paraId="0DD9CF59" w14:textId="77777777" w:rsidR="00700613" w:rsidRDefault="00700613" w:rsidP="00BC66FA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5F94EE3B" w14:textId="5752FB1E" w:rsidR="00700613" w:rsidRPr="00700613" w:rsidRDefault="00261555" w:rsidP="00700613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Mládež</w:t>
      </w:r>
      <w:r w:rsidR="00DB0B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95F49">
        <w:rPr>
          <w:rFonts w:ascii="Arial" w:hAnsi="Arial" w:cs="Arial"/>
        </w:rPr>
        <w:t xml:space="preserve">a především zástupci Rady studentů Kraje Vysočina, </w:t>
      </w:r>
      <w:r w:rsidR="00BC66FA">
        <w:rPr>
          <w:rFonts w:ascii="Arial" w:hAnsi="Arial" w:cs="Arial"/>
        </w:rPr>
        <w:t xml:space="preserve">byla zapojena do konání </w:t>
      </w:r>
      <w:r>
        <w:rPr>
          <w:rFonts w:ascii="Arial" w:hAnsi="Arial" w:cs="Arial"/>
        </w:rPr>
        <w:t>Veřejné</w:t>
      </w:r>
      <w:r w:rsidR="00A12956">
        <w:rPr>
          <w:rFonts w:ascii="Arial" w:hAnsi="Arial" w:cs="Arial"/>
        </w:rPr>
        <w:t>ho fóra Zdravého Kraje Vysočina</w:t>
      </w:r>
      <w:r w:rsidR="00BC66FA">
        <w:rPr>
          <w:rFonts w:ascii="Arial" w:hAnsi="Arial" w:cs="Arial"/>
        </w:rPr>
        <w:t>. U</w:t>
      </w:r>
      <w:r>
        <w:rPr>
          <w:rFonts w:ascii="Arial" w:hAnsi="Arial" w:cs="Arial"/>
        </w:rPr>
        <w:t xml:space="preserve"> kulatého stolu mladých</w:t>
      </w:r>
      <w:r w:rsidR="005F33F6">
        <w:rPr>
          <w:rFonts w:ascii="Arial" w:hAnsi="Arial" w:cs="Arial"/>
        </w:rPr>
        <w:t xml:space="preserve"> vytipovali </w:t>
      </w:r>
      <w:r w:rsidR="00BC66FA">
        <w:rPr>
          <w:rFonts w:ascii="Arial" w:hAnsi="Arial" w:cs="Arial"/>
        </w:rPr>
        <w:t xml:space="preserve">zástupci mládeže </w:t>
      </w:r>
      <w:r w:rsidR="00B32A06">
        <w:rPr>
          <w:rFonts w:ascii="Arial" w:hAnsi="Arial" w:cs="Arial"/>
        </w:rPr>
        <w:t>11</w:t>
      </w:r>
      <w:r w:rsidR="005F33F6">
        <w:rPr>
          <w:rFonts w:ascii="Arial" w:hAnsi="Arial" w:cs="Arial"/>
        </w:rPr>
        <w:t xml:space="preserve"> problémů, z nichž </w:t>
      </w:r>
      <w:r w:rsidR="00BC66FA">
        <w:rPr>
          <w:rFonts w:ascii="Arial" w:hAnsi="Arial" w:cs="Arial"/>
        </w:rPr>
        <w:t xml:space="preserve">4 </w:t>
      </w:r>
      <w:r w:rsidR="005F33F6">
        <w:rPr>
          <w:rFonts w:ascii="Arial" w:hAnsi="Arial" w:cs="Arial"/>
        </w:rPr>
        <w:t>postoupily do závěrečného hlasování:</w:t>
      </w:r>
      <w:r w:rsidR="00BC66FA">
        <w:rPr>
          <w:rFonts w:ascii="Arial" w:hAnsi="Arial" w:cs="Arial"/>
        </w:rPr>
        <w:t xml:space="preserve"> </w:t>
      </w:r>
      <w:r w:rsidR="00DB0EB0" w:rsidRPr="00BC66FA">
        <w:rPr>
          <w:rFonts w:ascii="Arial" w:hAnsi="Arial" w:cs="Arial"/>
        </w:rPr>
        <w:t>Psychosociální pomoc pro starší děti a mladé do</w:t>
      </w:r>
      <w:r w:rsidR="00BC66FA">
        <w:rPr>
          <w:rFonts w:ascii="Arial" w:hAnsi="Arial" w:cs="Arial"/>
        </w:rPr>
        <w:t xml:space="preserve">spělé v době omezení sociálních </w:t>
      </w:r>
      <w:r w:rsidR="00DB0EB0" w:rsidRPr="00BC66FA">
        <w:rPr>
          <w:rFonts w:ascii="Arial" w:hAnsi="Arial" w:cs="Arial"/>
        </w:rPr>
        <w:t xml:space="preserve">kontaktů; Zvyšování finanční gramotnosti studentů – prezentace tématu pro zájemce (online), ZŠ, SŠ; 1 den na praxi v zaměstnání; </w:t>
      </w:r>
      <w:r w:rsidR="00BC66FA">
        <w:rPr>
          <w:rFonts w:ascii="Arial" w:hAnsi="Arial" w:cs="Arial"/>
        </w:rPr>
        <w:t xml:space="preserve">Oprava sítě silnic a dopravní </w:t>
      </w:r>
      <w:r w:rsidR="00DB0EB0" w:rsidRPr="00BC66FA">
        <w:rPr>
          <w:rFonts w:ascii="Arial" w:hAnsi="Arial" w:cs="Arial"/>
        </w:rPr>
        <w:t>infrastruktury v majetku kraje</w:t>
      </w:r>
      <w:r w:rsidR="00BC66FA">
        <w:rPr>
          <w:rFonts w:ascii="Arial" w:hAnsi="Arial" w:cs="Arial"/>
        </w:rPr>
        <w:t>.</w:t>
      </w:r>
    </w:p>
    <w:p w14:paraId="40DCE0CF" w14:textId="77777777" w:rsidR="00700613" w:rsidRPr="00BC66FA" w:rsidRDefault="00700613" w:rsidP="00BC66FA">
      <w:pPr>
        <w:pStyle w:val="Odstavecseseznamem"/>
        <w:spacing w:line="360" w:lineRule="auto"/>
        <w:jc w:val="both"/>
      </w:pPr>
    </w:p>
    <w:p w14:paraId="225FDDB5" w14:textId="6A9E901B" w:rsidR="005E19F9" w:rsidRDefault="000F1370" w:rsidP="000F1370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podzim byla uskutečněna v rámci předmětu Cestovního ruchu před</w:t>
      </w:r>
      <w:r w:rsidR="005478CD">
        <w:rPr>
          <w:rFonts w:ascii="Arial" w:hAnsi="Arial" w:cs="Arial"/>
        </w:rPr>
        <w:t>náška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>na Vysoké škole polytechnické Jihlava na téma „Udržitelný rozvoj a aktivity Zdravého Kraje Vysočina a MA21“</w:t>
      </w:r>
      <w:r w:rsidR="005E19F9">
        <w:rPr>
          <w:rFonts w:ascii="Arial" w:hAnsi="Arial" w:cs="Arial"/>
        </w:rPr>
        <w:t>.</w:t>
      </w:r>
    </w:p>
    <w:p w14:paraId="46D975AD" w14:textId="169321BC" w:rsidR="005F5D6E" w:rsidRDefault="005E19F9" w:rsidP="005E19F9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se také podílel na organizaci s</w:t>
      </w:r>
      <w:r w:rsidR="00D86912">
        <w:rPr>
          <w:rFonts w:ascii="Arial" w:hAnsi="Arial" w:cs="Arial"/>
        </w:rPr>
        <w:t>outěž</w:t>
      </w:r>
      <w:r>
        <w:rPr>
          <w:rFonts w:ascii="Arial" w:hAnsi="Arial" w:cs="Arial"/>
        </w:rPr>
        <w:t>e</w:t>
      </w:r>
      <w:r w:rsidR="00D86912">
        <w:rPr>
          <w:rFonts w:ascii="Arial" w:hAnsi="Arial" w:cs="Arial"/>
        </w:rPr>
        <w:t xml:space="preserve"> </w:t>
      </w:r>
      <w:proofErr w:type="spellStart"/>
      <w:r w:rsidR="00D86912">
        <w:rPr>
          <w:rFonts w:ascii="Arial" w:hAnsi="Arial" w:cs="Arial"/>
        </w:rPr>
        <w:t>STARTupUJ</w:t>
      </w:r>
      <w:proofErr w:type="spellEnd"/>
      <w:r w:rsidR="00D86912">
        <w:rPr>
          <w:rFonts w:ascii="Arial" w:hAnsi="Arial" w:cs="Arial"/>
        </w:rPr>
        <w:t xml:space="preserve"> na Vysočině </w:t>
      </w:r>
      <w:r w:rsidR="005478CD">
        <w:rPr>
          <w:rFonts w:ascii="Arial" w:hAnsi="Arial" w:cs="Arial"/>
        </w:rPr>
        <w:t>zaměřené</w:t>
      </w:r>
      <w:r w:rsidR="005478CD">
        <w:rPr>
          <w:rFonts w:ascii="Arial" w:hAnsi="Arial" w:cs="Arial"/>
        </w:rPr>
        <w:br/>
      </w:r>
      <w:r w:rsidR="00D86912">
        <w:rPr>
          <w:rFonts w:ascii="Arial" w:hAnsi="Arial" w:cs="Arial"/>
        </w:rPr>
        <w:t>na podporu inovativních podnikatelských projektů realizovaných či plánovaných v Kraji Vysočina u začínajících inovativních podnikatelů a zájemců o podnikání</w:t>
      </w:r>
      <w:r>
        <w:rPr>
          <w:rFonts w:ascii="Arial" w:hAnsi="Arial" w:cs="Arial"/>
        </w:rPr>
        <w:t xml:space="preserve"> především ze strany mládeže</w:t>
      </w:r>
      <w:r w:rsidR="00D869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Přihlášeno</w:t>
      </w:r>
      <w:r w:rsidR="00D87082">
        <w:rPr>
          <w:rFonts w:ascii="Arial" w:hAnsi="Arial" w:cs="Arial"/>
        </w:rPr>
        <w:t xml:space="preserve"> bylo 11 projektů a zvítězily 3 - </w:t>
      </w:r>
      <w:r w:rsidR="00D87082" w:rsidRPr="005E19F9">
        <w:rPr>
          <w:rFonts w:ascii="Arial" w:hAnsi="Arial" w:cs="Arial"/>
          <w:bCs/>
          <w:color w:val="000000"/>
          <w:shd w:val="clear" w:color="auto" w:fill="FFFFFF"/>
        </w:rPr>
        <w:t xml:space="preserve">Měření koncentrací radonu prostřednictvím nástrojů </w:t>
      </w:r>
      <w:proofErr w:type="spellStart"/>
      <w:r w:rsidR="00D87082" w:rsidRPr="005E19F9">
        <w:rPr>
          <w:rFonts w:ascii="Arial" w:hAnsi="Arial" w:cs="Arial"/>
          <w:bCs/>
          <w:color w:val="000000"/>
          <w:shd w:val="clear" w:color="auto" w:fill="FFFFFF"/>
        </w:rPr>
        <w:t>IoT</w:t>
      </w:r>
      <w:proofErr w:type="spellEnd"/>
      <w:r w:rsidR="00D87082" w:rsidRPr="005E19F9">
        <w:rPr>
          <w:rFonts w:ascii="Arial" w:hAnsi="Arial" w:cs="Arial"/>
          <w:bCs/>
          <w:color w:val="000000"/>
          <w:shd w:val="clear" w:color="auto" w:fill="FFFFFF"/>
        </w:rPr>
        <w:t>, inovativní motivační způsob vzděláv</w:t>
      </w:r>
      <w:r w:rsidR="005478CD">
        <w:rPr>
          <w:rFonts w:ascii="Arial" w:hAnsi="Arial" w:cs="Arial"/>
          <w:bCs/>
          <w:color w:val="000000"/>
          <w:shd w:val="clear" w:color="auto" w:fill="FFFFFF"/>
        </w:rPr>
        <w:t>ání v matematice</w:t>
      </w:r>
      <w:r w:rsidR="005478CD">
        <w:rPr>
          <w:rFonts w:ascii="Arial" w:hAnsi="Arial" w:cs="Arial"/>
          <w:bCs/>
          <w:color w:val="000000"/>
          <w:shd w:val="clear" w:color="auto" w:fill="FFFFFF"/>
        </w:rPr>
        <w:br/>
      </w:r>
      <w:r w:rsidR="00D87082" w:rsidRPr="005E19F9">
        <w:rPr>
          <w:rFonts w:ascii="Arial" w:hAnsi="Arial" w:cs="Arial"/>
          <w:bCs/>
          <w:color w:val="000000"/>
          <w:shd w:val="clear" w:color="auto" w:fill="FFFFFF"/>
        </w:rPr>
        <w:t>a aplikace podporující vzdělávání v oblasti finanční gramotnosti</w:t>
      </w:r>
      <w:r w:rsidR="00D87082" w:rsidRPr="00660B97">
        <w:rPr>
          <w:rFonts w:ascii="Arial" w:hAnsi="Arial" w:cs="Arial"/>
        </w:rPr>
        <w:t xml:space="preserve">. </w:t>
      </w:r>
      <w:r w:rsidR="00660B97">
        <w:rPr>
          <w:rFonts w:ascii="Arial" w:hAnsi="Arial" w:cs="Arial"/>
        </w:rPr>
        <w:t xml:space="preserve">Vítězové si odnesli finanční podporu ve výši 30 tis. Kč a také </w:t>
      </w:r>
      <w:proofErr w:type="spellStart"/>
      <w:r w:rsidR="00660B97">
        <w:rPr>
          <w:rFonts w:ascii="Arial" w:hAnsi="Arial" w:cs="Arial"/>
        </w:rPr>
        <w:t>mentoring</w:t>
      </w:r>
      <w:proofErr w:type="spellEnd"/>
      <w:r w:rsidR="00660B97">
        <w:rPr>
          <w:rFonts w:ascii="Arial" w:hAnsi="Arial" w:cs="Arial"/>
        </w:rPr>
        <w:t xml:space="preserve"> a poradenské služby od </w:t>
      </w:r>
      <w:r w:rsidR="00DB0B10">
        <w:rPr>
          <w:rFonts w:ascii="Arial" w:hAnsi="Arial" w:cs="Arial"/>
        </w:rPr>
        <w:t xml:space="preserve">organizace </w:t>
      </w:r>
      <w:proofErr w:type="spellStart"/>
      <w:r w:rsidR="00660B97">
        <w:rPr>
          <w:rFonts w:ascii="Arial" w:hAnsi="Arial" w:cs="Arial"/>
        </w:rPr>
        <w:t>CzechInvestu</w:t>
      </w:r>
      <w:proofErr w:type="spellEnd"/>
      <w:r w:rsidR="00DB0B10">
        <w:rPr>
          <w:rFonts w:ascii="Arial" w:hAnsi="Arial" w:cs="Arial"/>
        </w:rPr>
        <w:t>, státní příspěvkové</w:t>
      </w:r>
      <w:r w:rsidR="00DB0B10" w:rsidRPr="00DB0B10">
        <w:rPr>
          <w:rFonts w:ascii="Arial" w:hAnsi="Arial" w:cs="Arial"/>
        </w:rPr>
        <w:t xml:space="preserve"> organizac</w:t>
      </w:r>
      <w:r w:rsidR="00DB0B10">
        <w:rPr>
          <w:rFonts w:ascii="Arial" w:hAnsi="Arial" w:cs="Arial"/>
        </w:rPr>
        <w:t>e podřízené</w:t>
      </w:r>
      <w:r w:rsidR="005478CD">
        <w:rPr>
          <w:rFonts w:ascii="Arial" w:hAnsi="Arial" w:cs="Arial"/>
        </w:rPr>
        <w:t xml:space="preserve"> Ministerstvu průmyslu</w:t>
      </w:r>
      <w:r w:rsidR="005478CD">
        <w:rPr>
          <w:rFonts w:ascii="Arial" w:hAnsi="Arial" w:cs="Arial"/>
        </w:rPr>
        <w:br/>
      </w:r>
      <w:r w:rsidR="00DB0B10" w:rsidRPr="00DB0B10">
        <w:rPr>
          <w:rFonts w:ascii="Arial" w:hAnsi="Arial" w:cs="Arial"/>
        </w:rPr>
        <w:t>a obchodu ČR</w:t>
      </w:r>
      <w:r w:rsidR="00660B97">
        <w:rPr>
          <w:rFonts w:ascii="Arial" w:hAnsi="Arial" w:cs="Arial"/>
        </w:rPr>
        <w:t>.</w:t>
      </w:r>
      <w:r w:rsidR="005F33F6">
        <w:rPr>
          <w:rFonts w:ascii="Arial" w:hAnsi="Arial" w:cs="Arial"/>
        </w:rPr>
        <w:t xml:space="preserve"> </w:t>
      </w:r>
    </w:p>
    <w:p w14:paraId="17C98977" w14:textId="77777777" w:rsidR="005E19F9" w:rsidRPr="005E19F9" w:rsidRDefault="005E19F9" w:rsidP="005E19F9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F845660" w14:textId="77777777" w:rsidR="00A628EA" w:rsidRDefault="00A628EA" w:rsidP="00A628EA">
      <w:pPr>
        <w:pStyle w:val="Odstavecseseznamem"/>
        <w:numPr>
          <w:ilvl w:val="0"/>
          <w:numId w:val="1"/>
        </w:numPr>
        <w:tabs>
          <w:tab w:val="center" w:pos="489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Pokračování ve sdílení dobré praxe z programu </w:t>
      </w:r>
      <w:proofErr w:type="spellStart"/>
      <w:r>
        <w:rPr>
          <w:rFonts w:ascii="Arial" w:hAnsi="Arial" w:cs="Arial"/>
          <w:b/>
          <w:sz w:val="28"/>
          <w:szCs w:val="28"/>
        </w:rPr>
        <w:t>Gemeinde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5F5D6E">
        <w:rPr>
          <w:rFonts w:ascii="Arial" w:hAnsi="Arial" w:cs="Arial"/>
          <w:b/>
          <w:sz w:val="28"/>
          <w:szCs w:val="28"/>
        </w:rPr>
        <w:t>21 v Dolním Rakousku a MA21 v Kraji Vysočina, Jihomoravském kraji a Jihočeském kraji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5"/>
        <w:gridCol w:w="2790"/>
      </w:tblGrid>
      <w:tr w:rsidR="0072775B" w14:paraId="754F89B5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26343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6D8A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189C8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1C951E6B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2CC9C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026DB" w14:textId="77777777" w:rsidR="0072775B" w:rsidRDefault="00A74DA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 projektu přeshraniční </w:t>
            </w:r>
            <w:r w:rsidR="0072775B">
              <w:rPr>
                <w:rFonts w:ascii="Arial" w:hAnsi="Arial" w:cs="Arial"/>
              </w:rPr>
              <w:t xml:space="preserve">spolupráce INTERREG V-A AT-CZ </w:t>
            </w:r>
            <w:proofErr w:type="spellStart"/>
            <w:r w:rsidR="0072775B">
              <w:rPr>
                <w:rFonts w:ascii="Arial" w:hAnsi="Arial" w:cs="Arial"/>
              </w:rPr>
              <w:t>DigiVill</w:t>
            </w:r>
            <w:proofErr w:type="spellEnd"/>
            <w:r w:rsidR="007277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F8383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Výstupy projektu</w:t>
            </w:r>
          </w:p>
        </w:tc>
      </w:tr>
    </w:tbl>
    <w:p w14:paraId="1FBCC2F1" w14:textId="77777777" w:rsidR="0072775B" w:rsidRDefault="0072775B" w:rsidP="005F5D6E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278F69C0" w14:textId="77777777" w:rsidR="000C7B22" w:rsidRPr="000C7B22" w:rsidRDefault="000C7B22" w:rsidP="005F5D6E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14:paraId="43D8A831" w14:textId="77777777" w:rsidR="000C7B22" w:rsidRPr="000C7B22" w:rsidRDefault="000C7B22" w:rsidP="005F5D6E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1) </w:t>
      </w:r>
      <w:r w:rsidRPr="000C7B22">
        <w:rPr>
          <w:rFonts w:ascii="Arial" w:hAnsi="Arial" w:cs="Arial"/>
          <w:b/>
        </w:rPr>
        <w:t xml:space="preserve">Realizace projektu přeshraniční spolupráce INTERREG V-A AT-CZ </w:t>
      </w:r>
      <w:proofErr w:type="spellStart"/>
      <w:r w:rsidRPr="000C7B22">
        <w:rPr>
          <w:rFonts w:ascii="Arial" w:hAnsi="Arial" w:cs="Arial"/>
          <w:b/>
        </w:rPr>
        <w:t>DigiVill</w:t>
      </w:r>
      <w:proofErr w:type="spellEnd"/>
      <w:r w:rsidRPr="000C7B22">
        <w:rPr>
          <w:rFonts w:ascii="Arial" w:hAnsi="Arial" w:cs="Arial"/>
          <w:b/>
        </w:rPr>
        <w:t xml:space="preserve"> </w:t>
      </w:r>
    </w:p>
    <w:p w14:paraId="69B9378A" w14:textId="11484B07" w:rsidR="00254EC5" w:rsidRDefault="005E19F9" w:rsidP="005E19F9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00067A">
        <w:rPr>
          <w:rFonts w:ascii="Arial" w:hAnsi="Arial" w:cs="Arial"/>
        </w:rPr>
        <w:t>20. </w:t>
      </w:r>
      <w:r w:rsidR="00254EC5">
        <w:rPr>
          <w:rFonts w:ascii="Arial" w:hAnsi="Arial" w:cs="Arial"/>
        </w:rPr>
        <w:t xml:space="preserve">května </w:t>
      </w:r>
      <w:r>
        <w:rPr>
          <w:rFonts w:ascii="Arial" w:hAnsi="Arial" w:cs="Arial"/>
        </w:rPr>
        <w:t xml:space="preserve">2021 </w:t>
      </w:r>
      <w:r w:rsidR="00254EC5">
        <w:rPr>
          <w:rFonts w:ascii="Arial" w:hAnsi="Arial" w:cs="Arial"/>
        </w:rPr>
        <w:t xml:space="preserve">proběhl </w:t>
      </w:r>
      <w:r w:rsidR="00ED3445">
        <w:rPr>
          <w:rFonts w:ascii="Arial" w:hAnsi="Arial" w:cs="Arial"/>
        </w:rPr>
        <w:t xml:space="preserve">online přeshraniční </w:t>
      </w:r>
      <w:r w:rsidR="00254EC5">
        <w:rPr>
          <w:rFonts w:ascii="Arial" w:hAnsi="Arial" w:cs="Arial"/>
        </w:rPr>
        <w:t>modul Vzdělávání v oblasti digitální gramotnosti</w:t>
      </w:r>
      <w:r w:rsidR="00323CD6">
        <w:rPr>
          <w:rFonts w:ascii="Arial" w:hAnsi="Arial" w:cs="Arial"/>
        </w:rPr>
        <w:t xml:space="preserve"> </w:t>
      </w:r>
      <w:r w:rsidR="00ED3445">
        <w:rPr>
          <w:rFonts w:ascii="Arial" w:hAnsi="Arial" w:cs="Arial"/>
        </w:rPr>
        <w:t>v rámci projektu „Využití digitalizace ve veřejné správě</w:t>
      </w:r>
      <w:r w:rsidR="005478CD">
        <w:rPr>
          <w:rFonts w:ascii="Arial" w:hAnsi="Arial" w:cs="Arial"/>
        </w:rPr>
        <w:t>“, kterého</w:t>
      </w:r>
      <w:r w:rsidR="005478CD">
        <w:rPr>
          <w:rFonts w:ascii="Arial" w:hAnsi="Arial" w:cs="Arial"/>
        </w:rPr>
        <w:br/>
      </w:r>
      <w:r w:rsidR="00A5419C">
        <w:rPr>
          <w:rFonts w:ascii="Arial" w:hAnsi="Arial" w:cs="Arial"/>
        </w:rPr>
        <w:t>se účastnilo 46</w:t>
      </w:r>
      <w:r w:rsidR="00ED3445">
        <w:rPr>
          <w:rFonts w:ascii="Arial" w:hAnsi="Arial" w:cs="Arial"/>
        </w:rPr>
        <w:t xml:space="preserve"> zástupců veřejné správ</w:t>
      </w:r>
      <w:r w:rsidR="00A5419C">
        <w:rPr>
          <w:rFonts w:ascii="Arial" w:hAnsi="Arial" w:cs="Arial"/>
        </w:rPr>
        <w:t xml:space="preserve">y, obcí, neziskových organizací </w:t>
      </w:r>
      <w:r w:rsidR="00ED3445">
        <w:rPr>
          <w:rFonts w:ascii="Arial" w:hAnsi="Arial" w:cs="Arial"/>
        </w:rPr>
        <w:t>i veřejnosti. Téma</w:t>
      </w:r>
      <w:r>
        <w:rPr>
          <w:rFonts w:ascii="Arial" w:hAnsi="Arial" w:cs="Arial"/>
        </w:rPr>
        <w:t>tem semináře</w:t>
      </w:r>
      <w:r w:rsidR="00ED3445">
        <w:rPr>
          <w:rFonts w:ascii="Arial" w:hAnsi="Arial" w:cs="Arial"/>
        </w:rPr>
        <w:t xml:space="preserve"> byla </w:t>
      </w:r>
      <w:proofErr w:type="spellStart"/>
      <w:r w:rsidR="00ED3445">
        <w:rPr>
          <w:rFonts w:ascii="Arial" w:hAnsi="Arial" w:cs="Arial"/>
        </w:rPr>
        <w:t>kyberpezpečnost</w:t>
      </w:r>
      <w:proofErr w:type="spellEnd"/>
      <w:r>
        <w:rPr>
          <w:rFonts w:ascii="Arial" w:hAnsi="Arial" w:cs="Arial"/>
        </w:rPr>
        <w:t>, b</w:t>
      </w:r>
      <w:r w:rsidRPr="005E19F9">
        <w:rPr>
          <w:rFonts w:ascii="Arial" w:hAnsi="Arial" w:cs="Arial"/>
        </w:rPr>
        <w:t xml:space="preserve">ezpečné sdílení obsahu a </w:t>
      </w:r>
      <w:r w:rsidR="005478CD">
        <w:rPr>
          <w:rFonts w:ascii="Arial" w:hAnsi="Arial" w:cs="Arial"/>
        </w:rPr>
        <w:t>reakce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>na podvodné e-maily (telefony), správné z</w:t>
      </w:r>
      <w:r w:rsidRPr="005E19F9">
        <w:rPr>
          <w:rFonts w:ascii="Arial" w:hAnsi="Arial" w:cs="Arial"/>
        </w:rPr>
        <w:t>abezpečení počítače a mobilu (hesla, biometrika)</w:t>
      </w:r>
      <w:r>
        <w:rPr>
          <w:rFonts w:ascii="Arial" w:hAnsi="Arial" w:cs="Arial"/>
        </w:rPr>
        <w:t xml:space="preserve"> a reakce na kybernetické útoky na</w:t>
      </w:r>
      <w:r w:rsidR="005478CD">
        <w:rPr>
          <w:rFonts w:ascii="Arial" w:hAnsi="Arial" w:cs="Arial"/>
        </w:rPr>
        <w:t xml:space="preserve"> veřejnou správu jak u nás, tak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>i v Rakousku</w:t>
      </w:r>
      <w:r w:rsidR="00D90FCB">
        <w:rPr>
          <w:rFonts w:ascii="Arial" w:hAnsi="Arial" w:cs="Arial"/>
        </w:rPr>
        <w:t>.</w:t>
      </w:r>
    </w:p>
    <w:p w14:paraId="4FECB3B2" w14:textId="77777777" w:rsidR="00700613" w:rsidRDefault="00700613" w:rsidP="005E19F9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58331445" w14:textId="72FE3DCC" w:rsidR="00700613" w:rsidRPr="00700613" w:rsidRDefault="006A450C" w:rsidP="00700613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– 16. září </w:t>
      </w:r>
      <w:r w:rsidR="006C5367">
        <w:rPr>
          <w:rFonts w:ascii="Arial" w:hAnsi="Arial" w:cs="Arial"/>
        </w:rPr>
        <w:t>proběhl prezenčně seminář na té</w:t>
      </w:r>
      <w:r w:rsidR="00AC010A">
        <w:rPr>
          <w:rFonts w:ascii="Arial" w:hAnsi="Arial" w:cs="Arial"/>
        </w:rPr>
        <w:t xml:space="preserve">ma Sociální sítě za účasti </w:t>
      </w:r>
      <w:r w:rsidR="00EF2F73">
        <w:rPr>
          <w:rFonts w:ascii="Arial" w:hAnsi="Arial" w:cs="Arial"/>
        </w:rPr>
        <w:t>49</w:t>
      </w:r>
      <w:r w:rsidR="006C5367">
        <w:rPr>
          <w:rFonts w:ascii="Arial" w:hAnsi="Arial" w:cs="Arial"/>
        </w:rPr>
        <w:t xml:space="preserve"> zájemců. </w:t>
      </w:r>
      <w:r w:rsidR="004E634F">
        <w:rPr>
          <w:rFonts w:ascii="Arial" w:hAnsi="Arial" w:cs="Arial"/>
        </w:rPr>
        <w:t>Zde byl kladen důraz na zásadní kritéria pro úspěšnou komunikaci prostřednictvím sociálních sítí</w:t>
      </w:r>
      <w:r w:rsidR="00761BD8">
        <w:rPr>
          <w:rFonts w:ascii="Arial" w:hAnsi="Arial" w:cs="Arial"/>
        </w:rPr>
        <w:t xml:space="preserve"> (</w:t>
      </w:r>
      <w:proofErr w:type="spellStart"/>
      <w:r w:rsidR="00761BD8">
        <w:rPr>
          <w:rFonts w:ascii="Arial" w:hAnsi="Arial" w:cs="Arial"/>
        </w:rPr>
        <w:t>Facebooku</w:t>
      </w:r>
      <w:proofErr w:type="spellEnd"/>
      <w:r w:rsidR="00761BD8">
        <w:rPr>
          <w:rFonts w:ascii="Arial" w:hAnsi="Arial" w:cs="Arial"/>
        </w:rPr>
        <w:t xml:space="preserve"> a </w:t>
      </w:r>
      <w:proofErr w:type="spellStart"/>
      <w:r w:rsidR="00761BD8">
        <w:rPr>
          <w:rFonts w:ascii="Arial" w:hAnsi="Arial" w:cs="Arial"/>
        </w:rPr>
        <w:t>Instagramu</w:t>
      </w:r>
      <w:proofErr w:type="spellEnd"/>
      <w:r w:rsidR="00761BD8">
        <w:rPr>
          <w:rFonts w:ascii="Arial" w:hAnsi="Arial" w:cs="Arial"/>
        </w:rPr>
        <w:t>), správu</w:t>
      </w:r>
      <w:r w:rsidR="005478CD">
        <w:rPr>
          <w:rFonts w:ascii="Arial" w:hAnsi="Arial" w:cs="Arial"/>
        </w:rPr>
        <w:t xml:space="preserve"> nástrojů pro měření efektivity</w:t>
      </w:r>
      <w:r w:rsidR="005478CD">
        <w:rPr>
          <w:rFonts w:ascii="Arial" w:hAnsi="Arial" w:cs="Arial"/>
        </w:rPr>
        <w:br/>
      </w:r>
      <w:r w:rsidR="00761BD8">
        <w:rPr>
          <w:rFonts w:ascii="Arial" w:hAnsi="Arial" w:cs="Arial"/>
        </w:rPr>
        <w:t xml:space="preserve">a </w:t>
      </w:r>
      <w:r w:rsidR="00761BD8" w:rsidRPr="00761BD8">
        <w:rPr>
          <w:rFonts w:ascii="Arial" w:hAnsi="Arial" w:cs="Arial"/>
        </w:rPr>
        <w:t>vyhodnocování</w:t>
      </w:r>
      <w:r w:rsidR="00761BD8">
        <w:rPr>
          <w:rFonts w:ascii="Arial" w:hAnsi="Arial" w:cs="Arial"/>
        </w:rPr>
        <w:t xml:space="preserve"> práce na sociálních sítích</w:t>
      </w:r>
      <w:r w:rsidR="004E634F">
        <w:rPr>
          <w:rFonts w:ascii="Arial" w:hAnsi="Arial" w:cs="Arial"/>
        </w:rPr>
        <w:t>.</w:t>
      </w:r>
    </w:p>
    <w:p w14:paraId="448C861C" w14:textId="77777777" w:rsidR="00700613" w:rsidRDefault="00700613" w:rsidP="005F5D6E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</w:p>
    <w:p w14:paraId="71A6B620" w14:textId="77777777" w:rsidR="00311B5C" w:rsidRDefault="00A55099" w:rsidP="00311B5C">
      <w:pPr>
        <w:pStyle w:val="Odstavecseseznamem"/>
        <w:numPr>
          <w:ilvl w:val="0"/>
          <w:numId w:val="1"/>
        </w:numPr>
        <w:tabs>
          <w:tab w:val="center" w:pos="489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Vzdělávání</w:t>
      </w:r>
      <w:r w:rsidR="00011F35">
        <w:rPr>
          <w:rFonts w:ascii="Arial" w:hAnsi="Arial" w:cs="Arial"/>
          <w:b/>
          <w:sz w:val="28"/>
          <w:szCs w:val="28"/>
        </w:rPr>
        <w:t xml:space="preserve"> v oblasti MA21 a UR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09"/>
        <w:gridCol w:w="4901"/>
        <w:gridCol w:w="2932"/>
      </w:tblGrid>
      <w:tr w:rsidR="0072775B" w14:paraId="07D0890A" w14:textId="77777777" w:rsidTr="00700613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5D6B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B3CAB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32E3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13178868" w14:textId="77777777" w:rsidTr="00700613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5F9A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87920" w14:textId="77777777" w:rsidR="0072775B" w:rsidRDefault="00A74DA5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Akreditované školení koordinátora </w:t>
            </w:r>
            <w:r w:rsidR="0072775B">
              <w:rPr>
                <w:rFonts w:ascii="Arial" w:hAnsi="Arial" w:cs="Arial"/>
              </w:rPr>
              <w:t>projektu Zdravý kraj a MA21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B690" w14:textId="77777777" w:rsidR="0072775B" w:rsidRDefault="0072775B" w:rsidP="00903DDD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 koordinátorky na akreditovaném školení</w:t>
            </w:r>
          </w:p>
        </w:tc>
      </w:tr>
      <w:tr w:rsidR="0072775B" w14:paraId="24E75B17" w14:textId="77777777" w:rsidTr="00700613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CC4F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2B3F7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Seminář pro zaměstnance kraje a municipalit kraje, které realizují MA21 na téma strategické plánování, udržitelný rozvoj a MA21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EC63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</w:t>
            </w:r>
          </w:p>
        </w:tc>
      </w:tr>
    </w:tbl>
    <w:p w14:paraId="5A9E562C" w14:textId="77777777" w:rsidR="0072775B" w:rsidRPr="00D90FCB" w:rsidRDefault="0072775B" w:rsidP="00154EE8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075CC781" w14:textId="77777777" w:rsidR="00483364" w:rsidRPr="00483364" w:rsidRDefault="00483364" w:rsidP="00154EE8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b/>
          <w:szCs w:val="28"/>
        </w:rPr>
      </w:pPr>
      <w:r w:rsidRPr="00483364">
        <w:rPr>
          <w:rFonts w:ascii="Arial" w:hAnsi="Arial" w:cs="Arial"/>
          <w:b/>
          <w:szCs w:val="28"/>
        </w:rPr>
        <w:t>Vyhodnocení</w:t>
      </w:r>
      <w:r>
        <w:rPr>
          <w:rFonts w:ascii="Arial" w:hAnsi="Arial" w:cs="Arial"/>
          <w:b/>
          <w:szCs w:val="28"/>
        </w:rPr>
        <w:t>:</w:t>
      </w:r>
    </w:p>
    <w:p w14:paraId="0D5E5A76" w14:textId="77777777" w:rsidR="00483364" w:rsidRDefault="001000B9" w:rsidP="00154EE8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</w:t>
      </w:r>
      <w:r w:rsidR="00483364">
        <w:rPr>
          <w:rFonts w:ascii="Arial" w:hAnsi="Arial" w:cs="Arial"/>
          <w:szCs w:val="28"/>
        </w:rPr>
        <w:t xml:space="preserve">d 1) </w:t>
      </w:r>
      <w:r w:rsidR="00483364" w:rsidRPr="00483364">
        <w:rPr>
          <w:rFonts w:ascii="Arial" w:hAnsi="Arial" w:cs="Arial"/>
          <w:b/>
        </w:rPr>
        <w:t>Akreditované školení koordinátora projektu Zdravý kraj a MA21</w:t>
      </w:r>
    </w:p>
    <w:p w14:paraId="77C115FD" w14:textId="62700340" w:rsidR="00154EE8" w:rsidRDefault="00154EE8" w:rsidP="00154EE8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Koordinátorka Veronika Šoukalová se účastnila Základního školení koordinátorů k MA21 a akreditovaného školení od NSZM.</w:t>
      </w:r>
    </w:p>
    <w:p w14:paraId="7E39A9E1" w14:textId="77777777" w:rsidR="000448AD" w:rsidRDefault="000448AD" w:rsidP="00154EE8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szCs w:val="28"/>
        </w:rPr>
      </w:pPr>
    </w:p>
    <w:p w14:paraId="457582CC" w14:textId="77777777" w:rsidR="00483364" w:rsidRDefault="001000B9" w:rsidP="00154EE8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szCs w:val="28"/>
        </w:rPr>
      </w:pPr>
      <w:r w:rsidRPr="0057172A">
        <w:rPr>
          <w:rFonts w:ascii="Arial" w:hAnsi="Arial" w:cs="Arial"/>
          <w:szCs w:val="28"/>
        </w:rPr>
        <w:t>a</w:t>
      </w:r>
      <w:r w:rsidR="00483364" w:rsidRPr="0057172A">
        <w:rPr>
          <w:rFonts w:ascii="Arial" w:hAnsi="Arial" w:cs="Arial"/>
          <w:szCs w:val="28"/>
        </w:rPr>
        <w:t xml:space="preserve">d 2) </w:t>
      </w:r>
      <w:r w:rsidR="00483364" w:rsidRPr="0057172A">
        <w:rPr>
          <w:rFonts w:ascii="Arial" w:hAnsi="Arial" w:cs="Arial"/>
          <w:b/>
        </w:rPr>
        <w:t>Seminář pro zaměstnance kraje a municipalit kraje, které realizují MA21 na téma strategické plánování, udržitelný rozvoj a MA21</w:t>
      </w:r>
    </w:p>
    <w:p w14:paraId="48279790" w14:textId="524588D1" w:rsidR="0072775B" w:rsidRPr="000448AD" w:rsidRDefault="00FC170B" w:rsidP="000448AD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30</w:t>
      </w:r>
      <w:r w:rsidR="0057172A">
        <w:rPr>
          <w:rFonts w:ascii="Arial" w:hAnsi="Arial" w:cs="Arial"/>
          <w:szCs w:val="28"/>
        </w:rPr>
        <w:t xml:space="preserve">. června </w:t>
      </w:r>
      <w:proofErr w:type="gramStart"/>
      <w:r w:rsidR="0057172A">
        <w:rPr>
          <w:rFonts w:ascii="Arial" w:hAnsi="Arial" w:cs="Arial"/>
          <w:szCs w:val="28"/>
        </w:rPr>
        <w:t>proběhl</w:t>
      </w:r>
      <w:r w:rsidR="003F7E44">
        <w:rPr>
          <w:rFonts w:ascii="Arial" w:hAnsi="Arial" w:cs="Arial"/>
          <w:szCs w:val="28"/>
        </w:rPr>
        <w:t>o</w:t>
      </w:r>
      <w:proofErr w:type="gramEnd"/>
      <w:r w:rsidR="0057172A">
        <w:rPr>
          <w:rFonts w:ascii="Arial" w:hAnsi="Arial" w:cs="Arial"/>
          <w:szCs w:val="28"/>
        </w:rPr>
        <w:t xml:space="preserve"> na Krajském úřadu Kraje Vysočina setkání zemědělců se zástupci Kraje Vysočina a Výzkumným ústavem bramborářským Havlíčkův Brod, s.r.o. Zemědělci</w:t>
      </w:r>
      <w:r w:rsidR="003F7E44">
        <w:rPr>
          <w:rFonts w:ascii="Arial" w:hAnsi="Arial" w:cs="Arial"/>
          <w:szCs w:val="28"/>
        </w:rPr>
        <w:t xml:space="preserve">, kteří hospodaří v oblasti vodní nádrže Švihov, se zapojili do pilotního projektu, který na základě dobrovolnosti řeší omezení </w:t>
      </w:r>
      <w:r w:rsidR="000448AD">
        <w:rPr>
          <w:rFonts w:ascii="Arial" w:hAnsi="Arial" w:cs="Arial"/>
          <w:szCs w:val="28"/>
        </w:rPr>
        <w:t>p</w:t>
      </w:r>
      <w:r w:rsidR="003F7E44">
        <w:rPr>
          <w:rFonts w:ascii="Arial" w:hAnsi="Arial" w:cs="Arial"/>
          <w:szCs w:val="28"/>
        </w:rPr>
        <w:t>ostřiků</w:t>
      </w:r>
      <w:r w:rsidR="009B0713">
        <w:rPr>
          <w:rFonts w:ascii="Arial" w:hAnsi="Arial" w:cs="Arial"/>
          <w:szCs w:val="28"/>
        </w:rPr>
        <w:t>, nebo používání šetrnějších chemických látek na ochranu rostlin</w:t>
      </w:r>
      <w:r>
        <w:rPr>
          <w:rFonts w:ascii="Arial" w:hAnsi="Arial" w:cs="Arial"/>
          <w:szCs w:val="28"/>
        </w:rPr>
        <w:t>.</w:t>
      </w:r>
      <w:r w:rsidR="00436EF7">
        <w:rPr>
          <w:rFonts w:ascii="Arial" w:hAnsi="Arial" w:cs="Arial"/>
          <w:szCs w:val="28"/>
        </w:rPr>
        <w:t xml:space="preserve"> 18 zemědělských subjektů</w:t>
      </w:r>
      <w:r w:rsidR="006255A8">
        <w:rPr>
          <w:rFonts w:ascii="Arial" w:hAnsi="Arial" w:cs="Arial"/>
          <w:szCs w:val="28"/>
        </w:rPr>
        <w:t xml:space="preserve"> zapojených do projektu se zavázal</w:t>
      </w:r>
      <w:r w:rsidR="000448AD">
        <w:rPr>
          <w:rFonts w:ascii="Arial" w:hAnsi="Arial" w:cs="Arial"/>
          <w:szCs w:val="28"/>
        </w:rPr>
        <w:t>o,</w:t>
      </w:r>
      <w:r w:rsidR="006255A8">
        <w:rPr>
          <w:rFonts w:ascii="Arial" w:hAnsi="Arial" w:cs="Arial"/>
          <w:szCs w:val="28"/>
        </w:rPr>
        <w:t xml:space="preserve"> že </w:t>
      </w:r>
      <w:r w:rsidR="000448AD">
        <w:rPr>
          <w:rFonts w:ascii="Arial" w:hAnsi="Arial" w:cs="Arial"/>
          <w:szCs w:val="28"/>
        </w:rPr>
        <w:t>nebudou pěstovat</w:t>
      </w:r>
      <w:r w:rsidR="006255A8" w:rsidRPr="000448AD">
        <w:rPr>
          <w:rFonts w:ascii="Arial" w:hAnsi="Arial" w:cs="Arial"/>
          <w:szCs w:val="28"/>
        </w:rPr>
        <w:t xml:space="preserve"> stejné plodiny dva roky bezprostředně po sobě.</w:t>
      </w:r>
    </w:p>
    <w:p w14:paraId="31EE45C8" w14:textId="77777777" w:rsidR="0072775B" w:rsidRPr="00154EE8" w:rsidRDefault="0072775B" w:rsidP="00154EE8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  <w:szCs w:val="28"/>
        </w:rPr>
      </w:pPr>
    </w:p>
    <w:p w14:paraId="1CF7D4A9" w14:textId="77777777" w:rsidR="005A75B2" w:rsidRDefault="00311B5C" w:rsidP="00E44039">
      <w:pPr>
        <w:pStyle w:val="Odstavecseseznamem"/>
        <w:numPr>
          <w:ilvl w:val="0"/>
          <w:numId w:val="1"/>
        </w:numPr>
        <w:tabs>
          <w:tab w:val="left" w:pos="4896"/>
        </w:tabs>
        <w:spacing w:line="36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311B5C">
        <w:rPr>
          <w:rFonts w:ascii="Arial" w:hAnsi="Arial" w:cs="Arial"/>
          <w:b/>
          <w:sz w:val="28"/>
          <w:szCs w:val="28"/>
        </w:rPr>
        <w:t>Plánování s</w:t>
      </w:r>
      <w:r w:rsidR="003E6D62">
        <w:rPr>
          <w:rFonts w:ascii="Arial" w:hAnsi="Arial" w:cs="Arial"/>
          <w:b/>
          <w:sz w:val="28"/>
          <w:szCs w:val="28"/>
        </w:rPr>
        <w:t> </w:t>
      </w:r>
      <w:r w:rsidRPr="00311B5C">
        <w:rPr>
          <w:rFonts w:ascii="Arial" w:hAnsi="Arial" w:cs="Arial"/>
          <w:b/>
          <w:sz w:val="28"/>
          <w:szCs w:val="28"/>
        </w:rPr>
        <w:t>veřejnost</w:t>
      </w:r>
      <w:r w:rsidR="005A75B2">
        <w:rPr>
          <w:rFonts w:ascii="Arial" w:hAnsi="Arial" w:cs="Arial"/>
          <w:b/>
          <w:sz w:val="28"/>
          <w:szCs w:val="28"/>
        </w:rPr>
        <w:t>í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29"/>
        <w:gridCol w:w="2796"/>
      </w:tblGrid>
      <w:tr w:rsidR="0072775B" w14:paraId="7A368F51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2A6A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6083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DCE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5FC3FD6B" w14:textId="77777777" w:rsidTr="00903DD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162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0B103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Uspořádání Fóra Zdravého Kraje Vysočina 2021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92D0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</w:t>
            </w:r>
          </w:p>
        </w:tc>
      </w:tr>
      <w:tr w:rsidR="0072775B" w14:paraId="43304A19" w14:textId="77777777" w:rsidTr="000448AD">
        <w:trPr>
          <w:trHeight w:val="62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DD320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969FC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Zapojování veřejnosti do projednávání problémů a záměrů 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3D006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 odborné i laické veřejnosti na projednávání</w:t>
            </w:r>
          </w:p>
        </w:tc>
      </w:tr>
    </w:tbl>
    <w:p w14:paraId="2E978BB5" w14:textId="77777777" w:rsidR="0072775B" w:rsidRDefault="0072775B" w:rsidP="003E6D62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szCs w:val="28"/>
        </w:rPr>
      </w:pPr>
    </w:p>
    <w:p w14:paraId="06D76471" w14:textId="77777777" w:rsidR="00714FA4" w:rsidRPr="00714FA4" w:rsidRDefault="00714FA4" w:rsidP="003E6D62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Vyhodnocení:</w:t>
      </w:r>
    </w:p>
    <w:p w14:paraId="1034F3AF" w14:textId="77777777" w:rsidR="00714FA4" w:rsidRDefault="00714FA4" w:rsidP="003E6D62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ad 1) </w:t>
      </w:r>
      <w:r w:rsidRPr="00714FA4">
        <w:rPr>
          <w:rFonts w:ascii="Arial" w:hAnsi="Arial" w:cs="Arial"/>
          <w:b/>
        </w:rPr>
        <w:t>Uspořádání Fóra Zdravého Kraje Vysočina 2021</w:t>
      </w:r>
    </w:p>
    <w:p w14:paraId="538854B7" w14:textId="7638C35A" w:rsidR="00F365A4" w:rsidRDefault="007E4C51" w:rsidP="00F365A4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 jaře </w:t>
      </w:r>
      <w:r w:rsidR="000448AD">
        <w:rPr>
          <w:rFonts w:ascii="Arial" w:hAnsi="Arial" w:cs="Arial"/>
          <w:szCs w:val="28"/>
        </w:rPr>
        <w:t xml:space="preserve">2021 </w:t>
      </w:r>
      <w:r>
        <w:rPr>
          <w:rFonts w:ascii="Arial" w:hAnsi="Arial" w:cs="Arial"/>
          <w:szCs w:val="28"/>
        </w:rPr>
        <w:t>se uskutečnilo</w:t>
      </w:r>
      <w:r w:rsidR="003E6D62">
        <w:rPr>
          <w:rFonts w:ascii="Arial" w:hAnsi="Arial" w:cs="Arial"/>
          <w:szCs w:val="28"/>
        </w:rPr>
        <w:t xml:space="preserve"> Veřejné fórum Zdravého Kraje Vysočina online for</w:t>
      </w:r>
      <w:r>
        <w:rPr>
          <w:rFonts w:ascii="Arial" w:hAnsi="Arial" w:cs="Arial"/>
          <w:szCs w:val="28"/>
        </w:rPr>
        <w:t>mou. Fórum probíhalo ve dvou dnech za účasti téměř 170 zájem</w:t>
      </w:r>
      <w:r w:rsidR="00D158B3">
        <w:rPr>
          <w:rFonts w:ascii="Arial" w:hAnsi="Arial" w:cs="Arial"/>
          <w:szCs w:val="28"/>
        </w:rPr>
        <w:t>ců</w:t>
      </w:r>
      <w:r>
        <w:rPr>
          <w:rFonts w:ascii="Arial" w:hAnsi="Arial" w:cs="Arial"/>
          <w:szCs w:val="28"/>
        </w:rPr>
        <w:t xml:space="preserve"> z řad odbo</w:t>
      </w:r>
      <w:r w:rsidR="005478CD">
        <w:rPr>
          <w:rFonts w:ascii="Arial" w:hAnsi="Arial" w:cs="Arial"/>
          <w:szCs w:val="28"/>
        </w:rPr>
        <w:t>rníků</w:t>
      </w:r>
      <w:r w:rsidR="005478CD">
        <w:rPr>
          <w:rFonts w:ascii="Arial" w:hAnsi="Arial" w:cs="Arial"/>
          <w:szCs w:val="28"/>
        </w:rPr>
        <w:br/>
      </w:r>
      <w:r w:rsidR="000448AD">
        <w:rPr>
          <w:rFonts w:ascii="Arial" w:hAnsi="Arial" w:cs="Arial"/>
          <w:szCs w:val="28"/>
        </w:rPr>
        <w:t xml:space="preserve">i veřejnosti. Výslednými podněty </w:t>
      </w:r>
      <w:r>
        <w:rPr>
          <w:rFonts w:ascii="Arial" w:hAnsi="Arial" w:cs="Arial"/>
          <w:szCs w:val="28"/>
        </w:rPr>
        <w:t>se jednotlivé odbory budou zabývat následující dva</w:t>
      </w:r>
    </w:p>
    <w:p w14:paraId="5B745A3A" w14:textId="77777777" w:rsidR="00F365A4" w:rsidRDefault="00F365A4" w:rsidP="00F365A4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szCs w:val="28"/>
        </w:rPr>
      </w:pPr>
    </w:p>
    <w:p w14:paraId="4C2CDDAA" w14:textId="3026CC32" w:rsidR="00700613" w:rsidRPr="00F365A4" w:rsidRDefault="007E4C51" w:rsidP="00F365A4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roky.</w:t>
      </w:r>
      <w:r w:rsidR="005A3CEF">
        <w:rPr>
          <w:rFonts w:ascii="Arial" w:hAnsi="Arial" w:cs="Arial"/>
          <w:szCs w:val="28"/>
        </w:rPr>
        <w:t xml:space="preserve"> Mezi první tři nejvýznamnější témata účastníci vybrali podporu</w:t>
      </w:r>
      <w:r w:rsidR="005A3CEF" w:rsidRPr="005A3CEF">
        <w:rPr>
          <w:rFonts w:ascii="Arial" w:hAnsi="Arial" w:cs="Arial"/>
          <w:szCs w:val="28"/>
        </w:rPr>
        <w:t xml:space="preserve"> infrastruktury pro aktivní mobilitu, cestovní ruch a rekreaci (cyklostezky, cyklotrasy, integrační opatření pro cyklisty)</w:t>
      </w:r>
      <w:r w:rsidR="005A3CEF">
        <w:rPr>
          <w:rFonts w:ascii="Arial" w:hAnsi="Arial" w:cs="Arial"/>
          <w:szCs w:val="28"/>
        </w:rPr>
        <w:t>, v</w:t>
      </w:r>
      <w:r w:rsidR="005A3CEF" w:rsidRPr="005A3CEF">
        <w:rPr>
          <w:rFonts w:ascii="Arial" w:hAnsi="Arial" w:cs="Arial"/>
          <w:szCs w:val="28"/>
        </w:rPr>
        <w:t xml:space="preserve">ýkup pozemků krajem ve zvláště chráněných územích a dalších přírodně cenných pozemků za účelem zajištění ochranářského managementu a zadržení vody </w:t>
      </w:r>
    </w:p>
    <w:p w14:paraId="5A752FA1" w14:textId="3F196462" w:rsidR="007E4C51" w:rsidRDefault="005A3CEF" w:rsidP="005A3CEF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szCs w:val="28"/>
        </w:rPr>
      </w:pPr>
      <w:r w:rsidRPr="005A3CEF">
        <w:rPr>
          <w:rFonts w:ascii="Arial" w:hAnsi="Arial" w:cs="Arial"/>
          <w:szCs w:val="28"/>
        </w:rPr>
        <w:t>v krajině (budování zelené infrastruktury)</w:t>
      </w:r>
      <w:r>
        <w:rPr>
          <w:rFonts w:ascii="Arial" w:hAnsi="Arial" w:cs="Arial"/>
          <w:szCs w:val="28"/>
        </w:rPr>
        <w:t xml:space="preserve"> a podporu</w:t>
      </w:r>
      <w:r w:rsidRPr="005A3CEF">
        <w:rPr>
          <w:rFonts w:ascii="Arial" w:hAnsi="Arial" w:cs="Arial"/>
          <w:szCs w:val="28"/>
        </w:rPr>
        <w:t xml:space="preserve"> prevence obezity v populaci jako rizikového faktoru řady onemocnění</w:t>
      </w:r>
      <w:r>
        <w:rPr>
          <w:rFonts w:ascii="Arial" w:hAnsi="Arial" w:cs="Arial"/>
          <w:szCs w:val="28"/>
        </w:rPr>
        <w:t>.</w:t>
      </w:r>
    </w:p>
    <w:p w14:paraId="0682EFF0" w14:textId="3A15C76B" w:rsidR="00CB5713" w:rsidRDefault="00CB5713" w:rsidP="003E6D62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szCs w:val="28"/>
        </w:rPr>
      </w:pPr>
    </w:p>
    <w:p w14:paraId="5CB11006" w14:textId="77777777" w:rsidR="00D158B3" w:rsidRDefault="00714FA4" w:rsidP="003E6D62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  <w:b/>
        </w:rPr>
      </w:pPr>
      <w:r w:rsidRPr="00245223">
        <w:rPr>
          <w:rFonts w:ascii="Arial" w:hAnsi="Arial" w:cs="Arial"/>
          <w:szCs w:val="28"/>
        </w:rPr>
        <w:t xml:space="preserve">ad 2) </w:t>
      </w:r>
      <w:r w:rsidRPr="00245223">
        <w:rPr>
          <w:rFonts w:ascii="Arial" w:hAnsi="Arial" w:cs="Arial"/>
          <w:b/>
        </w:rPr>
        <w:t>Zapojování veřejnosti do projednávání problémů a záměrů</w:t>
      </w:r>
    </w:p>
    <w:p w14:paraId="0FC09C89" w14:textId="2B0BDE15" w:rsidR="00245223" w:rsidRPr="00C336F1" w:rsidRDefault="00245223" w:rsidP="00245223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až 14. října se ve Žďáru nad Sázavou uskutečnila </w:t>
      </w:r>
      <w:r w:rsidR="000448A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árodní konference Venkov 2021, které se účastnilo více jak 340 zástupců obcí, místních akčních skupin, zemědělců, podnikatelů na venkově </w:t>
      </w:r>
      <w:r w:rsidR="000448A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státní správy. Konferenci zorganizoval Spolek pro obnovu venkova ČR, Kraj Vysočina a Sdružení místní</w:t>
      </w:r>
      <w:r w:rsidR="000448AD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samospráv ČR. Hlavní témata konference byly inovace v zemědělství a spolupráce na venkově, klimatická změna a péče o krajinu, CLLD/LEADER a jeho budoucnost a rozvoj potenciálu venkova. Hlavními závěry konference je </w:t>
      </w:r>
      <w:r w:rsidR="000448AD">
        <w:rPr>
          <w:rFonts w:ascii="Arial" w:hAnsi="Arial" w:cs="Arial"/>
        </w:rPr>
        <w:t xml:space="preserve">přijatá </w:t>
      </w:r>
      <w:r w:rsidR="005478CD">
        <w:rPr>
          <w:rFonts w:ascii="Arial" w:hAnsi="Arial" w:cs="Arial"/>
        </w:rPr>
        <w:t>deklarace pro rozvoj venkova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>a venkovského prostoru</w:t>
      </w:r>
      <w:r w:rsidR="000448AD">
        <w:rPr>
          <w:rFonts w:ascii="Arial" w:hAnsi="Arial" w:cs="Arial"/>
        </w:rPr>
        <w:t>, která zdůraznila</w:t>
      </w:r>
      <w:r>
        <w:rPr>
          <w:rFonts w:ascii="Arial" w:hAnsi="Arial" w:cs="Arial"/>
        </w:rPr>
        <w:t xml:space="preserve"> potřeb</w:t>
      </w:r>
      <w:r w:rsidR="000448AD">
        <w:rPr>
          <w:rFonts w:ascii="Arial" w:hAnsi="Arial" w:cs="Arial"/>
        </w:rPr>
        <w:t>u</w:t>
      </w:r>
      <w:r w:rsidR="005478CD">
        <w:rPr>
          <w:rFonts w:ascii="Arial" w:hAnsi="Arial" w:cs="Arial"/>
        </w:rPr>
        <w:t xml:space="preserve"> podporovat moderní technologie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komplexní přístup </w:t>
      </w:r>
      <w:r w:rsidR="000448AD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zemědělství 3.0</w:t>
      </w:r>
      <w:r w:rsidR="000448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potřeb</w:t>
      </w:r>
      <w:r w:rsidR="000448A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zajistit základní péči pro obyvatele venkova v dobré dojezdové vzdálenosti a současně</w:t>
      </w:r>
      <w:r w:rsidR="005478CD">
        <w:rPr>
          <w:rFonts w:ascii="Arial" w:hAnsi="Arial" w:cs="Arial"/>
        </w:rPr>
        <w:t xml:space="preserve"> motivovat mladé lidi pro život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>na venkově</w:t>
      </w:r>
      <w:r w:rsidR="000448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448AD">
        <w:rPr>
          <w:rFonts w:ascii="Arial" w:hAnsi="Arial" w:cs="Arial"/>
        </w:rPr>
        <w:t>v</w:t>
      </w:r>
      <w:r>
        <w:rPr>
          <w:rFonts w:ascii="Arial" w:hAnsi="Arial" w:cs="Arial"/>
        </w:rPr>
        <w:t>nímat rizika i příležitosti klimatické změny a hospodaření s vodou.</w:t>
      </w:r>
    </w:p>
    <w:p w14:paraId="6B41EBE3" w14:textId="77777777" w:rsidR="00404AB2" w:rsidRPr="00377A12" w:rsidRDefault="00404AB2" w:rsidP="003E6D62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5B03658A" w14:textId="77777777" w:rsidR="005A75B2" w:rsidRDefault="00E44039" w:rsidP="00E44039">
      <w:pPr>
        <w:pStyle w:val="Odstavecseseznamem"/>
        <w:numPr>
          <w:ilvl w:val="0"/>
          <w:numId w:val="1"/>
        </w:numPr>
        <w:tabs>
          <w:tab w:val="left" w:pos="4896"/>
        </w:tabs>
        <w:spacing w:line="36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Aktivní zapojení do celostátních osvětových kampaní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5184"/>
        <w:gridCol w:w="2652"/>
      </w:tblGrid>
      <w:tr w:rsidR="0072775B" w14:paraId="43C78287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B4590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86467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Úkoly vedoucí k naplnění návrhu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09B0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Indikátory</w:t>
            </w:r>
          </w:p>
        </w:tc>
      </w:tr>
      <w:tr w:rsidR="0072775B" w14:paraId="43CA2BEA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756F9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77CE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do celostátních kampaní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10282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kampaní</w:t>
            </w:r>
          </w:p>
        </w:tc>
      </w:tr>
      <w:tr w:rsidR="0072775B" w14:paraId="3EDE57A4" w14:textId="77777777" w:rsidTr="00903DD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37F0F" w14:textId="77777777" w:rsidR="0072775B" w:rsidRDefault="0072775B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E2E21" w14:textId="77777777" w:rsidR="0072775B" w:rsidRDefault="004C47C3" w:rsidP="00903DD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Intenzívní spolupráce se zapojenými </w:t>
            </w:r>
            <w:r w:rsidR="0072775B">
              <w:rPr>
                <w:rFonts w:ascii="Arial" w:hAnsi="Arial" w:cs="Arial"/>
              </w:rPr>
              <w:t>organizacemi a veřejností, průběžné zlepšování propagace aktivit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6D00" w14:textId="77777777" w:rsidR="0072775B" w:rsidRDefault="0072775B" w:rsidP="00903DDD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zapojených účastníků</w:t>
            </w:r>
          </w:p>
        </w:tc>
      </w:tr>
    </w:tbl>
    <w:p w14:paraId="72D502B8" w14:textId="77777777" w:rsidR="0072775B" w:rsidRDefault="0072775B" w:rsidP="00487AAB">
      <w:pPr>
        <w:spacing w:line="360" w:lineRule="auto"/>
        <w:ind w:left="644"/>
        <w:jc w:val="both"/>
        <w:rPr>
          <w:rFonts w:ascii="Arial" w:hAnsi="Arial" w:cs="Arial"/>
        </w:rPr>
      </w:pPr>
    </w:p>
    <w:p w14:paraId="70D64C5E" w14:textId="77777777" w:rsidR="006423DF" w:rsidRPr="006423DF" w:rsidRDefault="006423DF" w:rsidP="00487AAB">
      <w:pPr>
        <w:spacing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Vyhodnocení:</w:t>
      </w:r>
    </w:p>
    <w:p w14:paraId="683CB858" w14:textId="77777777" w:rsidR="006423DF" w:rsidRPr="00757718" w:rsidRDefault="006423DF" w:rsidP="00757718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1) </w:t>
      </w:r>
      <w:r w:rsidRPr="00757718">
        <w:rPr>
          <w:rFonts w:ascii="Arial" w:hAnsi="Arial" w:cs="Arial"/>
          <w:b/>
        </w:rPr>
        <w:t>Zapojování do celostátních kampaní</w:t>
      </w:r>
    </w:p>
    <w:p w14:paraId="7C78EE18" w14:textId="70391143" w:rsidR="00975B22" w:rsidRDefault="000448AD" w:rsidP="00757718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Aktivně jsme se zapojili</w:t>
      </w:r>
      <w:r w:rsidR="006423D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oslav </w:t>
      </w:r>
      <w:r w:rsidR="006423DF">
        <w:rPr>
          <w:rFonts w:ascii="Arial" w:hAnsi="Arial" w:cs="Arial"/>
        </w:rPr>
        <w:t>Dne Země</w:t>
      </w:r>
      <w:r>
        <w:rPr>
          <w:rFonts w:ascii="Arial" w:hAnsi="Arial" w:cs="Arial"/>
        </w:rPr>
        <w:t>, kdy proběhl další ročník akce</w:t>
      </w:r>
      <w:r w:rsidR="006423DF">
        <w:rPr>
          <w:rFonts w:ascii="Arial" w:hAnsi="Arial" w:cs="Arial"/>
        </w:rPr>
        <w:t xml:space="preserve"> </w:t>
      </w:r>
      <w:r w:rsidR="00975B22" w:rsidRPr="00975B22">
        <w:rPr>
          <w:rFonts w:ascii="Arial" w:hAnsi="Arial" w:cs="Arial"/>
        </w:rPr>
        <w:t>Čistá Vysočina, Dne Zdraví (</w:t>
      </w:r>
      <w:r w:rsidR="00CB5713">
        <w:rPr>
          <w:rFonts w:ascii="Arial" w:hAnsi="Arial" w:cs="Arial"/>
        </w:rPr>
        <w:t xml:space="preserve">byli jsme zapojení do organizace akce </w:t>
      </w:r>
      <w:r>
        <w:rPr>
          <w:rFonts w:ascii="Arial" w:hAnsi="Arial" w:cs="Arial"/>
        </w:rPr>
        <w:t>J</w:t>
      </w:r>
      <w:r w:rsidR="00975B22" w:rsidRPr="00975B22">
        <w:rPr>
          <w:rFonts w:ascii="Arial" w:hAnsi="Arial" w:cs="Arial"/>
        </w:rPr>
        <w:t xml:space="preserve">ihlavské Dny zdraví), </w:t>
      </w:r>
      <w:r w:rsidR="000541C6">
        <w:rPr>
          <w:rFonts w:ascii="Arial" w:hAnsi="Arial" w:cs="Arial"/>
        </w:rPr>
        <w:t xml:space="preserve">akce Do práce na kole </w:t>
      </w:r>
      <w:r w:rsidR="00CB5713">
        <w:rPr>
          <w:rFonts w:ascii="Arial" w:hAnsi="Arial" w:cs="Arial"/>
        </w:rPr>
        <w:t xml:space="preserve"> (zapojeny byly opět týmy ze všech pěti </w:t>
      </w:r>
      <w:r w:rsidR="005478CD">
        <w:rPr>
          <w:rFonts w:ascii="Arial" w:hAnsi="Arial" w:cs="Arial"/>
        </w:rPr>
        <w:t>okresních měst)</w:t>
      </w:r>
      <w:r w:rsidR="005478CD">
        <w:rPr>
          <w:rFonts w:ascii="Arial" w:hAnsi="Arial" w:cs="Arial"/>
        </w:rPr>
        <w:br/>
      </w:r>
      <w:r w:rsidR="000541C6">
        <w:rPr>
          <w:rFonts w:ascii="Arial" w:hAnsi="Arial" w:cs="Arial"/>
        </w:rPr>
        <w:t>a Evropského týdne</w:t>
      </w:r>
      <w:r w:rsidR="00975B22" w:rsidRPr="00975B22">
        <w:rPr>
          <w:rFonts w:ascii="Arial" w:hAnsi="Arial" w:cs="Arial"/>
        </w:rPr>
        <w:t xml:space="preserve"> mobility</w:t>
      </w:r>
      <w:r w:rsidR="00975B22">
        <w:rPr>
          <w:rFonts w:ascii="Arial" w:hAnsi="Arial" w:cs="Arial"/>
        </w:rPr>
        <w:t>.</w:t>
      </w:r>
    </w:p>
    <w:p w14:paraId="40A6DFCB" w14:textId="58582C90" w:rsidR="000541C6" w:rsidRDefault="000541C6" w:rsidP="0075771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49B26D26" w14:textId="5D1226AA" w:rsidR="005478CD" w:rsidRDefault="005478CD" w:rsidP="0075771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C623C20" w14:textId="7FA94E78" w:rsidR="005478CD" w:rsidRDefault="005478CD" w:rsidP="0075771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D34504D" w14:textId="77777777" w:rsidR="005478CD" w:rsidRDefault="005478CD" w:rsidP="0075771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4A02FC1A" w14:textId="77777777" w:rsidR="005478CD" w:rsidRDefault="005478CD" w:rsidP="0075771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47637B53" w14:textId="49D26CBC" w:rsidR="005478CD" w:rsidRPr="005478CD" w:rsidRDefault="006423DF" w:rsidP="005478CD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 2) </w:t>
      </w:r>
      <w:r w:rsidRPr="00757718">
        <w:rPr>
          <w:rFonts w:ascii="Arial" w:hAnsi="Arial" w:cs="Arial"/>
          <w:b/>
        </w:rPr>
        <w:t>Intenzívní spolupráce se zapojenými organizacemi a veřejností, průběžné zlepšování propagace aktivit</w:t>
      </w:r>
    </w:p>
    <w:p w14:paraId="7900819E" w14:textId="2DE9B89C" w:rsidR="00487AAB" w:rsidRPr="005478CD" w:rsidRDefault="006423DF" w:rsidP="005478CD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477445">
        <w:rPr>
          <w:rFonts w:ascii="Arial" w:hAnsi="Arial" w:cs="Arial"/>
        </w:rPr>
        <w:t xml:space="preserve">Prostřednictvím </w:t>
      </w:r>
      <w:proofErr w:type="spellStart"/>
      <w:r w:rsidRPr="00477445">
        <w:rPr>
          <w:rFonts w:ascii="Arial" w:hAnsi="Arial" w:cs="Arial"/>
        </w:rPr>
        <w:t>facebookového</w:t>
      </w:r>
      <w:proofErr w:type="spellEnd"/>
      <w:r w:rsidRPr="00477445">
        <w:rPr>
          <w:rFonts w:ascii="Arial" w:hAnsi="Arial" w:cs="Arial"/>
        </w:rPr>
        <w:t xml:space="preserve"> profilu,</w:t>
      </w:r>
      <w:r w:rsidR="00B926D8">
        <w:rPr>
          <w:rFonts w:ascii="Arial" w:hAnsi="Arial" w:cs="Arial"/>
        </w:rPr>
        <w:t xml:space="preserve"> který má několik stovek pravidelných sledujících,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radiospoty</w:t>
      </w:r>
      <w:proofErr w:type="spellEnd"/>
      <w:r w:rsidR="00B926D8">
        <w:rPr>
          <w:rFonts w:ascii="Arial" w:hAnsi="Arial" w:cs="Arial"/>
        </w:rPr>
        <w:t xml:space="preserve"> Českého rozhlasu Vysočina k významným krajským kampaním (Čistá Vysočina, Skutek roku)</w:t>
      </w:r>
      <w:r>
        <w:rPr>
          <w:rFonts w:ascii="Arial" w:hAnsi="Arial" w:cs="Arial"/>
        </w:rPr>
        <w:t>, články v</w:t>
      </w:r>
      <w:r w:rsidR="00B926D8">
        <w:rPr>
          <w:rFonts w:ascii="Arial" w:hAnsi="Arial" w:cs="Arial"/>
        </w:rPr>
        <w:t xml:space="preserve"> regionálních a celostátních </w:t>
      </w:r>
      <w:r>
        <w:rPr>
          <w:rFonts w:ascii="Arial" w:hAnsi="Arial" w:cs="Arial"/>
        </w:rPr>
        <w:t>médiích, informační banner k Čisté Vysočině</w:t>
      </w:r>
      <w:r w:rsidR="00B926D8">
        <w:rPr>
          <w:rFonts w:ascii="Arial" w:hAnsi="Arial" w:cs="Arial"/>
        </w:rPr>
        <w:t>, který byl vystavován na</w:t>
      </w:r>
      <w:r w:rsidR="005478CD">
        <w:rPr>
          <w:rFonts w:ascii="Arial" w:hAnsi="Arial" w:cs="Arial"/>
        </w:rPr>
        <w:t xml:space="preserve"> všech akcích realizovaných pod </w:t>
      </w:r>
      <w:r w:rsidR="00B926D8" w:rsidRPr="005478CD">
        <w:rPr>
          <w:rFonts w:ascii="Arial" w:hAnsi="Arial" w:cs="Arial"/>
        </w:rPr>
        <w:t>hlavičkou Zdravého Kraje Vysočina</w:t>
      </w:r>
      <w:r w:rsidRPr="005478CD">
        <w:rPr>
          <w:rFonts w:ascii="Arial" w:hAnsi="Arial" w:cs="Arial"/>
        </w:rPr>
        <w:t>, distribuc</w:t>
      </w:r>
      <w:r w:rsidR="00B926D8" w:rsidRPr="005478CD">
        <w:rPr>
          <w:rFonts w:ascii="Arial" w:hAnsi="Arial" w:cs="Arial"/>
        </w:rPr>
        <w:t>í</w:t>
      </w:r>
      <w:r w:rsidRPr="005478CD">
        <w:rPr>
          <w:rFonts w:ascii="Arial" w:hAnsi="Arial" w:cs="Arial"/>
        </w:rPr>
        <w:t xml:space="preserve"> let</w:t>
      </w:r>
      <w:r w:rsidR="005478CD" w:rsidRPr="005478CD">
        <w:rPr>
          <w:rFonts w:ascii="Arial" w:hAnsi="Arial" w:cs="Arial"/>
        </w:rPr>
        <w:t>áčků ke Zdravému Kraji Vysočina</w:t>
      </w:r>
      <w:r w:rsidR="005478CD" w:rsidRPr="005478CD">
        <w:rPr>
          <w:rFonts w:ascii="Arial" w:hAnsi="Arial" w:cs="Arial"/>
        </w:rPr>
        <w:br/>
      </w:r>
      <w:r w:rsidRPr="005478CD">
        <w:rPr>
          <w:rFonts w:ascii="Arial" w:hAnsi="Arial" w:cs="Arial"/>
        </w:rPr>
        <w:t>a MA21</w:t>
      </w:r>
      <w:r w:rsidR="00574F8E" w:rsidRPr="005478CD">
        <w:rPr>
          <w:rFonts w:ascii="Arial" w:hAnsi="Arial" w:cs="Arial"/>
        </w:rPr>
        <w:t xml:space="preserve"> na Jihlavském dni zdraví</w:t>
      </w:r>
      <w:r w:rsidR="00B926D8" w:rsidRPr="005478CD">
        <w:rPr>
          <w:rFonts w:ascii="Arial" w:hAnsi="Arial" w:cs="Arial"/>
        </w:rPr>
        <w:t xml:space="preserve"> a</w:t>
      </w:r>
      <w:r w:rsidR="00574F8E" w:rsidRPr="005478CD">
        <w:rPr>
          <w:rFonts w:ascii="Arial" w:hAnsi="Arial" w:cs="Arial"/>
        </w:rPr>
        <w:t xml:space="preserve"> v rámci Evropského t</w:t>
      </w:r>
      <w:r w:rsidR="006476FE" w:rsidRPr="005478CD">
        <w:rPr>
          <w:rFonts w:ascii="Arial" w:hAnsi="Arial" w:cs="Arial"/>
        </w:rPr>
        <w:t>ýdnu mobility</w:t>
      </w:r>
      <w:r w:rsidRPr="005478CD">
        <w:rPr>
          <w:rFonts w:ascii="Arial" w:hAnsi="Arial" w:cs="Arial"/>
        </w:rPr>
        <w:t>.</w:t>
      </w:r>
    </w:p>
    <w:p w14:paraId="23797DA4" w14:textId="77777777" w:rsidR="00506CEB" w:rsidRPr="00487AAB" w:rsidRDefault="00506CEB" w:rsidP="00506CEB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06D5BE25" w14:textId="77777777" w:rsidR="005A75B2" w:rsidRDefault="00E44039" w:rsidP="005A75B2">
      <w:pPr>
        <w:pStyle w:val="Odstavecseseznamem"/>
        <w:numPr>
          <w:ilvl w:val="0"/>
          <w:numId w:val="1"/>
        </w:numPr>
        <w:tabs>
          <w:tab w:val="left" w:pos="4896"/>
        </w:tabs>
        <w:spacing w:line="36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Realizace projektů a aktivit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389"/>
        <w:gridCol w:w="2431"/>
      </w:tblGrid>
      <w:tr w:rsidR="0004052E" w14:paraId="657CD57F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4272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DE150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81FF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</w:t>
            </w:r>
          </w:p>
        </w:tc>
      </w:tr>
      <w:tr w:rsidR="0004052E" w14:paraId="52111AC2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5C61" w14:textId="77777777" w:rsidR="0004052E" w:rsidRDefault="0004052E" w:rsidP="000541C6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FB6A6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projektu </w:t>
            </w:r>
            <w:proofErr w:type="spellStart"/>
            <w:r>
              <w:rPr>
                <w:rFonts w:ascii="Arial" w:hAnsi="Arial" w:cs="Arial"/>
              </w:rPr>
              <w:t>DigiV</w:t>
            </w:r>
            <w:r w:rsidR="00132B09">
              <w:rPr>
                <w:rFonts w:ascii="Arial" w:hAnsi="Arial" w:cs="Arial"/>
              </w:rPr>
              <w:t>ill</w:t>
            </w:r>
            <w:proofErr w:type="spellEnd"/>
            <w:r w:rsidR="00132B09">
              <w:rPr>
                <w:rFonts w:ascii="Arial" w:hAnsi="Arial" w:cs="Arial"/>
              </w:rPr>
              <w:t xml:space="preserve"> v rámci Operačního programu </w:t>
            </w:r>
            <w:proofErr w:type="spellStart"/>
            <w:r w:rsidR="00132B09">
              <w:rPr>
                <w:rFonts w:ascii="Arial" w:hAnsi="Arial" w:cs="Arial"/>
              </w:rPr>
              <w:t>Interreg</w:t>
            </w:r>
            <w:proofErr w:type="spellEnd"/>
            <w:r w:rsidR="00132B09">
              <w:rPr>
                <w:rFonts w:ascii="Arial" w:hAnsi="Arial" w:cs="Arial"/>
              </w:rPr>
              <w:t> V - A Rakousko – Česká </w:t>
            </w:r>
            <w:r>
              <w:rPr>
                <w:rFonts w:ascii="Arial" w:hAnsi="Arial" w:cs="Arial"/>
              </w:rPr>
              <w:t>republika 2014 – 2020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EEE19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Prosinec 2022</w:t>
            </w:r>
          </w:p>
        </w:tc>
      </w:tr>
      <w:tr w:rsidR="0004052E" w14:paraId="080A3D8C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C70F8" w14:textId="77777777" w:rsidR="0004052E" w:rsidRDefault="0004052E" w:rsidP="000541C6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6DAE6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Čistá Vysočina 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86653" w14:textId="65670F92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 2021</w:t>
            </w:r>
          </w:p>
        </w:tc>
      </w:tr>
      <w:tr w:rsidR="0004052E" w14:paraId="05245DD0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7CA9A" w14:textId="77777777" w:rsidR="0004052E" w:rsidRDefault="0004052E" w:rsidP="000541C6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425E6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Skutek roku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ECBFB" w14:textId="3DCD44E2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 2021</w:t>
            </w:r>
          </w:p>
        </w:tc>
      </w:tr>
      <w:tr w:rsidR="0004052E" w14:paraId="46923895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0D69E" w14:textId="77777777" w:rsidR="0004052E" w:rsidRDefault="0004052E" w:rsidP="000541C6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46BC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Kulaté stoly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48440" w14:textId="06D85AB6" w:rsidR="0004052E" w:rsidRDefault="0004052E" w:rsidP="006476FE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2021</w:t>
            </w:r>
          </w:p>
        </w:tc>
      </w:tr>
      <w:tr w:rsidR="0004052E" w14:paraId="19B43E2A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181D8" w14:textId="77777777" w:rsidR="0004052E" w:rsidRDefault="0004052E" w:rsidP="000541C6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F33E1" w14:textId="77777777" w:rsidR="0004052E" w:rsidRDefault="00132B09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Konference k podpoře zdraví na školách </w:t>
            </w:r>
            <w:r w:rsidR="0004052E">
              <w:rPr>
                <w:rFonts w:ascii="Arial" w:hAnsi="Arial" w:cs="Arial"/>
              </w:rPr>
              <w:t>Kraje Vysočina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614AE" w14:textId="351CABF8" w:rsidR="0004052E" w:rsidRDefault="0004052E" w:rsidP="006476FE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Podzim 2021</w:t>
            </w:r>
          </w:p>
        </w:tc>
      </w:tr>
      <w:tr w:rsidR="0004052E" w14:paraId="043FCEE4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19AC3" w14:textId="77777777" w:rsidR="0004052E" w:rsidRDefault="0004052E" w:rsidP="000541C6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B0BF2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Dny zdraví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62C56" w14:textId="59CE90AB" w:rsidR="0004052E" w:rsidRDefault="006476FE" w:rsidP="006476FE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Podzim </w:t>
            </w:r>
            <w:r w:rsidR="0004052E">
              <w:rPr>
                <w:rFonts w:ascii="Arial" w:hAnsi="Arial" w:cs="Arial"/>
              </w:rPr>
              <w:t>2021</w:t>
            </w:r>
          </w:p>
        </w:tc>
      </w:tr>
      <w:tr w:rsidR="0004052E" w14:paraId="3B7E409E" w14:textId="77777777" w:rsidTr="00F9382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24903" w14:textId="77777777" w:rsidR="0004052E" w:rsidRDefault="0004052E" w:rsidP="000541C6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7D621" w14:textId="77777777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a realizace zdravotně preventivních projektů a aktivit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E61E3" w14:textId="6490E695" w:rsidR="0004052E" w:rsidRDefault="0004052E" w:rsidP="00CC0F52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</w:tbl>
    <w:p w14:paraId="7581D0AD" w14:textId="77777777" w:rsidR="0004052E" w:rsidRDefault="0004052E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102F708A" w14:textId="77777777" w:rsidR="008D591E" w:rsidRDefault="008D591E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Čistá Vysočina – 12. – 25. 4. 2021</w:t>
      </w:r>
      <w:r w:rsidR="00574F8E">
        <w:rPr>
          <w:rFonts w:ascii="Arial" w:hAnsi="Arial" w:cs="Arial"/>
        </w:rPr>
        <w:t xml:space="preserve">, </w:t>
      </w:r>
      <w:r w:rsidR="005D736D">
        <w:rPr>
          <w:rFonts w:ascii="Arial" w:hAnsi="Arial" w:cs="Arial"/>
        </w:rPr>
        <w:t>13tis. dobrovolníků, 71 tun sesbíraného odpadu</w:t>
      </w:r>
      <w:r w:rsidR="00574F8E">
        <w:rPr>
          <w:rFonts w:ascii="Arial" w:hAnsi="Arial" w:cs="Arial"/>
        </w:rPr>
        <w:t xml:space="preserve"> </w:t>
      </w:r>
    </w:p>
    <w:p w14:paraId="06FD22FF" w14:textId="3A39BF42" w:rsidR="008D591E" w:rsidRDefault="008D591E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Skutek roku – 1. 1. – 11. 5. 2021</w:t>
      </w:r>
      <w:r w:rsidR="00574F8E">
        <w:rPr>
          <w:rFonts w:ascii="Arial" w:hAnsi="Arial" w:cs="Arial"/>
        </w:rPr>
        <w:t>, oceněno 11</w:t>
      </w:r>
      <w:r w:rsidR="005D736D">
        <w:rPr>
          <w:rFonts w:ascii="Arial" w:hAnsi="Arial" w:cs="Arial"/>
        </w:rPr>
        <w:t xml:space="preserve"> osob - 4</w:t>
      </w:r>
      <w:r w:rsidR="00574F8E">
        <w:rPr>
          <w:rFonts w:ascii="Arial" w:hAnsi="Arial" w:cs="Arial"/>
        </w:rPr>
        <w:t xml:space="preserve"> </w:t>
      </w:r>
      <w:r w:rsidR="00B926D8">
        <w:rPr>
          <w:rFonts w:ascii="Arial" w:hAnsi="Arial" w:cs="Arial"/>
        </w:rPr>
        <w:t>fyzických</w:t>
      </w:r>
      <w:r w:rsidR="00574F8E">
        <w:rPr>
          <w:rFonts w:ascii="Arial" w:hAnsi="Arial" w:cs="Arial"/>
        </w:rPr>
        <w:t xml:space="preserve"> a </w:t>
      </w:r>
      <w:r w:rsidR="005D736D">
        <w:rPr>
          <w:rFonts w:ascii="Arial" w:hAnsi="Arial" w:cs="Arial"/>
        </w:rPr>
        <w:t xml:space="preserve">7 </w:t>
      </w:r>
      <w:r w:rsidR="00B926D8">
        <w:rPr>
          <w:rFonts w:ascii="Arial" w:hAnsi="Arial" w:cs="Arial"/>
        </w:rPr>
        <w:t>právnických</w:t>
      </w:r>
    </w:p>
    <w:p w14:paraId="38344157" w14:textId="714DB438" w:rsidR="008D591E" w:rsidRDefault="008D591E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fórum Zdravého Kraje Vysočina </w:t>
      </w:r>
      <w:r w:rsidR="007055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055D5">
        <w:rPr>
          <w:rFonts w:ascii="Arial" w:hAnsi="Arial" w:cs="Arial"/>
        </w:rPr>
        <w:t>29. – 30. 4. 2021</w:t>
      </w:r>
      <w:r w:rsidR="00DE5AAA">
        <w:rPr>
          <w:rFonts w:ascii="Arial" w:hAnsi="Arial" w:cs="Arial"/>
        </w:rPr>
        <w:t>, 1</w:t>
      </w:r>
      <w:r w:rsidR="000541C6">
        <w:rPr>
          <w:rFonts w:ascii="Arial" w:hAnsi="Arial" w:cs="Arial"/>
        </w:rPr>
        <w:t>70</w:t>
      </w:r>
      <w:r w:rsidR="00DE5AAA">
        <w:rPr>
          <w:rFonts w:ascii="Arial" w:hAnsi="Arial" w:cs="Arial"/>
        </w:rPr>
        <w:t xml:space="preserve"> účastníků,</w:t>
      </w:r>
      <w:r w:rsidR="005478CD">
        <w:rPr>
          <w:rFonts w:ascii="Arial" w:hAnsi="Arial" w:cs="Arial"/>
        </w:rPr>
        <w:br/>
      </w:r>
      <w:r w:rsidR="00F66D76">
        <w:rPr>
          <w:rFonts w:ascii="Arial" w:hAnsi="Arial" w:cs="Arial"/>
        </w:rPr>
        <w:t xml:space="preserve">11 </w:t>
      </w:r>
      <w:r w:rsidR="00B926D8">
        <w:rPr>
          <w:rFonts w:ascii="Arial" w:hAnsi="Arial" w:cs="Arial"/>
        </w:rPr>
        <w:t>nejvýznamnějších námětů pro další rozvoj kraje</w:t>
      </w:r>
      <w:r w:rsidR="00DE5AAA">
        <w:rPr>
          <w:rFonts w:ascii="Arial" w:hAnsi="Arial" w:cs="Arial"/>
        </w:rPr>
        <w:t xml:space="preserve"> </w:t>
      </w:r>
    </w:p>
    <w:p w14:paraId="47BB82FE" w14:textId="01BD74A3" w:rsidR="007055D5" w:rsidRDefault="007055D5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Konference k podpoře zdraví na školách Kraje Vysočina – 3. 11. 2021</w:t>
      </w:r>
      <w:r w:rsidR="00B926D8">
        <w:rPr>
          <w:rFonts w:ascii="Arial" w:hAnsi="Arial" w:cs="Arial"/>
        </w:rPr>
        <w:t>, 25 účastníků, zástupců škol a vzdělávacích institucí</w:t>
      </w:r>
    </w:p>
    <w:p w14:paraId="7F9D22AF" w14:textId="77777777" w:rsidR="007055D5" w:rsidRPr="00EF2F73" w:rsidRDefault="00724CDA" w:rsidP="00EF2F73">
      <w:pPr>
        <w:pStyle w:val="Odstavecseseznamem"/>
        <w:tabs>
          <w:tab w:val="center" w:pos="48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Seminář Sociální sítě</w:t>
      </w:r>
      <w:r w:rsidR="00710041">
        <w:rPr>
          <w:rFonts w:ascii="Arial" w:hAnsi="Arial" w:cs="Arial"/>
        </w:rPr>
        <w:t xml:space="preserve"> - 15. – 16. září 2021, </w:t>
      </w:r>
      <w:r w:rsidR="006E5765">
        <w:rPr>
          <w:rFonts w:ascii="Arial" w:hAnsi="Arial" w:cs="Arial"/>
        </w:rPr>
        <w:t>49</w:t>
      </w:r>
      <w:r w:rsidR="00710041">
        <w:rPr>
          <w:rFonts w:ascii="Arial" w:hAnsi="Arial" w:cs="Arial"/>
        </w:rPr>
        <w:t xml:space="preserve"> účastníků</w:t>
      </w:r>
      <w:r w:rsidR="00EF2F73">
        <w:rPr>
          <w:rFonts w:ascii="Arial" w:hAnsi="Arial" w:cs="Arial"/>
        </w:rPr>
        <w:t xml:space="preserve">, </w:t>
      </w:r>
      <w:r w:rsidR="009B7643">
        <w:rPr>
          <w:rFonts w:ascii="Arial" w:hAnsi="Arial" w:cs="Arial"/>
        </w:rPr>
        <w:t xml:space="preserve">téma </w:t>
      </w:r>
      <w:r w:rsidR="00EF2F73">
        <w:rPr>
          <w:rFonts w:ascii="Arial" w:hAnsi="Arial" w:cs="Arial"/>
        </w:rPr>
        <w:t>úspěšná komunikace prostřednictvím sociálních sítí</w:t>
      </w:r>
    </w:p>
    <w:p w14:paraId="4A48A0AA" w14:textId="412BED19" w:rsidR="00724CDA" w:rsidRDefault="0034472D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Mezinárodní s</w:t>
      </w:r>
      <w:r w:rsidR="00724CDA">
        <w:rPr>
          <w:rFonts w:ascii="Arial" w:hAnsi="Arial" w:cs="Arial"/>
        </w:rPr>
        <w:t xml:space="preserve">eminář </w:t>
      </w:r>
      <w:proofErr w:type="spellStart"/>
      <w:r w:rsidR="00724CDA">
        <w:rPr>
          <w:rFonts w:ascii="Arial" w:hAnsi="Arial" w:cs="Arial"/>
        </w:rPr>
        <w:t>Kyberbezpečnost</w:t>
      </w:r>
      <w:proofErr w:type="spellEnd"/>
      <w:r w:rsidR="00F61F90">
        <w:rPr>
          <w:rFonts w:ascii="Arial" w:hAnsi="Arial" w:cs="Arial"/>
        </w:rPr>
        <w:t xml:space="preserve"> – 20. 5. 2021</w:t>
      </w:r>
      <w:r w:rsidR="009D178D">
        <w:rPr>
          <w:rFonts w:ascii="Arial" w:hAnsi="Arial" w:cs="Arial"/>
        </w:rPr>
        <w:t xml:space="preserve">, </w:t>
      </w:r>
      <w:r w:rsidR="00710041">
        <w:rPr>
          <w:rFonts w:ascii="Arial" w:hAnsi="Arial" w:cs="Arial"/>
        </w:rPr>
        <w:t>46 účastníků</w:t>
      </w:r>
      <w:r w:rsidR="005478CD">
        <w:rPr>
          <w:rFonts w:ascii="Arial" w:hAnsi="Arial" w:cs="Arial"/>
        </w:rPr>
        <w:t xml:space="preserve"> z Rakouska</w:t>
      </w:r>
      <w:r w:rsidR="005478CD">
        <w:rPr>
          <w:rFonts w:ascii="Arial" w:hAnsi="Arial" w:cs="Arial"/>
        </w:rPr>
        <w:br/>
      </w:r>
      <w:r>
        <w:rPr>
          <w:rFonts w:ascii="Arial" w:hAnsi="Arial" w:cs="Arial"/>
        </w:rPr>
        <w:t>a České republiky</w:t>
      </w:r>
      <w:r w:rsidR="009B7643">
        <w:rPr>
          <w:rFonts w:ascii="Arial" w:hAnsi="Arial" w:cs="Arial"/>
        </w:rPr>
        <w:t xml:space="preserve">, téma </w:t>
      </w:r>
      <w:r w:rsidRPr="0034472D">
        <w:rPr>
          <w:rFonts w:ascii="Arial" w:hAnsi="Arial" w:cs="Arial"/>
        </w:rPr>
        <w:t>bezpečné sdílení obsahu a reakce na podvodné e-maily (telefony), správné zabezpečení počítače a mobilu a reakce na kybernetické útoky</w:t>
      </w:r>
    </w:p>
    <w:p w14:paraId="5F4874CB" w14:textId="77777777" w:rsidR="00724CDA" w:rsidRDefault="00724CDA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79B5842E" w14:textId="77777777" w:rsidR="008D591E" w:rsidRPr="008D591E" w:rsidRDefault="008D591E" w:rsidP="008D591E">
      <w:pPr>
        <w:pStyle w:val="Odstavecseseznamem"/>
        <w:tabs>
          <w:tab w:val="left" w:pos="4896"/>
        </w:tabs>
        <w:spacing w:line="360" w:lineRule="auto"/>
        <w:ind w:left="714"/>
        <w:jc w:val="both"/>
        <w:rPr>
          <w:rFonts w:ascii="Arial" w:hAnsi="Arial" w:cs="Arial"/>
        </w:rPr>
      </w:pPr>
    </w:p>
    <w:p w14:paraId="439CE341" w14:textId="77777777" w:rsidR="005A75B2" w:rsidRPr="006D2902" w:rsidRDefault="005A75B2" w:rsidP="005A75B2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5A75B2" w:rsidRPr="006D290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96AB" w14:textId="77777777" w:rsidR="00E14B08" w:rsidRDefault="00E14B08" w:rsidP="006820EA">
      <w:pPr>
        <w:spacing w:after="0" w:line="240" w:lineRule="auto"/>
      </w:pPr>
      <w:r>
        <w:separator/>
      </w:r>
    </w:p>
  </w:endnote>
  <w:endnote w:type="continuationSeparator" w:id="0">
    <w:p w14:paraId="2A54DC04" w14:textId="77777777" w:rsidR="00E14B08" w:rsidRDefault="00E14B08" w:rsidP="0068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58AC4" w14:textId="77777777" w:rsidR="00E14B08" w:rsidRDefault="00E14B08" w:rsidP="006820EA">
      <w:pPr>
        <w:spacing w:after="0" w:line="240" w:lineRule="auto"/>
      </w:pPr>
      <w:r>
        <w:separator/>
      </w:r>
    </w:p>
  </w:footnote>
  <w:footnote w:type="continuationSeparator" w:id="0">
    <w:p w14:paraId="180D9C57" w14:textId="77777777" w:rsidR="00E14B08" w:rsidRDefault="00E14B08" w:rsidP="0068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64D7" w14:textId="7F63146A" w:rsidR="006820EA" w:rsidRDefault="007747D5" w:rsidP="007747D5">
    <w:pPr>
      <w:pStyle w:val="Zhlav"/>
      <w:jc w:val="right"/>
    </w:pPr>
    <w:r>
      <w:rPr>
        <w:noProof/>
        <w:lang w:eastAsia="cs-CZ"/>
      </w:rPr>
      <w:object w:dxaOrig="1440" w:dyaOrig="1440" w14:anchorId="5DCBE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8pt;margin-top:-6.2pt;width:126.7pt;height:40.7pt;z-index:251658240;mso-position-horizontal-relative:text;mso-position-vertical-relative:text" wrapcoords="-128 0 -128 20800 21600 20800 21600 0 -128 0">
          <v:imagedata r:id="rId1" o:title=""/>
          <w10:wrap type="tight"/>
        </v:shape>
        <o:OLEObject Type="Embed" ProgID="AcroExch.Document.DC" ShapeID="_x0000_s2049" DrawAspect="Content" ObjectID="_1717325229" r:id="rId2"/>
      </w:object>
    </w:r>
    <w:r>
      <w:t xml:space="preserve">RK-21-2022-xx, </w:t>
    </w:r>
    <w:proofErr w:type="gramStart"/>
    <w:r>
      <w:t>př.1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D1"/>
    <w:multiLevelType w:val="hybridMultilevel"/>
    <w:tmpl w:val="14EE2E50"/>
    <w:lvl w:ilvl="0" w:tplc="8F8C616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524B"/>
    <w:multiLevelType w:val="hybridMultilevel"/>
    <w:tmpl w:val="6FAA2560"/>
    <w:lvl w:ilvl="0" w:tplc="C770A5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75278"/>
    <w:multiLevelType w:val="hybridMultilevel"/>
    <w:tmpl w:val="40A674AC"/>
    <w:lvl w:ilvl="0" w:tplc="89062E9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16AF"/>
    <w:multiLevelType w:val="hybridMultilevel"/>
    <w:tmpl w:val="F9A4C7B8"/>
    <w:lvl w:ilvl="0" w:tplc="5B82E1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D9"/>
    <w:rsid w:val="0000067A"/>
    <w:rsid w:val="00000B9D"/>
    <w:rsid w:val="00011B45"/>
    <w:rsid w:val="00011F35"/>
    <w:rsid w:val="0004052E"/>
    <w:rsid w:val="00040949"/>
    <w:rsid w:val="000448AD"/>
    <w:rsid w:val="00045401"/>
    <w:rsid w:val="000541C6"/>
    <w:rsid w:val="000577EC"/>
    <w:rsid w:val="00064757"/>
    <w:rsid w:val="0006753F"/>
    <w:rsid w:val="000C7B22"/>
    <w:rsid w:val="000D38BA"/>
    <w:rsid w:val="000F1370"/>
    <w:rsid w:val="000F6400"/>
    <w:rsid w:val="001000B9"/>
    <w:rsid w:val="00120994"/>
    <w:rsid w:val="001309D7"/>
    <w:rsid w:val="00132B09"/>
    <w:rsid w:val="00154EE8"/>
    <w:rsid w:val="001561C2"/>
    <w:rsid w:val="00165E1E"/>
    <w:rsid w:val="00170F7F"/>
    <w:rsid w:val="00175A1C"/>
    <w:rsid w:val="00195F49"/>
    <w:rsid w:val="001E0842"/>
    <w:rsid w:val="001E2EC8"/>
    <w:rsid w:val="00227318"/>
    <w:rsid w:val="00236F75"/>
    <w:rsid w:val="00245223"/>
    <w:rsid w:val="00254EC5"/>
    <w:rsid w:val="00261555"/>
    <w:rsid w:val="00272374"/>
    <w:rsid w:val="0027281C"/>
    <w:rsid w:val="0029131C"/>
    <w:rsid w:val="00294408"/>
    <w:rsid w:val="002948F1"/>
    <w:rsid w:val="002A05E2"/>
    <w:rsid w:val="002A51AD"/>
    <w:rsid w:val="002B2D16"/>
    <w:rsid w:val="002E520C"/>
    <w:rsid w:val="002E5E4E"/>
    <w:rsid w:val="002E6571"/>
    <w:rsid w:val="002F23D5"/>
    <w:rsid w:val="002F6994"/>
    <w:rsid w:val="0030472D"/>
    <w:rsid w:val="00311B5C"/>
    <w:rsid w:val="00314BDD"/>
    <w:rsid w:val="00323CD6"/>
    <w:rsid w:val="00340E5D"/>
    <w:rsid w:val="0034472D"/>
    <w:rsid w:val="00363C34"/>
    <w:rsid w:val="00371DAC"/>
    <w:rsid w:val="00377A12"/>
    <w:rsid w:val="003C6B3C"/>
    <w:rsid w:val="003E6D62"/>
    <w:rsid w:val="003F3E20"/>
    <w:rsid w:val="003F7E44"/>
    <w:rsid w:val="00404AB2"/>
    <w:rsid w:val="00407355"/>
    <w:rsid w:val="0041241E"/>
    <w:rsid w:val="0041323C"/>
    <w:rsid w:val="004146EB"/>
    <w:rsid w:val="0042661D"/>
    <w:rsid w:val="004272A0"/>
    <w:rsid w:val="00436EF7"/>
    <w:rsid w:val="00454A06"/>
    <w:rsid w:val="00460602"/>
    <w:rsid w:val="00462FD9"/>
    <w:rsid w:val="00472877"/>
    <w:rsid w:val="00483364"/>
    <w:rsid w:val="00487AAB"/>
    <w:rsid w:val="004938A1"/>
    <w:rsid w:val="004A3FD9"/>
    <w:rsid w:val="004C47C3"/>
    <w:rsid w:val="004E634F"/>
    <w:rsid w:val="004F4536"/>
    <w:rsid w:val="004F5F94"/>
    <w:rsid w:val="00506CEB"/>
    <w:rsid w:val="00531E14"/>
    <w:rsid w:val="00537321"/>
    <w:rsid w:val="00543CC8"/>
    <w:rsid w:val="005478CD"/>
    <w:rsid w:val="00552FAB"/>
    <w:rsid w:val="0057172A"/>
    <w:rsid w:val="00574F8E"/>
    <w:rsid w:val="00594CF5"/>
    <w:rsid w:val="005A2D05"/>
    <w:rsid w:val="005A3CEF"/>
    <w:rsid w:val="005A75B2"/>
    <w:rsid w:val="005B231F"/>
    <w:rsid w:val="005D659E"/>
    <w:rsid w:val="005D736D"/>
    <w:rsid w:val="005E19F9"/>
    <w:rsid w:val="005F1AE5"/>
    <w:rsid w:val="005F33F6"/>
    <w:rsid w:val="005F5D6E"/>
    <w:rsid w:val="00613E5D"/>
    <w:rsid w:val="006255A8"/>
    <w:rsid w:val="00632A65"/>
    <w:rsid w:val="006423DF"/>
    <w:rsid w:val="006476FE"/>
    <w:rsid w:val="00656567"/>
    <w:rsid w:val="00660B97"/>
    <w:rsid w:val="006811BF"/>
    <w:rsid w:val="006820EA"/>
    <w:rsid w:val="006913A3"/>
    <w:rsid w:val="00697B00"/>
    <w:rsid w:val="006A450C"/>
    <w:rsid w:val="006B6522"/>
    <w:rsid w:val="006C5367"/>
    <w:rsid w:val="006D2902"/>
    <w:rsid w:val="006E5765"/>
    <w:rsid w:val="006E7537"/>
    <w:rsid w:val="00700613"/>
    <w:rsid w:val="007055D5"/>
    <w:rsid w:val="00707AC5"/>
    <w:rsid w:val="00710041"/>
    <w:rsid w:val="00711647"/>
    <w:rsid w:val="00714BE3"/>
    <w:rsid w:val="00714FA4"/>
    <w:rsid w:val="00716418"/>
    <w:rsid w:val="00722727"/>
    <w:rsid w:val="00724CDA"/>
    <w:rsid w:val="0072686E"/>
    <w:rsid w:val="0072775B"/>
    <w:rsid w:val="007529AD"/>
    <w:rsid w:val="00757718"/>
    <w:rsid w:val="00761BD8"/>
    <w:rsid w:val="007747D5"/>
    <w:rsid w:val="00776537"/>
    <w:rsid w:val="007817DF"/>
    <w:rsid w:val="007A28B5"/>
    <w:rsid w:val="007B0F9D"/>
    <w:rsid w:val="007C0778"/>
    <w:rsid w:val="007E2B3E"/>
    <w:rsid w:val="007E4C51"/>
    <w:rsid w:val="008139CB"/>
    <w:rsid w:val="00870BDF"/>
    <w:rsid w:val="008870DE"/>
    <w:rsid w:val="008906CA"/>
    <w:rsid w:val="008B1AAF"/>
    <w:rsid w:val="008D591E"/>
    <w:rsid w:val="009047DE"/>
    <w:rsid w:val="00904987"/>
    <w:rsid w:val="00905245"/>
    <w:rsid w:val="00936FA4"/>
    <w:rsid w:val="00945719"/>
    <w:rsid w:val="00970EB8"/>
    <w:rsid w:val="00975B22"/>
    <w:rsid w:val="009831F7"/>
    <w:rsid w:val="00985848"/>
    <w:rsid w:val="009A6633"/>
    <w:rsid w:val="009B0713"/>
    <w:rsid w:val="009B5426"/>
    <w:rsid w:val="009B7643"/>
    <w:rsid w:val="009B79A7"/>
    <w:rsid w:val="009D178D"/>
    <w:rsid w:val="009E0B86"/>
    <w:rsid w:val="00A042B9"/>
    <w:rsid w:val="00A05C60"/>
    <w:rsid w:val="00A12956"/>
    <w:rsid w:val="00A14459"/>
    <w:rsid w:val="00A4751D"/>
    <w:rsid w:val="00A5419C"/>
    <w:rsid w:val="00A55099"/>
    <w:rsid w:val="00A628EA"/>
    <w:rsid w:val="00A7488E"/>
    <w:rsid w:val="00A74DA5"/>
    <w:rsid w:val="00A900FB"/>
    <w:rsid w:val="00AA6F05"/>
    <w:rsid w:val="00AB542A"/>
    <w:rsid w:val="00AC010A"/>
    <w:rsid w:val="00AC5FD5"/>
    <w:rsid w:val="00AE6DA0"/>
    <w:rsid w:val="00AF0FB3"/>
    <w:rsid w:val="00B0133C"/>
    <w:rsid w:val="00B02D6E"/>
    <w:rsid w:val="00B218DA"/>
    <w:rsid w:val="00B32A06"/>
    <w:rsid w:val="00B370E2"/>
    <w:rsid w:val="00B4236A"/>
    <w:rsid w:val="00B7768E"/>
    <w:rsid w:val="00B926D8"/>
    <w:rsid w:val="00BB4445"/>
    <w:rsid w:val="00BB76D1"/>
    <w:rsid w:val="00BC66FA"/>
    <w:rsid w:val="00BD112B"/>
    <w:rsid w:val="00C072ED"/>
    <w:rsid w:val="00C336F1"/>
    <w:rsid w:val="00C47383"/>
    <w:rsid w:val="00C514FD"/>
    <w:rsid w:val="00C57F02"/>
    <w:rsid w:val="00C655FC"/>
    <w:rsid w:val="00C843EC"/>
    <w:rsid w:val="00CB5713"/>
    <w:rsid w:val="00CD2BAD"/>
    <w:rsid w:val="00CE6818"/>
    <w:rsid w:val="00D035A1"/>
    <w:rsid w:val="00D0693B"/>
    <w:rsid w:val="00D158B3"/>
    <w:rsid w:val="00D216E5"/>
    <w:rsid w:val="00D80221"/>
    <w:rsid w:val="00D86912"/>
    <w:rsid w:val="00D87082"/>
    <w:rsid w:val="00D90CF5"/>
    <w:rsid w:val="00D90FCB"/>
    <w:rsid w:val="00D96567"/>
    <w:rsid w:val="00DB0B10"/>
    <w:rsid w:val="00DB0EB0"/>
    <w:rsid w:val="00DE5AAA"/>
    <w:rsid w:val="00DF089D"/>
    <w:rsid w:val="00E14B08"/>
    <w:rsid w:val="00E27D38"/>
    <w:rsid w:val="00E44039"/>
    <w:rsid w:val="00E45B3A"/>
    <w:rsid w:val="00E46B2F"/>
    <w:rsid w:val="00E47500"/>
    <w:rsid w:val="00E73078"/>
    <w:rsid w:val="00E95EC5"/>
    <w:rsid w:val="00EC68C2"/>
    <w:rsid w:val="00ED3445"/>
    <w:rsid w:val="00EE2B67"/>
    <w:rsid w:val="00EE441E"/>
    <w:rsid w:val="00EF2F73"/>
    <w:rsid w:val="00F365A4"/>
    <w:rsid w:val="00F42D70"/>
    <w:rsid w:val="00F61F90"/>
    <w:rsid w:val="00F66D76"/>
    <w:rsid w:val="00F82742"/>
    <w:rsid w:val="00F90A49"/>
    <w:rsid w:val="00F93826"/>
    <w:rsid w:val="00FB7A41"/>
    <w:rsid w:val="00FC170B"/>
    <w:rsid w:val="00FC4A3D"/>
    <w:rsid w:val="00FD4C70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2D3C02"/>
  <w15:chartTrackingRefBased/>
  <w15:docId w15:val="{BEB05CA7-E951-4535-9936-9A5AC81F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0EA"/>
  </w:style>
  <w:style w:type="paragraph" w:styleId="Zpat">
    <w:name w:val="footer"/>
    <w:basedOn w:val="Normln"/>
    <w:link w:val="ZpatChar"/>
    <w:uiPriority w:val="99"/>
    <w:unhideWhenUsed/>
    <w:rsid w:val="0068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0EA"/>
  </w:style>
  <w:style w:type="paragraph" w:styleId="Odstavecseseznamem">
    <w:name w:val="List Paragraph"/>
    <w:basedOn w:val="Normln"/>
    <w:uiPriority w:val="34"/>
    <w:qFormat/>
    <w:rsid w:val="00064757"/>
    <w:pPr>
      <w:ind w:left="720"/>
      <w:contextualSpacing/>
    </w:pPr>
  </w:style>
  <w:style w:type="table" w:styleId="Mkatabulky">
    <w:name w:val="Table Grid"/>
    <w:basedOn w:val="Normlntabulka"/>
    <w:uiPriority w:val="59"/>
    <w:rsid w:val="00B2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540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77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90CF5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373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B5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4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4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4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vysocina.cz/vybor-pro-rozvoj-strategickych-projektu-zivotni-prostredi-a-ma-21-zapisy/ds-304877/archiv=0&amp;p1=24900" TargetMode="External"/><Relationship Id="rId13" Type="http://schemas.openxmlformats.org/officeDocument/2006/relationships/hyperlink" Target="http://www.zdravykrajvysoc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osprava.kr-vysocina.cz/material/RK-09-2021-42" TargetMode="External"/><Relationship Id="rId12" Type="http://schemas.openxmlformats.org/officeDocument/2006/relationships/hyperlink" Target="https://www.facebook.com/zdravykrajvysoci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ravykrajvysocina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zdravykrajvysoc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21.cenia.cz" TargetMode="External"/><Relationship Id="rId14" Type="http://schemas.openxmlformats.org/officeDocument/2006/relationships/hyperlink" Target="http://www.zdravykrajvysoci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2895</Words>
  <Characters>17085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Šoukalová Veronika Bc.</dc:creator>
  <cp:keywords/>
  <dc:description/>
  <cp:lastModifiedBy>Šoukalová Veronika Bc.</cp:lastModifiedBy>
  <cp:revision>10</cp:revision>
  <dcterms:created xsi:type="dcterms:W3CDTF">2022-05-30T10:38:00Z</dcterms:created>
  <dcterms:modified xsi:type="dcterms:W3CDTF">2022-06-21T12:01:00Z</dcterms:modified>
</cp:coreProperties>
</file>