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571DE" w:rsidRDefault="00006A93" w:rsidP="00B571DE">
      <w:r w:rsidRPr="00B571DE">
        <w:rPr>
          <w:noProof/>
        </w:rPr>
        <w:drawing>
          <wp:anchor distT="0" distB="0" distL="114300" distR="114300" simplePos="0" relativeHeight="251678720" behindDoc="1" locked="0" layoutInCell="1" allowOverlap="1" wp14:anchorId="4DE15B49" wp14:editId="412CFA02">
            <wp:simplePos x="0" y="0"/>
            <wp:positionH relativeFrom="column">
              <wp:posOffset>2184267</wp:posOffset>
            </wp:positionH>
            <wp:positionV relativeFrom="paragraph">
              <wp:posOffset>-324485</wp:posOffset>
            </wp:positionV>
            <wp:extent cx="1235122" cy="1005017"/>
            <wp:effectExtent l="0" t="0" r="3175" b="5080"/>
            <wp:wrapNone/>
            <wp:docPr id="18"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5122" cy="1005017"/>
                    </a:xfrm>
                    <a:prstGeom prst="rect">
                      <a:avLst/>
                    </a:prstGeom>
                    <a:noFill/>
                  </pic:spPr>
                </pic:pic>
              </a:graphicData>
            </a:graphic>
            <wp14:sizeRelH relativeFrom="margin">
              <wp14:pctWidth>0</wp14:pctWidth>
            </wp14:sizeRelH>
            <wp14:sizeRelV relativeFrom="margin">
              <wp14:pctHeight>0</wp14:pctHeight>
            </wp14:sizeRelV>
          </wp:anchor>
        </w:drawing>
      </w:r>
      <w:r w:rsidRPr="00B571DE">
        <w:rPr>
          <w:noProof/>
        </w:rPr>
        <w:drawing>
          <wp:anchor distT="0" distB="0" distL="114300" distR="114300" simplePos="0" relativeHeight="251680768" behindDoc="1" locked="0" layoutInCell="1" allowOverlap="1" wp14:anchorId="660B4DE5" wp14:editId="5AB82A40">
            <wp:simplePos x="0" y="0"/>
            <wp:positionH relativeFrom="column">
              <wp:posOffset>3609975</wp:posOffset>
            </wp:positionH>
            <wp:positionV relativeFrom="paragraph">
              <wp:posOffset>-514674</wp:posOffset>
            </wp:positionV>
            <wp:extent cx="716508" cy="1197045"/>
            <wp:effectExtent l="0" t="0" r="7620" b="3175"/>
            <wp:wrapNone/>
            <wp:docPr id="19" name="obrázek 3" descr="ZDRAVÉ MĚSTO VSETÍN- bar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DRAVÉ MĚSTO VSETÍN- barv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6508" cy="11970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81B23" w:rsidRPr="00B571DE">
        <w:rPr>
          <w:noProof/>
        </w:rPr>
        <w:drawing>
          <wp:anchor distT="0" distB="0" distL="114300" distR="114300" simplePos="0" relativeHeight="251676672" behindDoc="1" locked="0" layoutInCell="1" allowOverlap="1" wp14:anchorId="6639ADD8" wp14:editId="4DCF1414">
            <wp:simplePos x="0" y="0"/>
            <wp:positionH relativeFrom="column">
              <wp:posOffset>1217295</wp:posOffset>
            </wp:positionH>
            <wp:positionV relativeFrom="paragraph">
              <wp:posOffset>-492760</wp:posOffset>
            </wp:positionV>
            <wp:extent cx="818865" cy="1175766"/>
            <wp:effectExtent l="0" t="0" r="635" b="5715"/>
            <wp:wrapNone/>
            <wp:docPr id="17"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8865" cy="117576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23C31" w:rsidRDefault="00123C31" w:rsidP="00123C31">
      <w:pPr>
        <w:rPr>
          <w:b/>
          <w:sz w:val="28"/>
          <w:szCs w:val="28"/>
        </w:rPr>
      </w:pPr>
    </w:p>
    <w:p w:rsidR="00E26621" w:rsidRDefault="00E26621" w:rsidP="00B571DE">
      <w:pPr>
        <w:rPr>
          <w:b/>
          <w:sz w:val="28"/>
          <w:szCs w:val="28"/>
        </w:rPr>
      </w:pPr>
    </w:p>
    <w:p w:rsidR="00B571DE" w:rsidRDefault="00123C31" w:rsidP="00B571DE">
      <w:pPr>
        <w:rPr>
          <w:b/>
          <w:sz w:val="28"/>
          <w:szCs w:val="28"/>
        </w:rPr>
      </w:pPr>
      <w:r>
        <w:rPr>
          <w:b/>
          <w:noProof/>
          <w:sz w:val="28"/>
          <w:szCs w:val="28"/>
        </w:rPr>
        <mc:AlternateContent>
          <mc:Choice Requires="wps">
            <w:drawing>
              <wp:anchor distT="0" distB="0" distL="114300" distR="114300" simplePos="0" relativeHeight="251674624" behindDoc="0" locked="0" layoutInCell="1" allowOverlap="1" wp14:anchorId="1C423097" wp14:editId="203596C6">
                <wp:simplePos x="0" y="0"/>
                <wp:positionH relativeFrom="column">
                  <wp:posOffset>147955</wp:posOffset>
                </wp:positionH>
                <wp:positionV relativeFrom="paragraph">
                  <wp:posOffset>78105</wp:posOffset>
                </wp:positionV>
                <wp:extent cx="5541645" cy="499730"/>
                <wp:effectExtent l="0" t="0" r="20955" b="15240"/>
                <wp:wrapNone/>
                <wp:docPr id="16" name="Obdélník 16"/>
                <wp:cNvGraphicFramePr/>
                <a:graphic xmlns:a="http://schemas.openxmlformats.org/drawingml/2006/main">
                  <a:graphicData uri="http://schemas.microsoft.com/office/word/2010/wordprocessingShape">
                    <wps:wsp>
                      <wps:cNvSpPr/>
                      <wps:spPr>
                        <a:xfrm>
                          <a:off x="0" y="0"/>
                          <a:ext cx="5541645" cy="49973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C31A56" id="Obdélník 16" o:spid="_x0000_s1026" style="position:absolute;margin-left:11.65pt;margin-top:6.15pt;width:436.35pt;height:39.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" filled="f" strokecolor="black [3200]" strokeweight="1pt"/>
            </w:pict>
          </mc:Fallback>
        </mc:AlternateContent>
      </w:r>
    </w:p>
    <w:p w:rsidR="00B571DE" w:rsidRPr="006C3C52" w:rsidRDefault="00B571DE" w:rsidP="00B571DE">
      <w:pPr>
        <w:spacing w:line="276" w:lineRule="auto"/>
        <w:jc w:val="center"/>
        <w:rPr>
          <w:b/>
          <w:sz w:val="32"/>
          <w:szCs w:val="32"/>
        </w:rPr>
      </w:pPr>
      <w:r w:rsidRPr="006C3C52">
        <w:rPr>
          <w:b/>
          <w:sz w:val="32"/>
          <w:szCs w:val="32"/>
        </w:rPr>
        <w:t xml:space="preserve">Roční pravidelná zpráva </w:t>
      </w:r>
      <w:r w:rsidR="00BF2FB7" w:rsidRPr="006C3C52">
        <w:rPr>
          <w:b/>
          <w:sz w:val="32"/>
          <w:szCs w:val="32"/>
        </w:rPr>
        <w:t>o MA 21 města Vsetín za rok 202</w:t>
      </w:r>
      <w:r w:rsidR="00161461">
        <w:rPr>
          <w:b/>
          <w:sz w:val="32"/>
          <w:szCs w:val="32"/>
        </w:rPr>
        <w:t>5</w:t>
      </w:r>
    </w:p>
    <w:p w:rsidR="00B571DE" w:rsidRPr="006C3C52" w:rsidRDefault="00B571DE" w:rsidP="003B74E3">
      <w:pPr>
        <w:spacing w:line="276" w:lineRule="auto"/>
        <w:rPr>
          <w:b/>
          <w:sz w:val="32"/>
          <w:szCs w:val="32"/>
        </w:rPr>
      </w:pPr>
    </w:p>
    <w:p w:rsidR="00831BF8" w:rsidRDefault="006A69B6" w:rsidP="001235C1">
      <w:pPr>
        <w:pStyle w:val="Zkladntext"/>
        <w:rPr>
          <w:rFonts w:ascii="Times New Roman" w:hAnsi="Times New Roman" w:cs="Times New Roman"/>
        </w:rPr>
      </w:pPr>
      <w:r w:rsidRPr="005B747F">
        <w:rPr>
          <w:rFonts w:ascii="Times New Roman" w:hAnsi="Times New Roman" w:cs="Times New Roman"/>
        </w:rPr>
        <w:t>Místní Agenda 21</w:t>
      </w:r>
      <w:r w:rsidR="000E032C" w:rsidRPr="005B747F">
        <w:rPr>
          <w:rFonts w:ascii="Times New Roman" w:hAnsi="Times New Roman" w:cs="Times New Roman"/>
        </w:rPr>
        <w:t xml:space="preserve"> </w:t>
      </w:r>
      <w:r w:rsidRPr="005B747F">
        <w:rPr>
          <w:rFonts w:ascii="Times New Roman" w:hAnsi="Times New Roman" w:cs="Times New Roman"/>
        </w:rPr>
        <w:t>je programem rozvoje obce či regionu, který zavádí principy udržitelného rozvoje do praxe a zohledňuje přitom konkrétní místní problémy. Jde o proces směřující k</w:t>
      </w:r>
      <w:r w:rsidR="00260FE5">
        <w:rPr>
          <w:rFonts w:ascii="Times New Roman" w:hAnsi="Times New Roman" w:cs="Times New Roman"/>
        </w:rPr>
        <w:t> </w:t>
      </w:r>
      <w:r w:rsidRPr="005B747F">
        <w:rPr>
          <w:rFonts w:ascii="Times New Roman" w:hAnsi="Times New Roman" w:cs="Times New Roman"/>
        </w:rPr>
        <w:t>za</w:t>
      </w:r>
      <w:r w:rsidR="00260FE5">
        <w:rPr>
          <w:rFonts w:ascii="Times New Roman" w:hAnsi="Times New Roman" w:cs="Times New Roman"/>
        </w:rPr>
        <w:softHyphen/>
      </w:r>
      <w:r w:rsidRPr="005B747F">
        <w:rPr>
          <w:rFonts w:ascii="Times New Roman" w:hAnsi="Times New Roman" w:cs="Times New Roman"/>
        </w:rPr>
        <w:t>jištění dobré a udržitelné kvality života a životního prostředí v určitém území. P</w:t>
      </w:r>
      <w:r w:rsidRPr="005B747F">
        <w:rPr>
          <w:rFonts w:ascii="Times New Roman" w:eastAsia="Times New Roman" w:hAnsi="Times New Roman" w:cs="Times New Roman"/>
          <w:lang w:eastAsia="cs-CZ"/>
        </w:rPr>
        <w:t>rostřednictvím zkvalitňování správy věcí veřejných, strategického plánování, řízení a</w:t>
      </w:r>
      <w:r w:rsidR="005B021A">
        <w:rPr>
          <w:rFonts w:ascii="Times New Roman" w:eastAsia="Times New Roman" w:hAnsi="Times New Roman" w:cs="Times New Roman"/>
          <w:lang w:eastAsia="cs-CZ"/>
        </w:rPr>
        <w:t> </w:t>
      </w:r>
      <w:r w:rsidRPr="005B747F">
        <w:rPr>
          <w:rFonts w:ascii="Times New Roman" w:eastAsia="Times New Roman" w:hAnsi="Times New Roman" w:cs="Times New Roman"/>
          <w:lang w:eastAsia="cs-CZ"/>
        </w:rPr>
        <w:t>aktivního zapojování ve</w:t>
      </w:r>
      <w:r w:rsidR="00260FE5">
        <w:rPr>
          <w:rFonts w:ascii="Times New Roman" w:eastAsia="Times New Roman" w:hAnsi="Times New Roman" w:cs="Times New Roman"/>
          <w:lang w:eastAsia="cs-CZ"/>
        </w:rPr>
        <w:softHyphen/>
      </w:r>
      <w:r w:rsidRPr="005B747F">
        <w:rPr>
          <w:rFonts w:ascii="Times New Roman" w:eastAsia="Times New Roman" w:hAnsi="Times New Roman" w:cs="Times New Roman"/>
          <w:lang w:eastAsia="cs-CZ"/>
        </w:rPr>
        <w:t xml:space="preserve">řejnosti do života města pomáhá zvyšovat kvalitu života obyvatel měst, obcí a regionů. </w:t>
      </w:r>
      <w:r w:rsidR="002977CA" w:rsidRPr="005B747F">
        <w:rPr>
          <w:rFonts w:ascii="Times New Roman" w:hAnsi="Times New Roman" w:cs="Times New Roman"/>
        </w:rPr>
        <w:t>Místní agenda 21 a principy Zdravého města Vsetín jsou uplatňovány napříč jednotlivými odbory Městského úřadu</w:t>
      </w:r>
      <w:r w:rsidR="00260FE5">
        <w:rPr>
          <w:rFonts w:ascii="Times New Roman" w:hAnsi="Times New Roman" w:cs="Times New Roman"/>
        </w:rPr>
        <w:t xml:space="preserve"> Vsetín</w:t>
      </w:r>
      <w:r w:rsidR="002977CA" w:rsidRPr="005B747F">
        <w:rPr>
          <w:rFonts w:ascii="Times New Roman" w:hAnsi="Times New Roman" w:cs="Times New Roman"/>
        </w:rPr>
        <w:t xml:space="preserve">. </w:t>
      </w:r>
      <w:r w:rsidRPr="005B747F">
        <w:rPr>
          <w:rFonts w:ascii="Times New Roman" w:eastAsia="Times New Roman" w:hAnsi="Times New Roman" w:cs="Times New Roman"/>
          <w:lang w:eastAsia="cs-CZ"/>
        </w:rPr>
        <w:t xml:space="preserve">Tento program není dán zákonem ani vládním nařízením a závisí na vůli místních úřadů a pomoci dalších klíčových partnerů </w:t>
      </w:r>
      <w:r w:rsidRPr="005B747F">
        <w:rPr>
          <w:rFonts w:ascii="Times New Roman" w:hAnsi="Times New Roman" w:cs="Times New Roman"/>
          <w:bdr w:val="none" w:sz="0" w:space="0" w:color="auto" w:frame="1"/>
        </w:rPr>
        <w:t xml:space="preserve">– </w:t>
      </w:r>
      <w:r w:rsidRPr="005B747F">
        <w:rPr>
          <w:rFonts w:ascii="Times New Roman" w:eastAsia="Times New Roman" w:hAnsi="Times New Roman" w:cs="Times New Roman"/>
          <w:lang w:eastAsia="cs-CZ"/>
        </w:rPr>
        <w:t>neziskových organizací, škol, podni</w:t>
      </w:r>
      <w:r w:rsidR="00260FE5">
        <w:rPr>
          <w:rFonts w:ascii="Times New Roman" w:eastAsia="Times New Roman" w:hAnsi="Times New Roman" w:cs="Times New Roman"/>
          <w:lang w:eastAsia="cs-CZ"/>
        </w:rPr>
        <w:softHyphen/>
      </w:r>
      <w:r w:rsidRPr="005B747F">
        <w:rPr>
          <w:rFonts w:ascii="Times New Roman" w:eastAsia="Times New Roman" w:hAnsi="Times New Roman" w:cs="Times New Roman"/>
          <w:lang w:eastAsia="cs-CZ"/>
        </w:rPr>
        <w:t xml:space="preserve">katelů, sdružení a veřejnosti samé. Propojení těchto sektorů </w:t>
      </w:r>
      <w:r w:rsidR="000E032C" w:rsidRPr="005B747F">
        <w:rPr>
          <w:rFonts w:ascii="Times New Roman" w:eastAsia="Times New Roman" w:hAnsi="Times New Roman" w:cs="Times New Roman"/>
          <w:lang w:eastAsia="cs-CZ"/>
        </w:rPr>
        <w:t>bylo</w:t>
      </w:r>
      <w:r w:rsidRPr="005B747F">
        <w:rPr>
          <w:rFonts w:ascii="Times New Roman" w:eastAsia="Times New Roman" w:hAnsi="Times New Roman" w:cs="Times New Roman"/>
          <w:lang w:eastAsia="cs-CZ"/>
        </w:rPr>
        <w:t xml:space="preserve"> nedílnou součástí při realizaci aktivit Města Vsetín také v roce 202</w:t>
      </w:r>
      <w:r w:rsidR="00161461">
        <w:rPr>
          <w:rFonts w:ascii="Times New Roman" w:eastAsia="Times New Roman" w:hAnsi="Times New Roman" w:cs="Times New Roman"/>
          <w:lang w:eastAsia="cs-CZ"/>
        </w:rPr>
        <w:t>5</w:t>
      </w:r>
      <w:r w:rsidRPr="005B747F">
        <w:rPr>
          <w:rFonts w:ascii="Times New Roman" w:eastAsia="Times New Roman" w:hAnsi="Times New Roman" w:cs="Times New Roman"/>
          <w:lang w:eastAsia="cs-CZ"/>
        </w:rPr>
        <w:t xml:space="preserve">. </w:t>
      </w:r>
      <w:r w:rsidRPr="005B747F">
        <w:rPr>
          <w:rFonts w:ascii="Times New Roman" w:hAnsi="Times New Roman" w:cs="Times New Roman"/>
        </w:rPr>
        <w:t>Jednotlivé aktivity a</w:t>
      </w:r>
      <w:r w:rsidR="005B021A">
        <w:rPr>
          <w:rFonts w:ascii="Times New Roman" w:hAnsi="Times New Roman" w:cs="Times New Roman"/>
        </w:rPr>
        <w:t> </w:t>
      </w:r>
      <w:r w:rsidRPr="005B747F">
        <w:rPr>
          <w:rFonts w:ascii="Times New Roman" w:hAnsi="Times New Roman" w:cs="Times New Roman"/>
        </w:rPr>
        <w:t>činnosti uskutečněné v rámci Pro</w:t>
      </w:r>
      <w:r w:rsidR="00260FE5">
        <w:rPr>
          <w:rFonts w:ascii="Times New Roman" w:hAnsi="Times New Roman" w:cs="Times New Roman"/>
        </w:rPr>
        <w:softHyphen/>
      </w:r>
      <w:r w:rsidRPr="005B747F">
        <w:rPr>
          <w:rFonts w:ascii="Times New Roman" w:hAnsi="Times New Roman" w:cs="Times New Roman"/>
        </w:rPr>
        <w:t>jektu Zdravé město Vsetín v průběhu roku jsou shrnuty do pravidelné hodnotící zprávy, která je každým rokem předkládána Radě města Vsetín ke schválení, čímž je rovněž splněno jedno z</w:t>
      </w:r>
      <w:r w:rsidR="00260FE5">
        <w:rPr>
          <w:rFonts w:ascii="Times New Roman" w:hAnsi="Times New Roman" w:cs="Times New Roman"/>
        </w:rPr>
        <w:t> </w:t>
      </w:r>
      <w:r w:rsidRPr="005B747F">
        <w:rPr>
          <w:rFonts w:ascii="Times New Roman" w:hAnsi="Times New Roman" w:cs="Times New Roman"/>
        </w:rPr>
        <w:t>kritérií místní Agendy 21</w:t>
      </w:r>
      <w:r w:rsidR="00522A0C">
        <w:rPr>
          <w:rFonts w:ascii="Times New Roman" w:hAnsi="Times New Roman" w:cs="Times New Roman"/>
        </w:rPr>
        <w:t xml:space="preserve"> a Zdravého města</w:t>
      </w:r>
      <w:r w:rsidRPr="005B747F">
        <w:rPr>
          <w:rFonts w:ascii="Times New Roman" w:hAnsi="Times New Roman" w:cs="Times New Roman"/>
        </w:rPr>
        <w:t>. Tato zpráva je nástrojem, jak přehlednou a pouta</w:t>
      </w:r>
      <w:r w:rsidR="00260FE5">
        <w:rPr>
          <w:rFonts w:ascii="Times New Roman" w:hAnsi="Times New Roman" w:cs="Times New Roman"/>
        </w:rPr>
        <w:softHyphen/>
      </w:r>
      <w:r w:rsidRPr="005B747F">
        <w:rPr>
          <w:rFonts w:ascii="Times New Roman" w:hAnsi="Times New Roman" w:cs="Times New Roman"/>
        </w:rPr>
        <w:t>vou formou informovat vedení města, zastupitelstva i širokou veřejnost o aktivitách realizova</w:t>
      </w:r>
      <w:r w:rsidR="00260FE5">
        <w:rPr>
          <w:rFonts w:ascii="Times New Roman" w:hAnsi="Times New Roman" w:cs="Times New Roman"/>
        </w:rPr>
        <w:softHyphen/>
      </w:r>
      <w:r w:rsidRPr="005B747F">
        <w:rPr>
          <w:rFonts w:ascii="Times New Roman" w:hAnsi="Times New Roman" w:cs="Times New Roman"/>
        </w:rPr>
        <w:t>ných v rámci zmíněného projektu.</w:t>
      </w:r>
    </w:p>
    <w:p w:rsidR="001235C1" w:rsidRDefault="001235C1" w:rsidP="001235C1">
      <w:pPr>
        <w:pStyle w:val="Normlnweb"/>
        <w:numPr>
          <w:ilvl w:val="0"/>
          <w:numId w:val="17"/>
        </w:numPr>
      </w:pPr>
      <w:r w:rsidRPr="00161461">
        <w:rPr>
          <w:noProof/>
        </w:rPr>
        <w:drawing>
          <wp:anchor distT="0" distB="0" distL="114300" distR="114300" simplePos="0" relativeHeight="251782144" behindDoc="0" locked="0" layoutInCell="1" allowOverlap="1" wp14:anchorId="06AE752B" wp14:editId="54E73C7A">
            <wp:simplePos x="0" y="0"/>
            <wp:positionH relativeFrom="column">
              <wp:posOffset>2834005</wp:posOffset>
            </wp:positionH>
            <wp:positionV relativeFrom="paragraph">
              <wp:posOffset>1327150</wp:posOffset>
            </wp:positionV>
            <wp:extent cx="3152775" cy="2057400"/>
            <wp:effectExtent l="0" t="0" r="9525" b="0"/>
            <wp:wrapSquare wrapText="bothSides"/>
            <wp:docPr id="1244518670"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52775"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V rámci podpory občanského vzdělávání navštívili dne </w:t>
      </w:r>
      <w:r>
        <w:rPr>
          <w:rStyle w:val="Siln"/>
        </w:rPr>
        <w:t>27. ledna a 4. února 2025</w:t>
      </w:r>
      <w:r>
        <w:t xml:space="preserve"> městský úřad studenti druhých ročníků zdravotnického oboru Masarykova gymnázia, Střední zdravotnické školy a Vyšší odborné školy zdravotnické Vsetín. Další návštěva proběhla dne </w:t>
      </w:r>
      <w:r>
        <w:rPr>
          <w:rStyle w:val="Siln"/>
        </w:rPr>
        <w:t>24. června 2025</w:t>
      </w:r>
      <w:r>
        <w:t>, kdy radnici navštívili žáci sedmého ročníku Základní školy Trávníky. Během setkání se žáci a studenti seznámili s fungováním městské samosprávy, kompetencemi jednotlivých orgánů, rozhodovacími procesy i aktuálně připravovanými projekty. Součástí programu byla rovněž diskuse o bezpečnosti ve městě a návštěva služebny městské policie. Aktivity přispěly k posílení povědomí mladé generace o fungování veřejné správy a možnostech jejich budoucího zapojení do veřejného života.</w:t>
      </w:r>
    </w:p>
    <w:p w:rsidR="001235C1" w:rsidRDefault="001235C1" w:rsidP="001235C1">
      <w:pPr>
        <w:pStyle w:val="Normlnweb"/>
        <w:ind w:left="720"/>
      </w:pPr>
      <w:r>
        <w:rPr>
          <w:noProof/>
        </w:rPr>
        <w:drawing>
          <wp:anchor distT="0" distB="0" distL="114300" distR="114300" simplePos="0" relativeHeight="251786240" behindDoc="0" locked="0" layoutInCell="1" allowOverlap="1" wp14:anchorId="07CCE891" wp14:editId="24807DBC">
            <wp:simplePos x="0" y="0"/>
            <wp:positionH relativeFrom="margin">
              <wp:posOffset>671830</wp:posOffset>
            </wp:positionH>
            <wp:positionV relativeFrom="paragraph">
              <wp:posOffset>3810</wp:posOffset>
            </wp:positionV>
            <wp:extent cx="3171825" cy="1971675"/>
            <wp:effectExtent l="0" t="0" r="9525" b="9525"/>
            <wp:wrapThrough wrapText="bothSides">
              <wp:wrapPolygon edited="0">
                <wp:start x="0" y="0"/>
                <wp:lineTo x="0" y="21496"/>
                <wp:lineTo x="21535" y="21496"/>
                <wp:lineTo x="21535" y="0"/>
                <wp:lineTo x="0" y="0"/>
              </wp:wrapPolygon>
            </wp:wrapThrough>
            <wp:docPr id="633465981"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71825"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35C1" w:rsidRDefault="001235C1" w:rsidP="001235C1">
      <w:pPr>
        <w:pStyle w:val="Normlnweb"/>
        <w:ind w:left="720"/>
      </w:pPr>
    </w:p>
    <w:p w:rsidR="001235C1" w:rsidRDefault="001235C1" w:rsidP="001235C1">
      <w:pPr>
        <w:pStyle w:val="Normlnweb"/>
        <w:ind w:left="720"/>
      </w:pPr>
    </w:p>
    <w:p w:rsidR="001235C1" w:rsidRDefault="001235C1" w:rsidP="001235C1">
      <w:pPr>
        <w:pStyle w:val="Normlnweb"/>
        <w:ind w:left="720"/>
      </w:pPr>
    </w:p>
    <w:p w:rsidR="001235C1" w:rsidRDefault="001235C1" w:rsidP="001235C1">
      <w:pPr>
        <w:pStyle w:val="Normlnweb"/>
        <w:ind w:left="720"/>
      </w:pPr>
    </w:p>
    <w:p w:rsidR="001235C1" w:rsidRDefault="001235C1" w:rsidP="001235C1">
      <w:pPr>
        <w:pStyle w:val="Normlnweb"/>
      </w:pPr>
    </w:p>
    <w:p w:rsidR="001235C1" w:rsidRDefault="00447C72" w:rsidP="001235C1">
      <w:pPr>
        <w:pStyle w:val="Normlnweb"/>
        <w:numPr>
          <w:ilvl w:val="0"/>
          <w:numId w:val="17"/>
        </w:numPr>
      </w:pPr>
      <w:r>
        <w:rPr>
          <w:noProof/>
        </w:rPr>
        <w:drawing>
          <wp:anchor distT="0" distB="0" distL="114300" distR="114300" simplePos="0" relativeHeight="251787264" behindDoc="0" locked="0" layoutInCell="1" allowOverlap="1" wp14:anchorId="38B41C6D" wp14:editId="2E9D5227">
            <wp:simplePos x="0" y="0"/>
            <wp:positionH relativeFrom="column">
              <wp:posOffset>481330</wp:posOffset>
            </wp:positionH>
            <wp:positionV relativeFrom="paragraph">
              <wp:posOffset>2138680</wp:posOffset>
            </wp:positionV>
            <wp:extent cx="4953000" cy="2724150"/>
            <wp:effectExtent l="0" t="0" r="0" b="0"/>
            <wp:wrapSquare wrapText="bothSides"/>
            <wp:docPr id="146313529" name="Obrázek 9" descr="Do květnové výzvy DPNK se na Vsetíně zapojilo 245 účastník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o květnové výzvy DPNK se na Vsetíně zapojilo 245 účastníků"/>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53000" cy="2724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35C1">
        <w:t xml:space="preserve">Do letošního ročníku výzvy </w:t>
      </w:r>
      <w:r w:rsidR="001235C1">
        <w:rPr>
          <w:rStyle w:val="Siln"/>
        </w:rPr>
        <w:t>Do práce na kole</w:t>
      </w:r>
      <w:r w:rsidR="001235C1">
        <w:t xml:space="preserve"> se ve Vsetíně zapojily desítky týmů, které během května dohromady absolvovaly 48 556 kilometrů na kole, koloběžce či pěšky. Tímto aktivním přístupem účastníci přispěli ke snížení emisí oxidu uhličitého přibližně o 7,8 tuny a potvrdili význam podpory bezmotorové dopravy ve městě. Vedle hlavní kategorie zaměřené na pravidelnost dojíždění byly vyhodnoceny také individuální výkony a oceněn zaměstnavatel podporující udržitelnou mobilitu. Součástí kampaně byly rovněž tradiční „akce na triko“, které nabídly snídaně na cyklostezkách, společnou vyjížďku, benefity od partnerů či možnost zapojení do dobročinné aktivity. Závěrečné vyhlášení výsledků bylo spojeno s benefiční akcí, jejíž výtěžek ve výši 97 112 Kč byl věnován na podporu Mobilního hospice Strom Života. Výzva tak i letos propojila podporu zdravého životního stylu, ochranu životního prostředí, komunitní setkávání a solidaritu.</w:t>
      </w:r>
    </w:p>
    <w:p w:rsidR="00447C72" w:rsidRDefault="00447C72" w:rsidP="00447C72">
      <w:pPr>
        <w:pStyle w:val="Normlnweb"/>
        <w:ind w:left="720"/>
      </w:pPr>
    </w:p>
    <w:p w:rsidR="001235C1" w:rsidRDefault="005E333E" w:rsidP="009F370B">
      <w:pPr>
        <w:pStyle w:val="Normlnweb"/>
        <w:numPr>
          <w:ilvl w:val="0"/>
          <w:numId w:val="17"/>
        </w:numPr>
        <w:spacing w:after="120" w:afterAutospacing="0"/>
        <w:jc w:val="both"/>
      </w:pPr>
      <w:r>
        <w:rPr>
          <w:noProof/>
        </w:rPr>
        <w:drawing>
          <wp:anchor distT="0" distB="0" distL="114300" distR="114300" simplePos="0" relativeHeight="251785216" behindDoc="1" locked="0" layoutInCell="1" allowOverlap="1" wp14:anchorId="15E69BD1" wp14:editId="3078035A">
            <wp:simplePos x="0" y="0"/>
            <wp:positionH relativeFrom="margin">
              <wp:align>right</wp:align>
            </wp:positionH>
            <wp:positionV relativeFrom="paragraph">
              <wp:posOffset>415925</wp:posOffset>
            </wp:positionV>
            <wp:extent cx="2838450" cy="3228975"/>
            <wp:effectExtent l="0" t="0" r="0" b="9525"/>
            <wp:wrapSquare wrapText="bothSides"/>
            <wp:docPr id="1373289863" name="Obrázek 7" descr="Navrhněte projekt, a utvářejte tak VSETÍN PODLE N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avrhněte projekt, a utvářejte tak VSETÍN PODLE NÁ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8450" cy="322897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Město Vsetín i v roce 2025 pokračovalo v realizaci participativního rozpočtu </w:t>
      </w:r>
      <w:r>
        <w:rPr>
          <w:rStyle w:val="Siln"/>
        </w:rPr>
        <w:t>Vsetín podle nás</w:t>
      </w:r>
      <w:r>
        <w:t xml:space="preserve">, který je významným nástrojem zapojování veřejnosti v rámci programu Zdravé město a Místní Agenda 21. Na šestý ročník byla vyčleněna částka 1 milion korun. Občané starší 15 let mohli od března do května podávat návrhy zaměřené na úpravu veřejného prostoru, sportovní a volnočasové využití, dopravní infrastrukturu či životní prostředí. Ve stanovené lhůtě bylo podáno celkem deset návrhů, z nichž čtyři splnily pravidla participativního rozpočtu a postoupily do veřejného hlasování. Po hlasování občanů se vítězným projektem šestého ročníku stala </w:t>
      </w:r>
      <w:r>
        <w:rPr>
          <w:rStyle w:val="Siln"/>
        </w:rPr>
        <w:t>U-rampa pro koloběžky, skate, in-line a BMX kola na Lapači</w:t>
      </w:r>
      <w:r>
        <w:t xml:space="preserve">, jejíž realizace je plánována v následujícím </w:t>
      </w:r>
      <w:proofErr w:type="spellStart"/>
      <w:r>
        <w:t>období.V</w:t>
      </w:r>
      <w:proofErr w:type="spellEnd"/>
      <w:r>
        <w:t xml:space="preserve"> roce 2025 byl zároveň realizován vítězný projekt předchozího ročníku – instalace tří </w:t>
      </w:r>
      <w:proofErr w:type="spellStart"/>
      <w:r>
        <w:t>mlžítek</w:t>
      </w:r>
      <w:proofErr w:type="spellEnd"/>
      <w:r>
        <w:t xml:space="preserve"> na náměstí Svobody, která během horkých letních dní poskytují obyvatelům i návštěvníkům města osvěžení a představují praktické adaptační opatření na klimatické </w:t>
      </w:r>
      <w:r>
        <w:rPr>
          <w:noProof/>
        </w:rPr>
        <w:drawing>
          <wp:anchor distT="0" distB="0" distL="114300" distR="114300" simplePos="0" relativeHeight="251789312" behindDoc="0" locked="0" layoutInCell="1" allowOverlap="1" wp14:anchorId="5D5428B2" wp14:editId="50DEB69B">
            <wp:simplePos x="0" y="0"/>
            <wp:positionH relativeFrom="column">
              <wp:posOffset>2767330</wp:posOffset>
            </wp:positionH>
            <wp:positionV relativeFrom="paragraph">
              <wp:posOffset>424180</wp:posOffset>
            </wp:positionV>
            <wp:extent cx="2924175" cy="2990850"/>
            <wp:effectExtent l="0" t="0" r="9525" b="0"/>
            <wp:wrapSquare wrapText="bothSides"/>
            <wp:docPr id="1769247437" name="Obrázek 11" descr="Mlžít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lžítk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4175" cy="2990850"/>
                    </a:xfrm>
                    <a:prstGeom prst="rect">
                      <a:avLst/>
                    </a:prstGeom>
                    <a:noFill/>
                    <a:ln>
                      <a:noFill/>
                    </a:ln>
                  </pic:spPr>
                </pic:pic>
              </a:graphicData>
            </a:graphic>
          </wp:anchor>
        </w:drawing>
      </w:r>
      <w:proofErr w:type="spellStart"/>
      <w:r>
        <w:t>změny.Participativní</w:t>
      </w:r>
      <w:proofErr w:type="spellEnd"/>
      <w:r>
        <w:t xml:space="preserve"> rozpočet tak dlouhodobě přispívá ke zkvalitňování veřejného prostoru a posiluje aktivní zapojení obyvatel do rozhodování o rozvoji </w:t>
      </w:r>
      <w:proofErr w:type="spellStart"/>
      <w:r>
        <w:t>města</w:t>
      </w:r>
      <w:r w:rsidR="00D0702F" w:rsidRPr="00D0702F">
        <w:t>a</w:t>
      </w:r>
      <w:proofErr w:type="spellEnd"/>
      <w:r w:rsidR="00D0702F" w:rsidRPr="00D0702F">
        <w:t xml:space="preserve"> přispívá ke zkvalitnění veřejného prostoru. </w:t>
      </w:r>
    </w:p>
    <w:p w:rsidR="008D07EB" w:rsidRDefault="008D07EB" w:rsidP="005E333E">
      <w:pPr>
        <w:pStyle w:val="Normlnweb"/>
        <w:spacing w:after="120" w:afterAutospacing="0"/>
        <w:jc w:val="both"/>
      </w:pPr>
    </w:p>
    <w:p w:rsidR="00CB53B0" w:rsidRDefault="00CB53B0" w:rsidP="005E333E">
      <w:pPr>
        <w:pStyle w:val="Normlnweb"/>
        <w:spacing w:after="120" w:afterAutospacing="0"/>
        <w:jc w:val="both"/>
      </w:pPr>
    </w:p>
    <w:p w:rsidR="00CB53B0" w:rsidRDefault="00CB53B0" w:rsidP="005E333E">
      <w:pPr>
        <w:pStyle w:val="Normlnweb"/>
        <w:spacing w:after="120" w:afterAutospacing="0"/>
        <w:jc w:val="both"/>
      </w:pPr>
    </w:p>
    <w:p w:rsidR="00CB53B0" w:rsidRDefault="00CB53B0" w:rsidP="005E333E">
      <w:pPr>
        <w:pStyle w:val="Normlnweb"/>
        <w:spacing w:after="120" w:afterAutospacing="0"/>
        <w:jc w:val="both"/>
      </w:pPr>
    </w:p>
    <w:p w:rsidR="008D07EB" w:rsidRDefault="008D07EB" w:rsidP="008D07EB">
      <w:pPr>
        <w:pStyle w:val="Normlnweb"/>
        <w:numPr>
          <w:ilvl w:val="0"/>
          <w:numId w:val="17"/>
        </w:numPr>
        <w:jc w:val="both"/>
      </w:pPr>
      <w:r>
        <w:rPr>
          <w:noProof/>
        </w:rPr>
        <w:drawing>
          <wp:anchor distT="0" distB="0" distL="114300" distR="114300" simplePos="0" relativeHeight="251808768" behindDoc="0" locked="0" layoutInCell="1" allowOverlap="1" wp14:anchorId="0A7835ED" wp14:editId="6745A229">
            <wp:simplePos x="0" y="0"/>
            <wp:positionH relativeFrom="column">
              <wp:posOffset>452755</wp:posOffset>
            </wp:positionH>
            <wp:positionV relativeFrom="paragraph">
              <wp:posOffset>2221230</wp:posOffset>
            </wp:positionV>
            <wp:extent cx="3324225" cy="2352675"/>
            <wp:effectExtent l="0" t="0" r="9525" b="9525"/>
            <wp:wrapSquare wrapText="bothSides"/>
            <wp:docPr id="830682755"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24225" cy="2352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332C" w:rsidRPr="00E3332C">
        <w:rPr>
          <w:noProof/>
        </w:rPr>
        <w:drawing>
          <wp:anchor distT="0" distB="0" distL="114300" distR="114300" simplePos="0" relativeHeight="251783168" behindDoc="0" locked="0" layoutInCell="1" allowOverlap="1" wp14:anchorId="3267301B" wp14:editId="1DDADFF0">
            <wp:simplePos x="0" y="0"/>
            <wp:positionH relativeFrom="column">
              <wp:posOffset>2852420</wp:posOffset>
            </wp:positionH>
            <wp:positionV relativeFrom="paragraph">
              <wp:posOffset>212090</wp:posOffset>
            </wp:positionV>
            <wp:extent cx="2657475" cy="1895475"/>
            <wp:effectExtent l="0" t="0" r="9525" b="9525"/>
            <wp:wrapSquare wrapText="bothSides"/>
            <wp:docPr id="1327761799"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7475"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332C">
        <w:t xml:space="preserve">Město Vsetín i v roce 2025 pokračovalo v tradičním oceňování osobností neziskového sektoru a držitelů Ceny za firemní filantropii. Slavnostní setkání na zámku bylo příležitostí poděkovat jednotlivcům </w:t>
      </w:r>
      <w:r w:rsidR="001B35D4">
        <w:t xml:space="preserve">               </w:t>
      </w:r>
      <w:r w:rsidR="00E3332C">
        <w:t>i organizacím, které se dlouhodobě podílejí na rozvoji občanské společnosti, dobrovolnictví a veřejně prospěšných aktivit ve městě. Ocenění zároveň zdůrazňuje význam spolupráce mezi veřejnou správou, neziskovým sektorem a soukromými donátory, kteří společně přispívají ke zkvalitňování života obyvatel a posilování solidarity ve Vsetíně</w:t>
      </w:r>
      <w:r w:rsidR="005E333E">
        <w:t>.</w:t>
      </w:r>
      <w:r>
        <w:t xml:space="preserve"> S</w:t>
      </w:r>
      <w:r w:rsidRPr="008D07EB">
        <w:t>etkání také vytvořilo prostor pro sdílení zkušeností a prohlubování partnerství mezi jednotlivými sektory. Město tak podporuje aktivní komunitní život a dlouhodobý rozvoj místních iniciativ.</w:t>
      </w:r>
    </w:p>
    <w:p w:rsidR="008D07EB" w:rsidRDefault="008D07EB" w:rsidP="008D07EB">
      <w:pPr>
        <w:pStyle w:val="Normlnweb"/>
        <w:ind w:left="720"/>
      </w:pPr>
    </w:p>
    <w:p w:rsidR="00BB138D" w:rsidRPr="00BB138D" w:rsidRDefault="00447C72" w:rsidP="00D0702F">
      <w:pPr>
        <w:pStyle w:val="Normlnweb"/>
        <w:numPr>
          <w:ilvl w:val="0"/>
          <w:numId w:val="17"/>
        </w:numPr>
        <w:jc w:val="both"/>
      </w:pPr>
      <w:r>
        <w:rPr>
          <w:noProof/>
        </w:rPr>
        <w:drawing>
          <wp:anchor distT="0" distB="0" distL="114300" distR="114300" simplePos="0" relativeHeight="251788288" behindDoc="0" locked="0" layoutInCell="1" allowOverlap="1" wp14:anchorId="4B77F621" wp14:editId="79A4E6C2">
            <wp:simplePos x="0" y="0"/>
            <wp:positionH relativeFrom="margin">
              <wp:posOffset>499110</wp:posOffset>
            </wp:positionH>
            <wp:positionV relativeFrom="paragraph">
              <wp:posOffset>1723390</wp:posOffset>
            </wp:positionV>
            <wp:extent cx="4895850" cy="2790825"/>
            <wp:effectExtent l="0" t="0" r="0" b="9525"/>
            <wp:wrapSquare wrapText="bothSides"/>
            <wp:docPr id="748570744" name="Obrázek 10" descr="Není k dispozici žádný popis fot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ení k dispozici žádný popis fotk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95850" cy="2790825"/>
                    </a:xfrm>
                    <a:prstGeom prst="rect">
                      <a:avLst/>
                    </a:prstGeom>
                    <a:noFill/>
                    <a:ln>
                      <a:noFill/>
                    </a:ln>
                  </pic:spPr>
                </pic:pic>
              </a:graphicData>
            </a:graphic>
          </wp:anchor>
        </w:drawing>
      </w:r>
      <w:r w:rsidR="00BB138D" w:rsidRPr="00BB138D">
        <w:t xml:space="preserve">V květnu 2025 se Vsetín opět zapojil do celorepublikové kampaně v rámci Světového dne pro fair </w:t>
      </w:r>
      <w:proofErr w:type="spellStart"/>
      <w:r w:rsidR="00BB138D" w:rsidRPr="00BB138D">
        <w:t>trade</w:t>
      </w:r>
      <w:proofErr w:type="spellEnd"/>
      <w:r w:rsidR="00BB138D" w:rsidRPr="00BB138D">
        <w:t xml:space="preserve"> prostřednictvím tradiční </w:t>
      </w:r>
      <w:r w:rsidR="00BB138D" w:rsidRPr="00BB138D">
        <w:rPr>
          <w:b/>
          <w:bCs/>
        </w:rPr>
        <w:t>Férové snídaně</w:t>
      </w:r>
      <w:r w:rsidR="00BB138D" w:rsidRPr="00BB138D">
        <w:t xml:space="preserve">, která se uskutečnila na Dolním náměstí. Akce byla hlavní součástí Vsetínských dnů pro fair </w:t>
      </w:r>
      <w:proofErr w:type="spellStart"/>
      <w:r w:rsidR="00BB138D" w:rsidRPr="00BB138D">
        <w:t>trade</w:t>
      </w:r>
      <w:proofErr w:type="spellEnd"/>
      <w:r w:rsidR="00BB138D" w:rsidRPr="00BB138D">
        <w:t xml:space="preserve"> a proběhla ve spolupráci města, spolku Líska, místních </w:t>
      </w:r>
      <w:proofErr w:type="spellStart"/>
      <w:r w:rsidR="00BB138D" w:rsidRPr="00BB138D">
        <w:t>fairtradových</w:t>
      </w:r>
      <w:proofErr w:type="spellEnd"/>
      <w:r w:rsidR="00BB138D" w:rsidRPr="00BB138D">
        <w:t xml:space="preserve"> škol, knihovny a dalších partnerů.</w:t>
      </w:r>
      <w:r>
        <w:t xml:space="preserve"> </w:t>
      </w:r>
      <w:r w:rsidR="00BB138D" w:rsidRPr="00BB138D">
        <w:t xml:space="preserve">Komunitní piknik doplnil program zaměřený na podporu spravedlivého obchodu, odpovědné spotřeby a osvětu o podmínkách pěstitelů v zemích globálního Jihu. Součástí byly také doprovodné aktivity pro veřejnost a školy. Město tak dlouhodobě naplňuje principy </w:t>
      </w:r>
      <w:proofErr w:type="spellStart"/>
      <w:r w:rsidR="00BB138D" w:rsidRPr="00BB138D">
        <w:t>Fairtradového</w:t>
      </w:r>
      <w:proofErr w:type="spellEnd"/>
      <w:r w:rsidR="00BB138D" w:rsidRPr="00BB138D">
        <w:t xml:space="preserve"> města a podporuje globální odpovědnost </w:t>
      </w:r>
      <w:r>
        <w:t xml:space="preserve">na </w:t>
      </w:r>
      <w:r w:rsidR="00BB138D" w:rsidRPr="00BB138D">
        <w:t>místní úrovni.</w:t>
      </w:r>
      <w:r>
        <w:t xml:space="preserve"> </w:t>
      </w:r>
    </w:p>
    <w:p w:rsidR="00BB138D" w:rsidRDefault="00BB138D" w:rsidP="00BB138D">
      <w:pPr>
        <w:pStyle w:val="Normlnweb"/>
        <w:ind w:left="720"/>
      </w:pPr>
    </w:p>
    <w:p w:rsidR="00D0702F" w:rsidRDefault="00D0702F" w:rsidP="00D0702F">
      <w:pPr>
        <w:pStyle w:val="Normlnweb"/>
        <w:ind w:left="714"/>
        <w:jc w:val="both"/>
      </w:pPr>
    </w:p>
    <w:p w:rsidR="00D0702F" w:rsidRDefault="00D0702F" w:rsidP="00D0702F">
      <w:pPr>
        <w:pStyle w:val="Odstavecseseznamem"/>
      </w:pPr>
    </w:p>
    <w:p w:rsidR="00D0702F" w:rsidRDefault="00D0702F" w:rsidP="00D0702F">
      <w:pPr>
        <w:pStyle w:val="Normlnweb"/>
        <w:ind w:left="714"/>
        <w:jc w:val="both"/>
      </w:pPr>
    </w:p>
    <w:p w:rsidR="00D0702F" w:rsidRDefault="00D0702F" w:rsidP="00D0702F">
      <w:pPr>
        <w:pStyle w:val="Normlnweb"/>
        <w:ind w:left="714"/>
        <w:jc w:val="both"/>
      </w:pPr>
    </w:p>
    <w:p w:rsidR="00D0702F" w:rsidRDefault="00D0702F" w:rsidP="00D0702F">
      <w:pPr>
        <w:pStyle w:val="Normlnweb"/>
        <w:ind w:left="714"/>
        <w:jc w:val="both"/>
      </w:pPr>
    </w:p>
    <w:p w:rsidR="00D0702F" w:rsidRDefault="00D0702F" w:rsidP="00D0702F">
      <w:pPr>
        <w:pStyle w:val="Normlnweb"/>
        <w:ind w:left="714"/>
        <w:jc w:val="both"/>
      </w:pPr>
    </w:p>
    <w:p w:rsidR="00D0702F" w:rsidRDefault="00D0702F" w:rsidP="00D0702F">
      <w:pPr>
        <w:pStyle w:val="Normlnweb"/>
        <w:ind w:left="360"/>
        <w:jc w:val="both"/>
      </w:pPr>
    </w:p>
    <w:p w:rsidR="00D0702F" w:rsidRDefault="00D0702F" w:rsidP="00D0702F">
      <w:pPr>
        <w:pStyle w:val="Normlnweb"/>
        <w:ind w:left="714"/>
        <w:jc w:val="both"/>
      </w:pPr>
    </w:p>
    <w:p w:rsidR="00BB138D" w:rsidRDefault="00D0702F" w:rsidP="001B35D4">
      <w:pPr>
        <w:pStyle w:val="Normlnweb"/>
        <w:numPr>
          <w:ilvl w:val="0"/>
          <w:numId w:val="17"/>
        </w:numPr>
        <w:ind w:left="714" w:hanging="357"/>
        <w:jc w:val="both"/>
      </w:pPr>
      <w:r>
        <w:rPr>
          <w:noProof/>
        </w:rPr>
        <w:drawing>
          <wp:anchor distT="0" distB="0" distL="114300" distR="114300" simplePos="0" relativeHeight="251784192" behindDoc="0" locked="0" layoutInCell="1" allowOverlap="1" wp14:anchorId="45763394" wp14:editId="1C8BF88E">
            <wp:simplePos x="0" y="0"/>
            <wp:positionH relativeFrom="margin">
              <wp:posOffset>2265045</wp:posOffset>
            </wp:positionH>
            <wp:positionV relativeFrom="paragraph">
              <wp:posOffset>6985</wp:posOffset>
            </wp:positionV>
            <wp:extent cx="3181350" cy="3314700"/>
            <wp:effectExtent l="0" t="0" r="0" b="0"/>
            <wp:wrapSquare wrapText="bothSides"/>
            <wp:docPr id="740900795" name="Obrázek 6" descr="Vsetín poslal malým Afričanům deset jízdních k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setín poslal malým Afričanům deset jízdních ko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81350" cy="3314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138D">
        <w:t xml:space="preserve">Město Vsetín se zapojilo do projektu </w:t>
      </w:r>
      <w:r w:rsidR="00BB138D">
        <w:rPr>
          <w:rStyle w:val="Siln"/>
        </w:rPr>
        <w:t>Kola pro Afriku</w:t>
      </w:r>
      <w:r w:rsidR="00BB138D">
        <w:t xml:space="preserve"> a darovalo deset vyřazených městských jízdních kol do Gambie. Kola, původně využívaná při dopravní soutěži pro žáky základních škol, byla po obměně vozového parku věnována na podporu dostupnosti vzdělávání dětí v afrických komunitách. Město tak přispělo k podpoře globální solidarity a odpovědnosti</w:t>
      </w:r>
      <w:r w:rsidR="00CB53B0">
        <w:t xml:space="preserve"> </w:t>
      </w:r>
      <w:r w:rsidR="001B35D4" w:rsidRPr="001B35D4">
        <w:t>a zároveň podpořilo principy udržitelnosti.</w:t>
      </w:r>
      <w:r w:rsidR="001B35D4">
        <w:t xml:space="preserve"> </w:t>
      </w:r>
      <w:r w:rsidR="001B35D4" w:rsidRPr="001B35D4">
        <w:t>Aktivita navazuje na dlouhodobou podporu osvěty v oblasti bezpečné cyklistiky a odpovědného přístupu k veřejným zdrojům.</w:t>
      </w:r>
    </w:p>
    <w:p w:rsidR="005E333E" w:rsidRDefault="005E333E" w:rsidP="00200C20">
      <w:pPr>
        <w:pStyle w:val="Normlnweb"/>
        <w:spacing w:line="360" w:lineRule="auto"/>
      </w:pPr>
    </w:p>
    <w:p w:rsidR="005E333E" w:rsidRDefault="00104EE2" w:rsidP="00104EE2">
      <w:pPr>
        <w:pStyle w:val="Normlnweb"/>
        <w:numPr>
          <w:ilvl w:val="0"/>
          <w:numId w:val="17"/>
        </w:numPr>
        <w:jc w:val="both"/>
      </w:pPr>
      <w:r>
        <w:rPr>
          <w:noProof/>
        </w:rPr>
        <w:drawing>
          <wp:anchor distT="0" distB="0" distL="114300" distR="114300" simplePos="0" relativeHeight="251796480" behindDoc="0" locked="0" layoutInCell="1" allowOverlap="1" wp14:anchorId="34666300" wp14:editId="5C1314FF">
            <wp:simplePos x="0" y="0"/>
            <wp:positionH relativeFrom="column">
              <wp:posOffset>471805</wp:posOffset>
            </wp:positionH>
            <wp:positionV relativeFrom="paragraph">
              <wp:posOffset>1662430</wp:posOffset>
            </wp:positionV>
            <wp:extent cx="2524125" cy="2857500"/>
            <wp:effectExtent l="0" t="0" r="9525" b="0"/>
            <wp:wrapSquare wrapText="bothSides"/>
            <wp:docPr id="373606429"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4125" cy="2857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2384" behindDoc="1" locked="0" layoutInCell="1" allowOverlap="1" wp14:anchorId="0110C6DB" wp14:editId="2939B934">
            <wp:simplePos x="0" y="0"/>
            <wp:positionH relativeFrom="margin">
              <wp:posOffset>3141345</wp:posOffset>
            </wp:positionH>
            <wp:positionV relativeFrom="paragraph">
              <wp:posOffset>319405</wp:posOffset>
            </wp:positionV>
            <wp:extent cx="2790825" cy="2171700"/>
            <wp:effectExtent l="0" t="0" r="9525" b="0"/>
            <wp:wrapSquare wrapText="bothSides"/>
            <wp:docPr id="1726378053" name="Obrázek 14" descr="Není k dispozici žádný popis fot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Není k dispozici žádný popis fotk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90825"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333E" w:rsidRPr="005E333E">
        <w:t xml:space="preserve">Město Vsetín se i v roce 2025 zapojilo do kampaně </w:t>
      </w:r>
      <w:r w:rsidR="005E333E" w:rsidRPr="005E333E">
        <w:rPr>
          <w:b/>
          <w:bCs/>
        </w:rPr>
        <w:t>Evropský týden mobility (ETM)</w:t>
      </w:r>
      <w:r w:rsidR="005E333E" w:rsidRPr="005E333E">
        <w:t>, která podporuje alternativní a šetrné způsoby dopravy příznivé pro zdraví i životní prostředí. Akce proběhla v termínu 16.–22. září v rámci projektu Zdravé město a Místní Agenda 21 a nabídla pestrý program pro děti i dospělé.</w:t>
      </w:r>
      <w:r>
        <w:t xml:space="preserve"> </w:t>
      </w:r>
      <w:r w:rsidR="005E333E" w:rsidRPr="005E333E">
        <w:t xml:space="preserve">Součástí kampaně bylo zpřístupnění dopravního hřiště pro děti, preventivní program na Dolním náměstí ve spolupráci s místními organizacemi a složkami IZS, společná cyklojízda do </w:t>
      </w:r>
      <w:proofErr w:type="spellStart"/>
      <w:r w:rsidR="005E333E" w:rsidRPr="005E333E">
        <w:t>semetínského</w:t>
      </w:r>
      <w:proofErr w:type="spellEnd"/>
      <w:r w:rsidR="005E333E" w:rsidRPr="005E333E">
        <w:t xml:space="preserve"> </w:t>
      </w:r>
      <w:r w:rsidR="00CB53B0">
        <w:t>A</w:t>
      </w:r>
      <w:r w:rsidR="005E333E" w:rsidRPr="005E333E">
        <w:t>rboreta i možnost bezplatného cestování městskou hromadnou dopravou po celý týden. Novinkou ročníku byl interaktivní vzdělávací projekt zaměřený na moderní technologie v dopravě. Evropský týden mobility tak opět propojil osvětu, aktivní pohyb, bezpečnost a podporu udržitelné dopravy ve městě.</w:t>
      </w:r>
    </w:p>
    <w:p w:rsidR="00104EE2" w:rsidRDefault="00104EE2" w:rsidP="00200C20">
      <w:pPr>
        <w:pStyle w:val="Normlnweb"/>
      </w:pPr>
    </w:p>
    <w:p w:rsidR="00664EDF" w:rsidRDefault="00200C20" w:rsidP="008D07EB">
      <w:pPr>
        <w:pStyle w:val="Normlnweb"/>
        <w:numPr>
          <w:ilvl w:val="0"/>
          <w:numId w:val="17"/>
        </w:numPr>
        <w:jc w:val="both"/>
      </w:pPr>
      <w:r>
        <w:rPr>
          <w:noProof/>
        </w:rPr>
        <w:drawing>
          <wp:anchor distT="0" distB="0" distL="114300" distR="114300" simplePos="0" relativeHeight="251799552" behindDoc="0" locked="0" layoutInCell="1" allowOverlap="1" wp14:anchorId="36DC0231" wp14:editId="67845DE5">
            <wp:simplePos x="0" y="0"/>
            <wp:positionH relativeFrom="margin">
              <wp:align>right</wp:align>
            </wp:positionH>
            <wp:positionV relativeFrom="paragraph">
              <wp:posOffset>131445</wp:posOffset>
            </wp:positionV>
            <wp:extent cx="2838450" cy="1914525"/>
            <wp:effectExtent l="0" t="0" r="0" b="9525"/>
            <wp:wrapSquare wrapText="bothSides"/>
            <wp:docPr id="242793205"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38450"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V roce 2025 se město Vsetín zapojilo do regionálního projektu </w:t>
      </w:r>
      <w:r>
        <w:rPr>
          <w:rStyle w:val="Siln"/>
        </w:rPr>
        <w:t>„Po Valašsku na sdíleném kole“</w:t>
      </w:r>
      <w:r>
        <w:t xml:space="preserve">, jehož koordinátorem je spolek Cyklostezka Bečva. Kromě Vsetína se do projektu připojila také další města a obce okresu, například Valašské Meziříčí, Rožnov pod Radhoštěm a Zašová. Uživatelé tak mohou sdílená kola využívat nejen v rámci jednoho města, ale také pro pohodlné cestování mezi jednotlivými obcemi. Na území Vsetína bylo v rámci pilotního provozu rozmístěno </w:t>
      </w:r>
      <w:r>
        <w:rPr>
          <w:rStyle w:val="Siln"/>
        </w:rPr>
        <w:t>85 jízdních kol a 28 virtuálních stanovišť</w:t>
      </w:r>
      <w:r>
        <w:t xml:space="preserve">, přičemž jejich počet i umístění bude město průběžně vyhodnocovat a podle potřeb veřejnosti dále upravovat. Stanoviště jsou vyznačena v mobilní aplikaci, prostřednictvím které lze kola snadno vypůjčit i vrátit. Projekt je financován městem Vsetín a Zlínským krajem. Díky této podpoře je prvních </w:t>
      </w:r>
      <w:r>
        <w:rPr>
          <w:rStyle w:val="Siln"/>
        </w:rPr>
        <w:t>30 minut každé jízdy zdarma</w:t>
      </w:r>
      <w:r>
        <w:t xml:space="preserve">, následně je služba zpoplatněna symbolickou částkou. </w:t>
      </w:r>
      <w:r w:rsidRPr="00A341D6">
        <w:t>Modrá kola si rychle získala oblibu obyvatel i návštěvníků města a jsou pravidelně využívána jako praktický a ekologický způsob dopravy. Denně bylo zaznamenáno v průměru téměř 600 výpůjček, přičemž největší zájem je o stanoviště v centru města a u významných dopravních uzlů.</w:t>
      </w:r>
    </w:p>
    <w:p w:rsidR="00664EDF" w:rsidRPr="00664EDF" w:rsidRDefault="008D07EB" w:rsidP="008D07EB">
      <w:pPr>
        <w:pStyle w:val="Normlnweb"/>
        <w:numPr>
          <w:ilvl w:val="0"/>
          <w:numId w:val="18"/>
        </w:numPr>
        <w:ind w:left="714" w:hanging="357"/>
        <w:jc w:val="both"/>
      </w:pPr>
      <w:r>
        <w:rPr>
          <w:noProof/>
        </w:rPr>
        <w:drawing>
          <wp:anchor distT="0" distB="0" distL="114300" distR="114300" simplePos="0" relativeHeight="251801600" behindDoc="0" locked="0" layoutInCell="1" allowOverlap="1" wp14:anchorId="2E768BD2" wp14:editId="68E0BA3D">
            <wp:simplePos x="0" y="0"/>
            <wp:positionH relativeFrom="margin">
              <wp:align>center</wp:align>
            </wp:positionH>
            <wp:positionV relativeFrom="paragraph">
              <wp:posOffset>2496185</wp:posOffset>
            </wp:positionV>
            <wp:extent cx="3343275" cy="1857375"/>
            <wp:effectExtent l="0" t="0" r="9525" b="9525"/>
            <wp:wrapSquare wrapText="bothSides"/>
            <wp:docPr id="1812971909" name="Obrázek 20" descr="Není k dispozici žádný popis fot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Není k dispozici žádný popis fotk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43275"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4EDF">
        <w:rPr>
          <w:noProof/>
        </w:rPr>
        <w:drawing>
          <wp:anchor distT="0" distB="0" distL="114300" distR="114300" simplePos="0" relativeHeight="251800576" behindDoc="0" locked="0" layoutInCell="1" allowOverlap="1" wp14:anchorId="6FFF5D08" wp14:editId="42576E47">
            <wp:simplePos x="0" y="0"/>
            <wp:positionH relativeFrom="column">
              <wp:posOffset>3634105</wp:posOffset>
            </wp:positionH>
            <wp:positionV relativeFrom="paragraph">
              <wp:posOffset>10160</wp:posOffset>
            </wp:positionV>
            <wp:extent cx="2295525" cy="2114550"/>
            <wp:effectExtent l="0" t="0" r="9525" b="0"/>
            <wp:wrapSquare wrapText="bothSides"/>
            <wp:docPr id="1909541905" name="Obrázek 19" descr="Není k dispozici žádný popis fot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Není k dispozici žádný popis fotk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95525" cy="2114550"/>
                    </a:xfrm>
                    <a:prstGeom prst="rect">
                      <a:avLst/>
                    </a:prstGeom>
                    <a:noFill/>
                    <a:ln>
                      <a:noFill/>
                    </a:ln>
                  </pic:spPr>
                </pic:pic>
              </a:graphicData>
            </a:graphic>
            <wp14:sizeRelV relativeFrom="margin">
              <wp14:pctHeight>0</wp14:pctHeight>
            </wp14:sizeRelV>
          </wp:anchor>
        </w:drawing>
      </w:r>
      <w:r w:rsidR="00664EDF">
        <w:t xml:space="preserve"> </w:t>
      </w:r>
      <w:r w:rsidR="00664EDF" w:rsidRPr="00664EDF">
        <w:t xml:space="preserve">V sobotu 20. září 2025 se v Arboretu v </w:t>
      </w:r>
      <w:proofErr w:type="spellStart"/>
      <w:r w:rsidR="00664EDF" w:rsidRPr="00664EDF">
        <w:t>Semetíně</w:t>
      </w:r>
      <w:proofErr w:type="spellEnd"/>
      <w:r w:rsidR="00664EDF" w:rsidRPr="00664EDF">
        <w:t xml:space="preserve"> uskutečnila tradiční akce „</w:t>
      </w:r>
      <w:proofErr w:type="spellStart"/>
      <w:r w:rsidR="00664EDF" w:rsidRPr="00664EDF">
        <w:t>Bosú</w:t>
      </w:r>
      <w:proofErr w:type="spellEnd"/>
      <w:r w:rsidR="00664EDF" w:rsidRPr="00664EDF">
        <w:t xml:space="preserve"> </w:t>
      </w:r>
      <w:proofErr w:type="spellStart"/>
      <w:r w:rsidR="00664EDF" w:rsidRPr="00664EDF">
        <w:t>nohú</w:t>
      </w:r>
      <w:proofErr w:type="spellEnd"/>
      <w:r w:rsidR="00664EDF" w:rsidRPr="00664EDF">
        <w:t xml:space="preserve"> v arboretu“, kterou navštívilo přibližně 250 lidí. Odpoledne nabídlo pestrý program pro děti i dospělé a příjemnou atmosféru babího léta. Návštěvníci si mohli projít stezku bosou nohou, zapojit se do zábavných a tvořivých aktivit připravených ve spolupráci s </w:t>
      </w:r>
      <w:proofErr w:type="spellStart"/>
      <w:r w:rsidR="00664EDF" w:rsidRPr="00664EDF">
        <w:t>Alcedem</w:t>
      </w:r>
      <w:proofErr w:type="spellEnd"/>
      <w:r w:rsidR="00664EDF" w:rsidRPr="00664EDF">
        <w:t xml:space="preserve"> nebo navštívit přírodovědné stanoviště. Velký zájem byl také o komentované prohlídky výukového včelína s včelařem. Součástí programu byl rovněž </w:t>
      </w:r>
      <w:proofErr w:type="spellStart"/>
      <w:r w:rsidR="00664EDF" w:rsidRPr="00664EDF">
        <w:t>Arbobar</w:t>
      </w:r>
      <w:proofErr w:type="spellEnd"/>
      <w:r w:rsidR="00664EDF" w:rsidRPr="00664EDF">
        <w:t xml:space="preserve"> a možnost drobného občerstvení. Akce opět potvrdila oblibu arboreta jako místa pro setkávání veřejnosti a environmentální osvětu. </w:t>
      </w:r>
    </w:p>
    <w:p w:rsidR="005E333E" w:rsidRDefault="005E333E" w:rsidP="00664EDF">
      <w:pPr>
        <w:pStyle w:val="Normlnweb"/>
        <w:spacing w:line="360" w:lineRule="auto"/>
        <w:ind w:left="720"/>
      </w:pPr>
    </w:p>
    <w:p w:rsidR="00CB53B0" w:rsidRDefault="00CB53B0" w:rsidP="00664EDF">
      <w:pPr>
        <w:pStyle w:val="Normlnweb"/>
        <w:spacing w:line="360" w:lineRule="auto"/>
        <w:ind w:left="720"/>
      </w:pPr>
    </w:p>
    <w:p w:rsidR="00CB53B0" w:rsidRDefault="00CB53B0" w:rsidP="00664EDF">
      <w:pPr>
        <w:pStyle w:val="Normlnweb"/>
        <w:spacing w:line="360" w:lineRule="auto"/>
        <w:ind w:left="720"/>
      </w:pPr>
    </w:p>
    <w:p w:rsidR="00CB53B0" w:rsidRDefault="00CB53B0" w:rsidP="00CB53B0">
      <w:pPr>
        <w:pStyle w:val="Normlnweb"/>
        <w:spacing w:line="360" w:lineRule="auto"/>
      </w:pPr>
    </w:p>
    <w:p w:rsidR="008D07EB" w:rsidRDefault="008D07EB" w:rsidP="008D07EB">
      <w:pPr>
        <w:pStyle w:val="Normlnweb"/>
        <w:numPr>
          <w:ilvl w:val="0"/>
          <w:numId w:val="17"/>
        </w:numPr>
        <w:jc w:val="both"/>
      </w:pPr>
      <w:r>
        <w:rPr>
          <w:noProof/>
        </w:rPr>
        <w:drawing>
          <wp:anchor distT="0" distB="0" distL="114300" distR="114300" simplePos="0" relativeHeight="251805696" behindDoc="0" locked="0" layoutInCell="1" allowOverlap="1" wp14:anchorId="75495AC6" wp14:editId="41B3C878">
            <wp:simplePos x="0" y="0"/>
            <wp:positionH relativeFrom="margin">
              <wp:posOffset>3586480</wp:posOffset>
            </wp:positionH>
            <wp:positionV relativeFrom="paragraph">
              <wp:posOffset>671195</wp:posOffset>
            </wp:positionV>
            <wp:extent cx="2286000" cy="3324225"/>
            <wp:effectExtent l="0" t="0" r="0" b="9525"/>
            <wp:wrapSquare wrapText="bothSides"/>
            <wp:docPr id="195322559" name="Obrázek 16" descr="S námi pro v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 námi pro vá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0" cy="332422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Vsetínská radnice pořádá v rámci projektu </w:t>
      </w:r>
      <w:r>
        <w:rPr>
          <w:rStyle w:val="Siln"/>
        </w:rPr>
        <w:t>Zdravé město a Místní Agenda 21</w:t>
      </w:r>
      <w:r>
        <w:t xml:space="preserve"> každé dva roky veřejné setkání s občany pod názvem </w:t>
      </w:r>
      <w:r>
        <w:rPr>
          <w:rStyle w:val="Siln"/>
        </w:rPr>
        <w:t>„S námi pro vás za jeden provaz“</w:t>
      </w:r>
      <w:r>
        <w:t>, jehož cílem je zapojit veřejnost do rozhodování o dění ve městě a zároveň informovat o realizovaných i připravovaných investičních záměrech. V roce 2025 se setkání uskutečnilo ve čtvrtek 30. října ve velkém sále Domu kultury Vsetín za účasti přibližně stovky občanů. V úvodu byli účastníci seznámeni s vyhodnocením podnětů z minulého ročníku a s aktuálně připravovanými projekty města. Následovala diskuse u tematických stolů zaměřených na dopravu, sociální oblast a prevenci kriminality, kulturu, sport, školství, životní prostředí, podnikatelské prostředí a cestovní ruch. Tradičně byl zřízen také „stůl mladých“, který dal prostor žákům základních a středních škol. Z jednotlivých stolů</w:t>
      </w:r>
      <w:r w:rsidR="00CB53B0">
        <w:t xml:space="preserve"> </w:t>
      </w:r>
      <w:r>
        <w:t xml:space="preserve">vzešlo čtrnáct prioritních podnětů, o jejichž finálním pořadí mohou občané rozhodnout prostřednictvím následné ankety. Výsledkem bude stanovení </w:t>
      </w:r>
      <w:r>
        <w:rPr>
          <w:rStyle w:val="Siln"/>
        </w:rPr>
        <w:t>TOP 10 priorit města pro následující období</w:t>
      </w:r>
      <w:r>
        <w:t xml:space="preserve">, přičemž všechny podněty budou radnicí dále sledovány                                           a vyhodnocovány. Součástí akce byl rovněž doprovodný program zaměřený na zdravotní prevenci, podporu rodin a férový obchod. </w:t>
      </w:r>
    </w:p>
    <w:p w:rsidR="00023C85" w:rsidRDefault="008D07EB" w:rsidP="004819F4">
      <w:pPr>
        <w:pStyle w:val="Normlnweb"/>
        <w:numPr>
          <w:ilvl w:val="0"/>
          <w:numId w:val="18"/>
        </w:numPr>
        <w:spacing w:after="240" w:afterAutospacing="0"/>
        <w:ind w:left="714" w:hanging="357"/>
        <w:jc w:val="both"/>
      </w:pPr>
      <w:r>
        <w:rPr>
          <w:noProof/>
        </w:rPr>
        <w:drawing>
          <wp:anchor distT="0" distB="0" distL="114300" distR="114300" simplePos="0" relativeHeight="251807744" behindDoc="1" locked="0" layoutInCell="1" allowOverlap="1" wp14:anchorId="19B53BB7" wp14:editId="0D6E9B39">
            <wp:simplePos x="0" y="0"/>
            <wp:positionH relativeFrom="margin">
              <wp:posOffset>2176780</wp:posOffset>
            </wp:positionH>
            <wp:positionV relativeFrom="paragraph">
              <wp:posOffset>90805</wp:posOffset>
            </wp:positionV>
            <wp:extent cx="3552825" cy="2276475"/>
            <wp:effectExtent l="0" t="0" r="9525" b="9525"/>
            <wp:wrapTight wrapText="bothSides">
              <wp:wrapPolygon edited="0">
                <wp:start x="0" y="0"/>
                <wp:lineTo x="0" y="21510"/>
                <wp:lineTo x="21542" y="21510"/>
                <wp:lineTo x="21542" y="0"/>
                <wp:lineTo x="0" y="0"/>
              </wp:wrapPolygon>
            </wp:wrapTight>
            <wp:docPr id="800941987"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52825" cy="227647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V listopadu 2025 se vedení města setkalo se žáky vsetínských základních škol v prostorách </w:t>
      </w:r>
      <w:proofErr w:type="spellStart"/>
      <w:r>
        <w:t>Alceda</w:t>
      </w:r>
      <w:proofErr w:type="spellEnd"/>
      <w:r>
        <w:t xml:space="preserve"> – Střediska volného času a plavecké školy. Cílem setkání bylo zjistit názory mladých lidí na život ve městě, jejich podněty k organizaci akcí i návrhy na zlepšení komunikace mezi radnicí a mladou generací. Pravidelný dialog s mládeží je jedním z výstupů projektu audit </w:t>
      </w:r>
      <w:proofErr w:type="spellStart"/>
      <w:r>
        <w:t>familyfriendlycommunity</w:t>
      </w:r>
      <w:proofErr w:type="spellEnd"/>
      <w:r>
        <w:t xml:space="preserve"> a zároveň součástí aktivit programu Zdravé město. Setkání potvrdilo zájem mladých o aktivní zapojení do veřejného dění a město plánuje v těchto debatách pokračovat i v dalších letech. Tato forma participace přispívá k posilování občanské odpovědnosti a dlouhodobému zapojování mladé generace do rozvoje Vsetína.</w:t>
      </w:r>
    </w:p>
    <w:p w:rsidR="00104EE2" w:rsidRDefault="00023C85" w:rsidP="004819F4">
      <w:pPr>
        <w:pStyle w:val="Odstavecseseznamem"/>
        <w:numPr>
          <w:ilvl w:val="0"/>
          <w:numId w:val="18"/>
        </w:numPr>
        <w:spacing w:after="240"/>
        <w:ind w:left="714" w:hanging="357"/>
        <w:jc w:val="both"/>
      </w:pPr>
      <w:r>
        <w:rPr>
          <w:noProof/>
        </w:rPr>
        <w:drawing>
          <wp:anchor distT="0" distB="0" distL="114300" distR="114300" simplePos="0" relativeHeight="251809792" behindDoc="0" locked="0" layoutInCell="1" allowOverlap="1" wp14:anchorId="7D833094" wp14:editId="0B5CCF98">
            <wp:simplePos x="0" y="0"/>
            <wp:positionH relativeFrom="margin">
              <wp:align>right</wp:align>
            </wp:positionH>
            <wp:positionV relativeFrom="paragraph">
              <wp:posOffset>29210</wp:posOffset>
            </wp:positionV>
            <wp:extent cx="3343275" cy="2486025"/>
            <wp:effectExtent l="0" t="0" r="9525" b="9525"/>
            <wp:wrapSquare wrapText="bothSides"/>
            <wp:docPr id="1031573380"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43275" cy="2486025"/>
                    </a:xfrm>
                    <a:prstGeom prst="rect">
                      <a:avLst/>
                    </a:prstGeom>
                    <a:noFill/>
                    <a:ln>
                      <a:noFill/>
                    </a:ln>
                  </pic:spPr>
                </pic:pic>
              </a:graphicData>
            </a:graphic>
          </wp:anchor>
        </w:drawing>
      </w:r>
      <w:r w:rsidRPr="00023C85">
        <w:t xml:space="preserve">V listopadu 2025 se ve Vsetíně uskutečnil již 12. ročník žákovského sympozia </w:t>
      </w:r>
      <w:r w:rsidRPr="00023C85">
        <w:rPr>
          <w:b/>
          <w:bCs/>
        </w:rPr>
        <w:t>Vsetínské školy za lepší svět</w:t>
      </w:r>
      <w:r w:rsidRPr="00023C85">
        <w:t xml:space="preserve">, které proběhlo v prostorách ALCEDA. Akce podpořila žáky základních a středních škol v aktivním přemýšlení o globálních souvislostech a udržitelném rozvoji. Účastníci diskutovali témata jako změna klimatu, odpovědná spotřeba, </w:t>
      </w:r>
      <w:proofErr w:type="spellStart"/>
      <w:r w:rsidRPr="00023C85">
        <w:t>Fairtrade</w:t>
      </w:r>
      <w:proofErr w:type="spellEnd"/>
      <w:r w:rsidRPr="00023C85">
        <w:t>, chudoba ve světě či dětská práce a hledali možnosti, jak mohou jednotlivci i školy přispět k pozitivní změně.</w:t>
      </w:r>
    </w:p>
    <w:p w:rsidR="001D0087" w:rsidRPr="004819F4" w:rsidRDefault="004819F4" w:rsidP="004819F4">
      <w:pPr>
        <w:pStyle w:val="Normlnweb"/>
        <w:numPr>
          <w:ilvl w:val="0"/>
          <w:numId w:val="18"/>
        </w:numPr>
        <w:jc w:val="both"/>
      </w:pPr>
      <w:r>
        <w:t xml:space="preserve"> </w:t>
      </w:r>
      <w:r w:rsidRPr="004819F4">
        <w:t>Napříč jednotlivými odbory městského úřadu město Vsetín v roce 2025 systematicky naplňovalo principy udržitelného rozvoje, prorodinné politiky a mezigenerační spolupráce. Bylo oceněno za nízkou produkci komunálního odpadu a zároveň zahájilo systematické mapování stavu městské zeleně s cílem plánovat její další rozvoj a posilovat adaptační opatření na klimatické změny.</w:t>
      </w:r>
      <w:r>
        <w:t xml:space="preserve"> </w:t>
      </w:r>
      <w:r w:rsidRPr="004819F4">
        <w:t xml:space="preserve">Město rovněž získalo certifikát potvrzující podporu života přívětivého k rodinám a projekt </w:t>
      </w:r>
      <w:r w:rsidRPr="004819F4">
        <w:rPr>
          <w:b/>
          <w:bCs/>
        </w:rPr>
        <w:t>Vsetín pro všechny generace</w:t>
      </w:r>
      <w:r w:rsidRPr="004819F4">
        <w:t xml:space="preserve"> opět obdržel státní podporu, což potvrzuje dlouhodobou koncepční práci v oblasti podpory rodin a mezigeneračního soužití. V rámci podpory aktivního stárnutí pokračoval také projekt </w:t>
      </w:r>
      <w:r w:rsidRPr="004819F4">
        <w:rPr>
          <w:b/>
          <w:bCs/>
        </w:rPr>
        <w:t>Vsetínský senior</w:t>
      </w:r>
      <w:r w:rsidRPr="004819F4">
        <w:t>, který nabídl seniorům pravidelné pohybové, vzdělávací i společenské aktivity a přispěl tak ke zkvalitňování života starší generace.</w:t>
      </w:r>
      <w:r>
        <w:t xml:space="preserve"> </w:t>
      </w:r>
      <w:r w:rsidRPr="004819F4">
        <w:t>Důležitou součástí aktivit města byla rovněž environmentální osvěta – žáci vsetínských škol se zábavnou formou vzdělávali o odpadech a odpovědném nakládání s nimi, čímž město podporuje rozvoj environmentální gramotnosti již od útlého věku.</w:t>
      </w:r>
    </w:p>
    <w:p w:rsidR="009A0726" w:rsidRDefault="009A0726" w:rsidP="00933027">
      <w:pPr>
        <w:pStyle w:val="Normlnweb"/>
        <w:spacing w:after="240" w:afterAutospacing="0"/>
        <w:ind w:left="4956" w:firstLine="708"/>
        <w:jc w:val="both"/>
      </w:pPr>
      <w:r>
        <w:t xml:space="preserve">Vsetín, </w:t>
      </w:r>
      <w:r w:rsidR="005645CD">
        <w:t>1</w:t>
      </w:r>
      <w:r w:rsidR="00933027">
        <w:t>8</w:t>
      </w:r>
      <w:r>
        <w:t xml:space="preserve">. </w:t>
      </w:r>
      <w:r w:rsidR="005645CD">
        <w:t>února</w:t>
      </w:r>
      <w:r>
        <w:t xml:space="preserve"> 202</w:t>
      </w:r>
      <w:r w:rsidR="00933027">
        <w:t>6</w:t>
      </w:r>
    </w:p>
    <w:p w:rsidR="00DB4DEA" w:rsidRPr="00C01334" w:rsidRDefault="00DB4DEA" w:rsidP="00933027">
      <w:pPr>
        <w:pStyle w:val="Zkladntext"/>
        <w:ind w:left="4956" w:firstLine="708"/>
        <w:rPr>
          <w:rFonts w:ascii="Times New Roman" w:hAnsi="Times New Roman" w:cs="Times New Roman"/>
          <w:bCs/>
          <w:i/>
          <w:iCs/>
        </w:rPr>
      </w:pPr>
      <w:r>
        <w:rPr>
          <w:rFonts w:ascii="Times New Roman" w:hAnsi="Times New Roman" w:cs="Times New Roman"/>
        </w:rPr>
        <w:t xml:space="preserve">Zpracovala: </w:t>
      </w:r>
      <w:r w:rsidR="00D647FC">
        <w:rPr>
          <w:rFonts w:ascii="Times New Roman" w:hAnsi="Times New Roman" w:cs="Times New Roman"/>
        </w:rPr>
        <w:t>Mgr. Jana Čentéšová</w:t>
      </w:r>
    </w:p>
    <w:sectPr w:rsidR="00DB4DEA" w:rsidRPr="00C01334">
      <w:footerReference w:type="defaul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83293" w:rsidRDefault="00A83293" w:rsidP="00B571DE">
      <w:r>
        <w:separator/>
      </w:r>
    </w:p>
  </w:endnote>
  <w:endnote w:type="continuationSeparator" w:id="0">
    <w:p w:rsidR="00A83293" w:rsidRDefault="00A83293" w:rsidP="00B571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6821988"/>
      <w:docPartObj>
        <w:docPartGallery w:val="Page Numbers (Bottom of Page)"/>
        <w:docPartUnique/>
      </w:docPartObj>
    </w:sdtPr>
    <w:sdtContent>
      <w:p w:rsidR="00DB048F" w:rsidRDefault="00DB048F">
        <w:pPr>
          <w:pStyle w:val="Zpat"/>
          <w:jc w:val="center"/>
        </w:pPr>
        <w:r>
          <w:fldChar w:fldCharType="begin"/>
        </w:r>
        <w:r>
          <w:instrText>PAGE   \* MERGEFORMAT</w:instrText>
        </w:r>
        <w:r>
          <w:fldChar w:fldCharType="separate"/>
        </w:r>
        <w:r w:rsidR="00DB771F">
          <w:rPr>
            <w:noProof/>
          </w:rPr>
          <w:t>9</w:t>
        </w:r>
        <w:r>
          <w:fldChar w:fldCharType="end"/>
        </w:r>
      </w:p>
    </w:sdtContent>
  </w:sdt>
  <w:p w:rsidR="00DB048F" w:rsidRDefault="00DB048F">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83293" w:rsidRDefault="00A83293" w:rsidP="00B571DE">
      <w:r>
        <w:separator/>
      </w:r>
    </w:p>
  </w:footnote>
  <w:footnote w:type="continuationSeparator" w:id="0">
    <w:p w:rsidR="00A83293" w:rsidRDefault="00A83293" w:rsidP="00B571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72EAE"/>
    <w:multiLevelType w:val="hybridMultilevel"/>
    <w:tmpl w:val="449679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4A1514D"/>
    <w:multiLevelType w:val="hybridMultilevel"/>
    <w:tmpl w:val="6122AC1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F8F0DEA"/>
    <w:multiLevelType w:val="hybridMultilevel"/>
    <w:tmpl w:val="FAF64CFE"/>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3" w15:restartNumberingAfterBreak="0">
    <w:nsid w:val="12087ECE"/>
    <w:multiLevelType w:val="hybridMultilevel"/>
    <w:tmpl w:val="E334061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7EE4698"/>
    <w:multiLevelType w:val="hybridMultilevel"/>
    <w:tmpl w:val="22B27CB4"/>
    <w:lvl w:ilvl="0" w:tplc="FFFFFFFF">
      <w:start w:val="10"/>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36B7BA3"/>
    <w:multiLevelType w:val="hybridMultilevel"/>
    <w:tmpl w:val="B7E669F0"/>
    <w:lvl w:ilvl="0" w:tplc="D82A6080">
      <w:start w:val="1"/>
      <w:numFmt w:val="decimal"/>
      <w:lvlText w:val="%1."/>
      <w:lvlJc w:val="left"/>
      <w:pPr>
        <w:ind w:left="360" w:hanging="360"/>
      </w:pPr>
      <w:rPr>
        <w:i w:val="0"/>
        <w:color w:val="auto"/>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 w15:restartNumberingAfterBreak="0">
    <w:nsid w:val="2BAE7AB1"/>
    <w:multiLevelType w:val="hybridMultilevel"/>
    <w:tmpl w:val="67CA509C"/>
    <w:lvl w:ilvl="0" w:tplc="04050005">
      <w:start w:val="1"/>
      <w:numFmt w:val="bullet"/>
      <w:lvlText w:val=""/>
      <w:lvlJc w:val="left"/>
      <w:pPr>
        <w:ind w:left="2484" w:hanging="360"/>
      </w:pPr>
      <w:rPr>
        <w:rFonts w:ascii="Wingdings" w:hAnsi="Wingdings" w:hint="default"/>
      </w:rPr>
    </w:lvl>
    <w:lvl w:ilvl="1" w:tplc="04050003" w:tentative="1">
      <w:start w:val="1"/>
      <w:numFmt w:val="bullet"/>
      <w:lvlText w:val="o"/>
      <w:lvlJc w:val="left"/>
      <w:pPr>
        <w:ind w:left="3204" w:hanging="360"/>
      </w:pPr>
      <w:rPr>
        <w:rFonts w:ascii="Courier New" w:hAnsi="Courier New" w:cs="Courier New" w:hint="default"/>
      </w:rPr>
    </w:lvl>
    <w:lvl w:ilvl="2" w:tplc="04050005" w:tentative="1">
      <w:start w:val="1"/>
      <w:numFmt w:val="bullet"/>
      <w:lvlText w:val=""/>
      <w:lvlJc w:val="left"/>
      <w:pPr>
        <w:ind w:left="3924" w:hanging="360"/>
      </w:pPr>
      <w:rPr>
        <w:rFonts w:ascii="Wingdings" w:hAnsi="Wingdings" w:hint="default"/>
      </w:rPr>
    </w:lvl>
    <w:lvl w:ilvl="3" w:tplc="04050001" w:tentative="1">
      <w:start w:val="1"/>
      <w:numFmt w:val="bullet"/>
      <w:lvlText w:val=""/>
      <w:lvlJc w:val="left"/>
      <w:pPr>
        <w:ind w:left="4644" w:hanging="360"/>
      </w:pPr>
      <w:rPr>
        <w:rFonts w:ascii="Symbol" w:hAnsi="Symbol" w:hint="default"/>
      </w:rPr>
    </w:lvl>
    <w:lvl w:ilvl="4" w:tplc="04050003" w:tentative="1">
      <w:start w:val="1"/>
      <w:numFmt w:val="bullet"/>
      <w:lvlText w:val="o"/>
      <w:lvlJc w:val="left"/>
      <w:pPr>
        <w:ind w:left="5364" w:hanging="360"/>
      </w:pPr>
      <w:rPr>
        <w:rFonts w:ascii="Courier New" w:hAnsi="Courier New" w:cs="Courier New" w:hint="default"/>
      </w:rPr>
    </w:lvl>
    <w:lvl w:ilvl="5" w:tplc="04050005" w:tentative="1">
      <w:start w:val="1"/>
      <w:numFmt w:val="bullet"/>
      <w:lvlText w:val=""/>
      <w:lvlJc w:val="left"/>
      <w:pPr>
        <w:ind w:left="6084" w:hanging="360"/>
      </w:pPr>
      <w:rPr>
        <w:rFonts w:ascii="Wingdings" w:hAnsi="Wingdings" w:hint="default"/>
      </w:rPr>
    </w:lvl>
    <w:lvl w:ilvl="6" w:tplc="04050001" w:tentative="1">
      <w:start w:val="1"/>
      <w:numFmt w:val="bullet"/>
      <w:lvlText w:val=""/>
      <w:lvlJc w:val="left"/>
      <w:pPr>
        <w:ind w:left="6804" w:hanging="360"/>
      </w:pPr>
      <w:rPr>
        <w:rFonts w:ascii="Symbol" w:hAnsi="Symbol" w:hint="default"/>
      </w:rPr>
    </w:lvl>
    <w:lvl w:ilvl="7" w:tplc="04050003" w:tentative="1">
      <w:start w:val="1"/>
      <w:numFmt w:val="bullet"/>
      <w:lvlText w:val="o"/>
      <w:lvlJc w:val="left"/>
      <w:pPr>
        <w:ind w:left="7524" w:hanging="360"/>
      </w:pPr>
      <w:rPr>
        <w:rFonts w:ascii="Courier New" w:hAnsi="Courier New" w:cs="Courier New" w:hint="default"/>
      </w:rPr>
    </w:lvl>
    <w:lvl w:ilvl="8" w:tplc="04050005" w:tentative="1">
      <w:start w:val="1"/>
      <w:numFmt w:val="bullet"/>
      <w:lvlText w:val=""/>
      <w:lvlJc w:val="left"/>
      <w:pPr>
        <w:ind w:left="8244" w:hanging="360"/>
      </w:pPr>
      <w:rPr>
        <w:rFonts w:ascii="Wingdings" w:hAnsi="Wingdings" w:hint="default"/>
      </w:rPr>
    </w:lvl>
  </w:abstractNum>
  <w:abstractNum w:abstractNumId="7" w15:restartNumberingAfterBreak="0">
    <w:nsid w:val="45DD742E"/>
    <w:multiLevelType w:val="hybridMultilevel"/>
    <w:tmpl w:val="12DA81B4"/>
    <w:lvl w:ilvl="0" w:tplc="5252AABC">
      <w:start w:val="1"/>
      <w:numFmt w:val="decimal"/>
      <w:lvlText w:val="%1)"/>
      <w:lvlJc w:val="left"/>
      <w:pPr>
        <w:ind w:left="720" w:hanging="360"/>
      </w:pPr>
      <w:rPr>
        <w:rFonts w:ascii="Times New Roman" w:eastAsia="Times New Roman" w:hAnsi="Times New Roman" w:cs="Times New Roman"/>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49A0436A"/>
    <w:multiLevelType w:val="hybridMultilevel"/>
    <w:tmpl w:val="1AEC2052"/>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9" w15:restartNumberingAfterBreak="0">
    <w:nsid w:val="4B4313DD"/>
    <w:multiLevelType w:val="hybridMultilevel"/>
    <w:tmpl w:val="A2E00BC2"/>
    <w:lvl w:ilvl="0" w:tplc="32FA00BC">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4B6C27E1"/>
    <w:multiLevelType w:val="hybridMultilevel"/>
    <w:tmpl w:val="230CE7D6"/>
    <w:lvl w:ilvl="0" w:tplc="0405000F">
      <w:start w:val="1"/>
      <w:numFmt w:val="decimal"/>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1" w15:restartNumberingAfterBreak="0">
    <w:nsid w:val="51004656"/>
    <w:multiLevelType w:val="hybridMultilevel"/>
    <w:tmpl w:val="28604350"/>
    <w:lvl w:ilvl="0" w:tplc="0405000F">
      <w:start w:val="1"/>
      <w:numFmt w:val="decimal"/>
      <w:lvlText w:val="%1."/>
      <w:lvlJc w:val="left"/>
      <w:pPr>
        <w:ind w:left="1428" w:hanging="360"/>
      </w:p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12" w15:restartNumberingAfterBreak="0">
    <w:nsid w:val="5B8E299B"/>
    <w:multiLevelType w:val="hybridMultilevel"/>
    <w:tmpl w:val="A9E8C75C"/>
    <w:lvl w:ilvl="0" w:tplc="04050005">
      <w:start w:val="1"/>
      <w:numFmt w:val="bullet"/>
      <w:lvlText w:val=""/>
      <w:lvlJc w:val="left"/>
      <w:pPr>
        <w:ind w:left="2484" w:hanging="360"/>
      </w:pPr>
      <w:rPr>
        <w:rFonts w:ascii="Wingdings" w:hAnsi="Wingdings" w:hint="default"/>
      </w:rPr>
    </w:lvl>
    <w:lvl w:ilvl="1" w:tplc="04050003" w:tentative="1">
      <w:start w:val="1"/>
      <w:numFmt w:val="bullet"/>
      <w:lvlText w:val="o"/>
      <w:lvlJc w:val="left"/>
      <w:pPr>
        <w:ind w:left="3204" w:hanging="360"/>
      </w:pPr>
      <w:rPr>
        <w:rFonts w:ascii="Courier New" w:hAnsi="Courier New" w:cs="Courier New" w:hint="default"/>
      </w:rPr>
    </w:lvl>
    <w:lvl w:ilvl="2" w:tplc="04050005" w:tentative="1">
      <w:start w:val="1"/>
      <w:numFmt w:val="bullet"/>
      <w:lvlText w:val=""/>
      <w:lvlJc w:val="left"/>
      <w:pPr>
        <w:ind w:left="3924" w:hanging="360"/>
      </w:pPr>
      <w:rPr>
        <w:rFonts w:ascii="Wingdings" w:hAnsi="Wingdings" w:hint="default"/>
      </w:rPr>
    </w:lvl>
    <w:lvl w:ilvl="3" w:tplc="04050001" w:tentative="1">
      <w:start w:val="1"/>
      <w:numFmt w:val="bullet"/>
      <w:lvlText w:val=""/>
      <w:lvlJc w:val="left"/>
      <w:pPr>
        <w:ind w:left="4644" w:hanging="360"/>
      </w:pPr>
      <w:rPr>
        <w:rFonts w:ascii="Symbol" w:hAnsi="Symbol" w:hint="default"/>
      </w:rPr>
    </w:lvl>
    <w:lvl w:ilvl="4" w:tplc="04050003" w:tentative="1">
      <w:start w:val="1"/>
      <w:numFmt w:val="bullet"/>
      <w:lvlText w:val="o"/>
      <w:lvlJc w:val="left"/>
      <w:pPr>
        <w:ind w:left="5364" w:hanging="360"/>
      </w:pPr>
      <w:rPr>
        <w:rFonts w:ascii="Courier New" w:hAnsi="Courier New" w:cs="Courier New" w:hint="default"/>
      </w:rPr>
    </w:lvl>
    <w:lvl w:ilvl="5" w:tplc="04050005" w:tentative="1">
      <w:start w:val="1"/>
      <w:numFmt w:val="bullet"/>
      <w:lvlText w:val=""/>
      <w:lvlJc w:val="left"/>
      <w:pPr>
        <w:ind w:left="6084" w:hanging="360"/>
      </w:pPr>
      <w:rPr>
        <w:rFonts w:ascii="Wingdings" w:hAnsi="Wingdings" w:hint="default"/>
      </w:rPr>
    </w:lvl>
    <w:lvl w:ilvl="6" w:tplc="04050001" w:tentative="1">
      <w:start w:val="1"/>
      <w:numFmt w:val="bullet"/>
      <w:lvlText w:val=""/>
      <w:lvlJc w:val="left"/>
      <w:pPr>
        <w:ind w:left="6804" w:hanging="360"/>
      </w:pPr>
      <w:rPr>
        <w:rFonts w:ascii="Symbol" w:hAnsi="Symbol" w:hint="default"/>
      </w:rPr>
    </w:lvl>
    <w:lvl w:ilvl="7" w:tplc="04050003" w:tentative="1">
      <w:start w:val="1"/>
      <w:numFmt w:val="bullet"/>
      <w:lvlText w:val="o"/>
      <w:lvlJc w:val="left"/>
      <w:pPr>
        <w:ind w:left="7524" w:hanging="360"/>
      </w:pPr>
      <w:rPr>
        <w:rFonts w:ascii="Courier New" w:hAnsi="Courier New" w:cs="Courier New" w:hint="default"/>
      </w:rPr>
    </w:lvl>
    <w:lvl w:ilvl="8" w:tplc="04050005" w:tentative="1">
      <w:start w:val="1"/>
      <w:numFmt w:val="bullet"/>
      <w:lvlText w:val=""/>
      <w:lvlJc w:val="left"/>
      <w:pPr>
        <w:ind w:left="8244" w:hanging="360"/>
      </w:pPr>
      <w:rPr>
        <w:rFonts w:ascii="Wingdings" w:hAnsi="Wingdings" w:hint="default"/>
      </w:rPr>
    </w:lvl>
  </w:abstractNum>
  <w:abstractNum w:abstractNumId="13" w15:restartNumberingAfterBreak="0">
    <w:nsid w:val="6512227E"/>
    <w:multiLevelType w:val="hybridMultilevel"/>
    <w:tmpl w:val="CB02B166"/>
    <w:lvl w:ilvl="0" w:tplc="04050005">
      <w:start w:val="1"/>
      <w:numFmt w:val="bullet"/>
      <w:lvlText w:val=""/>
      <w:lvlJc w:val="left"/>
      <w:pPr>
        <w:ind w:left="2484" w:hanging="360"/>
      </w:pPr>
      <w:rPr>
        <w:rFonts w:ascii="Wingdings" w:hAnsi="Wingdings" w:hint="default"/>
      </w:rPr>
    </w:lvl>
    <w:lvl w:ilvl="1" w:tplc="04050003" w:tentative="1">
      <w:start w:val="1"/>
      <w:numFmt w:val="bullet"/>
      <w:lvlText w:val="o"/>
      <w:lvlJc w:val="left"/>
      <w:pPr>
        <w:ind w:left="3204" w:hanging="360"/>
      </w:pPr>
      <w:rPr>
        <w:rFonts w:ascii="Courier New" w:hAnsi="Courier New" w:cs="Courier New" w:hint="default"/>
      </w:rPr>
    </w:lvl>
    <w:lvl w:ilvl="2" w:tplc="04050005" w:tentative="1">
      <w:start w:val="1"/>
      <w:numFmt w:val="bullet"/>
      <w:lvlText w:val=""/>
      <w:lvlJc w:val="left"/>
      <w:pPr>
        <w:ind w:left="3924" w:hanging="360"/>
      </w:pPr>
      <w:rPr>
        <w:rFonts w:ascii="Wingdings" w:hAnsi="Wingdings" w:hint="default"/>
      </w:rPr>
    </w:lvl>
    <w:lvl w:ilvl="3" w:tplc="04050001" w:tentative="1">
      <w:start w:val="1"/>
      <w:numFmt w:val="bullet"/>
      <w:lvlText w:val=""/>
      <w:lvlJc w:val="left"/>
      <w:pPr>
        <w:ind w:left="4644" w:hanging="360"/>
      </w:pPr>
      <w:rPr>
        <w:rFonts w:ascii="Symbol" w:hAnsi="Symbol" w:hint="default"/>
      </w:rPr>
    </w:lvl>
    <w:lvl w:ilvl="4" w:tplc="04050003" w:tentative="1">
      <w:start w:val="1"/>
      <w:numFmt w:val="bullet"/>
      <w:lvlText w:val="o"/>
      <w:lvlJc w:val="left"/>
      <w:pPr>
        <w:ind w:left="5364" w:hanging="360"/>
      </w:pPr>
      <w:rPr>
        <w:rFonts w:ascii="Courier New" w:hAnsi="Courier New" w:cs="Courier New" w:hint="default"/>
      </w:rPr>
    </w:lvl>
    <w:lvl w:ilvl="5" w:tplc="04050005" w:tentative="1">
      <w:start w:val="1"/>
      <w:numFmt w:val="bullet"/>
      <w:lvlText w:val=""/>
      <w:lvlJc w:val="left"/>
      <w:pPr>
        <w:ind w:left="6084" w:hanging="360"/>
      </w:pPr>
      <w:rPr>
        <w:rFonts w:ascii="Wingdings" w:hAnsi="Wingdings" w:hint="default"/>
      </w:rPr>
    </w:lvl>
    <w:lvl w:ilvl="6" w:tplc="04050001" w:tentative="1">
      <w:start w:val="1"/>
      <w:numFmt w:val="bullet"/>
      <w:lvlText w:val=""/>
      <w:lvlJc w:val="left"/>
      <w:pPr>
        <w:ind w:left="6804" w:hanging="360"/>
      </w:pPr>
      <w:rPr>
        <w:rFonts w:ascii="Symbol" w:hAnsi="Symbol" w:hint="default"/>
      </w:rPr>
    </w:lvl>
    <w:lvl w:ilvl="7" w:tplc="04050003" w:tentative="1">
      <w:start w:val="1"/>
      <w:numFmt w:val="bullet"/>
      <w:lvlText w:val="o"/>
      <w:lvlJc w:val="left"/>
      <w:pPr>
        <w:ind w:left="7524" w:hanging="360"/>
      </w:pPr>
      <w:rPr>
        <w:rFonts w:ascii="Courier New" w:hAnsi="Courier New" w:cs="Courier New" w:hint="default"/>
      </w:rPr>
    </w:lvl>
    <w:lvl w:ilvl="8" w:tplc="04050005" w:tentative="1">
      <w:start w:val="1"/>
      <w:numFmt w:val="bullet"/>
      <w:lvlText w:val=""/>
      <w:lvlJc w:val="left"/>
      <w:pPr>
        <w:ind w:left="8244" w:hanging="360"/>
      </w:pPr>
      <w:rPr>
        <w:rFonts w:ascii="Wingdings" w:hAnsi="Wingdings" w:hint="default"/>
      </w:rPr>
    </w:lvl>
  </w:abstractNum>
  <w:abstractNum w:abstractNumId="14" w15:restartNumberingAfterBreak="0">
    <w:nsid w:val="67114849"/>
    <w:multiLevelType w:val="hybridMultilevel"/>
    <w:tmpl w:val="E70C418C"/>
    <w:lvl w:ilvl="0" w:tplc="04050005">
      <w:start w:val="1"/>
      <w:numFmt w:val="bullet"/>
      <w:lvlText w:val=""/>
      <w:lvlJc w:val="left"/>
      <w:pPr>
        <w:ind w:left="2484" w:hanging="360"/>
      </w:pPr>
      <w:rPr>
        <w:rFonts w:ascii="Wingdings" w:hAnsi="Wingdings" w:hint="default"/>
      </w:rPr>
    </w:lvl>
    <w:lvl w:ilvl="1" w:tplc="04050003" w:tentative="1">
      <w:start w:val="1"/>
      <w:numFmt w:val="bullet"/>
      <w:lvlText w:val="o"/>
      <w:lvlJc w:val="left"/>
      <w:pPr>
        <w:ind w:left="3204" w:hanging="360"/>
      </w:pPr>
      <w:rPr>
        <w:rFonts w:ascii="Courier New" w:hAnsi="Courier New" w:cs="Courier New" w:hint="default"/>
      </w:rPr>
    </w:lvl>
    <w:lvl w:ilvl="2" w:tplc="04050005" w:tentative="1">
      <w:start w:val="1"/>
      <w:numFmt w:val="bullet"/>
      <w:lvlText w:val=""/>
      <w:lvlJc w:val="left"/>
      <w:pPr>
        <w:ind w:left="3924" w:hanging="360"/>
      </w:pPr>
      <w:rPr>
        <w:rFonts w:ascii="Wingdings" w:hAnsi="Wingdings" w:hint="default"/>
      </w:rPr>
    </w:lvl>
    <w:lvl w:ilvl="3" w:tplc="04050001" w:tentative="1">
      <w:start w:val="1"/>
      <w:numFmt w:val="bullet"/>
      <w:lvlText w:val=""/>
      <w:lvlJc w:val="left"/>
      <w:pPr>
        <w:ind w:left="4644" w:hanging="360"/>
      </w:pPr>
      <w:rPr>
        <w:rFonts w:ascii="Symbol" w:hAnsi="Symbol" w:hint="default"/>
      </w:rPr>
    </w:lvl>
    <w:lvl w:ilvl="4" w:tplc="04050003" w:tentative="1">
      <w:start w:val="1"/>
      <w:numFmt w:val="bullet"/>
      <w:lvlText w:val="o"/>
      <w:lvlJc w:val="left"/>
      <w:pPr>
        <w:ind w:left="5364" w:hanging="360"/>
      </w:pPr>
      <w:rPr>
        <w:rFonts w:ascii="Courier New" w:hAnsi="Courier New" w:cs="Courier New" w:hint="default"/>
      </w:rPr>
    </w:lvl>
    <w:lvl w:ilvl="5" w:tplc="04050005" w:tentative="1">
      <w:start w:val="1"/>
      <w:numFmt w:val="bullet"/>
      <w:lvlText w:val=""/>
      <w:lvlJc w:val="left"/>
      <w:pPr>
        <w:ind w:left="6084" w:hanging="360"/>
      </w:pPr>
      <w:rPr>
        <w:rFonts w:ascii="Wingdings" w:hAnsi="Wingdings" w:hint="default"/>
      </w:rPr>
    </w:lvl>
    <w:lvl w:ilvl="6" w:tplc="04050001" w:tentative="1">
      <w:start w:val="1"/>
      <w:numFmt w:val="bullet"/>
      <w:lvlText w:val=""/>
      <w:lvlJc w:val="left"/>
      <w:pPr>
        <w:ind w:left="6804" w:hanging="360"/>
      </w:pPr>
      <w:rPr>
        <w:rFonts w:ascii="Symbol" w:hAnsi="Symbol" w:hint="default"/>
      </w:rPr>
    </w:lvl>
    <w:lvl w:ilvl="7" w:tplc="04050003" w:tentative="1">
      <w:start w:val="1"/>
      <w:numFmt w:val="bullet"/>
      <w:lvlText w:val="o"/>
      <w:lvlJc w:val="left"/>
      <w:pPr>
        <w:ind w:left="7524" w:hanging="360"/>
      </w:pPr>
      <w:rPr>
        <w:rFonts w:ascii="Courier New" w:hAnsi="Courier New" w:cs="Courier New" w:hint="default"/>
      </w:rPr>
    </w:lvl>
    <w:lvl w:ilvl="8" w:tplc="04050005" w:tentative="1">
      <w:start w:val="1"/>
      <w:numFmt w:val="bullet"/>
      <w:lvlText w:val=""/>
      <w:lvlJc w:val="left"/>
      <w:pPr>
        <w:ind w:left="8244" w:hanging="360"/>
      </w:pPr>
      <w:rPr>
        <w:rFonts w:ascii="Wingdings" w:hAnsi="Wingdings" w:hint="default"/>
      </w:rPr>
    </w:lvl>
  </w:abstractNum>
  <w:abstractNum w:abstractNumId="15" w15:restartNumberingAfterBreak="0">
    <w:nsid w:val="695109D7"/>
    <w:multiLevelType w:val="hybridMultilevel"/>
    <w:tmpl w:val="22B27CB4"/>
    <w:lvl w:ilvl="0" w:tplc="04050011">
      <w:start w:val="10"/>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6C2B7D55"/>
    <w:multiLevelType w:val="hybridMultilevel"/>
    <w:tmpl w:val="E2404A1E"/>
    <w:lvl w:ilvl="0" w:tplc="F106FA3A">
      <w:start w:val="1"/>
      <w:numFmt w:val="decimal"/>
      <w:lvlText w:val="%1."/>
      <w:lvlJc w:val="left"/>
      <w:pPr>
        <w:ind w:left="720" w:hanging="360"/>
      </w:pPr>
      <w:rPr>
        <w:b/>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7" w15:restartNumberingAfterBreak="0">
    <w:nsid w:val="76A430C7"/>
    <w:multiLevelType w:val="hybridMultilevel"/>
    <w:tmpl w:val="AFFCDA7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7E654C45"/>
    <w:multiLevelType w:val="hybridMultilevel"/>
    <w:tmpl w:val="0EF2D63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649556713">
    <w:abstractNumId w:val="17"/>
  </w:num>
  <w:num w:numId="2" w16cid:durableId="1913271591">
    <w:abstractNumId w:val="11"/>
  </w:num>
  <w:num w:numId="3" w16cid:durableId="443573594">
    <w:abstractNumId w:val="18"/>
  </w:num>
  <w:num w:numId="4" w16cid:durableId="1863394597">
    <w:abstractNumId w:val="14"/>
  </w:num>
  <w:num w:numId="5" w16cid:durableId="522474483">
    <w:abstractNumId w:val="13"/>
  </w:num>
  <w:num w:numId="6" w16cid:durableId="1102726593">
    <w:abstractNumId w:val="6"/>
  </w:num>
  <w:num w:numId="7" w16cid:durableId="940914769">
    <w:abstractNumId w:val="12"/>
  </w:num>
  <w:num w:numId="8" w16cid:durableId="1248880508">
    <w:abstractNumId w:val="2"/>
  </w:num>
  <w:num w:numId="9" w16cid:durableId="698434967">
    <w:abstractNumId w:val="8"/>
  </w:num>
  <w:num w:numId="10" w16cid:durableId="166140917">
    <w:abstractNumId w:val="5"/>
  </w:num>
  <w:num w:numId="11" w16cid:durableId="106603436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77949629">
    <w:abstractNumId w:val="9"/>
  </w:num>
  <w:num w:numId="13" w16cid:durableId="1010571855">
    <w:abstractNumId w:val="10"/>
  </w:num>
  <w:num w:numId="14" w16cid:durableId="495611191">
    <w:abstractNumId w:val="3"/>
  </w:num>
  <w:num w:numId="15" w16cid:durableId="83772177">
    <w:abstractNumId w:val="0"/>
  </w:num>
  <w:num w:numId="16" w16cid:durableId="174154826">
    <w:abstractNumId w:val="1"/>
  </w:num>
  <w:num w:numId="17" w16cid:durableId="499731857">
    <w:abstractNumId w:val="7"/>
  </w:num>
  <w:num w:numId="18" w16cid:durableId="1452435106">
    <w:abstractNumId w:val="15"/>
  </w:num>
  <w:num w:numId="19" w16cid:durableId="20033103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71DE"/>
    <w:rsid w:val="00000449"/>
    <w:rsid w:val="00006485"/>
    <w:rsid w:val="00006A93"/>
    <w:rsid w:val="00006C41"/>
    <w:rsid w:val="00006F18"/>
    <w:rsid w:val="0001233E"/>
    <w:rsid w:val="00013C9C"/>
    <w:rsid w:val="0001690C"/>
    <w:rsid w:val="000204AD"/>
    <w:rsid w:val="00023C85"/>
    <w:rsid w:val="00024222"/>
    <w:rsid w:val="00024C2A"/>
    <w:rsid w:val="000261EE"/>
    <w:rsid w:val="00026C1D"/>
    <w:rsid w:val="00032029"/>
    <w:rsid w:val="00042F3C"/>
    <w:rsid w:val="00050C82"/>
    <w:rsid w:val="00051566"/>
    <w:rsid w:val="0005449B"/>
    <w:rsid w:val="00054A0D"/>
    <w:rsid w:val="0006070B"/>
    <w:rsid w:val="00060B3E"/>
    <w:rsid w:val="000610B9"/>
    <w:rsid w:val="00074490"/>
    <w:rsid w:val="00076343"/>
    <w:rsid w:val="0007799F"/>
    <w:rsid w:val="00080902"/>
    <w:rsid w:val="00086426"/>
    <w:rsid w:val="00092332"/>
    <w:rsid w:val="00093CE6"/>
    <w:rsid w:val="00095A38"/>
    <w:rsid w:val="000A3C65"/>
    <w:rsid w:val="000A3CF5"/>
    <w:rsid w:val="000A5650"/>
    <w:rsid w:val="000A5D6E"/>
    <w:rsid w:val="000A68A4"/>
    <w:rsid w:val="000A7793"/>
    <w:rsid w:val="000B1617"/>
    <w:rsid w:val="000B1A46"/>
    <w:rsid w:val="000C351F"/>
    <w:rsid w:val="000C4DD4"/>
    <w:rsid w:val="000D093D"/>
    <w:rsid w:val="000D1349"/>
    <w:rsid w:val="000D1780"/>
    <w:rsid w:val="000D283D"/>
    <w:rsid w:val="000D76A2"/>
    <w:rsid w:val="000E032C"/>
    <w:rsid w:val="000E08B3"/>
    <w:rsid w:val="000E7CA6"/>
    <w:rsid w:val="000F3308"/>
    <w:rsid w:val="00100BBE"/>
    <w:rsid w:val="001038D6"/>
    <w:rsid w:val="00104EE2"/>
    <w:rsid w:val="00106FC3"/>
    <w:rsid w:val="00112DE8"/>
    <w:rsid w:val="00114472"/>
    <w:rsid w:val="00117BE2"/>
    <w:rsid w:val="00120FEA"/>
    <w:rsid w:val="001235C1"/>
    <w:rsid w:val="001236BB"/>
    <w:rsid w:val="00123C31"/>
    <w:rsid w:val="00124AAF"/>
    <w:rsid w:val="0012521C"/>
    <w:rsid w:val="001263F9"/>
    <w:rsid w:val="00132973"/>
    <w:rsid w:val="00134265"/>
    <w:rsid w:val="00140B10"/>
    <w:rsid w:val="0014236F"/>
    <w:rsid w:val="001457E7"/>
    <w:rsid w:val="001512E0"/>
    <w:rsid w:val="00155092"/>
    <w:rsid w:val="00155805"/>
    <w:rsid w:val="00156B76"/>
    <w:rsid w:val="001579E2"/>
    <w:rsid w:val="00161461"/>
    <w:rsid w:val="00163F37"/>
    <w:rsid w:val="00166731"/>
    <w:rsid w:val="001673B4"/>
    <w:rsid w:val="00167AFF"/>
    <w:rsid w:val="00175635"/>
    <w:rsid w:val="0017572B"/>
    <w:rsid w:val="00175CBC"/>
    <w:rsid w:val="001858E8"/>
    <w:rsid w:val="00186286"/>
    <w:rsid w:val="00190AC1"/>
    <w:rsid w:val="00195D22"/>
    <w:rsid w:val="00196D42"/>
    <w:rsid w:val="00197FF6"/>
    <w:rsid w:val="001A13CD"/>
    <w:rsid w:val="001A16A9"/>
    <w:rsid w:val="001A2A03"/>
    <w:rsid w:val="001A342F"/>
    <w:rsid w:val="001A52D8"/>
    <w:rsid w:val="001A62C1"/>
    <w:rsid w:val="001A6942"/>
    <w:rsid w:val="001A7A41"/>
    <w:rsid w:val="001B3227"/>
    <w:rsid w:val="001B35D4"/>
    <w:rsid w:val="001B677E"/>
    <w:rsid w:val="001C01A0"/>
    <w:rsid w:val="001C1CFC"/>
    <w:rsid w:val="001C2925"/>
    <w:rsid w:val="001D0087"/>
    <w:rsid w:val="001D22D6"/>
    <w:rsid w:val="001D3CF2"/>
    <w:rsid w:val="001D594F"/>
    <w:rsid w:val="001E172C"/>
    <w:rsid w:val="001E2453"/>
    <w:rsid w:val="001E267C"/>
    <w:rsid w:val="001F1689"/>
    <w:rsid w:val="0020093D"/>
    <w:rsid w:val="00200C20"/>
    <w:rsid w:val="00201464"/>
    <w:rsid w:val="00205580"/>
    <w:rsid w:val="0021194A"/>
    <w:rsid w:val="00214AE9"/>
    <w:rsid w:val="002171A3"/>
    <w:rsid w:val="00217349"/>
    <w:rsid w:val="002215F3"/>
    <w:rsid w:val="0022581F"/>
    <w:rsid w:val="00231041"/>
    <w:rsid w:val="00234378"/>
    <w:rsid w:val="00236DF4"/>
    <w:rsid w:val="002441F4"/>
    <w:rsid w:val="002450AF"/>
    <w:rsid w:val="002467BA"/>
    <w:rsid w:val="00246E6D"/>
    <w:rsid w:val="0024714D"/>
    <w:rsid w:val="002511EA"/>
    <w:rsid w:val="00251B62"/>
    <w:rsid w:val="00252A84"/>
    <w:rsid w:val="00252E97"/>
    <w:rsid w:val="002555DD"/>
    <w:rsid w:val="0025748A"/>
    <w:rsid w:val="00260FE5"/>
    <w:rsid w:val="0026300D"/>
    <w:rsid w:val="00263EB2"/>
    <w:rsid w:val="002661A7"/>
    <w:rsid w:val="00270D11"/>
    <w:rsid w:val="00274DC9"/>
    <w:rsid w:val="00277F9F"/>
    <w:rsid w:val="00282B47"/>
    <w:rsid w:val="00286986"/>
    <w:rsid w:val="002869A1"/>
    <w:rsid w:val="0029156C"/>
    <w:rsid w:val="00293F14"/>
    <w:rsid w:val="00294DEC"/>
    <w:rsid w:val="00296CD1"/>
    <w:rsid w:val="002977CA"/>
    <w:rsid w:val="002978B3"/>
    <w:rsid w:val="002A0B36"/>
    <w:rsid w:val="002A13FE"/>
    <w:rsid w:val="002A1C67"/>
    <w:rsid w:val="002A4C4A"/>
    <w:rsid w:val="002B44F4"/>
    <w:rsid w:val="002C1C75"/>
    <w:rsid w:val="002C41C2"/>
    <w:rsid w:val="002C4B01"/>
    <w:rsid w:val="002C7E35"/>
    <w:rsid w:val="002D1BF5"/>
    <w:rsid w:val="002D2D96"/>
    <w:rsid w:val="002D3F5E"/>
    <w:rsid w:val="002D496A"/>
    <w:rsid w:val="002D5E33"/>
    <w:rsid w:val="002D69B6"/>
    <w:rsid w:val="002F1DB9"/>
    <w:rsid w:val="002F3189"/>
    <w:rsid w:val="002F3A91"/>
    <w:rsid w:val="002F44D0"/>
    <w:rsid w:val="002F6725"/>
    <w:rsid w:val="002F6729"/>
    <w:rsid w:val="002F75E8"/>
    <w:rsid w:val="00300C19"/>
    <w:rsid w:val="00311852"/>
    <w:rsid w:val="003125CC"/>
    <w:rsid w:val="0031549F"/>
    <w:rsid w:val="0031761C"/>
    <w:rsid w:val="00323EC3"/>
    <w:rsid w:val="003331E9"/>
    <w:rsid w:val="00335508"/>
    <w:rsid w:val="00340BD2"/>
    <w:rsid w:val="00347B8F"/>
    <w:rsid w:val="00354657"/>
    <w:rsid w:val="00357A7F"/>
    <w:rsid w:val="003623E4"/>
    <w:rsid w:val="00364844"/>
    <w:rsid w:val="0037023D"/>
    <w:rsid w:val="003705A9"/>
    <w:rsid w:val="00371A13"/>
    <w:rsid w:val="003761D5"/>
    <w:rsid w:val="00376213"/>
    <w:rsid w:val="003812F2"/>
    <w:rsid w:val="0038747C"/>
    <w:rsid w:val="00387517"/>
    <w:rsid w:val="00391F48"/>
    <w:rsid w:val="00392BCB"/>
    <w:rsid w:val="00392CD5"/>
    <w:rsid w:val="00393C5B"/>
    <w:rsid w:val="00394BC9"/>
    <w:rsid w:val="003A0A6B"/>
    <w:rsid w:val="003A23C0"/>
    <w:rsid w:val="003A37CE"/>
    <w:rsid w:val="003A3E38"/>
    <w:rsid w:val="003B18EE"/>
    <w:rsid w:val="003B24EA"/>
    <w:rsid w:val="003B4B99"/>
    <w:rsid w:val="003B5ED0"/>
    <w:rsid w:val="003B74E3"/>
    <w:rsid w:val="003B7BFA"/>
    <w:rsid w:val="003C12F9"/>
    <w:rsid w:val="003C50CF"/>
    <w:rsid w:val="003C7455"/>
    <w:rsid w:val="003D4E0E"/>
    <w:rsid w:val="003D7004"/>
    <w:rsid w:val="003D7427"/>
    <w:rsid w:val="003E2F99"/>
    <w:rsid w:val="003F083A"/>
    <w:rsid w:val="003F0944"/>
    <w:rsid w:val="003F0A41"/>
    <w:rsid w:val="003F1CE3"/>
    <w:rsid w:val="003F253C"/>
    <w:rsid w:val="003F518A"/>
    <w:rsid w:val="003F78F4"/>
    <w:rsid w:val="003F7B8B"/>
    <w:rsid w:val="00400F6B"/>
    <w:rsid w:val="004010C0"/>
    <w:rsid w:val="004032CE"/>
    <w:rsid w:val="00404114"/>
    <w:rsid w:val="00405120"/>
    <w:rsid w:val="00411301"/>
    <w:rsid w:val="00412F71"/>
    <w:rsid w:val="004134F3"/>
    <w:rsid w:val="0041486A"/>
    <w:rsid w:val="00421CF1"/>
    <w:rsid w:val="00426D70"/>
    <w:rsid w:val="0043291C"/>
    <w:rsid w:val="004374AE"/>
    <w:rsid w:val="00445228"/>
    <w:rsid w:val="00446F14"/>
    <w:rsid w:val="00447C72"/>
    <w:rsid w:val="00455D75"/>
    <w:rsid w:val="00466ADC"/>
    <w:rsid w:val="004701F5"/>
    <w:rsid w:val="00470899"/>
    <w:rsid w:val="004715A3"/>
    <w:rsid w:val="004819F4"/>
    <w:rsid w:val="00481B23"/>
    <w:rsid w:val="00482603"/>
    <w:rsid w:val="0048510C"/>
    <w:rsid w:val="00485CF0"/>
    <w:rsid w:val="00486161"/>
    <w:rsid w:val="00492C2F"/>
    <w:rsid w:val="00493BC0"/>
    <w:rsid w:val="004A47C7"/>
    <w:rsid w:val="004A4D03"/>
    <w:rsid w:val="004B3E76"/>
    <w:rsid w:val="004C3FCE"/>
    <w:rsid w:val="004C6208"/>
    <w:rsid w:val="004C6D2E"/>
    <w:rsid w:val="004C7643"/>
    <w:rsid w:val="004D02CD"/>
    <w:rsid w:val="004D0502"/>
    <w:rsid w:val="004D2A6D"/>
    <w:rsid w:val="004D601B"/>
    <w:rsid w:val="004E069E"/>
    <w:rsid w:val="004E0B6A"/>
    <w:rsid w:val="004E16ED"/>
    <w:rsid w:val="004E2D60"/>
    <w:rsid w:val="004E3966"/>
    <w:rsid w:val="004E7384"/>
    <w:rsid w:val="004F2F12"/>
    <w:rsid w:val="004F47BF"/>
    <w:rsid w:val="004F6F5E"/>
    <w:rsid w:val="00500171"/>
    <w:rsid w:val="0050348B"/>
    <w:rsid w:val="00503AD8"/>
    <w:rsid w:val="00512E5B"/>
    <w:rsid w:val="005157E8"/>
    <w:rsid w:val="00517600"/>
    <w:rsid w:val="00522A0C"/>
    <w:rsid w:val="00526EC2"/>
    <w:rsid w:val="00531A34"/>
    <w:rsid w:val="00531BAF"/>
    <w:rsid w:val="00532F1A"/>
    <w:rsid w:val="00534F2A"/>
    <w:rsid w:val="00537E71"/>
    <w:rsid w:val="00544628"/>
    <w:rsid w:val="00546330"/>
    <w:rsid w:val="005602A8"/>
    <w:rsid w:val="00561835"/>
    <w:rsid w:val="00562EDD"/>
    <w:rsid w:val="005645CD"/>
    <w:rsid w:val="00564FE7"/>
    <w:rsid w:val="00566ADD"/>
    <w:rsid w:val="00574764"/>
    <w:rsid w:val="00576EE2"/>
    <w:rsid w:val="00583EC5"/>
    <w:rsid w:val="00586CE5"/>
    <w:rsid w:val="005905F2"/>
    <w:rsid w:val="005906CC"/>
    <w:rsid w:val="00595003"/>
    <w:rsid w:val="005A0F5B"/>
    <w:rsid w:val="005A2C1C"/>
    <w:rsid w:val="005A35EE"/>
    <w:rsid w:val="005A412B"/>
    <w:rsid w:val="005A5A1B"/>
    <w:rsid w:val="005A68C7"/>
    <w:rsid w:val="005B021A"/>
    <w:rsid w:val="005B349D"/>
    <w:rsid w:val="005B3DD6"/>
    <w:rsid w:val="005B6A5B"/>
    <w:rsid w:val="005B6BF7"/>
    <w:rsid w:val="005B747F"/>
    <w:rsid w:val="005C2E44"/>
    <w:rsid w:val="005C2EF1"/>
    <w:rsid w:val="005C449D"/>
    <w:rsid w:val="005C525F"/>
    <w:rsid w:val="005C5626"/>
    <w:rsid w:val="005D1F77"/>
    <w:rsid w:val="005D3337"/>
    <w:rsid w:val="005D702E"/>
    <w:rsid w:val="005E2642"/>
    <w:rsid w:val="005E333E"/>
    <w:rsid w:val="005E3D60"/>
    <w:rsid w:val="005E5F92"/>
    <w:rsid w:val="005E7CCE"/>
    <w:rsid w:val="005F2F82"/>
    <w:rsid w:val="005F7579"/>
    <w:rsid w:val="005F7A1F"/>
    <w:rsid w:val="00602910"/>
    <w:rsid w:val="006047F2"/>
    <w:rsid w:val="00604D79"/>
    <w:rsid w:val="00605C10"/>
    <w:rsid w:val="00611F6A"/>
    <w:rsid w:val="00613720"/>
    <w:rsid w:val="00614202"/>
    <w:rsid w:val="006148CD"/>
    <w:rsid w:val="00621912"/>
    <w:rsid w:val="006262CE"/>
    <w:rsid w:val="006307FF"/>
    <w:rsid w:val="0063395D"/>
    <w:rsid w:val="006358CB"/>
    <w:rsid w:val="0063708D"/>
    <w:rsid w:val="006374A5"/>
    <w:rsid w:val="00640FED"/>
    <w:rsid w:val="00644FF9"/>
    <w:rsid w:val="0064615C"/>
    <w:rsid w:val="006503BD"/>
    <w:rsid w:val="006505EE"/>
    <w:rsid w:val="00650767"/>
    <w:rsid w:val="006538C3"/>
    <w:rsid w:val="00654A7A"/>
    <w:rsid w:val="00657663"/>
    <w:rsid w:val="00662CBF"/>
    <w:rsid w:val="00664EDF"/>
    <w:rsid w:val="00667069"/>
    <w:rsid w:val="00667795"/>
    <w:rsid w:val="00671762"/>
    <w:rsid w:val="00672E27"/>
    <w:rsid w:val="006750B2"/>
    <w:rsid w:val="0067522E"/>
    <w:rsid w:val="006754BE"/>
    <w:rsid w:val="00675B4A"/>
    <w:rsid w:val="006764A1"/>
    <w:rsid w:val="006834F7"/>
    <w:rsid w:val="00686374"/>
    <w:rsid w:val="006867AF"/>
    <w:rsid w:val="00694A1A"/>
    <w:rsid w:val="006A0767"/>
    <w:rsid w:val="006A1F37"/>
    <w:rsid w:val="006A3F40"/>
    <w:rsid w:val="006A614E"/>
    <w:rsid w:val="006A69B6"/>
    <w:rsid w:val="006A6CF1"/>
    <w:rsid w:val="006B0CED"/>
    <w:rsid w:val="006B2D01"/>
    <w:rsid w:val="006B31AD"/>
    <w:rsid w:val="006B382B"/>
    <w:rsid w:val="006B3922"/>
    <w:rsid w:val="006B778C"/>
    <w:rsid w:val="006B794D"/>
    <w:rsid w:val="006B7F69"/>
    <w:rsid w:val="006C3C52"/>
    <w:rsid w:val="006C6D52"/>
    <w:rsid w:val="006D0097"/>
    <w:rsid w:val="006D1CA6"/>
    <w:rsid w:val="006E2B73"/>
    <w:rsid w:val="006E2FAC"/>
    <w:rsid w:val="006E35D4"/>
    <w:rsid w:val="006E4BD3"/>
    <w:rsid w:val="006E5BF4"/>
    <w:rsid w:val="006E7814"/>
    <w:rsid w:val="006F0342"/>
    <w:rsid w:val="006F5763"/>
    <w:rsid w:val="0070126C"/>
    <w:rsid w:val="007066D4"/>
    <w:rsid w:val="007110EB"/>
    <w:rsid w:val="007121C7"/>
    <w:rsid w:val="00712B11"/>
    <w:rsid w:val="00715C75"/>
    <w:rsid w:val="0071706F"/>
    <w:rsid w:val="007263D7"/>
    <w:rsid w:val="00727345"/>
    <w:rsid w:val="007306AC"/>
    <w:rsid w:val="0073162F"/>
    <w:rsid w:val="00733ED1"/>
    <w:rsid w:val="00736689"/>
    <w:rsid w:val="007370F9"/>
    <w:rsid w:val="007374EE"/>
    <w:rsid w:val="007407CD"/>
    <w:rsid w:val="00747D99"/>
    <w:rsid w:val="0075170F"/>
    <w:rsid w:val="00751B33"/>
    <w:rsid w:val="00752B05"/>
    <w:rsid w:val="0075314E"/>
    <w:rsid w:val="0075514D"/>
    <w:rsid w:val="007603C7"/>
    <w:rsid w:val="0076449C"/>
    <w:rsid w:val="00764DA7"/>
    <w:rsid w:val="00766C2B"/>
    <w:rsid w:val="0078087C"/>
    <w:rsid w:val="00782436"/>
    <w:rsid w:val="00786E2B"/>
    <w:rsid w:val="00787736"/>
    <w:rsid w:val="00790D02"/>
    <w:rsid w:val="007A6189"/>
    <w:rsid w:val="007A6472"/>
    <w:rsid w:val="007B21C0"/>
    <w:rsid w:val="007B443E"/>
    <w:rsid w:val="007B5623"/>
    <w:rsid w:val="007B5DB4"/>
    <w:rsid w:val="007C7516"/>
    <w:rsid w:val="007C7EB7"/>
    <w:rsid w:val="007D595A"/>
    <w:rsid w:val="007E342B"/>
    <w:rsid w:val="007E659C"/>
    <w:rsid w:val="007F1553"/>
    <w:rsid w:val="007F616F"/>
    <w:rsid w:val="007F752E"/>
    <w:rsid w:val="0080610B"/>
    <w:rsid w:val="00812AD1"/>
    <w:rsid w:val="00812B73"/>
    <w:rsid w:val="0081658E"/>
    <w:rsid w:val="008174E7"/>
    <w:rsid w:val="00825690"/>
    <w:rsid w:val="00831BF8"/>
    <w:rsid w:val="0083497A"/>
    <w:rsid w:val="00836DB7"/>
    <w:rsid w:val="00841B83"/>
    <w:rsid w:val="00844531"/>
    <w:rsid w:val="008448FE"/>
    <w:rsid w:val="008479CE"/>
    <w:rsid w:val="008528B7"/>
    <w:rsid w:val="00855E21"/>
    <w:rsid w:val="00857C7C"/>
    <w:rsid w:val="00857DF2"/>
    <w:rsid w:val="00862851"/>
    <w:rsid w:val="00862BEA"/>
    <w:rsid w:val="00865337"/>
    <w:rsid w:val="00865995"/>
    <w:rsid w:val="00866E70"/>
    <w:rsid w:val="008731A4"/>
    <w:rsid w:val="00873B17"/>
    <w:rsid w:val="008744BB"/>
    <w:rsid w:val="00875E0D"/>
    <w:rsid w:val="00877051"/>
    <w:rsid w:val="0088442C"/>
    <w:rsid w:val="0088470F"/>
    <w:rsid w:val="00886AA2"/>
    <w:rsid w:val="0088724B"/>
    <w:rsid w:val="008879B7"/>
    <w:rsid w:val="00891B8C"/>
    <w:rsid w:val="00893111"/>
    <w:rsid w:val="00894008"/>
    <w:rsid w:val="00894180"/>
    <w:rsid w:val="0089781D"/>
    <w:rsid w:val="008A1BB8"/>
    <w:rsid w:val="008A37D4"/>
    <w:rsid w:val="008A7666"/>
    <w:rsid w:val="008B1A44"/>
    <w:rsid w:val="008B1DBC"/>
    <w:rsid w:val="008B29F7"/>
    <w:rsid w:val="008B305B"/>
    <w:rsid w:val="008B3FAB"/>
    <w:rsid w:val="008B5C06"/>
    <w:rsid w:val="008C1463"/>
    <w:rsid w:val="008C3F0F"/>
    <w:rsid w:val="008C4658"/>
    <w:rsid w:val="008D07EB"/>
    <w:rsid w:val="008D17EF"/>
    <w:rsid w:val="008D30E0"/>
    <w:rsid w:val="008D6170"/>
    <w:rsid w:val="008E01A8"/>
    <w:rsid w:val="008E4FC7"/>
    <w:rsid w:val="008E5044"/>
    <w:rsid w:val="008E5856"/>
    <w:rsid w:val="008E758F"/>
    <w:rsid w:val="008E7F25"/>
    <w:rsid w:val="0090447D"/>
    <w:rsid w:val="009104EF"/>
    <w:rsid w:val="00911404"/>
    <w:rsid w:val="00912B0A"/>
    <w:rsid w:val="00915BDD"/>
    <w:rsid w:val="0091665B"/>
    <w:rsid w:val="00916C06"/>
    <w:rsid w:val="00916C97"/>
    <w:rsid w:val="009244D0"/>
    <w:rsid w:val="009260EA"/>
    <w:rsid w:val="00927CC9"/>
    <w:rsid w:val="00931B21"/>
    <w:rsid w:val="00933027"/>
    <w:rsid w:val="00933E73"/>
    <w:rsid w:val="00934253"/>
    <w:rsid w:val="00941758"/>
    <w:rsid w:val="00943F3E"/>
    <w:rsid w:val="009451D8"/>
    <w:rsid w:val="00947A86"/>
    <w:rsid w:val="00950D60"/>
    <w:rsid w:val="0095505C"/>
    <w:rsid w:val="009563F0"/>
    <w:rsid w:val="0095661E"/>
    <w:rsid w:val="00960806"/>
    <w:rsid w:val="00965F8A"/>
    <w:rsid w:val="00966909"/>
    <w:rsid w:val="00966BEC"/>
    <w:rsid w:val="00967C99"/>
    <w:rsid w:val="0097201F"/>
    <w:rsid w:val="0098176E"/>
    <w:rsid w:val="0098394B"/>
    <w:rsid w:val="00983F0C"/>
    <w:rsid w:val="0098513C"/>
    <w:rsid w:val="00986677"/>
    <w:rsid w:val="00990DC9"/>
    <w:rsid w:val="00992FC4"/>
    <w:rsid w:val="00993454"/>
    <w:rsid w:val="00994493"/>
    <w:rsid w:val="00994874"/>
    <w:rsid w:val="00995EA8"/>
    <w:rsid w:val="009A0726"/>
    <w:rsid w:val="009A5587"/>
    <w:rsid w:val="009A6659"/>
    <w:rsid w:val="009B5A19"/>
    <w:rsid w:val="009C00D8"/>
    <w:rsid w:val="009C4EAE"/>
    <w:rsid w:val="009C7881"/>
    <w:rsid w:val="009D0D15"/>
    <w:rsid w:val="009D3A18"/>
    <w:rsid w:val="009E1BD0"/>
    <w:rsid w:val="009E2981"/>
    <w:rsid w:val="009F0B5F"/>
    <w:rsid w:val="009F2356"/>
    <w:rsid w:val="009F267C"/>
    <w:rsid w:val="009F548A"/>
    <w:rsid w:val="00A117C6"/>
    <w:rsid w:val="00A135AA"/>
    <w:rsid w:val="00A14498"/>
    <w:rsid w:val="00A20D9E"/>
    <w:rsid w:val="00A22AB3"/>
    <w:rsid w:val="00A25D05"/>
    <w:rsid w:val="00A26BAB"/>
    <w:rsid w:val="00A3165E"/>
    <w:rsid w:val="00A330E6"/>
    <w:rsid w:val="00A34137"/>
    <w:rsid w:val="00A341D6"/>
    <w:rsid w:val="00A368E7"/>
    <w:rsid w:val="00A3710D"/>
    <w:rsid w:val="00A37743"/>
    <w:rsid w:val="00A37FE5"/>
    <w:rsid w:val="00A40F2E"/>
    <w:rsid w:val="00A4436F"/>
    <w:rsid w:val="00A45F0C"/>
    <w:rsid w:val="00A47B36"/>
    <w:rsid w:val="00A5241F"/>
    <w:rsid w:val="00A53984"/>
    <w:rsid w:val="00A5683D"/>
    <w:rsid w:val="00A665A0"/>
    <w:rsid w:val="00A6668F"/>
    <w:rsid w:val="00A67239"/>
    <w:rsid w:val="00A67975"/>
    <w:rsid w:val="00A70735"/>
    <w:rsid w:val="00A70D50"/>
    <w:rsid w:val="00A72B53"/>
    <w:rsid w:val="00A738BD"/>
    <w:rsid w:val="00A7514E"/>
    <w:rsid w:val="00A83293"/>
    <w:rsid w:val="00A83FC1"/>
    <w:rsid w:val="00A907C0"/>
    <w:rsid w:val="00A92880"/>
    <w:rsid w:val="00A94538"/>
    <w:rsid w:val="00A950AE"/>
    <w:rsid w:val="00A95495"/>
    <w:rsid w:val="00A95BE3"/>
    <w:rsid w:val="00A96198"/>
    <w:rsid w:val="00A96864"/>
    <w:rsid w:val="00A968A3"/>
    <w:rsid w:val="00AA34E7"/>
    <w:rsid w:val="00AA35B3"/>
    <w:rsid w:val="00AA4774"/>
    <w:rsid w:val="00AA79FC"/>
    <w:rsid w:val="00AB09DB"/>
    <w:rsid w:val="00AB0EB8"/>
    <w:rsid w:val="00AB3007"/>
    <w:rsid w:val="00AB4019"/>
    <w:rsid w:val="00AC0485"/>
    <w:rsid w:val="00AC7350"/>
    <w:rsid w:val="00AD0335"/>
    <w:rsid w:val="00AD58F8"/>
    <w:rsid w:val="00AD7325"/>
    <w:rsid w:val="00AE6FB5"/>
    <w:rsid w:val="00AE73B9"/>
    <w:rsid w:val="00AE7918"/>
    <w:rsid w:val="00AF4E76"/>
    <w:rsid w:val="00AF5425"/>
    <w:rsid w:val="00AF5AB0"/>
    <w:rsid w:val="00B0487F"/>
    <w:rsid w:val="00B056D7"/>
    <w:rsid w:val="00B06670"/>
    <w:rsid w:val="00B106B3"/>
    <w:rsid w:val="00B1096F"/>
    <w:rsid w:val="00B112AB"/>
    <w:rsid w:val="00B11972"/>
    <w:rsid w:val="00B143F3"/>
    <w:rsid w:val="00B15009"/>
    <w:rsid w:val="00B16914"/>
    <w:rsid w:val="00B25A8D"/>
    <w:rsid w:val="00B26105"/>
    <w:rsid w:val="00B27B1B"/>
    <w:rsid w:val="00B32916"/>
    <w:rsid w:val="00B36869"/>
    <w:rsid w:val="00B3747F"/>
    <w:rsid w:val="00B4058C"/>
    <w:rsid w:val="00B4421E"/>
    <w:rsid w:val="00B44F9A"/>
    <w:rsid w:val="00B46E9C"/>
    <w:rsid w:val="00B51A1C"/>
    <w:rsid w:val="00B53210"/>
    <w:rsid w:val="00B54359"/>
    <w:rsid w:val="00B571DE"/>
    <w:rsid w:val="00B57893"/>
    <w:rsid w:val="00B62E84"/>
    <w:rsid w:val="00B6335B"/>
    <w:rsid w:val="00B745ED"/>
    <w:rsid w:val="00B76622"/>
    <w:rsid w:val="00B824F0"/>
    <w:rsid w:val="00B86D55"/>
    <w:rsid w:val="00B9073E"/>
    <w:rsid w:val="00B916E6"/>
    <w:rsid w:val="00B91E3B"/>
    <w:rsid w:val="00B91E86"/>
    <w:rsid w:val="00B93C53"/>
    <w:rsid w:val="00B9720D"/>
    <w:rsid w:val="00B972A2"/>
    <w:rsid w:val="00B97A5B"/>
    <w:rsid w:val="00BB138D"/>
    <w:rsid w:val="00BB53DE"/>
    <w:rsid w:val="00BB5B86"/>
    <w:rsid w:val="00BC0C89"/>
    <w:rsid w:val="00BC51BA"/>
    <w:rsid w:val="00BC6538"/>
    <w:rsid w:val="00BD2D75"/>
    <w:rsid w:val="00BE1119"/>
    <w:rsid w:val="00BE22D0"/>
    <w:rsid w:val="00BE4F14"/>
    <w:rsid w:val="00BF0485"/>
    <w:rsid w:val="00BF08D8"/>
    <w:rsid w:val="00BF0DCD"/>
    <w:rsid w:val="00BF15FA"/>
    <w:rsid w:val="00BF1F9E"/>
    <w:rsid w:val="00BF2213"/>
    <w:rsid w:val="00BF2FB7"/>
    <w:rsid w:val="00BF400E"/>
    <w:rsid w:val="00BF6250"/>
    <w:rsid w:val="00C00F28"/>
    <w:rsid w:val="00C01212"/>
    <w:rsid w:val="00C01334"/>
    <w:rsid w:val="00C04ACB"/>
    <w:rsid w:val="00C06D30"/>
    <w:rsid w:val="00C11E5D"/>
    <w:rsid w:val="00C120DA"/>
    <w:rsid w:val="00C14DB6"/>
    <w:rsid w:val="00C15C69"/>
    <w:rsid w:val="00C20D6B"/>
    <w:rsid w:val="00C24675"/>
    <w:rsid w:val="00C30915"/>
    <w:rsid w:val="00C31C60"/>
    <w:rsid w:val="00C349D0"/>
    <w:rsid w:val="00C40094"/>
    <w:rsid w:val="00C40EE8"/>
    <w:rsid w:val="00C443BE"/>
    <w:rsid w:val="00C50401"/>
    <w:rsid w:val="00C55841"/>
    <w:rsid w:val="00C5620F"/>
    <w:rsid w:val="00C56C45"/>
    <w:rsid w:val="00C57E9E"/>
    <w:rsid w:val="00C62D30"/>
    <w:rsid w:val="00C62E25"/>
    <w:rsid w:val="00C63B80"/>
    <w:rsid w:val="00C70666"/>
    <w:rsid w:val="00C71B0A"/>
    <w:rsid w:val="00C77CAA"/>
    <w:rsid w:val="00C8057A"/>
    <w:rsid w:val="00C82A8A"/>
    <w:rsid w:val="00C83B69"/>
    <w:rsid w:val="00C84F78"/>
    <w:rsid w:val="00C90705"/>
    <w:rsid w:val="00C90BC4"/>
    <w:rsid w:val="00C915C6"/>
    <w:rsid w:val="00C95EB8"/>
    <w:rsid w:val="00C965DE"/>
    <w:rsid w:val="00CA0BA1"/>
    <w:rsid w:val="00CA3886"/>
    <w:rsid w:val="00CA3C53"/>
    <w:rsid w:val="00CA6CE7"/>
    <w:rsid w:val="00CA7BDD"/>
    <w:rsid w:val="00CB048D"/>
    <w:rsid w:val="00CB2264"/>
    <w:rsid w:val="00CB2C8C"/>
    <w:rsid w:val="00CB3EA1"/>
    <w:rsid w:val="00CB53B0"/>
    <w:rsid w:val="00CC6339"/>
    <w:rsid w:val="00CC6FAE"/>
    <w:rsid w:val="00CC729C"/>
    <w:rsid w:val="00CD0849"/>
    <w:rsid w:val="00CE48E1"/>
    <w:rsid w:val="00CE6BF3"/>
    <w:rsid w:val="00CF411C"/>
    <w:rsid w:val="00CF6752"/>
    <w:rsid w:val="00D00BC0"/>
    <w:rsid w:val="00D0702F"/>
    <w:rsid w:val="00D121FC"/>
    <w:rsid w:val="00D14E45"/>
    <w:rsid w:val="00D17134"/>
    <w:rsid w:val="00D20D45"/>
    <w:rsid w:val="00D2100F"/>
    <w:rsid w:val="00D21298"/>
    <w:rsid w:val="00D263EA"/>
    <w:rsid w:val="00D27A10"/>
    <w:rsid w:val="00D27C61"/>
    <w:rsid w:val="00D303AC"/>
    <w:rsid w:val="00D31A60"/>
    <w:rsid w:val="00D32ED4"/>
    <w:rsid w:val="00D33BD1"/>
    <w:rsid w:val="00D34A3C"/>
    <w:rsid w:val="00D37411"/>
    <w:rsid w:val="00D44FE3"/>
    <w:rsid w:val="00D46B19"/>
    <w:rsid w:val="00D5157C"/>
    <w:rsid w:val="00D51E4C"/>
    <w:rsid w:val="00D52820"/>
    <w:rsid w:val="00D5436A"/>
    <w:rsid w:val="00D54901"/>
    <w:rsid w:val="00D56131"/>
    <w:rsid w:val="00D5792B"/>
    <w:rsid w:val="00D6410E"/>
    <w:rsid w:val="00D647FC"/>
    <w:rsid w:val="00D77E1A"/>
    <w:rsid w:val="00D801E1"/>
    <w:rsid w:val="00D84205"/>
    <w:rsid w:val="00D84BC4"/>
    <w:rsid w:val="00D95052"/>
    <w:rsid w:val="00D96BCE"/>
    <w:rsid w:val="00D97971"/>
    <w:rsid w:val="00DA12BF"/>
    <w:rsid w:val="00DA4BD8"/>
    <w:rsid w:val="00DA54B9"/>
    <w:rsid w:val="00DA615B"/>
    <w:rsid w:val="00DA6DAC"/>
    <w:rsid w:val="00DB048F"/>
    <w:rsid w:val="00DB20D8"/>
    <w:rsid w:val="00DB376A"/>
    <w:rsid w:val="00DB49DD"/>
    <w:rsid w:val="00DB4DEA"/>
    <w:rsid w:val="00DB5C69"/>
    <w:rsid w:val="00DB5DDA"/>
    <w:rsid w:val="00DB771F"/>
    <w:rsid w:val="00DB7F09"/>
    <w:rsid w:val="00DC16F4"/>
    <w:rsid w:val="00DC1917"/>
    <w:rsid w:val="00DC1FB1"/>
    <w:rsid w:val="00DC4E4E"/>
    <w:rsid w:val="00DC632E"/>
    <w:rsid w:val="00DC6846"/>
    <w:rsid w:val="00DD6D46"/>
    <w:rsid w:val="00DE208C"/>
    <w:rsid w:val="00DE532D"/>
    <w:rsid w:val="00DF0615"/>
    <w:rsid w:val="00DF1A67"/>
    <w:rsid w:val="00DF26D8"/>
    <w:rsid w:val="00E00D2F"/>
    <w:rsid w:val="00E00D78"/>
    <w:rsid w:val="00E104FA"/>
    <w:rsid w:val="00E12C48"/>
    <w:rsid w:val="00E21BDD"/>
    <w:rsid w:val="00E228BA"/>
    <w:rsid w:val="00E26621"/>
    <w:rsid w:val="00E27529"/>
    <w:rsid w:val="00E27CE8"/>
    <w:rsid w:val="00E3306D"/>
    <w:rsid w:val="00E3332C"/>
    <w:rsid w:val="00E3594B"/>
    <w:rsid w:val="00E37C90"/>
    <w:rsid w:val="00E513B8"/>
    <w:rsid w:val="00E51ED4"/>
    <w:rsid w:val="00E5584E"/>
    <w:rsid w:val="00E55CB8"/>
    <w:rsid w:val="00E6152C"/>
    <w:rsid w:val="00E62409"/>
    <w:rsid w:val="00E63BD4"/>
    <w:rsid w:val="00E678A8"/>
    <w:rsid w:val="00E70542"/>
    <w:rsid w:val="00E7157B"/>
    <w:rsid w:val="00E727FF"/>
    <w:rsid w:val="00E72C30"/>
    <w:rsid w:val="00E74F3E"/>
    <w:rsid w:val="00E812AD"/>
    <w:rsid w:val="00E820A2"/>
    <w:rsid w:val="00E870AB"/>
    <w:rsid w:val="00E87B53"/>
    <w:rsid w:val="00E925E2"/>
    <w:rsid w:val="00EA0E56"/>
    <w:rsid w:val="00EA1408"/>
    <w:rsid w:val="00EA33D2"/>
    <w:rsid w:val="00EA5E04"/>
    <w:rsid w:val="00EB084E"/>
    <w:rsid w:val="00EB1A0A"/>
    <w:rsid w:val="00EB7AB7"/>
    <w:rsid w:val="00EC0FB2"/>
    <w:rsid w:val="00EC1F3C"/>
    <w:rsid w:val="00EC2490"/>
    <w:rsid w:val="00EC616D"/>
    <w:rsid w:val="00EC7CA5"/>
    <w:rsid w:val="00ED11DA"/>
    <w:rsid w:val="00ED17FD"/>
    <w:rsid w:val="00ED3F41"/>
    <w:rsid w:val="00ED66FE"/>
    <w:rsid w:val="00EE13F1"/>
    <w:rsid w:val="00EE64C5"/>
    <w:rsid w:val="00EF096A"/>
    <w:rsid w:val="00EF0FD0"/>
    <w:rsid w:val="00EF20C6"/>
    <w:rsid w:val="00EF2EE4"/>
    <w:rsid w:val="00EF340A"/>
    <w:rsid w:val="00EF36DB"/>
    <w:rsid w:val="00EF3C22"/>
    <w:rsid w:val="00F0205E"/>
    <w:rsid w:val="00F026E6"/>
    <w:rsid w:val="00F07501"/>
    <w:rsid w:val="00F14DD9"/>
    <w:rsid w:val="00F204C8"/>
    <w:rsid w:val="00F21820"/>
    <w:rsid w:val="00F245C4"/>
    <w:rsid w:val="00F30546"/>
    <w:rsid w:val="00F33071"/>
    <w:rsid w:val="00F378F3"/>
    <w:rsid w:val="00F4044C"/>
    <w:rsid w:val="00F4077A"/>
    <w:rsid w:val="00F42029"/>
    <w:rsid w:val="00F45442"/>
    <w:rsid w:val="00F5045A"/>
    <w:rsid w:val="00F604F0"/>
    <w:rsid w:val="00F60E4C"/>
    <w:rsid w:val="00F62EA1"/>
    <w:rsid w:val="00F659E6"/>
    <w:rsid w:val="00F67898"/>
    <w:rsid w:val="00F71EF7"/>
    <w:rsid w:val="00F7247F"/>
    <w:rsid w:val="00F810AD"/>
    <w:rsid w:val="00F827D4"/>
    <w:rsid w:val="00F85845"/>
    <w:rsid w:val="00F858E4"/>
    <w:rsid w:val="00F90866"/>
    <w:rsid w:val="00F929D3"/>
    <w:rsid w:val="00F930A1"/>
    <w:rsid w:val="00F933DE"/>
    <w:rsid w:val="00FA68FF"/>
    <w:rsid w:val="00FB005B"/>
    <w:rsid w:val="00FB26EC"/>
    <w:rsid w:val="00FB27D7"/>
    <w:rsid w:val="00FB30B7"/>
    <w:rsid w:val="00FB514E"/>
    <w:rsid w:val="00FC1F61"/>
    <w:rsid w:val="00FC54D7"/>
    <w:rsid w:val="00FC6309"/>
    <w:rsid w:val="00FD2FF5"/>
    <w:rsid w:val="00FD4719"/>
    <w:rsid w:val="00FD5FF3"/>
    <w:rsid w:val="00FD6A58"/>
    <w:rsid w:val="00FE22CA"/>
    <w:rsid w:val="00FE22D1"/>
    <w:rsid w:val="00FE3299"/>
    <w:rsid w:val="00FE3EEE"/>
    <w:rsid w:val="00FE432A"/>
    <w:rsid w:val="00FF3649"/>
    <w:rsid w:val="00FF5F13"/>
    <w:rsid w:val="00FF7B9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DFB4F8"/>
  <w15:docId w15:val="{4614CF20-542E-487A-84EC-310EC6373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B571DE"/>
    <w:pPr>
      <w:spacing w:after="0" w:line="240" w:lineRule="auto"/>
    </w:pPr>
    <w:rPr>
      <w:rFonts w:ascii="Times New Roman" w:eastAsia="Times New Roman" w:hAnsi="Times New Roman" w:cs="Times New Roman"/>
      <w:sz w:val="24"/>
      <w:szCs w:val="24"/>
      <w:lang w:eastAsia="cs-CZ"/>
    </w:rPr>
  </w:style>
  <w:style w:type="paragraph" w:styleId="Nadpis2">
    <w:name w:val="heading 2"/>
    <w:basedOn w:val="Normln"/>
    <w:link w:val="Nadpis2Char"/>
    <w:uiPriority w:val="9"/>
    <w:qFormat/>
    <w:rsid w:val="00736689"/>
    <w:pPr>
      <w:spacing w:before="100" w:beforeAutospacing="1" w:after="100" w:afterAutospacing="1"/>
      <w:outlineLvl w:val="1"/>
    </w:pPr>
    <w:rPr>
      <w:b/>
      <w:bCs/>
      <w:sz w:val="36"/>
      <w:szCs w:val="3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B571DE"/>
    <w:pPr>
      <w:tabs>
        <w:tab w:val="center" w:pos="4536"/>
        <w:tab w:val="right" w:pos="9072"/>
      </w:tabs>
    </w:pPr>
  </w:style>
  <w:style w:type="character" w:customStyle="1" w:styleId="ZhlavChar">
    <w:name w:val="Záhlaví Char"/>
    <w:basedOn w:val="Standardnpsmoodstavce"/>
    <w:link w:val="Zhlav"/>
    <w:uiPriority w:val="99"/>
    <w:rsid w:val="00B571DE"/>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B571DE"/>
    <w:pPr>
      <w:tabs>
        <w:tab w:val="center" w:pos="4536"/>
        <w:tab w:val="right" w:pos="9072"/>
      </w:tabs>
    </w:pPr>
  </w:style>
  <w:style w:type="character" w:customStyle="1" w:styleId="ZpatChar">
    <w:name w:val="Zápatí Char"/>
    <w:basedOn w:val="Standardnpsmoodstavce"/>
    <w:link w:val="Zpat"/>
    <w:uiPriority w:val="99"/>
    <w:rsid w:val="00B571DE"/>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B571DE"/>
    <w:pPr>
      <w:ind w:left="720"/>
      <w:contextualSpacing/>
    </w:pPr>
  </w:style>
  <w:style w:type="character" w:customStyle="1" w:styleId="ZkladntextChar">
    <w:name w:val="Základní text Char"/>
    <w:aliases w:val="Char Char, Char Char"/>
    <w:link w:val="Zkladntext"/>
    <w:locked/>
    <w:rsid w:val="003761D5"/>
    <w:rPr>
      <w:sz w:val="24"/>
      <w:szCs w:val="24"/>
    </w:rPr>
  </w:style>
  <w:style w:type="paragraph" w:styleId="Zkladntext">
    <w:name w:val="Body Text"/>
    <w:aliases w:val="Char, Char"/>
    <w:basedOn w:val="Normln"/>
    <w:link w:val="ZkladntextChar"/>
    <w:unhideWhenUsed/>
    <w:rsid w:val="003761D5"/>
    <w:pPr>
      <w:jc w:val="both"/>
    </w:pPr>
    <w:rPr>
      <w:rFonts w:asciiTheme="minorHAnsi" w:eastAsiaTheme="minorHAnsi" w:hAnsiTheme="minorHAnsi" w:cstheme="minorBidi"/>
      <w:lang w:eastAsia="en-US"/>
    </w:rPr>
  </w:style>
  <w:style w:type="character" w:customStyle="1" w:styleId="ZkladntextChar1">
    <w:name w:val="Základní text Char1"/>
    <w:basedOn w:val="Standardnpsmoodstavce"/>
    <w:uiPriority w:val="99"/>
    <w:semiHidden/>
    <w:rsid w:val="003761D5"/>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032029"/>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32029"/>
    <w:rPr>
      <w:rFonts w:ascii="Segoe UI" w:eastAsia="Times New Roman" w:hAnsi="Segoe UI" w:cs="Segoe UI"/>
      <w:sz w:val="18"/>
      <w:szCs w:val="18"/>
      <w:lang w:eastAsia="cs-CZ"/>
    </w:rPr>
  </w:style>
  <w:style w:type="character" w:customStyle="1" w:styleId="markedcontent">
    <w:name w:val="markedcontent"/>
    <w:basedOn w:val="Standardnpsmoodstavce"/>
    <w:rsid w:val="0063395D"/>
  </w:style>
  <w:style w:type="paragraph" w:styleId="Normlnweb">
    <w:name w:val="Normal (Web)"/>
    <w:basedOn w:val="Normln"/>
    <w:uiPriority w:val="99"/>
    <w:unhideWhenUsed/>
    <w:rsid w:val="009244D0"/>
    <w:pPr>
      <w:spacing w:before="100" w:beforeAutospacing="1" w:after="100" w:afterAutospacing="1"/>
    </w:pPr>
  </w:style>
  <w:style w:type="character" w:styleId="Zdraznn">
    <w:name w:val="Emphasis"/>
    <w:basedOn w:val="Standardnpsmoodstavce"/>
    <w:uiPriority w:val="20"/>
    <w:qFormat/>
    <w:rsid w:val="0075514D"/>
    <w:rPr>
      <w:i/>
      <w:iCs/>
    </w:rPr>
  </w:style>
  <w:style w:type="character" w:styleId="Siln">
    <w:name w:val="Strong"/>
    <w:basedOn w:val="Standardnpsmoodstavce"/>
    <w:uiPriority w:val="22"/>
    <w:qFormat/>
    <w:rsid w:val="0021194A"/>
    <w:rPr>
      <w:b/>
      <w:bCs/>
    </w:rPr>
  </w:style>
  <w:style w:type="character" w:customStyle="1" w:styleId="Nadpis2Char">
    <w:name w:val="Nadpis 2 Char"/>
    <w:basedOn w:val="Standardnpsmoodstavce"/>
    <w:link w:val="Nadpis2"/>
    <w:uiPriority w:val="9"/>
    <w:rsid w:val="00736689"/>
    <w:rPr>
      <w:rFonts w:ascii="Times New Roman" w:eastAsia="Times New Roman" w:hAnsi="Times New Roman" w:cs="Times New Roman"/>
      <w:b/>
      <w:bCs/>
      <w:sz w:val="36"/>
      <w:szCs w:val="36"/>
      <w:lang w:eastAsia="cs-CZ"/>
    </w:rPr>
  </w:style>
  <w:style w:type="character" w:styleId="Hypertextovodkaz">
    <w:name w:val="Hyperlink"/>
    <w:basedOn w:val="Standardnpsmoodstavce"/>
    <w:uiPriority w:val="99"/>
    <w:unhideWhenUsed/>
    <w:rsid w:val="002D1BF5"/>
    <w:rPr>
      <w:color w:val="0563C1" w:themeColor="hyperlink"/>
      <w:u w:val="single"/>
    </w:rPr>
  </w:style>
  <w:style w:type="character" w:styleId="Nevyeenzmnka">
    <w:name w:val="Unresolved Mention"/>
    <w:basedOn w:val="Standardnpsmoodstavce"/>
    <w:uiPriority w:val="99"/>
    <w:semiHidden/>
    <w:unhideWhenUsed/>
    <w:rsid w:val="002D1B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327332">
      <w:bodyDiv w:val="1"/>
      <w:marLeft w:val="0"/>
      <w:marRight w:val="0"/>
      <w:marTop w:val="0"/>
      <w:marBottom w:val="0"/>
      <w:divBdr>
        <w:top w:val="none" w:sz="0" w:space="0" w:color="auto"/>
        <w:left w:val="none" w:sz="0" w:space="0" w:color="auto"/>
        <w:bottom w:val="none" w:sz="0" w:space="0" w:color="auto"/>
        <w:right w:val="none" w:sz="0" w:space="0" w:color="auto"/>
      </w:divBdr>
    </w:div>
    <w:div w:id="55131361">
      <w:bodyDiv w:val="1"/>
      <w:marLeft w:val="0"/>
      <w:marRight w:val="0"/>
      <w:marTop w:val="0"/>
      <w:marBottom w:val="0"/>
      <w:divBdr>
        <w:top w:val="none" w:sz="0" w:space="0" w:color="auto"/>
        <w:left w:val="none" w:sz="0" w:space="0" w:color="auto"/>
        <w:bottom w:val="none" w:sz="0" w:space="0" w:color="auto"/>
        <w:right w:val="none" w:sz="0" w:space="0" w:color="auto"/>
      </w:divBdr>
    </w:div>
    <w:div w:id="148252279">
      <w:bodyDiv w:val="1"/>
      <w:marLeft w:val="0"/>
      <w:marRight w:val="0"/>
      <w:marTop w:val="0"/>
      <w:marBottom w:val="0"/>
      <w:divBdr>
        <w:top w:val="none" w:sz="0" w:space="0" w:color="auto"/>
        <w:left w:val="none" w:sz="0" w:space="0" w:color="auto"/>
        <w:bottom w:val="none" w:sz="0" w:space="0" w:color="auto"/>
        <w:right w:val="none" w:sz="0" w:space="0" w:color="auto"/>
      </w:divBdr>
    </w:div>
    <w:div w:id="162553547">
      <w:bodyDiv w:val="1"/>
      <w:marLeft w:val="0"/>
      <w:marRight w:val="0"/>
      <w:marTop w:val="0"/>
      <w:marBottom w:val="0"/>
      <w:divBdr>
        <w:top w:val="none" w:sz="0" w:space="0" w:color="auto"/>
        <w:left w:val="none" w:sz="0" w:space="0" w:color="auto"/>
        <w:bottom w:val="none" w:sz="0" w:space="0" w:color="auto"/>
        <w:right w:val="none" w:sz="0" w:space="0" w:color="auto"/>
      </w:divBdr>
    </w:div>
    <w:div w:id="273710435">
      <w:bodyDiv w:val="1"/>
      <w:marLeft w:val="0"/>
      <w:marRight w:val="0"/>
      <w:marTop w:val="0"/>
      <w:marBottom w:val="0"/>
      <w:divBdr>
        <w:top w:val="none" w:sz="0" w:space="0" w:color="auto"/>
        <w:left w:val="none" w:sz="0" w:space="0" w:color="auto"/>
        <w:bottom w:val="none" w:sz="0" w:space="0" w:color="auto"/>
        <w:right w:val="none" w:sz="0" w:space="0" w:color="auto"/>
      </w:divBdr>
      <w:divsChild>
        <w:div w:id="1587152190">
          <w:marLeft w:val="0"/>
          <w:marRight w:val="0"/>
          <w:marTop w:val="0"/>
          <w:marBottom w:val="0"/>
          <w:divBdr>
            <w:top w:val="none" w:sz="0" w:space="0" w:color="auto"/>
            <w:left w:val="none" w:sz="0" w:space="0" w:color="auto"/>
            <w:bottom w:val="none" w:sz="0" w:space="0" w:color="auto"/>
            <w:right w:val="none" w:sz="0" w:space="0" w:color="auto"/>
          </w:divBdr>
        </w:div>
      </w:divsChild>
    </w:div>
    <w:div w:id="330573731">
      <w:bodyDiv w:val="1"/>
      <w:marLeft w:val="0"/>
      <w:marRight w:val="0"/>
      <w:marTop w:val="0"/>
      <w:marBottom w:val="0"/>
      <w:divBdr>
        <w:top w:val="none" w:sz="0" w:space="0" w:color="auto"/>
        <w:left w:val="none" w:sz="0" w:space="0" w:color="auto"/>
        <w:bottom w:val="none" w:sz="0" w:space="0" w:color="auto"/>
        <w:right w:val="none" w:sz="0" w:space="0" w:color="auto"/>
      </w:divBdr>
    </w:div>
    <w:div w:id="359936547">
      <w:bodyDiv w:val="1"/>
      <w:marLeft w:val="0"/>
      <w:marRight w:val="0"/>
      <w:marTop w:val="0"/>
      <w:marBottom w:val="0"/>
      <w:divBdr>
        <w:top w:val="none" w:sz="0" w:space="0" w:color="auto"/>
        <w:left w:val="none" w:sz="0" w:space="0" w:color="auto"/>
        <w:bottom w:val="none" w:sz="0" w:space="0" w:color="auto"/>
        <w:right w:val="none" w:sz="0" w:space="0" w:color="auto"/>
      </w:divBdr>
      <w:divsChild>
        <w:div w:id="288365153">
          <w:marLeft w:val="0"/>
          <w:marRight w:val="0"/>
          <w:marTop w:val="0"/>
          <w:marBottom w:val="0"/>
          <w:divBdr>
            <w:top w:val="none" w:sz="0" w:space="0" w:color="auto"/>
            <w:left w:val="none" w:sz="0" w:space="0" w:color="auto"/>
            <w:bottom w:val="none" w:sz="0" w:space="0" w:color="auto"/>
            <w:right w:val="none" w:sz="0" w:space="0" w:color="auto"/>
          </w:divBdr>
          <w:divsChild>
            <w:div w:id="1230192184">
              <w:marLeft w:val="0"/>
              <w:marRight w:val="0"/>
              <w:marTop w:val="0"/>
              <w:marBottom w:val="0"/>
              <w:divBdr>
                <w:top w:val="none" w:sz="0" w:space="0" w:color="auto"/>
                <w:left w:val="none" w:sz="0" w:space="0" w:color="auto"/>
                <w:bottom w:val="none" w:sz="0" w:space="0" w:color="auto"/>
                <w:right w:val="none" w:sz="0" w:space="0" w:color="auto"/>
              </w:divBdr>
              <w:divsChild>
                <w:div w:id="186412148">
                  <w:marLeft w:val="0"/>
                  <w:marRight w:val="0"/>
                  <w:marTop w:val="0"/>
                  <w:marBottom w:val="0"/>
                  <w:divBdr>
                    <w:top w:val="none" w:sz="0" w:space="0" w:color="auto"/>
                    <w:left w:val="none" w:sz="0" w:space="0" w:color="auto"/>
                    <w:bottom w:val="none" w:sz="0" w:space="0" w:color="auto"/>
                    <w:right w:val="none" w:sz="0" w:space="0" w:color="auto"/>
                  </w:divBdr>
                  <w:divsChild>
                    <w:div w:id="43247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362200">
          <w:marLeft w:val="0"/>
          <w:marRight w:val="0"/>
          <w:marTop w:val="0"/>
          <w:marBottom w:val="0"/>
          <w:divBdr>
            <w:top w:val="none" w:sz="0" w:space="0" w:color="auto"/>
            <w:left w:val="none" w:sz="0" w:space="0" w:color="auto"/>
            <w:bottom w:val="none" w:sz="0" w:space="0" w:color="auto"/>
            <w:right w:val="none" w:sz="0" w:space="0" w:color="auto"/>
          </w:divBdr>
        </w:div>
      </w:divsChild>
    </w:div>
    <w:div w:id="387919247">
      <w:bodyDiv w:val="1"/>
      <w:marLeft w:val="0"/>
      <w:marRight w:val="0"/>
      <w:marTop w:val="0"/>
      <w:marBottom w:val="0"/>
      <w:divBdr>
        <w:top w:val="none" w:sz="0" w:space="0" w:color="auto"/>
        <w:left w:val="none" w:sz="0" w:space="0" w:color="auto"/>
        <w:bottom w:val="none" w:sz="0" w:space="0" w:color="auto"/>
        <w:right w:val="none" w:sz="0" w:space="0" w:color="auto"/>
      </w:divBdr>
      <w:divsChild>
        <w:div w:id="521240288">
          <w:marLeft w:val="0"/>
          <w:marRight w:val="0"/>
          <w:marTop w:val="0"/>
          <w:marBottom w:val="0"/>
          <w:divBdr>
            <w:top w:val="none" w:sz="0" w:space="0" w:color="auto"/>
            <w:left w:val="none" w:sz="0" w:space="0" w:color="auto"/>
            <w:bottom w:val="none" w:sz="0" w:space="0" w:color="auto"/>
            <w:right w:val="none" w:sz="0" w:space="0" w:color="auto"/>
          </w:divBdr>
          <w:divsChild>
            <w:div w:id="1613046784">
              <w:marLeft w:val="0"/>
              <w:marRight w:val="0"/>
              <w:marTop w:val="0"/>
              <w:marBottom w:val="0"/>
              <w:divBdr>
                <w:top w:val="none" w:sz="0" w:space="0" w:color="auto"/>
                <w:left w:val="none" w:sz="0" w:space="0" w:color="auto"/>
                <w:bottom w:val="none" w:sz="0" w:space="0" w:color="auto"/>
                <w:right w:val="none" w:sz="0" w:space="0" w:color="auto"/>
              </w:divBdr>
              <w:divsChild>
                <w:div w:id="70047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510412">
      <w:bodyDiv w:val="1"/>
      <w:marLeft w:val="0"/>
      <w:marRight w:val="0"/>
      <w:marTop w:val="0"/>
      <w:marBottom w:val="0"/>
      <w:divBdr>
        <w:top w:val="none" w:sz="0" w:space="0" w:color="auto"/>
        <w:left w:val="none" w:sz="0" w:space="0" w:color="auto"/>
        <w:bottom w:val="none" w:sz="0" w:space="0" w:color="auto"/>
        <w:right w:val="none" w:sz="0" w:space="0" w:color="auto"/>
      </w:divBdr>
      <w:divsChild>
        <w:div w:id="790320672">
          <w:marLeft w:val="0"/>
          <w:marRight w:val="0"/>
          <w:marTop w:val="0"/>
          <w:marBottom w:val="0"/>
          <w:divBdr>
            <w:top w:val="none" w:sz="0" w:space="0" w:color="auto"/>
            <w:left w:val="none" w:sz="0" w:space="0" w:color="auto"/>
            <w:bottom w:val="none" w:sz="0" w:space="0" w:color="auto"/>
            <w:right w:val="none" w:sz="0" w:space="0" w:color="auto"/>
          </w:divBdr>
          <w:divsChild>
            <w:div w:id="1217817077">
              <w:marLeft w:val="0"/>
              <w:marRight w:val="0"/>
              <w:marTop w:val="0"/>
              <w:marBottom w:val="0"/>
              <w:divBdr>
                <w:top w:val="none" w:sz="0" w:space="0" w:color="auto"/>
                <w:left w:val="none" w:sz="0" w:space="0" w:color="auto"/>
                <w:bottom w:val="none" w:sz="0" w:space="0" w:color="auto"/>
                <w:right w:val="none" w:sz="0" w:space="0" w:color="auto"/>
              </w:divBdr>
            </w:div>
            <w:div w:id="371079787">
              <w:marLeft w:val="0"/>
              <w:marRight w:val="0"/>
              <w:marTop w:val="0"/>
              <w:marBottom w:val="0"/>
              <w:divBdr>
                <w:top w:val="none" w:sz="0" w:space="0" w:color="auto"/>
                <w:left w:val="none" w:sz="0" w:space="0" w:color="auto"/>
                <w:bottom w:val="none" w:sz="0" w:space="0" w:color="auto"/>
                <w:right w:val="none" w:sz="0" w:space="0" w:color="auto"/>
              </w:divBdr>
            </w:div>
          </w:divsChild>
        </w:div>
        <w:div w:id="620648501">
          <w:marLeft w:val="0"/>
          <w:marRight w:val="0"/>
          <w:marTop w:val="0"/>
          <w:marBottom w:val="375"/>
          <w:divBdr>
            <w:top w:val="none" w:sz="0" w:space="0" w:color="auto"/>
            <w:left w:val="none" w:sz="0" w:space="0" w:color="auto"/>
            <w:bottom w:val="none" w:sz="0" w:space="0" w:color="auto"/>
            <w:right w:val="none" w:sz="0" w:space="0" w:color="auto"/>
          </w:divBdr>
          <w:divsChild>
            <w:div w:id="504630793">
              <w:marLeft w:val="0"/>
              <w:marRight w:val="0"/>
              <w:marTop w:val="0"/>
              <w:marBottom w:val="0"/>
              <w:divBdr>
                <w:top w:val="none" w:sz="0" w:space="0" w:color="auto"/>
                <w:left w:val="none" w:sz="0" w:space="0" w:color="auto"/>
                <w:bottom w:val="none" w:sz="0" w:space="0" w:color="auto"/>
                <w:right w:val="none" w:sz="0" w:space="0" w:color="auto"/>
              </w:divBdr>
            </w:div>
            <w:div w:id="2048212662">
              <w:marLeft w:val="0"/>
              <w:marRight w:val="0"/>
              <w:marTop w:val="0"/>
              <w:marBottom w:val="0"/>
              <w:divBdr>
                <w:top w:val="none" w:sz="0" w:space="0" w:color="auto"/>
                <w:left w:val="none" w:sz="0" w:space="0" w:color="auto"/>
                <w:bottom w:val="none" w:sz="0" w:space="0" w:color="auto"/>
                <w:right w:val="none" w:sz="0" w:space="0" w:color="auto"/>
              </w:divBdr>
            </w:div>
            <w:div w:id="1550260756">
              <w:marLeft w:val="0"/>
              <w:marRight w:val="0"/>
              <w:marTop w:val="0"/>
              <w:marBottom w:val="0"/>
              <w:divBdr>
                <w:top w:val="none" w:sz="0" w:space="0" w:color="auto"/>
                <w:left w:val="none" w:sz="0" w:space="0" w:color="auto"/>
                <w:bottom w:val="none" w:sz="0" w:space="0" w:color="auto"/>
                <w:right w:val="none" w:sz="0" w:space="0" w:color="auto"/>
              </w:divBdr>
            </w:div>
            <w:div w:id="2099133548">
              <w:marLeft w:val="0"/>
              <w:marRight w:val="0"/>
              <w:marTop w:val="0"/>
              <w:marBottom w:val="0"/>
              <w:divBdr>
                <w:top w:val="none" w:sz="0" w:space="0" w:color="auto"/>
                <w:left w:val="none" w:sz="0" w:space="0" w:color="auto"/>
                <w:bottom w:val="none" w:sz="0" w:space="0" w:color="auto"/>
                <w:right w:val="none" w:sz="0" w:space="0" w:color="auto"/>
              </w:divBdr>
            </w:div>
            <w:div w:id="615136473">
              <w:marLeft w:val="0"/>
              <w:marRight w:val="0"/>
              <w:marTop w:val="0"/>
              <w:marBottom w:val="0"/>
              <w:divBdr>
                <w:top w:val="none" w:sz="0" w:space="0" w:color="auto"/>
                <w:left w:val="none" w:sz="0" w:space="0" w:color="auto"/>
                <w:bottom w:val="none" w:sz="0" w:space="0" w:color="auto"/>
                <w:right w:val="none" w:sz="0" w:space="0" w:color="auto"/>
              </w:divBdr>
            </w:div>
            <w:div w:id="2017492260">
              <w:marLeft w:val="0"/>
              <w:marRight w:val="0"/>
              <w:marTop w:val="0"/>
              <w:marBottom w:val="0"/>
              <w:divBdr>
                <w:top w:val="none" w:sz="0" w:space="0" w:color="auto"/>
                <w:left w:val="none" w:sz="0" w:space="0" w:color="auto"/>
                <w:bottom w:val="none" w:sz="0" w:space="0" w:color="auto"/>
                <w:right w:val="none" w:sz="0" w:space="0" w:color="auto"/>
              </w:divBdr>
            </w:div>
            <w:div w:id="2133354848">
              <w:marLeft w:val="0"/>
              <w:marRight w:val="0"/>
              <w:marTop w:val="0"/>
              <w:marBottom w:val="0"/>
              <w:divBdr>
                <w:top w:val="none" w:sz="0" w:space="0" w:color="auto"/>
                <w:left w:val="none" w:sz="0" w:space="0" w:color="auto"/>
                <w:bottom w:val="none" w:sz="0" w:space="0" w:color="auto"/>
                <w:right w:val="none" w:sz="0" w:space="0" w:color="auto"/>
              </w:divBdr>
            </w:div>
            <w:div w:id="72125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57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0950">
          <w:marLeft w:val="0"/>
          <w:marRight w:val="0"/>
          <w:marTop w:val="0"/>
          <w:marBottom w:val="0"/>
          <w:divBdr>
            <w:top w:val="none" w:sz="0" w:space="0" w:color="auto"/>
            <w:left w:val="none" w:sz="0" w:space="0" w:color="auto"/>
            <w:bottom w:val="none" w:sz="0" w:space="0" w:color="auto"/>
            <w:right w:val="none" w:sz="0" w:space="0" w:color="auto"/>
          </w:divBdr>
          <w:divsChild>
            <w:div w:id="1176576753">
              <w:marLeft w:val="0"/>
              <w:marRight w:val="0"/>
              <w:marTop w:val="0"/>
              <w:marBottom w:val="0"/>
              <w:divBdr>
                <w:top w:val="none" w:sz="0" w:space="0" w:color="auto"/>
                <w:left w:val="none" w:sz="0" w:space="0" w:color="auto"/>
                <w:bottom w:val="none" w:sz="0" w:space="0" w:color="auto"/>
                <w:right w:val="none" w:sz="0" w:space="0" w:color="auto"/>
              </w:divBdr>
              <w:divsChild>
                <w:div w:id="1214997126">
                  <w:marLeft w:val="0"/>
                  <w:marRight w:val="0"/>
                  <w:marTop w:val="0"/>
                  <w:marBottom w:val="0"/>
                  <w:divBdr>
                    <w:top w:val="none" w:sz="0" w:space="0" w:color="auto"/>
                    <w:left w:val="none" w:sz="0" w:space="0" w:color="auto"/>
                    <w:bottom w:val="none" w:sz="0" w:space="0" w:color="auto"/>
                    <w:right w:val="none" w:sz="0" w:space="0" w:color="auto"/>
                  </w:divBdr>
                </w:div>
                <w:div w:id="156810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174078">
          <w:marLeft w:val="0"/>
          <w:marRight w:val="0"/>
          <w:marTop w:val="0"/>
          <w:marBottom w:val="375"/>
          <w:divBdr>
            <w:top w:val="none" w:sz="0" w:space="0" w:color="auto"/>
            <w:left w:val="none" w:sz="0" w:space="0" w:color="auto"/>
            <w:bottom w:val="none" w:sz="0" w:space="0" w:color="auto"/>
            <w:right w:val="none" w:sz="0" w:space="0" w:color="auto"/>
          </w:divBdr>
          <w:divsChild>
            <w:div w:id="619410895">
              <w:marLeft w:val="0"/>
              <w:marRight w:val="0"/>
              <w:marTop w:val="0"/>
              <w:marBottom w:val="0"/>
              <w:divBdr>
                <w:top w:val="none" w:sz="0" w:space="0" w:color="auto"/>
                <w:left w:val="none" w:sz="0" w:space="0" w:color="auto"/>
                <w:bottom w:val="none" w:sz="0" w:space="0" w:color="auto"/>
                <w:right w:val="none" w:sz="0" w:space="0" w:color="auto"/>
              </w:divBdr>
            </w:div>
            <w:div w:id="698579850">
              <w:marLeft w:val="0"/>
              <w:marRight w:val="0"/>
              <w:marTop w:val="0"/>
              <w:marBottom w:val="0"/>
              <w:divBdr>
                <w:top w:val="none" w:sz="0" w:space="0" w:color="auto"/>
                <w:left w:val="none" w:sz="0" w:space="0" w:color="auto"/>
                <w:bottom w:val="none" w:sz="0" w:space="0" w:color="auto"/>
                <w:right w:val="none" w:sz="0" w:space="0" w:color="auto"/>
              </w:divBdr>
            </w:div>
            <w:div w:id="893352446">
              <w:marLeft w:val="0"/>
              <w:marRight w:val="0"/>
              <w:marTop w:val="0"/>
              <w:marBottom w:val="0"/>
              <w:divBdr>
                <w:top w:val="none" w:sz="0" w:space="0" w:color="auto"/>
                <w:left w:val="none" w:sz="0" w:space="0" w:color="auto"/>
                <w:bottom w:val="none" w:sz="0" w:space="0" w:color="auto"/>
                <w:right w:val="none" w:sz="0" w:space="0" w:color="auto"/>
              </w:divBdr>
            </w:div>
            <w:div w:id="1137256603">
              <w:marLeft w:val="0"/>
              <w:marRight w:val="0"/>
              <w:marTop w:val="0"/>
              <w:marBottom w:val="0"/>
              <w:divBdr>
                <w:top w:val="none" w:sz="0" w:space="0" w:color="auto"/>
                <w:left w:val="none" w:sz="0" w:space="0" w:color="auto"/>
                <w:bottom w:val="none" w:sz="0" w:space="0" w:color="auto"/>
                <w:right w:val="none" w:sz="0" w:space="0" w:color="auto"/>
              </w:divBdr>
            </w:div>
            <w:div w:id="1504710533">
              <w:marLeft w:val="0"/>
              <w:marRight w:val="0"/>
              <w:marTop w:val="0"/>
              <w:marBottom w:val="0"/>
              <w:divBdr>
                <w:top w:val="none" w:sz="0" w:space="0" w:color="auto"/>
                <w:left w:val="none" w:sz="0" w:space="0" w:color="auto"/>
                <w:bottom w:val="none" w:sz="0" w:space="0" w:color="auto"/>
                <w:right w:val="none" w:sz="0" w:space="0" w:color="auto"/>
              </w:divBdr>
            </w:div>
            <w:div w:id="1756777148">
              <w:marLeft w:val="0"/>
              <w:marRight w:val="0"/>
              <w:marTop w:val="0"/>
              <w:marBottom w:val="0"/>
              <w:divBdr>
                <w:top w:val="none" w:sz="0" w:space="0" w:color="auto"/>
                <w:left w:val="none" w:sz="0" w:space="0" w:color="auto"/>
                <w:bottom w:val="none" w:sz="0" w:space="0" w:color="auto"/>
                <w:right w:val="none" w:sz="0" w:space="0" w:color="auto"/>
              </w:divBdr>
            </w:div>
            <w:div w:id="209481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315935">
      <w:bodyDiv w:val="1"/>
      <w:marLeft w:val="0"/>
      <w:marRight w:val="0"/>
      <w:marTop w:val="0"/>
      <w:marBottom w:val="0"/>
      <w:divBdr>
        <w:top w:val="none" w:sz="0" w:space="0" w:color="auto"/>
        <w:left w:val="none" w:sz="0" w:space="0" w:color="auto"/>
        <w:bottom w:val="none" w:sz="0" w:space="0" w:color="auto"/>
        <w:right w:val="none" w:sz="0" w:space="0" w:color="auto"/>
      </w:divBdr>
    </w:div>
    <w:div w:id="470559058">
      <w:bodyDiv w:val="1"/>
      <w:marLeft w:val="0"/>
      <w:marRight w:val="0"/>
      <w:marTop w:val="0"/>
      <w:marBottom w:val="0"/>
      <w:divBdr>
        <w:top w:val="none" w:sz="0" w:space="0" w:color="auto"/>
        <w:left w:val="none" w:sz="0" w:space="0" w:color="auto"/>
        <w:bottom w:val="none" w:sz="0" w:space="0" w:color="auto"/>
        <w:right w:val="none" w:sz="0" w:space="0" w:color="auto"/>
      </w:divBdr>
    </w:div>
    <w:div w:id="483352439">
      <w:bodyDiv w:val="1"/>
      <w:marLeft w:val="0"/>
      <w:marRight w:val="0"/>
      <w:marTop w:val="0"/>
      <w:marBottom w:val="0"/>
      <w:divBdr>
        <w:top w:val="none" w:sz="0" w:space="0" w:color="auto"/>
        <w:left w:val="none" w:sz="0" w:space="0" w:color="auto"/>
        <w:bottom w:val="none" w:sz="0" w:space="0" w:color="auto"/>
        <w:right w:val="none" w:sz="0" w:space="0" w:color="auto"/>
      </w:divBdr>
    </w:div>
    <w:div w:id="497690415">
      <w:bodyDiv w:val="1"/>
      <w:marLeft w:val="0"/>
      <w:marRight w:val="0"/>
      <w:marTop w:val="0"/>
      <w:marBottom w:val="0"/>
      <w:divBdr>
        <w:top w:val="none" w:sz="0" w:space="0" w:color="auto"/>
        <w:left w:val="none" w:sz="0" w:space="0" w:color="auto"/>
        <w:bottom w:val="none" w:sz="0" w:space="0" w:color="auto"/>
        <w:right w:val="none" w:sz="0" w:space="0" w:color="auto"/>
      </w:divBdr>
    </w:div>
    <w:div w:id="524296646">
      <w:bodyDiv w:val="1"/>
      <w:marLeft w:val="0"/>
      <w:marRight w:val="0"/>
      <w:marTop w:val="0"/>
      <w:marBottom w:val="0"/>
      <w:divBdr>
        <w:top w:val="none" w:sz="0" w:space="0" w:color="auto"/>
        <w:left w:val="none" w:sz="0" w:space="0" w:color="auto"/>
        <w:bottom w:val="none" w:sz="0" w:space="0" w:color="auto"/>
        <w:right w:val="none" w:sz="0" w:space="0" w:color="auto"/>
      </w:divBdr>
    </w:div>
    <w:div w:id="575290192">
      <w:bodyDiv w:val="1"/>
      <w:marLeft w:val="0"/>
      <w:marRight w:val="0"/>
      <w:marTop w:val="0"/>
      <w:marBottom w:val="0"/>
      <w:divBdr>
        <w:top w:val="none" w:sz="0" w:space="0" w:color="auto"/>
        <w:left w:val="none" w:sz="0" w:space="0" w:color="auto"/>
        <w:bottom w:val="none" w:sz="0" w:space="0" w:color="auto"/>
        <w:right w:val="none" w:sz="0" w:space="0" w:color="auto"/>
      </w:divBdr>
      <w:divsChild>
        <w:div w:id="805243982">
          <w:marLeft w:val="0"/>
          <w:marRight w:val="0"/>
          <w:marTop w:val="0"/>
          <w:marBottom w:val="375"/>
          <w:divBdr>
            <w:top w:val="none" w:sz="0" w:space="0" w:color="auto"/>
            <w:left w:val="none" w:sz="0" w:space="0" w:color="auto"/>
            <w:bottom w:val="none" w:sz="0" w:space="0" w:color="auto"/>
            <w:right w:val="none" w:sz="0" w:space="0" w:color="auto"/>
          </w:divBdr>
          <w:divsChild>
            <w:div w:id="633560279">
              <w:marLeft w:val="0"/>
              <w:marRight w:val="0"/>
              <w:marTop w:val="0"/>
              <w:marBottom w:val="0"/>
              <w:divBdr>
                <w:top w:val="none" w:sz="0" w:space="0" w:color="auto"/>
                <w:left w:val="none" w:sz="0" w:space="0" w:color="auto"/>
                <w:bottom w:val="none" w:sz="0" w:space="0" w:color="auto"/>
                <w:right w:val="none" w:sz="0" w:space="0" w:color="auto"/>
              </w:divBdr>
            </w:div>
            <w:div w:id="634868305">
              <w:marLeft w:val="0"/>
              <w:marRight w:val="0"/>
              <w:marTop w:val="0"/>
              <w:marBottom w:val="0"/>
              <w:divBdr>
                <w:top w:val="none" w:sz="0" w:space="0" w:color="auto"/>
                <w:left w:val="none" w:sz="0" w:space="0" w:color="auto"/>
                <w:bottom w:val="none" w:sz="0" w:space="0" w:color="auto"/>
                <w:right w:val="none" w:sz="0" w:space="0" w:color="auto"/>
              </w:divBdr>
            </w:div>
            <w:div w:id="731151486">
              <w:marLeft w:val="0"/>
              <w:marRight w:val="0"/>
              <w:marTop w:val="0"/>
              <w:marBottom w:val="0"/>
              <w:divBdr>
                <w:top w:val="none" w:sz="0" w:space="0" w:color="auto"/>
                <w:left w:val="none" w:sz="0" w:space="0" w:color="auto"/>
                <w:bottom w:val="none" w:sz="0" w:space="0" w:color="auto"/>
                <w:right w:val="none" w:sz="0" w:space="0" w:color="auto"/>
              </w:divBdr>
            </w:div>
            <w:div w:id="737635413">
              <w:marLeft w:val="0"/>
              <w:marRight w:val="0"/>
              <w:marTop w:val="0"/>
              <w:marBottom w:val="0"/>
              <w:divBdr>
                <w:top w:val="none" w:sz="0" w:space="0" w:color="auto"/>
                <w:left w:val="none" w:sz="0" w:space="0" w:color="auto"/>
                <w:bottom w:val="none" w:sz="0" w:space="0" w:color="auto"/>
                <w:right w:val="none" w:sz="0" w:space="0" w:color="auto"/>
              </w:divBdr>
            </w:div>
            <w:div w:id="777216098">
              <w:marLeft w:val="0"/>
              <w:marRight w:val="0"/>
              <w:marTop w:val="0"/>
              <w:marBottom w:val="0"/>
              <w:divBdr>
                <w:top w:val="none" w:sz="0" w:space="0" w:color="auto"/>
                <w:left w:val="none" w:sz="0" w:space="0" w:color="auto"/>
                <w:bottom w:val="none" w:sz="0" w:space="0" w:color="auto"/>
                <w:right w:val="none" w:sz="0" w:space="0" w:color="auto"/>
              </w:divBdr>
            </w:div>
            <w:div w:id="778764711">
              <w:marLeft w:val="0"/>
              <w:marRight w:val="0"/>
              <w:marTop w:val="0"/>
              <w:marBottom w:val="0"/>
              <w:divBdr>
                <w:top w:val="none" w:sz="0" w:space="0" w:color="auto"/>
                <w:left w:val="none" w:sz="0" w:space="0" w:color="auto"/>
                <w:bottom w:val="none" w:sz="0" w:space="0" w:color="auto"/>
                <w:right w:val="none" w:sz="0" w:space="0" w:color="auto"/>
              </w:divBdr>
            </w:div>
            <w:div w:id="813833349">
              <w:marLeft w:val="0"/>
              <w:marRight w:val="0"/>
              <w:marTop w:val="0"/>
              <w:marBottom w:val="0"/>
              <w:divBdr>
                <w:top w:val="none" w:sz="0" w:space="0" w:color="auto"/>
                <w:left w:val="none" w:sz="0" w:space="0" w:color="auto"/>
                <w:bottom w:val="none" w:sz="0" w:space="0" w:color="auto"/>
                <w:right w:val="none" w:sz="0" w:space="0" w:color="auto"/>
              </w:divBdr>
            </w:div>
            <w:div w:id="1376419583">
              <w:marLeft w:val="0"/>
              <w:marRight w:val="0"/>
              <w:marTop w:val="0"/>
              <w:marBottom w:val="0"/>
              <w:divBdr>
                <w:top w:val="none" w:sz="0" w:space="0" w:color="auto"/>
                <w:left w:val="none" w:sz="0" w:space="0" w:color="auto"/>
                <w:bottom w:val="none" w:sz="0" w:space="0" w:color="auto"/>
                <w:right w:val="none" w:sz="0" w:space="0" w:color="auto"/>
              </w:divBdr>
            </w:div>
            <w:div w:id="1556697595">
              <w:marLeft w:val="0"/>
              <w:marRight w:val="0"/>
              <w:marTop w:val="0"/>
              <w:marBottom w:val="0"/>
              <w:divBdr>
                <w:top w:val="none" w:sz="0" w:space="0" w:color="auto"/>
                <w:left w:val="none" w:sz="0" w:space="0" w:color="auto"/>
                <w:bottom w:val="none" w:sz="0" w:space="0" w:color="auto"/>
                <w:right w:val="none" w:sz="0" w:space="0" w:color="auto"/>
              </w:divBdr>
            </w:div>
            <w:div w:id="1890147743">
              <w:marLeft w:val="0"/>
              <w:marRight w:val="0"/>
              <w:marTop w:val="0"/>
              <w:marBottom w:val="0"/>
              <w:divBdr>
                <w:top w:val="none" w:sz="0" w:space="0" w:color="auto"/>
                <w:left w:val="none" w:sz="0" w:space="0" w:color="auto"/>
                <w:bottom w:val="none" w:sz="0" w:space="0" w:color="auto"/>
                <w:right w:val="none" w:sz="0" w:space="0" w:color="auto"/>
              </w:divBdr>
            </w:div>
          </w:divsChild>
        </w:div>
        <w:div w:id="2044552358">
          <w:marLeft w:val="0"/>
          <w:marRight w:val="0"/>
          <w:marTop w:val="0"/>
          <w:marBottom w:val="0"/>
          <w:divBdr>
            <w:top w:val="none" w:sz="0" w:space="0" w:color="auto"/>
            <w:left w:val="none" w:sz="0" w:space="0" w:color="auto"/>
            <w:bottom w:val="none" w:sz="0" w:space="0" w:color="auto"/>
            <w:right w:val="none" w:sz="0" w:space="0" w:color="auto"/>
          </w:divBdr>
          <w:divsChild>
            <w:div w:id="1636251104">
              <w:marLeft w:val="0"/>
              <w:marRight w:val="0"/>
              <w:marTop w:val="0"/>
              <w:marBottom w:val="0"/>
              <w:divBdr>
                <w:top w:val="none" w:sz="0" w:space="0" w:color="auto"/>
                <w:left w:val="none" w:sz="0" w:space="0" w:color="auto"/>
                <w:bottom w:val="none" w:sz="0" w:space="0" w:color="auto"/>
                <w:right w:val="none" w:sz="0" w:space="0" w:color="auto"/>
              </w:divBdr>
              <w:divsChild>
                <w:div w:id="9111500">
                  <w:marLeft w:val="0"/>
                  <w:marRight w:val="0"/>
                  <w:marTop w:val="0"/>
                  <w:marBottom w:val="0"/>
                  <w:divBdr>
                    <w:top w:val="none" w:sz="0" w:space="0" w:color="auto"/>
                    <w:left w:val="none" w:sz="0" w:space="0" w:color="auto"/>
                    <w:bottom w:val="none" w:sz="0" w:space="0" w:color="auto"/>
                    <w:right w:val="none" w:sz="0" w:space="0" w:color="auto"/>
                  </w:divBdr>
                </w:div>
                <w:div w:id="45949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591642">
      <w:bodyDiv w:val="1"/>
      <w:marLeft w:val="0"/>
      <w:marRight w:val="0"/>
      <w:marTop w:val="0"/>
      <w:marBottom w:val="0"/>
      <w:divBdr>
        <w:top w:val="none" w:sz="0" w:space="0" w:color="auto"/>
        <w:left w:val="none" w:sz="0" w:space="0" w:color="auto"/>
        <w:bottom w:val="none" w:sz="0" w:space="0" w:color="auto"/>
        <w:right w:val="none" w:sz="0" w:space="0" w:color="auto"/>
      </w:divBdr>
    </w:div>
    <w:div w:id="642275784">
      <w:bodyDiv w:val="1"/>
      <w:marLeft w:val="0"/>
      <w:marRight w:val="0"/>
      <w:marTop w:val="0"/>
      <w:marBottom w:val="0"/>
      <w:divBdr>
        <w:top w:val="none" w:sz="0" w:space="0" w:color="auto"/>
        <w:left w:val="none" w:sz="0" w:space="0" w:color="auto"/>
        <w:bottom w:val="none" w:sz="0" w:space="0" w:color="auto"/>
        <w:right w:val="none" w:sz="0" w:space="0" w:color="auto"/>
      </w:divBdr>
    </w:div>
    <w:div w:id="677191425">
      <w:bodyDiv w:val="1"/>
      <w:marLeft w:val="0"/>
      <w:marRight w:val="0"/>
      <w:marTop w:val="0"/>
      <w:marBottom w:val="0"/>
      <w:divBdr>
        <w:top w:val="none" w:sz="0" w:space="0" w:color="auto"/>
        <w:left w:val="none" w:sz="0" w:space="0" w:color="auto"/>
        <w:bottom w:val="none" w:sz="0" w:space="0" w:color="auto"/>
        <w:right w:val="none" w:sz="0" w:space="0" w:color="auto"/>
      </w:divBdr>
    </w:div>
    <w:div w:id="793214494">
      <w:bodyDiv w:val="1"/>
      <w:marLeft w:val="0"/>
      <w:marRight w:val="0"/>
      <w:marTop w:val="0"/>
      <w:marBottom w:val="0"/>
      <w:divBdr>
        <w:top w:val="none" w:sz="0" w:space="0" w:color="auto"/>
        <w:left w:val="none" w:sz="0" w:space="0" w:color="auto"/>
        <w:bottom w:val="none" w:sz="0" w:space="0" w:color="auto"/>
        <w:right w:val="none" w:sz="0" w:space="0" w:color="auto"/>
      </w:divBdr>
      <w:divsChild>
        <w:div w:id="846553830">
          <w:marLeft w:val="0"/>
          <w:marRight w:val="0"/>
          <w:marTop w:val="0"/>
          <w:marBottom w:val="0"/>
          <w:divBdr>
            <w:top w:val="none" w:sz="0" w:space="0" w:color="auto"/>
            <w:left w:val="none" w:sz="0" w:space="0" w:color="auto"/>
            <w:bottom w:val="none" w:sz="0" w:space="0" w:color="auto"/>
            <w:right w:val="none" w:sz="0" w:space="0" w:color="auto"/>
          </w:divBdr>
          <w:divsChild>
            <w:div w:id="1774663912">
              <w:marLeft w:val="0"/>
              <w:marRight w:val="0"/>
              <w:marTop w:val="0"/>
              <w:marBottom w:val="0"/>
              <w:divBdr>
                <w:top w:val="none" w:sz="0" w:space="0" w:color="auto"/>
                <w:left w:val="none" w:sz="0" w:space="0" w:color="auto"/>
                <w:bottom w:val="none" w:sz="0" w:space="0" w:color="auto"/>
                <w:right w:val="none" w:sz="0" w:space="0" w:color="auto"/>
              </w:divBdr>
              <w:divsChild>
                <w:div w:id="756907572">
                  <w:marLeft w:val="0"/>
                  <w:marRight w:val="0"/>
                  <w:marTop w:val="0"/>
                  <w:marBottom w:val="0"/>
                  <w:divBdr>
                    <w:top w:val="none" w:sz="0" w:space="0" w:color="auto"/>
                    <w:left w:val="none" w:sz="0" w:space="0" w:color="auto"/>
                    <w:bottom w:val="none" w:sz="0" w:space="0" w:color="auto"/>
                    <w:right w:val="none" w:sz="0" w:space="0" w:color="auto"/>
                  </w:divBdr>
                </w:div>
                <w:div w:id="79838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754137">
      <w:bodyDiv w:val="1"/>
      <w:marLeft w:val="0"/>
      <w:marRight w:val="0"/>
      <w:marTop w:val="0"/>
      <w:marBottom w:val="0"/>
      <w:divBdr>
        <w:top w:val="none" w:sz="0" w:space="0" w:color="auto"/>
        <w:left w:val="none" w:sz="0" w:space="0" w:color="auto"/>
        <w:bottom w:val="none" w:sz="0" w:space="0" w:color="auto"/>
        <w:right w:val="none" w:sz="0" w:space="0" w:color="auto"/>
      </w:divBdr>
    </w:div>
    <w:div w:id="935747123">
      <w:bodyDiv w:val="1"/>
      <w:marLeft w:val="0"/>
      <w:marRight w:val="0"/>
      <w:marTop w:val="0"/>
      <w:marBottom w:val="0"/>
      <w:divBdr>
        <w:top w:val="none" w:sz="0" w:space="0" w:color="auto"/>
        <w:left w:val="none" w:sz="0" w:space="0" w:color="auto"/>
        <w:bottom w:val="none" w:sz="0" w:space="0" w:color="auto"/>
        <w:right w:val="none" w:sz="0" w:space="0" w:color="auto"/>
      </w:divBdr>
    </w:div>
    <w:div w:id="993412453">
      <w:bodyDiv w:val="1"/>
      <w:marLeft w:val="0"/>
      <w:marRight w:val="0"/>
      <w:marTop w:val="0"/>
      <w:marBottom w:val="0"/>
      <w:divBdr>
        <w:top w:val="none" w:sz="0" w:space="0" w:color="auto"/>
        <w:left w:val="none" w:sz="0" w:space="0" w:color="auto"/>
        <w:bottom w:val="none" w:sz="0" w:space="0" w:color="auto"/>
        <w:right w:val="none" w:sz="0" w:space="0" w:color="auto"/>
      </w:divBdr>
      <w:divsChild>
        <w:div w:id="403575717">
          <w:marLeft w:val="0"/>
          <w:marRight w:val="0"/>
          <w:marTop w:val="0"/>
          <w:marBottom w:val="0"/>
          <w:divBdr>
            <w:top w:val="none" w:sz="0" w:space="0" w:color="auto"/>
            <w:left w:val="none" w:sz="0" w:space="0" w:color="auto"/>
            <w:bottom w:val="none" w:sz="0" w:space="0" w:color="auto"/>
            <w:right w:val="none" w:sz="0" w:space="0" w:color="auto"/>
          </w:divBdr>
        </w:div>
        <w:div w:id="807672551">
          <w:marLeft w:val="0"/>
          <w:marRight w:val="0"/>
          <w:marTop w:val="0"/>
          <w:marBottom w:val="0"/>
          <w:divBdr>
            <w:top w:val="none" w:sz="0" w:space="0" w:color="auto"/>
            <w:left w:val="none" w:sz="0" w:space="0" w:color="auto"/>
            <w:bottom w:val="none" w:sz="0" w:space="0" w:color="auto"/>
            <w:right w:val="none" w:sz="0" w:space="0" w:color="auto"/>
          </w:divBdr>
        </w:div>
      </w:divsChild>
    </w:div>
    <w:div w:id="1031494505">
      <w:bodyDiv w:val="1"/>
      <w:marLeft w:val="0"/>
      <w:marRight w:val="0"/>
      <w:marTop w:val="0"/>
      <w:marBottom w:val="0"/>
      <w:divBdr>
        <w:top w:val="none" w:sz="0" w:space="0" w:color="auto"/>
        <w:left w:val="none" w:sz="0" w:space="0" w:color="auto"/>
        <w:bottom w:val="none" w:sz="0" w:space="0" w:color="auto"/>
        <w:right w:val="none" w:sz="0" w:space="0" w:color="auto"/>
      </w:divBdr>
    </w:div>
    <w:div w:id="1101605138">
      <w:bodyDiv w:val="1"/>
      <w:marLeft w:val="0"/>
      <w:marRight w:val="0"/>
      <w:marTop w:val="0"/>
      <w:marBottom w:val="0"/>
      <w:divBdr>
        <w:top w:val="none" w:sz="0" w:space="0" w:color="auto"/>
        <w:left w:val="none" w:sz="0" w:space="0" w:color="auto"/>
        <w:bottom w:val="none" w:sz="0" w:space="0" w:color="auto"/>
        <w:right w:val="none" w:sz="0" w:space="0" w:color="auto"/>
      </w:divBdr>
      <w:divsChild>
        <w:div w:id="485053539">
          <w:marLeft w:val="0"/>
          <w:marRight w:val="0"/>
          <w:marTop w:val="0"/>
          <w:marBottom w:val="0"/>
          <w:divBdr>
            <w:top w:val="none" w:sz="0" w:space="0" w:color="auto"/>
            <w:left w:val="none" w:sz="0" w:space="0" w:color="auto"/>
            <w:bottom w:val="none" w:sz="0" w:space="0" w:color="auto"/>
            <w:right w:val="none" w:sz="0" w:space="0" w:color="auto"/>
          </w:divBdr>
          <w:divsChild>
            <w:div w:id="1111511339">
              <w:marLeft w:val="0"/>
              <w:marRight w:val="0"/>
              <w:marTop w:val="0"/>
              <w:marBottom w:val="0"/>
              <w:divBdr>
                <w:top w:val="none" w:sz="0" w:space="0" w:color="auto"/>
                <w:left w:val="none" w:sz="0" w:space="0" w:color="auto"/>
                <w:bottom w:val="none" w:sz="0" w:space="0" w:color="auto"/>
                <w:right w:val="none" w:sz="0" w:space="0" w:color="auto"/>
              </w:divBdr>
            </w:div>
            <w:div w:id="1817405828">
              <w:marLeft w:val="0"/>
              <w:marRight w:val="0"/>
              <w:marTop w:val="0"/>
              <w:marBottom w:val="0"/>
              <w:divBdr>
                <w:top w:val="none" w:sz="0" w:space="0" w:color="auto"/>
                <w:left w:val="none" w:sz="0" w:space="0" w:color="auto"/>
                <w:bottom w:val="none" w:sz="0" w:space="0" w:color="auto"/>
                <w:right w:val="none" w:sz="0" w:space="0" w:color="auto"/>
              </w:divBdr>
            </w:div>
          </w:divsChild>
        </w:div>
        <w:div w:id="938487196">
          <w:marLeft w:val="0"/>
          <w:marRight w:val="0"/>
          <w:marTop w:val="0"/>
          <w:marBottom w:val="375"/>
          <w:divBdr>
            <w:top w:val="none" w:sz="0" w:space="0" w:color="auto"/>
            <w:left w:val="none" w:sz="0" w:space="0" w:color="auto"/>
            <w:bottom w:val="none" w:sz="0" w:space="0" w:color="auto"/>
            <w:right w:val="none" w:sz="0" w:space="0" w:color="auto"/>
          </w:divBdr>
          <w:divsChild>
            <w:div w:id="197933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565737">
      <w:bodyDiv w:val="1"/>
      <w:marLeft w:val="0"/>
      <w:marRight w:val="0"/>
      <w:marTop w:val="0"/>
      <w:marBottom w:val="0"/>
      <w:divBdr>
        <w:top w:val="none" w:sz="0" w:space="0" w:color="auto"/>
        <w:left w:val="none" w:sz="0" w:space="0" w:color="auto"/>
        <w:bottom w:val="none" w:sz="0" w:space="0" w:color="auto"/>
        <w:right w:val="none" w:sz="0" w:space="0" w:color="auto"/>
      </w:divBdr>
    </w:div>
    <w:div w:id="1153762200">
      <w:bodyDiv w:val="1"/>
      <w:marLeft w:val="0"/>
      <w:marRight w:val="0"/>
      <w:marTop w:val="0"/>
      <w:marBottom w:val="0"/>
      <w:divBdr>
        <w:top w:val="none" w:sz="0" w:space="0" w:color="auto"/>
        <w:left w:val="none" w:sz="0" w:space="0" w:color="auto"/>
        <w:bottom w:val="none" w:sz="0" w:space="0" w:color="auto"/>
        <w:right w:val="none" w:sz="0" w:space="0" w:color="auto"/>
      </w:divBdr>
    </w:div>
    <w:div w:id="1180697959">
      <w:bodyDiv w:val="1"/>
      <w:marLeft w:val="0"/>
      <w:marRight w:val="0"/>
      <w:marTop w:val="0"/>
      <w:marBottom w:val="0"/>
      <w:divBdr>
        <w:top w:val="none" w:sz="0" w:space="0" w:color="auto"/>
        <w:left w:val="none" w:sz="0" w:space="0" w:color="auto"/>
        <w:bottom w:val="none" w:sz="0" w:space="0" w:color="auto"/>
        <w:right w:val="none" w:sz="0" w:space="0" w:color="auto"/>
      </w:divBdr>
    </w:div>
    <w:div w:id="1180925801">
      <w:bodyDiv w:val="1"/>
      <w:marLeft w:val="0"/>
      <w:marRight w:val="0"/>
      <w:marTop w:val="0"/>
      <w:marBottom w:val="0"/>
      <w:divBdr>
        <w:top w:val="none" w:sz="0" w:space="0" w:color="auto"/>
        <w:left w:val="none" w:sz="0" w:space="0" w:color="auto"/>
        <w:bottom w:val="none" w:sz="0" w:space="0" w:color="auto"/>
        <w:right w:val="none" w:sz="0" w:space="0" w:color="auto"/>
      </w:divBdr>
    </w:div>
    <w:div w:id="1334380120">
      <w:bodyDiv w:val="1"/>
      <w:marLeft w:val="0"/>
      <w:marRight w:val="0"/>
      <w:marTop w:val="0"/>
      <w:marBottom w:val="0"/>
      <w:divBdr>
        <w:top w:val="none" w:sz="0" w:space="0" w:color="auto"/>
        <w:left w:val="none" w:sz="0" w:space="0" w:color="auto"/>
        <w:bottom w:val="none" w:sz="0" w:space="0" w:color="auto"/>
        <w:right w:val="none" w:sz="0" w:space="0" w:color="auto"/>
      </w:divBdr>
    </w:div>
    <w:div w:id="1448743379">
      <w:bodyDiv w:val="1"/>
      <w:marLeft w:val="0"/>
      <w:marRight w:val="0"/>
      <w:marTop w:val="0"/>
      <w:marBottom w:val="0"/>
      <w:divBdr>
        <w:top w:val="none" w:sz="0" w:space="0" w:color="auto"/>
        <w:left w:val="none" w:sz="0" w:space="0" w:color="auto"/>
        <w:bottom w:val="none" w:sz="0" w:space="0" w:color="auto"/>
        <w:right w:val="none" w:sz="0" w:space="0" w:color="auto"/>
      </w:divBdr>
    </w:div>
    <w:div w:id="1466581172">
      <w:bodyDiv w:val="1"/>
      <w:marLeft w:val="0"/>
      <w:marRight w:val="0"/>
      <w:marTop w:val="0"/>
      <w:marBottom w:val="0"/>
      <w:divBdr>
        <w:top w:val="none" w:sz="0" w:space="0" w:color="auto"/>
        <w:left w:val="none" w:sz="0" w:space="0" w:color="auto"/>
        <w:bottom w:val="none" w:sz="0" w:space="0" w:color="auto"/>
        <w:right w:val="none" w:sz="0" w:space="0" w:color="auto"/>
      </w:divBdr>
      <w:divsChild>
        <w:div w:id="454182658">
          <w:marLeft w:val="0"/>
          <w:marRight w:val="0"/>
          <w:marTop w:val="0"/>
          <w:marBottom w:val="0"/>
          <w:divBdr>
            <w:top w:val="none" w:sz="0" w:space="0" w:color="auto"/>
            <w:left w:val="none" w:sz="0" w:space="0" w:color="auto"/>
            <w:bottom w:val="none" w:sz="0" w:space="0" w:color="auto"/>
            <w:right w:val="none" w:sz="0" w:space="0" w:color="auto"/>
          </w:divBdr>
        </w:div>
        <w:div w:id="590505843">
          <w:marLeft w:val="0"/>
          <w:marRight w:val="0"/>
          <w:marTop w:val="0"/>
          <w:marBottom w:val="0"/>
          <w:divBdr>
            <w:top w:val="none" w:sz="0" w:space="0" w:color="auto"/>
            <w:left w:val="none" w:sz="0" w:space="0" w:color="auto"/>
            <w:bottom w:val="none" w:sz="0" w:space="0" w:color="auto"/>
            <w:right w:val="none" w:sz="0" w:space="0" w:color="auto"/>
          </w:divBdr>
        </w:div>
      </w:divsChild>
    </w:div>
    <w:div w:id="1471941592">
      <w:bodyDiv w:val="1"/>
      <w:marLeft w:val="0"/>
      <w:marRight w:val="0"/>
      <w:marTop w:val="0"/>
      <w:marBottom w:val="0"/>
      <w:divBdr>
        <w:top w:val="none" w:sz="0" w:space="0" w:color="auto"/>
        <w:left w:val="none" w:sz="0" w:space="0" w:color="auto"/>
        <w:bottom w:val="none" w:sz="0" w:space="0" w:color="auto"/>
        <w:right w:val="none" w:sz="0" w:space="0" w:color="auto"/>
      </w:divBdr>
    </w:div>
    <w:div w:id="1566992961">
      <w:bodyDiv w:val="1"/>
      <w:marLeft w:val="0"/>
      <w:marRight w:val="0"/>
      <w:marTop w:val="0"/>
      <w:marBottom w:val="0"/>
      <w:divBdr>
        <w:top w:val="none" w:sz="0" w:space="0" w:color="auto"/>
        <w:left w:val="none" w:sz="0" w:space="0" w:color="auto"/>
        <w:bottom w:val="none" w:sz="0" w:space="0" w:color="auto"/>
        <w:right w:val="none" w:sz="0" w:space="0" w:color="auto"/>
      </w:divBdr>
    </w:div>
    <w:div w:id="1595742387">
      <w:bodyDiv w:val="1"/>
      <w:marLeft w:val="0"/>
      <w:marRight w:val="0"/>
      <w:marTop w:val="0"/>
      <w:marBottom w:val="0"/>
      <w:divBdr>
        <w:top w:val="none" w:sz="0" w:space="0" w:color="auto"/>
        <w:left w:val="none" w:sz="0" w:space="0" w:color="auto"/>
        <w:bottom w:val="none" w:sz="0" w:space="0" w:color="auto"/>
        <w:right w:val="none" w:sz="0" w:space="0" w:color="auto"/>
      </w:divBdr>
      <w:divsChild>
        <w:div w:id="257912374">
          <w:marLeft w:val="0"/>
          <w:marRight w:val="0"/>
          <w:marTop w:val="0"/>
          <w:marBottom w:val="0"/>
          <w:divBdr>
            <w:top w:val="none" w:sz="0" w:space="0" w:color="auto"/>
            <w:left w:val="none" w:sz="0" w:space="0" w:color="auto"/>
            <w:bottom w:val="none" w:sz="0" w:space="0" w:color="auto"/>
            <w:right w:val="none" w:sz="0" w:space="0" w:color="auto"/>
          </w:divBdr>
        </w:div>
        <w:div w:id="845173454">
          <w:marLeft w:val="0"/>
          <w:marRight w:val="0"/>
          <w:marTop w:val="0"/>
          <w:marBottom w:val="0"/>
          <w:divBdr>
            <w:top w:val="none" w:sz="0" w:space="0" w:color="auto"/>
            <w:left w:val="none" w:sz="0" w:space="0" w:color="auto"/>
            <w:bottom w:val="none" w:sz="0" w:space="0" w:color="auto"/>
            <w:right w:val="none" w:sz="0" w:space="0" w:color="auto"/>
          </w:divBdr>
        </w:div>
        <w:div w:id="1194001988">
          <w:marLeft w:val="0"/>
          <w:marRight w:val="0"/>
          <w:marTop w:val="0"/>
          <w:marBottom w:val="0"/>
          <w:divBdr>
            <w:top w:val="none" w:sz="0" w:space="0" w:color="auto"/>
            <w:left w:val="none" w:sz="0" w:space="0" w:color="auto"/>
            <w:bottom w:val="none" w:sz="0" w:space="0" w:color="auto"/>
            <w:right w:val="none" w:sz="0" w:space="0" w:color="auto"/>
          </w:divBdr>
        </w:div>
      </w:divsChild>
    </w:div>
    <w:div w:id="1611014934">
      <w:bodyDiv w:val="1"/>
      <w:marLeft w:val="0"/>
      <w:marRight w:val="0"/>
      <w:marTop w:val="0"/>
      <w:marBottom w:val="0"/>
      <w:divBdr>
        <w:top w:val="none" w:sz="0" w:space="0" w:color="auto"/>
        <w:left w:val="none" w:sz="0" w:space="0" w:color="auto"/>
        <w:bottom w:val="none" w:sz="0" w:space="0" w:color="auto"/>
        <w:right w:val="none" w:sz="0" w:space="0" w:color="auto"/>
      </w:divBdr>
    </w:div>
    <w:div w:id="1617714798">
      <w:bodyDiv w:val="1"/>
      <w:marLeft w:val="0"/>
      <w:marRight w:val="0"/>
      <w:marTop w:val="0"/>
      <w:marBottom w:val="0"/>
      <w:divBdr>
        <w:top w:val="none" w:sz="0" w:space="0" w:color="auto"/>
        <w:left w:val="none" w:sz="0" w:space="0" w:color="auto"/>
        <w:bottom w:val="none" w:sz="0" w:space="0" w:color="auto"/>
        <w:right w:val="none" w:sz="0" w:space="0" w:color="auto"/>
      </w:divBdr>
      <w:divsChild>
        <w:div w:id="1287128764">
          <w:marLeft w:val="0"/>
          <w:marRight w:val="0"/>
          <w:marTop w:val="0"/>
          <w:marBottom w:val="0"/>
          <w:divBdr>
            <w:top w:val="none" w:sz="0" w:space="0" w:color="auto"/>
            <w:left w:val="none" w:sz="0" w:space="0" w:color="auto"/>
            <w:bottom w:val="none" w:sz="0" w:space="0" w:color="auto"/>
            <w:right w:val="none" w:sz="0" w:space="0" w:color="auto"/>
          </w:divBdr>
        </w:div>
      </w:divsChild>
    </w:div>
    <w:div w:id="1645550709">
      <w:bodyDiv w:val="1"/>
      <w:marLeft w:val="0"/>
      <w:marRight w:val="0"/>
      <w:marTop w:val="0"/>
      <w:marBottom w:val="0"/>
      <w:divBdr>
        <w:top w:val="none" w:sz="0" w:space="0" w:color="auto"/>
        <w:left w:val="none" w:sz="0" w:space="0" w:color="auto"/>
        <w:bottom w:val="none" w:sz="0" w:space="0" w:color="auto"/>
        <w:right w:val="none" w:sz="0" w:space="0" w:color="auto"/>
      </w:divBdr>
    </w:div>
    <w:div w:id="1653018402">
      <w:bodyDiv w:val="1"/>
      <w:marLeft w:val="0"/>
      <w:marRight w:val="0"/>
      <w:marTop w:val="0"/>
      <w:marBottom w:val="0"/>
      <w:divBdr>
        <w:top w:val="none" w:sz="0" w:space="0" w:color="auto"/>
        <w:left w:val="none" w:sz="0" w:space="0" w:color="auto"/>
        <w:bottom w:val="none" w:sz="0" w:space="0" w:color="auto"/>
        <w:right w:val="none" w:sz="0" w:space="0" w:color="auto"/>
      </w:divBdr>
    </w:div>
    <w:div w:id="1681543959">
      <w:bodyDiv w:val="1"/>
      <w:marLeft w:val="0"/>
      <w:marRight w:val="0"/>
      <w:marTop w:val="0"/>
      <w:marBottom w:val="0"/>
      <w:divBdr>
        <w:top w:val="none" w:sz="0" w:space="0" w:color="auto"/>
        <w:left w:val="none" w:sz="0" w:space="0" w:color="auto"/>
        <w:bottom w:val="none" w:sz="0" w:space="0" w:color="auto"/>
        <w:right w:val="none" w:sz="0" w:space="0" w:color="auto"/>
      </w:divBdr>
      <w:divsChild>
        <w:div w:id="350843274">
          <w:marLeft w:val="0"/>
          <w:marRight w:val="0"/>
          <w:marTop w:val="0"/>
          <w:marBottom w:val="0"/>
          <w:divBdr>
            <w:top w:val="none" w:sz="0" w:space="0" w:color="auto"/>
            <w:left w:val="none" w:sz="0" w:space="0" w:color="auto"/>
            <w:bottom w:val="none" w:sz="0" w:space="0" w:color="auto"/>
            <w:right w:val="none" w:sz="0" w:space="0" w:color="auto"/>
          </w:divBdr>
        </w:div>
        <w:div w:id="926764635">
          <w:marLeft w:val="0"/>
          <w:marRight w:val="0"/>
          <w:marTop w:val="0"/>
          <w:marBottom w:val="0"/>
          <w:divBdr>
            <w:top w:val="none" w:sz="0" w:space="0" w:color="auto"/>
            <w:left w:val="none" w:sz="0" w:space="0" w:color="auto"/>
            <w:bottom w:val="none" w:sz="0" w:space="0" w:color="auto"/>
            <w:right w:val="none" w:sz="0" w:space="0" w:color="auto"/>
          </w:divBdr>
        </w:div>
        <w:div w:id="1334378647">
          <w:marLeft w:val="0"/>
          <w:marRight w:val="0"/>
          <w:marTop w:val="0"/>
          <w:marBottom w:val="0"/>
          <w:divBdr>
            <w:top w:val="none" w:sz="0" w:space="0" w:color="auto"/>
            <w:left w:val="none" w:sz="0" w:space="0" w:color="auto"/>
            <w:bottom w:val="none" w:sz="0" w:space="0" w:color="auto"/>
            <w:right w:val="none" w:sz="0" w:space="0" w:color="auto"/>
          </w:divBdr>
        </w:div>
      </w:divsChild>
    </w:div>
    <w:div w:id="1767919834">
      <w:bodyDiv w:val="1"/>
      <w:marLeft w:val="0"/>
      <w:marRight w:val="0"/>
      <w:marTop w:val="0"/>
      <w:marBottom w:val="0"/>
      <w:divBdr>
        <w:top w:val="none" w:sz="0" w:space="0" w:color="auto"/>
        <w:left w:val="none" w:sz="0" w:space="0" w:color="auto"/>
        <w:bottom w:val="none" w:sz="0" w:space="0" w:color="auto"/>
        <w:right w:val="none" w:sz="0" w:space="0" w:color="auto"/>
      </w:divBdr>
      <w:divsChild>
        <w:div w:id="135535086">
          <w:marLeft w:val="0"/>
          <w:marRight w:val="0"/>
          <w:marTop w:val="0"/>
          <w:marBottom w:val="0"/>
          <w:divBdr>
            <w:top w:val="none" w:sz="0" w:space="0" w:color="auto"/>
            <w:left w:val="none" w:sz="0" w:space="0" w:color="auto"/>
            <w:bottom w:val="none" w:sz="0" w:space="0" w:color="auto"/>
            <w:right w:val="none" w:sz="0" w:space="0" w:color="auto"/>
          </w:divBdr>
        </w:div>
        <w:div w:id="534388230">
          <w:marLeft w:val="0"/>
          <w:marRight w:val="0"/>
          <w:marTop w:val="0"/>
          <w:marBottom w:val="0"/>
          <w:divBdr>
            <w:top w:val="none" w:sz="0" w:space="0" w:color="auto"/>
            <w:left w:val="none" w:sz="0" w:space="0" w:color="auto"/>
            <w:bottom w:val="none" w:sz="0" w:space="0" w:color="auto"/>
            <w:right w:val="none" w:sz="0" w:space="0" w:color="auto"/>
          </w:divBdr>
        </w:div>
        <w:div w:id="1150174692">
          <w:marLeft w:val="0"/>
          <w:marRight w:val="0"/>
          <w:marTop w:val="0"/>
          <w:marBottom w:val="0"/>
          <w:divBdr>
            <w:top w:val="none" w:sz="0" w:space="0" w:color="auto"/>
            <w:left w:val="none" w:sz="0" w:space="0" w:color="auto"/>
            <w:bottom w:val="none" w:sz="0" w:space="0" w:color="auto"/>
            <w:right w:val="none" w:sz="0" w:space="0" w:color="auto"/>
          </w:divBdr>
        </w:div>
        <w:div w:id="1270165004">
          <w:marLeft w:val="0"/>
          <w:marRight w:val="0"/>
          <w:marTop w:val="0"/>
          <w:marBottom w:val="0"/>
          <w:divBdr>
            <w:top w:val="none" w:sz="0" w:space="0" w:color="auto"/>
            <w:left w:val="none" w:sz="0" w:space="0" w:color="auto"/>
            <w:bottom w:val="none" w:sz="0" w:space="0" w:color="auto"/>
            <w:right w:val="none" w:sz="0" w:space="0" w:color="auto"/>
          </w:divBdr>
        </w:div>
        <w:div w:id="1282150573">
          <w:marLeft w:val="0"/>
          <w:marRight w:val="0"/>
          <w:marTop w:val="0"/>
          <w:marBottom w:val="0"/>
          <w:divBdr>
            <w:top w:val="none" w:sz="0" w:space="0" w:color="auto"/>
            <w:left w:val="none" w:sz="0" w:space="0" w:color="auto"/>
            <w:bottom w:val="none" w:sz="0" w:space="0" w:color="auto"/>
            <w:right w:val="none" w:sz="0" w:space="0" w:color="auto"/>
          </w:divBdr>
        </w:div>
        <w:div w:id="1773281908">
          <w:marLeft w:val="0"/>
          <w:marRight w:val="0"/>
          <w:marTop w:val="0"/>
          <w:marBottom w:val="0"/>
          <w:divBdr>
            <w:top w:val="none" w:sz="0" w:space="0" w:color="auto"/>
            <w:left w:val="none" w:sz="0" w:space="0" w:color="auto"/>
            <w:bottom w:val="none" w:sz="0" w:space="0" w:color="auto"/>
            <w:right w:val="none" w:sz="0" w:space="0" w:color="auto"/>
          </w:divBdr>
        </w:div>
      </w:divsChild>
    </w:div>
    <w:div w:id="1796753773">
      <w:bodyDiv w:val="1"/>
      <w:marLeft w:val="0"/>
      <w:marRight w:val="0"/>
      <w:marTop w:val="0"/>
      <w:marBottom w:val="0"/>
      <w:divBdr>
        <w:top w:val="none" w:sz="0" w:space="0" w:color="auto"/>
        <w:left w:val="none" w:sz="0" w:space="0" w:color="auto"/>
        <w:bottom w:val="none" w:sz="0" w:space="0" w:color="auto"/>
        <w:right w:val="none" w:sz="0" w:space="0" w:color="auto"/>
      </w:divBdr>
      <w:divsChild>
        <w:div w:id="1921135730">
          <w:marLeft w:val="0"/>
          <w:marRight w:val="0"/>
          <w:marTop w:val="0"/>
          <w:marBottom w:val="0"/>
          <w:divBdr>
            <w:top w:val="none" w:sz="0" w:space="0" w:color="auto"/>
            <w:left w:val="none" w:sz="0" w:space="0" w:color="auto"/>
            <w:bottom w:val="none" w:sz="0" w:space="0" w:color="auto"/>
            <w:right w:val="none" w:sz="0" w:space="0" w:color="auto"/>
          </w:divBdr>
        </w:div>
      </w:divsChild>
    </w:div>
    <w:div w:id="1816291572">
      <w:bodyDiv w:val="1"/>
      <w:marLeft w:val="0"/>
      <w:marRight w:val="0"/>
      <w:marTop w:val="0"/>
      <w:marBottom w:val="0"/>
      <w:divBdr>
        <w:top w:val="none" w:sz="0" w:space="0" w:color="auto"/>
        <w:left w:val="none" w:sz="0" w:space="0" w:color="auto"/>
        <w:bottom w:val="none" w:sz="0" w:space="0" w:color="auto"/>
        <w:right w:val="none" w:sz="0" w:space="0" w:color="auto"/>
      </w:divBdr>
      <w:divsChild>
        <w:div w:id="993069480">
          <w:marLeft w:val="0"/>
          <w:marRight w:val="0"/>
          <w:marTop w:val="0"/>
          <w:marBottom w:val="0"/>
          <w:divBdr>
            <w:top w:val="none" w:sz="0" w:space="0" w:color="auto"/>
            <w:left w:val="none" w:sz="0" w:space="0" w:color="auto"/>
            <w:bottom w:val="none" w:sz="0" w:space="0" w:color="auto"/>
            <w:right w:val="none" w:sz="0" w:space="0" w:color="auto"/>
          </w:divBdr>
          <w:divsChild>
            <w:div w:id="365446123">
              <w:marLeft w:val="0"/>
              <w:marRight w:val="0"/>
              <w:marTop w:val="0"/>
              <w:marBottom w:val="0"/>
              <w:divBdr>
                <w:top w:val="none" w:sz="0" w:space="0" w:color="auto"/>
                <w:left w:val="none" w:sz="0" w:space="0" w:color="auto"/>
                <w:bottom w:val="none" w:sz="0" w:space="0" w:color="auto"/>
                <w:right w:val="none" w:sz="0" w:space="0" w:color="auto"/>
              </w:divBdr>
              <w:divsChild>
                <w:div w:id="135530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503476">
      <w:bodyDiv w:val="1"/>
      <w:marLeft w:val="0"/>
      <w:marRight w:val="0"/>
      <w:marTop w:val="0"/>
      <w:marBottom w:val="0"/>
      <w:divBdr>
        <w:top w:val="none" w:sz="0" w:space="0" w:color="auto"/>
        <w:left w:val="none" w:sz="0" w:space="0" w:color="auto"/>
        <w:bottom w:val="none" w:sz="0" w:space="0" w:color="auto"/>
        <w:right w:val="none" w:sz="0" w:space="0" w:color="auto"/>
      </w:divBdr>
      <w:divsChild>
        <w:div w:id="93206124">
          <w:marLeft w:val="0"/>
          <w:marRight w:val="0"/>
          <w:marTop w:val="0"/>
          <w:marBottom w:val="0"/>
          <w:divBdr>
            <w:top w:val="none" w:sz="0" w:space="0" w:color="auto"/>
            <w:left w:val="none" w:sz="0" w:space="0" w:color="auto"/>
            <w:bottom w:val="none" w:sz="0" w:space="0" w:color="auto"/>
            <w:right w:val="none" w:sz="0" w:space="0" w:color="auto"/>
          </w:divBdr>
          <w:divsChild>
            <w:div w:id="2099596230">
              <w:marLeft w:val="0"/>
              <w:marRight w:val="0"/>
              <w:marTop w:val="0"/>
              <w:marBottom w:val="0"/>
              <w:divBdr>
                <w:top w:val="none" w:sz="0" w:space="0" w:color="auto"/>
                <w:left w:val="none" w:sz="0" w:space="0" w:color="auto"/>
                <w:bottom w:val="none" w:sz="0" w:space="0" w:color="auto"/>
                <w:right w:val="none" w:sz="0" w:space="0" w:color="auto"/>
              </w:divBdr>
              <w:divsChild>
                <w:div w:id="9791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141312">
      <w:bodyDiv w:val="1"/>
      <w:marLeft w:val="0"/>
      <w:marRight w:val="0"/>
      <w:marTop w:val="0"/>
      <w:marBottom w:val="0"/>
      <w:divBdr>
        <w:top w:val="none" w:sz="0" w:space="0" w:color="auto"/>
        <w:left w:val="none" w:sz="0" w:space="0" w:color="auto"/>
        <w:bottom w:val="none" w:sz="0" w:space="0" w:color="auto"/>
        <w:right w:val="none" w:sz="0" w:space="0" w:color="auto"/>
      </w:divBdr>
    </w:div>
    <w:div w:id="1882664632">
      <w:bodyDiv w:val="1"/>
      <w:marLeft w:val="0"/>
      <w:marRight w:val="0"/>
      <w:marTop w:val="0"/>
      <w:marBottom w:val="0"/>
      <w:divBdr>
        <w:top w:val="none" w:sz="0" w:space="0" w:color="auto"/>
        <w:left w:val="none" w:sz="0" w:space="0" w:color="auto"/>
        <w:bottom w:val="none" w:sz="0" w:space="0" w:color="auto"/>
        <w:right w:val="none" w:sz="0" w:space="0" w:color="auto"/>
      </w:divBdr>
      <w:divsChild>
        <w:div w:id="455371324">
          <w:marLeft w:val="0"/>
          <w:marRight w:val="0"/>
          <w:marTop w:val="0"/>
          <w:marBottom w:val="0"/>
          <w:divBdr>
            <w:top w:val="none" w:sz="0" w:space="0" w:color="auto"/>
            <w:left w:val="none" w:sz="0" w:space="0" w:color="auto"/>
            <w:bottom w:val="none" w:sz="0" w:space="0" w:color="auto"/>
            <w:right w:val="none" w:sz="0" w:space="0" w:color="auto"/>
          </w:divBdr>
        </w:div>
        <w:div w:id="1533499094">
          <w:marLeft w:val="0"/>
          <w:marRight w:val="0"/>
          <w:marTop w:val="0"/>
          <w:marBottom w:val="0"/>
          <w:divBdr>
            <w:top w:val="none" w:sz="0" w:space="0" w:color="auto"/>
            <w:left w:val="none" w:sz="0" w:space="0" w:color="auto"/>
            <w:bottom w:val="none" w:sz="0" w:space="0" w:color="auto"/>
            <w:right w:val="none" w:sz="0" w:space="0" w:color="auto"/>
          </w:divBdr>
          <w:divsChild>
            <w:div w:id="1153596474">
              <w:marLeft w:val="0"/>
              <w:marRight w:val="0"/>
              <w:marTop w:val="0"/>
              <w:marBottom w:val="0"/>
              <w:divBdr>
                <w:top w:val="none" w:sz="0" w:space="0" w:color="auto"/>
                <w:left w:val="none" w:sz="0" w:space="0" w:color="auto"/>
                <w:bottom w:val="none" w:sz="0" w:space="0" w:color="auto"/>
                <w:right w:val="none" w:sz="0" w:space="0" w:color="auto"/>
              </w:divBdr>
              <w:divsChild>
                <w:div w:id="12071768">
                  <w:marLeft w:val="0"/>
                  <w:marRight w:val="0"/>
                  <w:marTop w:val="0"/>
                  <w:marBottom w:val="0"/>
                  <w:divBdr>
                    <w:top w:val="none" w:sz="0" w:space="0" w:color="auto"/>
                    <w:left w:val="none" w:sz="0" w:space="0" w:color="auto"/>
                    <w:bottom w:val="none" w:sz="0" w:space="0" w:color="auto"/>
                    <w:right w:val="none" w:sz="0" w:space="0" w:color="auto"/>
                  </w:divBdr>
                  <w:divsChild>
                    <w:div w:id="51048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025627">
      <w:bodyDiv w:val="1"/>
      <w:marLeft w:val="0"/>
      <w:marRight w:val="0"/>
      <w:marTop w:val="0"/>
      <w:marBottom w:val="0"/>
      <w:divBdr>
        <w:top w:val="none" w:sz="0" w:space="0" w:color="auto"/>
        <w:left w:val="none" w:sz="0" w:space="0" w:color="auto"/>
        <w:bottom w:val="none" w:sz="0" w:space="0" w:color="auto"/>
        <w:right w:val="none" w:sz="0" w:space="0" w:color="auto"/>
      </w:divBdr>
    </w:div>
    <w:div w:id="1984461860">
      <w:bodyDiv w:val="1"/>
      <w:marLeft w:val="0"/>
      <w:marRight w:val="0"/>
      <w:marTop w:val="0"/>
      <w:marBottom w:val="0"/>
      <w:divBdr>
        <w:top w:val="none" w:sz="0" w:space="0" w:color="auto"/>
        <w:left w:val="none" w:sz="0" w:space="0" w:color="auto"/>
        <w:bottom w:val="none" w:sz="0" w:space="0" w:color="auto"/>
        <w:right w:val="none" w:sz="0" w:space="0" w:color="auto"/>
      </w:divBdr>
    </w:div>
    <w:div w:id="2020428439">
      <w:bodyDiv w:val="1"/>
      <w:marLeft w:val="0"/>
      <w:marRight w:val="0"/>
      <w:marTop w:val="0"/>
      <w:marBottom w:val="0"/>
      <w:divBdr>
        <w:top w:val="none" w:sz="0" w:space="0" w:color="auto"/>
        <w:left w:val="none" w:sz="0" w:space="0" w:color="auto"/>
        <w:bottom w:val="none" w:sz="0" w:space="0" w:color="auto"/>
        <w:right w:val="none" w:sz="0" w:space="0" w:color="auto"/>
      </w:divBdr>
      <w:divsChild>
        <w:div w:id="687607702">
          <w:marLeft w:val="0"/>
          <w:marRight w:val="0"/>
          <w:marTop w:val="0"/>
          <w:marBottom w:val="375"/>
          <w:divBdr>
            <w:top w:val="none" w:sz="0" w:space="0" w:color="auto"/>
            <w:left w:val="none" w:sz="0" w:space="0" w:color="auto"/>
            <w:bottom w:val="none" w:sz="0" w:space="0" w:color="auto"/>
            <w:right w:val="none" w:sz="0" w:space="0" w:color="auto"/>
          </w:divBdr>
          <w:divsChild>
            <w:div w:id="1120950376">
              <w:marLeft w:val="0"/>
              <w:marRight w:val="0"/>
              <w:marTop w:val="0"/>
              <w:marBottom w:val="0"/>
              <w:divBdr>
                <w:top w:val="none" w:sz="0" w:space="0" w:color="auto"/>
                <w:left w:val="none" w:sz="0" w:space="0" w:color="auto"/>
                <w:bottom w:val="none" w:sz="0" w:space="0" w:color="auto"/>
                <w:right w:val="none" w:sz="0" w:space="0" w:color="auto"/>
              </w:divBdr>
            </w:div>
            <w:div w:id="1365906760">
              <w:marLeft w:val="0"/>
              <w:marRight w:val="0"/>
              <w:marTop w:val="0"/>
              <w:marBottom w:val="0"/>
              <w:divBdr>
                <w:top w:val="none" w:sz="0" w:space="0" w:color="auto"/>
                <w:left w:val="none" w:sz="0" w:space="0" w:color="auto"/>
                <w:bottom w:val="none" w:sz="0" w:space="0" w:color="auto"/>
                <w:right w:val="none" w:sz="0" w:space="0" w:color="auto"/>
              </w:divBdr>
            </w:div>
            <w:div w:id="1929345701">
              <w:marLeft w:val="0"/>
              <w:marRight w:val="0"/>
              <w:marTop w:val="0"/>
              <w:marBottom w:val="0"/>
              <w:divBdr>
                <w:top w:val="none" w:sz="0" w:space="0" w:color="auto"/>
                <w:left w:val="none" w:sz="0" w:space="0" w:color="auto"/>
                <w:bottom w:val="none" w:sz="0" w:space="0" w:color="auto"/>
                <w:right w:val="none" w:sz="0" w:space="0" w:color="auto"/>
              </w:divBdr>
            </w:div>
          </w:divsChild>
        </w:div>
        <w:div w:id="1594509509">
          <w:marLeft w:val="0"/>
          <w:marRight w:val="0"/>
          <w:marTop w:val="0"/>
          <w:marBottom w:val="0"/>
          <w:divBdr>
            <w:top w:val="none" w:sz="0" w:space="0" w:color="auto"/>
            <w:left w:val="none" w:sz="0" w:space="0" w:color="auto"/>
            <w:bottom w:val="none" w:sz="0" w:space="0" w:color="auto"/>
            <w:right w:val="none" w:sz="0" w:space="0" w:color="auto"/>
          </w:divBdr>
          <w:divsChild>
            <w:div w:id="24406593">
              <w:marLeft w:val="0"/>
              <w:marRight w:val="0"/>
              <w:marTop w:val="0"/>
              <w:marBottom w:val="0"/>
              <w:divBdr>
                <w:top w:val="none" w:sz="0" w:space="0" w:color="auto"/>
                <w:left w:val="none" w:sz="0" w:space="0" w:color="auto"/>
                <w:bottom w:val="none" w:sz="0" w:space="0" w:color="auto"/>
                <w:right w:val="none" w:sz="0" w:space="0" w:color="auto"/>
              </w:divBdr>
            </w:div>
            <w:div w:id="134790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508106">
      <w:bodyDiv w:val="1"/>
      <w:marLeft w:val="0"/>
      <w:marRight w:val="0"/>
      <w:marTop w:val="0"/>
      <w:marBottom w:val="0"/>
      <w:divBdr>
        <w:top w:val="none" w:sz="0" w:space="0" w:color="auto"/>
        <w:left w:val="none" w:sz="0" w:space="0" w:color="auto"/>
        <w:bottom w:val="none" w:sz="0" w:space="0" w:color="auto"/>
        <w:right w:val="none" w:sz="0" w:space="0" w:color="auto"/>
      </w:divBdr>
    </w:div>
    <w:div w:id="2054228761">
      <w:bodyDiv w:val="1"/>
      <w:marLeft w:val="0"/>
      <w:marRight w:val="0"/>
      <w:marTop w:val="0"/>
      <w:marBottom w:val="0"/>
      <w:divBdr>
        <w:top w:val="none" w:sz="0" w:space="0" w:color="auto"/>
        <w:left w:val="none" w:sz="0" w:space="0" w:color="auto"/>
        <w:bottom w:val="none" w:sz="0" w:space="0" w:color="auto"/>
        <w:right w:val="none" w:sz="0" w:space="0" w:color="auto"/>
      </w:divBdr>
    </w:div>
    <w:div w:id="2107723361">
      <w:bodyDiv w:val="1"/>
      <w:marLeft w:val="0"/>
      <w:marRight w:val="0"/>
      <w:marTop w:val="0"/>
      <w:marBottom w:val="0"/>
      <w:divBdr>
        <w:top w:val="none" w:sz="0" w:space="0" w:color="auto"/>
        <w:left w:val="none" w:sz="0" w:space="0" w:color="auto"/>
        <w:bottom w:val="none" w:sz="0" w:space="0" w:color="auto"/>
        <w:right w:val="none" w:sz="0" w:space="0" w:color="auto"/>
      </w:divBdr>
      <w:divsChild>
        <w:div w:id="60325870">
          <w:marLeft w:val="0"/>
          <w:marRight w:val="0"/>
          <w:marTop w:val="0"/>
          <w:marBottom w:val="0"/>
          <w:divBdr>
            <w:top w:val="none" w:sz="0" w:space="0" w:color="auto"/>
            <w:left w:val="none" w:sz="0" w:space="0" w:color="auto"/>
            <w:bottom w:val="none" w:sz="0" w:space="0" w:color="auto"/>
            <w:right w:val="none" w:sz="0" w:space="0" w:color="auto"/>
          </w:divBdr>
          <w:divsChild>
            <w:div w:id="115217226">
              <w:marLeft w:val="0"/>
              <w:marRight w:val="0"/>
              <w:marTop w:val="0"/>
              <w:marBottom w:val="0"/>
              <w:divBdr>
                <w:top w:val="none" w:sz="0" w:space="0" w:color="auto"/>
                <w:left w:val="none" w:sz="0" w:space="0" w:color="auto"/>
                <w:bottom w:val="none" w:sz="0" w:space="0" w:color="auto"/>
                <w:right w:val="none" w:sz="0" w:space="0" w:color="auto"/>
              </w:divBdr>
              <w:divsChild>
                <w:div w:id="1569000986">
                  <w:marLeft w:val="0"/>
                  <w:marRight w:val="0"/>
                  <w:marTop w:val="0"/>
                  <w:marBottom w:val="0"/>
                  <w:divBdr>
                    <w:top w:val="none" w:sz="0" w:space="0" w:color="auto"/>
                    <w:left w:val="none" w:sz="0" w:space="0" w:color="auto"/>
                    <w:bottom w:val="none" w:sz="0" w:space="0" w:color="auto"/>
                    <w:right w:val="none" w:sz="0" w:space="0" w:color="auto"/>
                  </w:divBdr>
                  <w:divsChild>
                    <w:div w:id="45857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2168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40959ACA-F636-4927-9DED-248452A35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1794</Words>
  <Characters>10589</Characters>
  <Application>Microsoft Office Word</Application>
  <DocSecurity>0</DocSecurity>
  <Lines>88</Lines>
  <Paragraphs>24</Paragraphs>
  <ScaleCrop>false</ScaleCrop>
  <HeadingPairs>
    <vt:vector size="2" baseType="variant">
      <vt:variant>
        <vt:lpstr>Název</vt:lpstr>
      </vt:variant>
      <vt:variant>
        <vt:i4>1</vt:i4>
      </vt:variant>
    </vt:vector>
  </HeadingPairs>
  <TitlesOfParts>
    <vt:vector size="1" baseType="lpstr">
      <vt:lpstr/>
    </vt:vector>
  </TitlesOfParts>
  <Company>Hewlett-Packard</Company>
  <LinksUpToDate>false</LinksUpToDate>
  <CharactersWithSpaces>12359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Barvíková Tereza, Bc.</dc:creator>
  <cp:keywords/>
  <dc:description/>
  <cp:lastModifiedBy>Čentéšová Jana, Mgr.</cp:lastModifiedBy>
  <cp:revision>1</cp:revision>
  <cp:lastPrinted>2026-02-18T12:50:00Z</cp:lastPrinted>
  <dcterms:created xsi:type="dcterms:W3CDTF">2026-05-18T11:16:00Z</dcterms:created>
  <dcterms:modified xsi:type="dcterms:W3CDTF">2026-05-18T11:16:00Z</dcterms:modified>
</cp:coreProperties>
</file>