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7A4BFB" w:rsidR="007D49E4" w:rsidP="4AA51CF6" w:rsidRDefault="00603083" w14:paraId="00000001" w14:textId="2ED0063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60" w:after="0" w:line="240" w:lineRule="auto"/>
        <w:rPr>
          <w:b/>
          <w:bCs/>
          <w:color w:val="000000"/>
          <w:sz w:val="28"/>
          <w:szCs w:val="28"/>
        </w:rPr>
      </w:pPr>
      <w:r w:rsidRPr="4AA51CF6">
        <w:rPr>
          <w:b/>
          <w:bCs/>
          <w:color w:val="000000" w:themeColor="text1"/>
          <w:sz w:val="28"/>
          <w:szCs w:val="28"/>
        </w:rPr>
        <w:t xml:space="preserve">1.4 </w:t>
      </w:r>
      <w:r w:rsidRPr="4AA51CF6">
        <w:rPr>
          <w:b/>
          <w:bCs/>
          <w:sz w:val="28"/>
          <w:szCs w:val="28"/>
        </w:rPr>
        <w:t>Digitální ekonomika a společnost, inovativní start-</w:t>
      </w:r>
      <w:proofErr w:type="spellStart"/>
      <w:r w:rsidRPr="4AA51CF6">
        <w:rPr>
          <w:b/>
          <w:bCs/>
          <w:sz w:val="28"/>
          <w:szCs w:val="28"/>
        </w:rPr>
        <w:t>upy</w:t>
      </w:r>
      <w:proofErr w:type="spellEnd"/>
      <w:r w:rsidRPr="4AA51CF6">
        <w:rPr>
          <w:b/>
          <w:bCs/>
          <w:sz w:val="28"/>
          <w:szCs w:val="28"/>
        </w:rPr>
        <w:t xml:space="preserve"> a nové technologie</w:t>
      </w:r>
      <w:r w:rsidRPr="4AA51CF6">
        <w:rPr>
          <w:b/>
          <w:bCs/>
          <w:color w:val="000000" w:themeColor="text1"/>
          <w:sz w:val="28"/>
          <w:szCs w:val="28"/>
        </w:rPr>
        <w:t xml:space="preserve"> </w:t>
      </w:r>
    </w:p>
    <w:p w:rsidRPr="007A4BFB" w:rsidR="007D49E4" w:rsidP="4AA51CF6" w:rsidRDefault="007D49E4" w14:paraId="00000002" w14:textId="777777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rPr>
          <w:i/>
          <w:iCs/>
          <w:color w:val="2196FF"/>
          <w:sz w:val="20"/>
          <w:szCs w:val="20"/>
        </w:rPr>
      </w:pPr>
    </w:p>
    <w:p w:rsidR="7D05E766" w:rsidP="4AA51CF6" w:rsidRDefault="00603083" w14:paraId="5C1F9ACC" w14:textId="4047A8DA">
      <w:pPr>
        <w:spacing w:before="80" w:after="0" w:line="240" w:lineRule="auto"/>
        <w:rPr>
          <w:b/>
          <w:bCs/>
          <w:color w:val="000000" w:themeColor="text1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1. Popis komponenty</w:t>
      </w:r>
    </w:p>
    <w:tbl>
      <w:tblPr>
        <w:tblStyle w:val="Mkatabulky"/>
        <w:tblW w:w="9771" w:type="dxa"/>
        <w:tblLayout w:type="fixed"/>
        <w:tblLook w:val="04A0" w:firstRow="1" w:lastRow="0" w:firstColumn="1" w:lastColumn="0" w:noHBand="0" w:noVBand="1"/>
      </w:tblPr>
      <w:tblGrid>
        <w:gridCol w:w="9771"/>
      </w:tblGrid>
      <w:tr w:rsidR="29DCD323" w:rsidTr="4EAC0756" w14:paraId="039A2F8D" w14:textId="77777777">
        <w:tc>
          <w:tcPr>
            <w:tcW w:w="9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5687485D" w:rsidP="4AA51CF6" w:rsidRDefault="74D26E77" w14:paraId="123D28AA" w14:textId="77777777">
            <w:p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4AA51CF6">
              <w:rPr>
                <w:b/>
                <w:bCs/>
                <w:sz w:val="20"/>
                <w:szCs w:val="20"/>
              </w:rPr>
              <w:t>Digitální ekonomika a společnost, inovativní start-</w:t>
            </w:r>
            <w:proofErr w:type="spellStart"/>
            <w:r w:rsidRPr="4AA51CF6">
              <w:rPr>
                <w:b/>
                <w:bCs/>
                <w:sz w:val="20"/>
                <w:szCs w:val="20"/>
              </w:rPr>
              <w:t>upy</w:t>
            </w:r>
            <w:proofErr w:type="spellEnd"/>
            <w:r w:rsidRPr="4AA51CF6">
              <w:rPr>
                <w:b/>
                <w:bCs/>
                <w:sz w:val="20"/>
                <w:szCs w:val="20"/>
              </w:rPr>
              <w:t xml:space="preserve"> a nové technologie</w:t>
            </w:r>
          </w:p>
          <w:p w:rsidR="29DCD323" w:rsidP="4AA51CF6" w:rsidRDefault="43EBF486" w14:paraId="44DB6607" w14:textId="5728F41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4AA51CF6">
              <w:rPr>
                <w:b/>
                <w:bCs/>
                <w:color w:val="000000" w:themeColor="text1"/>
                <w:sz w:val="20"/>
                <w:szCs w:val="20"/>
              </w:rPr>
              <w:t xml:space="preserve">Oblast politiky: </w:t>
            </w:r>
            <w:r w:rsidRPr="4AA51CF6">
              <w:rPr>
                <w:color w:val="000000" w:themeColor="text1"/>
                <w:sz w:val="20"/>
                <w:szCs w:val="20"/>
              </w:rPr>
              <w:t>Digital</w:t>
            </w:r>
            <w:r w:rsidR="000A579A">
              <w:rPr>
                <w:color w:val="000000" w:themeColor="text1"/>
                <w:sz w:val="20"/>
                <w:szCs w:val="20"/>
              </w:rPr>
              <w:t>izace</w:t>
            </w:r>
          </w:p>
          <w:p w:rsidR="29DCD323" w:rsidP="4AA51CF6" w:rsidRDefault="43EBF486" w14:paraId="239C2921" w14:textId="7DF92EED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AA51CF6">
              <w:rPr>
                <w:b/>
                <w:bCs/>
                <w:color w:val="000000" w:themeColor="text1"/>
                <w:sz w:val="20"/>
                <w:szCs w:val="20"/>
              </w:rPr>
              <w:t xml:space="preserve">Cíl: </w:t>
            </w:r>
          </w:p>
          <w:p w:rsidR="71C35906" w:rsidP="4AA51CF6" w:rsidRDefault="64BDA2DF" w14:paraId="4DB489B9" w14:textId="10AAEB1A">
            <w:pPr>
              <w:spacing w:after="120"/>
              <w:jc w:val="both"/>
              <w:rPr>
                <w:color w:val="000000" w:themeColor="text1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Skokově posunout českou ekonomiku v oblasti moderních digitálních technologií, které budou motorem hospodářského oživení a návratu k hospodářskému růstu. Tyto technologie jsou základem digitální transformace podniků (navazující komponenta 1.5), především malých a středních (SME).</w:t>
            </w:r>
          </w:p>
          <w:p w:rsidR="29DCD323" w:rsidP="4AA51CF6" w:rsidRDefault="43EBF486" w14:paraId="4132116E" w14:textId="52B5FFB2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AA51CF6">
              <w:rPr>
                <w:b/>
                <w:bCs/>
                <w:color w:val="000000" w:themeColor="text1"/>
                <w:sz w:val="20"/>
                <w:szCs w:val="20"/>
              </w:rPr>
              <w:t xml:space="preserve">Reformy a investice: </w:t>
            </w:r>
          </w:p>
          <w:p w:rsidR="548DB210" w:rsidP="4EAC0756" w:rsidRDefault="17F5E8AC" w14:paraId="791899C4" w14:textId="73070BD8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color w:val="000000" w:themeColor="text1"/>
                <w:sz w:val="20"/>
                <w:szCs w:val="20"/>
              </w:rPr>
              <w:t xml:space="preserve">1. Koordinace digitální transformace ekonomiky zasažené </w:t>
            </w:r>
            <w:proofErr w:type="spellStart"/>
            <w:r w:rsidRPr="4EAC0756">
              <w:rPr>
                <w:color w:val="000000" w:themeColor="text1"/>
                <w:sz w:val="20"/>
                <w:szCs w:val="20"/>
              </w:rPr>
              <w:t>koronavirovou</w:t>
            </w:r>
            <w:proofErr w:type="spellEnd"/>
            <w:r w:rsidRPr="4EAC0756">
              <w:rPr>
                <w:color w:val="000000" w:themeColor="text1"/>
                <w:sz w:val="20"/>
                <w:szCs w:val="20"/>
              </w:rPr>
              <w:t xml:space="preserve"> krizí, přenos nejlepší praxe a know-how - řídící aktivita digitální transformace české ekonomiky, zahrnuje proměnu systému koordinace podpory digitální ekonomiky a </w:t>
            </w:r>
            <w:r w:rsidRPr="4EAC0756">
              <w:rPr>
                <w:sz w:val="20"/>
                <w:szCs w:val="20"/>
              </w:rPr>
              <w:t>projekty, které propojí a zkoordinuji veškeré aktéry v oblasti digitální agendy a digitální transformace, vytvoří samotný institucionální a technologický základ pro skokovou transformaci a prostředky pro přenos dobré praxe, a to zejména v návaznosti na klíčové aktivity Evropské komise v této oblasti.</w:t>
            </w:r>
            <w:r w:rsidRPr="4EAC0756" w:rsidR="6189C974">
              <w:rPr>
                <w:sz w:val="20"/>
                <w:szCs w:val="20"/>
              </w:rPr>
              <w:t xml:space="preserve"> Součástí je ucelená podpora investic a rozvoje inovativních firem, start-</w:t>
            </w:r>
            <w:proofErr w:type="spellStart"/>
            <w:r w:rsidRPr="4EAC0756" w:rsidR="6189C974">
              <w:rPr>
                <w:sz w:val="20"/>
                <w:szCs w:val="20"/>
              </w:rPr>
              <w:t>upů</w:t>
            </w:r>
            <w:proofErr w:type="spellEnd"/>
            <w:r w:rsidRPr="4EAC0756" w:rsidR="6189C974">
              <w:rPr>
                <w:sz w:val="20"/>
                <w:szCs w:val="20"/>
              </w:rPr>
              <w:t xml:space="preserve">, projektů a nových technologií – zahrnuje </w:t>
            </w:r>
            <w:proofErr w:type="spellStart"/>
            <w:r w:rsidRPr="4EAC0756" w:rsidR="6189C974">
              <w:rPr>
                <w:sz w:val="20"/>
                <w:szCs w:val="20"/>
              </w:rPr>
              <w:t>koinvestiční</w:t>
            </w:r>
            <w:proofErr w:type="spellEnd"/>
            <w:r w:rsidRPr="4EAC0756" w:rsidR="6189C974">
              <w:rPr>
                <w:sz w:val="20"/>
                <w:szCs w:val="20"/>
              </w:rPr>
              <w:t xml:space="preserve"> a dotační programy a další podpůrné aktivity pro přímou podporu vzniku nových technologií ve firmách typu start-up a spin-</w:t>
            </w:r>
            <w:proofErr w:type="spellStart"/>
            <w:r w:rsidRPr="4EAC0756" w:rsidR="6189C974">
              <w:rPr>
                <w:sz w:val="20"/>
                <w:szCs w:val="20"/>
              </w:rPr>
              <w:t>off</w:t>
            </w:r>
            <w:proofErr w:type="spellEnd"/>
            <w:r w:rsidRPr="4EAC0756" w:rsidR="6189C974">
              <w:rPr>
                <w:sz w:val="20"/>
                <w:szCs w:val="20"/>
              </w:rPr>
              <w:t>, a to včetně jejich inkubace, akcelerace a internacionalizace.</w:t>
            </w:r>
          </w:p>
          <w:p w:rsidR="548DB210" w:rsidP="4EAC0756" w:rsidRDefault="17F5E8AC" w14:paraId="66BC76AB" w14:textId="5620FFF6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- navazující investice 1.1 až 1.6</w:t>
            </w:r>
            <w:r w:rsidRPr="4EAC0756" w:rsidR="27C25F7F">
              <w:rPr>
                <w:sz w:val="20"/>
                <w:szCs w:val="20"/>
              </w:rPr>
              <w:t xml:space="preserve"> a 2.1 až 2.5</w:t>
            </w:r>
          </w:p>
          <w:p w:rsidR="548DB210" w:rsidP="4AA51CF6" w:rsidRDefault="548DB210" w14:paraId="18D3F773" w14:textId="4025E2E5">
            <w:pPr>
              <w:spacing w:after="120"/>
              <w:jc w:val="both"/>
              <w:rPr>
                <w:sz w:val="20"/>
                <w:szCs w:val="20"/>
              </w:rPr>
            </w:pPr>
          </w:p>
          <w:p w:rsidR="548DB210" w:rsidP="4AA51CF6" w:rsidRDefault="55960DA0" w14:paraId="5DFD613F" w14:textId="087E36A6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color w:val="000000" w:themeColor="text1"/>
                <w:sz w:val="20"/>
                <w:szCs w:val="20"/>
              </w:rPr>
              <w:t>2</w:t>
            </w:r>
            <w:r w:rsidRPr="4EAC0756" w:rsidR="17F5E8AC">
              <w:rPr>
                <w:color w:val="000000" w:themeColor="text1"/>
                <w:sz w:val="20"/>
                <w:szCs w:val="20"/>
              </w:rPr>
              <w:t xml:space="preserve">. </w:t>
            </w:r>
            <w:r w:rsidRPr="4EAC0756" w:rsidR="17F5E8AC">
              <w:rPr>
                <w:sz w:val="20"/>
                <w:szCs w:val="20"/>
              </w:rPr>
              <w:t xml:space="preserve">Podpora strategických odvětví – obsahuje konkrétní podporu VVI ve strategických odvětvích, a to v oblastech, které byly buď zásadně zasaženy </w:t>
            </w:r>
            <w:proofErr w:type="spellStart"/>
            <w:r w:rsidRPr="4EAC0756" w:rsidR="17F5E8AC">
              <w:rPr>
                <w:sz w:val="20"/>
                <w:szCs w:val="20"/>
              </w:rPr>
              <w:t>koronavirovou</w:t>
            </w:r>
            <w:proofErr w:type="spellEnd"/>
            <w:r w:rsidRPr="4EAC0756" w:rsidR="17F5E8AC">
              <w:rPr>
                <w:sz w:val="20"/>
                <w:szCs w:val="20"/>
              </w:rPr>
              <w:t xml:space="preserve"> krizí a/nebo nabízí zásadní potenciál pro další budoucí růst. Součástí je </w:t>
            </w:r>
            <w:proofErr w:type="spellStart"/>
            <w:r w:rsidRPr="4EAC0756" w:rsidR="17F5E8AC">
              <w:rPr>
                <w:sz w:val="20"/>
                <w:szCs w:val="20"/>
              </w:rPr>
              <w:t>flagship</w:t>
            </w:r>
            <w:proofErr w:type="spellEnd"/>
            <w:r w:rsidRPr="4EAC0756" w:rsidR="17F5E8AC">
              <w:rPr>
                <w:sz w:val="20"/>
                <w:szCs w:val="20"/>
              </w:rPr>
              <w:t xml:space="preserve"> projekt pro podporu kvantové komunikační infrastruktury.</w:t>
            </w:r>
          </w:p>
          <w:p w:rsidR="548DB210" w:rsidP="4AA51CF6" w:rsidRDefault="0D09B489" w14:paraId="06F5CCC7" w14:textId="196C90EF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- navazující investice 3.1 a 3.2</w:t>
            </w:r>
          </w:p>
          <w:p w:rsidR="29DCD323" w:rsidP="4AA51CF6" w:rsidRDefault="43EBF486" w14:paraId="5033F016" w14:textId="5F995965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AA51CF6">
              <w:rPr>
                <w:b/>
                <w:bCs/>
                <w:color w:val="000000" w:themeColor="text1"/>
                <w:sz w:val="20"/>
                <w:szCs w:val="20"/>
              </w:rPr>
              <w:t xml:space="preserve">Odhadované náklady: </w:t>
            </w:r>
          </w:p>
          <w:p w:rsidR="347F7DF5" w:rsidP="000A579A" w:rsidRDefault="29404EC6" w14:paraId="630DED3C" w14:textId="51C11493">
            <w:pPr>
              <w:spacing w:after="120"/>
              <w:rPr>
                <w:color w:val="000000" w:themeColor="text1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5 710</w:t>
            </w:r>
            <w:r w:rsidRPr="000A579A">
              <w:rPr>
                <w:sz w:val="20"/>
                <w:szCs w:val="20"/>
              </w:rPr>
              <w:t xml:space="preserve"> mil. Kč</w:t>
            </w:r>
            <w:r w:rsidRPr="000A579A" w:rsidR="000A579A">
              <w:rPr>
                <w:sz w:val="20"/>
                <w:szCs w:val="20"/>
              </w:rPr>
              <w:t xml:space="preserve"> (plně zahrnuto do RRF)</w:t>
            </w:r>
            <w:r w:rsidR="347F7DF5">
              <w:br/>
            </w:r>
          </w:p>
        </w:tc>
      </w:tr>
    </w:tbl>
    <w:p w:rsidR="7D05E766" w:rsidP="4AA51CF6" w:rsidRDefault="7D05E766" w14:paraId="24E3696C" w14:textId="798C350D">
      <w:pPr>
        <w:spacing w:before="80" w:after="0" w:line="240" w:lineRule="auto"/>
        <w:rPr>
          <w:b/>
          <w:bCs/>
          <w:color w:val="000000" w:themeColor="text1"/>
          <w:sz w:val="20"/>
          <w:szCs w:val="20"/>
        </w:rPr>
      </w:pPr>
    </w:p>
    <w:p w:rsidRPr="007A4BFB" w:rsidR="007D49E4" w:rsidP="4AA51CF6" w:rsidRDefault="00603083" w14:paraId="00000015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a) Detail komponenty</w:t>
      </w:r>
    </w:p>
    <w:p w:rsidR="00EB5AC6" w:rsidP="4AA51CF6" w:rsidRDefault="00EB5AC6" w14:paraId="1EE9D290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Česká ekonomika bude v následujících letech kriticky zasažena ekonomickou krizí s mimořádným dopadem na zaměstnanost a tvorbu přidané hodnoty. Pro co nejrychlejší návrat k dlouhodobému a udržitelnému růstu byl proto v souladu s Inovační strategií ČR vypracován tento komplexní plán reforem spočívajících v podpoře digitálních technologií a na nich založené digitální transformaci ekonomiky. </w:t>
      </w:r>
    </w:p>
    <w:p w:rsidR="00EB5AC6" w:rsidP="4AA51CF6" w:rsidRDefault="00EB5AC6" w14:paraId="0B3FA7AC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Reformy v rámci této (1.4) a navazující (1.5) komponenty proto obsahují komplexní soubor aktivit:</w:t>
      </w:r>
    </w:p>
    <w:p w:rsidR="00EB5AC6" w:rsidP="4AA51CF6" w:rsidRDefault="00EB5AC6" w14:paraId="24101E4B" w14:textId="77777777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hAnsi="Calibri" w:eastAsia="Calibri" w:cs="Calibri"/>
          <w:sz w:val="20"/>
          <w:szCs w:val="20"/>
        </w:rPr>
      </w:pPr>
      <w:r w:rsidRPr="4AA51CF6">
        <w:rPr>
          <w:rFonts w:ascii="Calibri" w:hAnsi="Calibri" w:eastAsia="Calibri" w:cs="Calibri"/>
          <w:sz w:val="20"/>
          <w:szCs w:val="20"/>
        </w:rPr>
        <w:t xml:space="preserve">Reforma a doplnění systému koordinace a podpory digitální ekonomiky a digitální transformace ekonomiky – zastřešující aktivita (1.4.1) </w:t>
      </w:r>
    </w:p>
    <w:p w:rsidR="00EB5AC6" w:rsidP="4AA51CF6" w:rsidRDefault="00EB5AC6" w14:paraId="1966EE8D" w14:textId="77777777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hAnsi="Calibri" w:eastAsia="Calibri" w:cs="Calibri"/>
          <w:sz w:val="20"/>
          <w:szCs w:val="20"/>
        </w:rPr>
      </w:pPr>
      <w:r w:rsidRPr="4AA51CF6">
        <w:rPr>
          <w:rFonts w:ascii="Calibri" w:hAnsi="Calibri" w:eastAsia="Calibri" w:cs="Calibri"/>
          <w:sz w:val="20"/>
          <w:szCs w:val="20"/>
        </w:rPr>
        <w:t>Podpora vzniku nových moderních, především digitálních technologií a na nich postavených rychle rostoucích firem typu start-up a spin-</w:t>
      </w:r>
      <w:proofErr w:type="spellStart"/>
      <w:r w:rsidRPr="4AA51CF6">
        <w:rPr>
          <w:rFonts w:ascii="Calibri" w:hAnsi="Calibri" w:eastAsia="Calibri" w:cs="Calibri"/>
          <w:sz w:val="20"/>
          <w:szCs w:val="20"/>
        </w:rPr>
        <w:t>off</w:t>
      </w:r>
      <w:proofErr w:type="spellEnd"/>
      <w:r w:rsidRPr="4AA51CF6">
        <w:rPr>
          <w:rFonts w:ascii="Calibri" w:hAnsi="Calibri" w:eastAsia="Calibri" w:cs="Calibri"/>
          <w:sz w:val="20"/>
          <w:szCs w:val="20"/>
        </w:rPr>
        <w:t xml:space="preserve"> (1.4.2)</w:t>
      </w:r>
    </w:p>
    <w:p w:rsidR="00EB5AC6" w:rsidP="4AA51CF6" w:rsidRDefault="00EB5AC6" w14:paraId="1CDA5FC1" w14:textId="77777777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hAnsi="Calibri" w:eastAsia="Calibri" w:cs="Calibri"/>
          <w:sz w:val="20"/>
          <w:szCs w:val="20"/>
        </w:rPr>
      </w:pPr>
      <w:r w:rsidRPr="4AA51CF6">
        <w:rPr>
          <w:rFonts w:ascii="Calibri" w:hAnsi="Calibri" w:eastAsia="Calibri" w:cs="Calibri"/>
          <w:sz w:val="20"/>
          <w:szCs w:val="20"/>
        </w:rPr>
        <w:t>Zvláštní podpora tzv. strategických digitálních technologií a jejich certifikace (1.4.3)</w:t>
      </w:r>
    </w:p>
    <w:p w:rsidR="00EB5AC6" w:rsidP="4AA51CF6" w:rsidRDefault="00EB5AC6" w14:paraId="0098425D" w14:textId="77777777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hAnsi="Calibri" w:eastAsia="Calibri" w:cs="Calibri"/>
          <w:sz w:val="20"/>
          <w:szCs w:val="20"/>
        </w:rPr>
      </w:pPr>
      <w:r w:rsidRPr="4AA51CF6">
        <w:rPr>
          <w:rFonts w:ascii="Calibri" w:hAnsi="Calibri" w:eastAsia="Calibri" w:cs="Calibri"/>
          <w:sz w:val="20"/>
          <w:szCs w:val="20"/>
        </w:rPr>
        <w:t>Vytvoření infrastruktury pro přenos digitálních technologií do reálné ekonomiky (1.5.1 a 2)</w:t>
      </w:r>
    </w:p>
    <w:p w:rsidRPr="00717BCD" w:rsidR="00EB5AC6" w:rsidP="4AA51CF6" w:rsidRDefault="00EB5AC6" w14:paraId="6C3695B1" w14:textId="77777777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hAnsi="Calibri" w:eastAsia="Calibri" w:cs="Calibri"/>
          <w:sz w:val="20"/>
          <w:szCs w:val="20"/>
        </w:rPr>
      </w:pPr>
      <w:r w:rsidRPr="4AA51CF6">
        <w:rPr>
          <w:rFonts w:ascii="Calibri" w:hAnsi="Calibri" w:eastAsia="Calibri" w:cs="Calibri"/>
          <w:sz w:val="20"/>
          <w:szCs w:val="20"/>
        </w:rPr>
        <w:t xml:space="preserve">Přímá podpora digitální transformace samotných firem, především SME (1.5.3). </w:t>
      </w:r>
    </w:p>
    <w:p w:rsidR="00EB5AC6" w:rsidP="4AA51CF6" w:rsidRDefault="00EB5AC6" w14:paraId="05199214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Logicky a systémově jsou pak obě navazující komponenty 1.4 a 1.5 rozděleny tak, že první obsahuje řídící a průřezové aktivity celé digitální transformace, podporu vzniku nových technologií a strategických technologií, tedy jakousi hlavu celé digitální transformace české ekonomiky. Druhá pak konkrétní vznik infrastruktury pro přenos technologií do podnikové praxe, a to v podobě vybudování prvků Evropského digitálního ekosystému, společně s konkrétními programy přímé podpory digitální transformace podniků, se zvláštním zaměřením na kybernetickou bezpečnost. Obě komponenty se přirozeně opírají a navazují na budování komunikačních sítí v rámci komponenty 1.3 a jsou plně komplementární k dalším komponentám, především komponentě 5. Výzkum vývoj a inovace a 3. Vzdělávání a trh práce.</w:t>
      </w:r>
    </w:p>
    <w:p w:rsidRPr="007A4BFB" w:rsidR="00EB5AC6" w:rsidP="4AA51CF6" w:rsidRDefault="00EB5AC6" w14:paraId="4105C223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lastRenderedPageBreak/>
        <w:t>V obou komponentách (1.4 a 1.5) jsou pokryty pouze oblasti, kde dochází k tržnímu selhání a/nebo je průkazně zapotřebí veřejné ingerence k akceleraci a dosažení stanoveného cíle – skokově posunout českou ekonomiku v oblasti moderních digitálních technologií, které budou motorem hospodářského oživení a návratu k hospodářskému růstu. Příkladem je reforma Výboru pro digitální ekonomiku a společnost a na něj nově navázaných platforem a pracovních skupin. Například platformy pro vzdělávání profesionálů v oboru digitální transformace, kteří dnes chybí v samotných firmách. Dále demonstrativní projekty, které ukáží potenciál technologií a navedou k jejich další realizaci ze soukromých i veřejných zdrojů. V oblasti financování je upřednostněno vytváření infrastruktury pro rozvoj kapitálového trhu a soukromých investic, jako je vytvoření evropského trhu pro financování SME založeného na decentralizovaných technologiích (DLT) v rámci projektu EBSI Evropské komise. Přímé dotační programy pak tyto aktivity primárně doplňují.</w:t>
      </w:r>
    </w:p>
    <w:p w:rsidRPr="00717BCD" w:rsidR="00EB5AC6" w:rsidP="4AA51CF6" w:rsidRDefault="00EB5AC6" w14:paraId="14F58D63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Zvláštní důraz je přitom napříč komponentami kladen na podporu klíčových a strategických technologií, Komponenta, a zvláště část podpory klíčových a strategických technologií se též opírá o Národní výzkumnou a inovační strategii pro inteligentní specializaci 2021-2027 (Národní RIS3 strategie), jež je výrazně orientována na identifikaci a difúzi technologií a inovací, které jsou zásadní pro transformaci perspektivních odvětví v ČR. Národní RIS3 strategie za tímto účelem nastavuje komplexní procesy, které též zahrnují identifikaci nově vznikajících technologií a trendů, a jsou provázány na průřezovou prioritu strategie, kterou je koncepční rozvoj digitálního ekosystému v ČR.</w:t>
      </w:r>
    </w:p>
    <w:p w:rsidR="00A87523" w:rsidP="4AA51CF6" w:rsidRDefault="00A87523" w14:paraId="51481272" w14:textId="322C4DB5">
      <w:pPr>
        <w:spacing w:line="240" w:lineRule="auto"/>
        <w:rPr>
          <w:b/>
          <w:bCs/>
          <w:color w:val="000000"/>
          <w:sz w:val="20"/>
          <w:szCs w:val="20"/>
        </w:rPr>
      </w:pPr>
    </w:p>
    <w:p w:rsidRPr="007A4BFB" w:rsidR="007D49E4" w:rsidP="4AA51CF6" w:rsidRDefault="00603083" w14:paraId="0000001C" w14:textId="7241618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2. Hlavní výzvy a cíle</w:t>
      </w:r>
    </w:p>
    <w:p w:rsidRPr="007A4BFB" w:rsidR="007D49E4" w:rsidP="4AA51CF6" w:rsidRDefault="007D49E4" w14:paraId="0000001D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i/>
          <w:iCs/>
          <w:color w:val="2196FF"/>
          <w:sz w:val="20"/>
          <w:szCs w:val="20"/>
        </w:rPr>
      </w:pPr>
    </w:p>
    <w:p w:rsidRPr="007A4BFB" w:rsidR="007D49E4" w:rsidP="4AA51CF6" w:rsidRDefault="00603083" w14:paraId="0000001E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a) Hlavní výzvy</w:t>
      </w:r>
    </w:p>
    <w:p w:rsidRPr="007A4BFB" w:rsidR="00EB5AC6" w:rsidP="4AA51CF6" w:rsidRDefault="00EB5AC6" w14:paraId="577AAA23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Po letech stabilního růstu, který zvýšil příjmy a životní úroveň, bude česká ekonomika tvrdě zasažena </w:t>
      </w:r>
      <w:proofErr w:type="spellStart"/>
      <w:r w:rsidRPr="4AA51CF6">
        <w:rPr>
          <w:sz w:val="20"/>
          <w:szCs w:val="20"/>
        </w:rPr>
        <w:t>kovidovou</w:t>
      </w:r>
      <w:proofErr w:type="spellEnd"/>
      <w:r w:rsidRPr="4AA51CF6">
        <w:rPr>
          <w:sz w:val="20"/>
          <w:szCs w:val="20"/>
        </w:rPr>
        <w:t xml:space="preserve"> krizí a, jak konstatovala v aktuální zprávě OECD</w:t>
      </w:r>
      <w:r w:rsidRPr="4AA51CF6">
        <w:rPr>
          <w:sz w:val="20"/>
          <w:szCs w:val="20"/>
          <w:vertAlign w:val="superscript"/>
        </w:rPr>
        <w:footnoteReference w:id="1"/>
      </w:r>
      <w:r w:rsidRPr="4AA51CF6">
        <w:rPr>
          <w:sz w:val="20"/>
          <w:szCs w:val="20"/>
        </w:rPr>
        <w:t>, bude se zotavovat jen pomalu. V souladu s touto zprávou by se tak měla vláda zaměřit na stimulaci růstu investic a produktivity. Dále pak najít způsoby, jak rychle zlepšit rekvalifikaci uchazečů o zaměstnání, což by pomohlo obnovit produktivitu a růst a zcela to odpovídá dlouhodobým prioritám Evropské komise na rozvoj digitálních dovedností. Klíčovou výzvou bude samozřejmě nadále podporovat životaschopné firmy a pracovní místa, a současně umožňovat přerozdělování zdrojů napříč odvětvími k čemuž digitalizace významně přispěje. Zásadní výzvou je dosáhnout oživení, které bude inkluzivní, udržitelné a odolné vůči budoucím šokům v rámci budování odolnosti (</w:t>
      </w:r>
      <w:proofErr w:type="spellStart"/>
      <w:r w:rsidRPr="4AA51CF6">
        <w:rPr>
          <w:sz w:val="20"/>
          <w:szCs w:val="20"/>
        </w:rPr>
        <w:t>resilience</w:t>
      </w:r>
      <w:proofErr w:type="spellEnd"/>
      <w:r w:rsidRPr="4AA51CF6">
        <w:rPr>
          <w:sz w:val="20"/>
          <w:szCs w:val="20"/>
        </w:rPr>
        <w:t>) prostřednictvím moderních technologií.</w:t>
      </w:r>
    </w:p>
    <w:p w:rsidRPr="007A4BFB" w:rsidR="00EB5AC6" w:rsidP="4AA51CF6" w:rsidRDefault="00EB5AC6" w14:paraId="17DDD3F7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OECD také konstatuje, že od vstupu Česka v roce 1995 zaznamenala země růst reálného HDP na obyvatele téměř o 90 % a těší se jedné z nejnižších úrovní chudoby, nezaměstnanosti a nerovnosti příjmů. Výzvy pro růst a blahobyt však existovaly už před pandemií především v oblasti produktivity práce a firemních inovací a investic do výzkumu a vývoje. Tyto oblasti jsou přímo pod vlivem </w:t>
      </w:r>
      <w:proofErr w:type="spellStart"/>
      <w:r w:rsidRPr="4AA51CF6">
        <w:rPr>
          <w:sz w:val="20"/>
          <w:szCs w:val="20"/>
        </w:rPr>
        <w:t>megatrendů</w:t>
      </w:r>
      <w:proofErr w:type="spellEnd"/>
      <w:r w:rsidRPr="4AA51CF6">
        <w:rPr>
          <w:sz w:val="20"/>
          <w:szCs w:val="20"/>
        </w:rPr>
        <w:t xml:space="preserve"> digitalizace a automatizace. Ekonomika tažená exportem je také citlivá na vnější otřesy a nízká celková nerovnost skrývá velké regionální rozdíly v příjmech, některé regiony neúměrně trpí stárnutím, nekvalifikovanou populací a také špatnou digitální konektivitou. Doporučení OECD se, krom jiného, zaměřují na lepší orientaci podpory výzkumu a vývoje na mladé firmy.</w:t>
      </w:r>
    </w:p>
    <w:p w:rsidRPr="007A4BFB" w:rsidR="00EB5AC6" w:rsidP="4AA51CF6" w:rsidRDefault="00EB5AC6" w14:paraId="341956A4" w14:textId="77777777">
      <w:pP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Evropská komise v novém Koordinovaném plánu pro AI přímo doporučuje financovat novou generaci umělé inteligence. Cílem má být, že se EU posune kupředu směrem k “bezpečnější, důvěryhodnější a ekologičtější AI a udrží Evropu na špici ve vývoji AI.” Kromě vývoje podpůrných technologií mají programy EU také pomoci ukázat demonstrovat, “jak AI pomáhá transformovat hlavní hospodářská odvětví ve výrobě a službách a také řešit hlavní společenské výzvy v oblastech, jako je zdraví, civilní bezpečnost, klima, energetika, mobilita a zemědělství.”</w:t>
      </w:r>
    </w:p>
    <w:p w:rsidRPr="00A63654" w:rsidR="00EB5AC6" w:rsidP="4AA51CF6" w:rsidRDefault="00EB5AC6" w14:paraId="4B1D95FD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Česko také dlouhodobě postrádá schopnost vybudovat rychle rostoucí technologické šampiony, kteří jsou přitom základním znakem úspěšného inovačního prostředí schopného obstát v globální konkurenci. V Evropě přitom počet takových firem dosahuje vyšších desítek. Výzvou pro ČR je využití klíčových a nově vznikajících technologií jako katalyzátorů změny v perspektivních sektorech. Tyto strategické technologie napomohou průmyslové transformaci, generování nových příležitostí, vytváření vysoké přidané hodnoty a růstu endogenních českých firem s mezinárodně konkurenceschopnými konečnými produkty pro trh a v nově vznikajících technologicky a znalostně náročných odvětvích. Česká ekonomika je postavena na průmyslové výrobě. Jakákoli další diverzifikace průmyslu je nutná, ale zároveň je v době krize potřeba uvažovat s nízkými investičními náklady na změnu produkce. Právě v důsledku dopadů aktuální krize došlo k významné změně v poptávce v některých strategických odvětvích, pro jejichž podporu byla, v rámci boje s následky </w:t>
      </w:r>
      <w:r w:rsidRPr="4AA51CF6">
        <w:rPr>
          <w:sz w:val="20"/>
          <w:szCs w:val="20"/>
        </w:rPr>
        <w:lastRenderedPageBreak/>
        <w:t>pandemie nemoci COVID-19, vládou ČR ustavena Rada pro podporu strategických technologií a produktů. Cílem této reformy je tak podpořit digitální transformaci těchto strategických odvětví.</w:t>
      </w:r>
    </w:p>
    <w:p w:rsidRPr="00A63654" w:rsidR="00EB5AC6" w:rsidP="4AA51CF6" w:rsidRDefault="00EB5AC6" w14:paraId="490FDE88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Především v letecké dopravě, která byla těžce zasažena a je tradiční a vysoce prestižní součástí české průmyslové tradice je třeba podpořit radikální digitální transformaci a zefektivnění. Na základě existující poptávky ze strany velkých výrobců (Airbus), historické vysoké kvalifikaci pracovníků v leteckém průmyslu a analýzy struktury průmyslových výrobců v ČR by transformací části průmyslové výroby došlo ke zvýšení produkce s vysokým multiplikačním efektem na úrovni multiplikátoru 6 s vysokou přidanou hodnotou a vytvoření vysoce kvalifikovaných pracovních míst. Proto byla právě letecká technika jako strategické odvětví zvolena jako pilotní projekt s programem certifikací strategických technologií.</w:t>
      </w:r>
    </w:p>
    <w:p w:rsidRPr="00A63654" w:rsidR="00EB5AC6" w:rsidP="4AA51CF6" w:rsidRDefault="00EB5AC6" w14:paraId="00D8D629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V rámci této komponenty bude podpořen i základní rozvoj kvantové infrastruktury, které jsou označeny jako evropský </w:t>
      </w:r>
      <w:proofErr w:type="spellStart"/>
      <w:r w:rsidRPr="4AA51CF6">
        <w:rPr>
          <w:sz w:val="20"/>
          <w:szCs w:val="20"/>
        </w:rPr>
        <w:t>flagship</w:t>
      </w:r>
      <w:proofErr w:type="spellEnd"/>
      <w:r w:rsidRPr="4AA51CF6">
        <w:rPr>
          <w:sz w:val="20"/>
          <w:szCs w:val="20"/>
        </w:rPr>
        <w:t>. S vybudováním kvantové infrastruktury dojde k možnosti dramatického zvýšení kvality a rychlosti výpočtů. V neposlední řadě tím dojde také k posílení celého průmyslového odvětví včetně obranného a bezpečnostního.</w:t>
      </w:r>
    </w:p>
    <w:p w:rsidRPr="007A4BFB" w:rsidR="00EB5AC6" w:rsidP="4AA51CF6" w:rsidRDefault="00EB5AC6" w14:paraId="199C92B4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Aktuální pandemická situace přinesla řadu výzev nejen v podobě zdravotní, společenské a ekonomické krize, ale také v oblasti inovací. Mnoho inovativních firem zároveň osvědčilo v první vlně pandemie na jaře 2020, že jejich řešení ulehčila a zmírnila nutná omezení a jimi dané překážky pro běžný život občanů</w:t>
      </w:r>
    </w:p>
    <w:p w:rsidRPr="007A4BFB" w:rsidR="00EB5AC6" w:rsidP="4AA51CF6" w:rsidRDefault="00EB5AC6" w14:paraId="26B4B286" w14:textId="77777777">
      <w:pP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Na základě výše uvedených doporučení a analýz byly v oblasti digitální ekonomiky, rozvoje moderních technologií a digitální transformace jasně identifikovány tři oblasti, kde je nutné přijmout reformy a investice v rámci Národního plánu obnovy:</w:t>
      </w:r>
    </w:p>
    <w:p w:rsidRPr="007A4BFB" w:rsidR="00EB5AC6" w:rsidP="4AA51CF6" w:rsidRDefault="00EB5AC6" w14:paraId="7D318752" w14:textId="77777777">
      <w:pPr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Digitalizace podniků, zejména SME a infrastruktura nutná pro jejich digitální transformaci.</w:t>
      </w:r>
    </w:p>
    <w:p w:rsidRPr="007A4BFB" w:rsidR="00EB5AC6" w:rsidP="4AA51CF6" w:rsidRDefault="00EB5AC6" w14:paraId="702145AA" w14:textId="77777777">
      <w:pPr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Podpora nových technologií a firem typu start-up a spin-</w:t>
      </w:r>
      <w:proofErr w:type="spellStart"/>
      <w:r w:rsidRPr="4AA51CF6">
        <w:rPr>
          <w:sz w:val="20"/>
          <w:szCs w:val="20"/>
        </w:rPr>
        <w:t>off</w:t>
      </w:r>
      <w:proofErr w:type="spellEnd"/>
      <w:r w:rsidRPr="4AA51CF6">
        <w:rPr>
          <w:sz w:val="20"/>
          <w:szCs w:val="20"/>
        </w:rPr>
        <w:t xml:space="preserve"> a budování digitálních šampionů.</w:t>
      </w:r>
    </w:p>
    <w:p w:rsidRPr="007A4BFB" w:rsidR="00EB5AC6" w:rsidP="4AA51CF6" w:rsidRDefault="00EB5AC6" w14:paraId="477A9081" w14:textId="77777777">
      <w:pPr>
        <w:numPr>
          <w:ilvl w:val="0"/>
          <w:numId w:val="13"/>
        </w:numP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Zvláštní důraz na rozvoj klíčových a strategických technologií, zejména AI.</w:t>
      </w:r>
    </w:p>
    <w:p w:rsidRPr="007A4BFB" w:rsidR="00EB5AC6" w:rsidP="4AA51CF6" w:rsidRDefault="00EB5AC6" w14:paraId="4406878B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0"/>
          <w:szCs w:val="20"/>
        </w:rPr>
      </w:pPr>
    </w:p>
    <w:p w:rsidRPr="007A4BFB" w:rsidR="00EB5AC6" w:rsidP="4AA51CF6" w:rsidRDefault="00EB5AC6" w14:paraId="498AC1CD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 xml:space="preserve">b) Cíle </w:t>
      </w:r>
    </w:p>
    <w:p w:rsidRPr="007A4BFB" w:rsidR="00EB5AC6" w:rsidP="4AA51CF6" w:rsidRDefault="00EB5AC6" w14:paraId="6B39BB4C" w14:textId="77777777">
      <w:pP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Hlavním cílem komponenty je rychlé společenské a ekonomické oživení z </w:t>
      </w:r>
      <w:proofErr w:type="spellStart"/>
      <w:r w:rsidRPr="4AA51CF6">
        <w:rPr>
          <w:sz w:val="20"/>
          <w:szCs w:val="20"/>
        </w:rPr>
        <w:t>koronavirové</w:t>
      </w:r>
      <w:proofErr w:type="spellEnd"/>
      <w:r w:rsidRPr="4AA51CF6">
        <w:rPr>
          <w:sz w:val="20"/>
          <w:szCs w:val="20"/>
        </w:rPr>
        <w:t xml:space="preserve"> krize prostřednictvím digitalizace, její využití jako příležitosti k digitální transformaci a naplnění cíle Inovační strategie ČR 2019-2030 - navrátit Česko do roku 2030 mezi nejvyspělejší inovační země světa.</w:t>
      </w:r>
    </w:p>
    <w:p w:rsidRPr="007A4BFB" w:rsidR="00EB5AC6" w:rsidP="4AA51CF6" w:rsidRDefault="00EB5AC6" w14:paraId="20D34D0B" w14:textId="77777777">
      <w:pP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Konkrétně komponenta plně reaguje a odpovídá na doporučení Evropské komise pro ČR v rámci Evropského semestru pro rok 2019 a 2020. Zejména pak v následujících bodech:</w:t>
      </w:r>
    </w:p>
    <w:p w:rsidRPr="007A4BFB" w:rsidR="00EB5AC6" w:rsidP="4AA51CF6" w:rsidRDefault="00EB5AC6" w14:paraId="653F7157" w14:textId="77777777">
      <w:pPr>
        <w:numPr>
          <w:ilvl w:val="0"/>
          <w:numId w:val="16"/>
        </w:numPr>
        <w:spacing w:before="120"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Zaměřit se v rámci investiční hospodářské politiky na (...) digitální infrastrukturu. </w:t>
      </w:r>
    </w:p>
    <w:p w:rsidRPr="007A4BFB" w:rsidR="00EB5AC6" w:rsidP="4AA51CF6" w:rsidRDefault="00EB5AC6" w14:paraId="4DEC0859" w14:textId="77777777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Odstranit překážky bránící rozvoji plně funkčního inovačního ekosystému. </w:t>
      </w:r>
    </w:p>
    <w:p w:rsidRPr="007A4BFB" w:rsidR="00EB5AC6" w:rsidP="4AA51CF6" w:rsidRDefault="00EB5AC6" w14:paraId="73090DD4" w14:textId="77777777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Přijmout veškerá nutná opatření k účinnému řešení pandemie, k udržení ekonomiky a k podpoře následného oživení.</w:t>
      </w:r>
    </w:p>
    <w:p w:rsidRPr="007A4BFB" w:rsidR="00EB5AC6" w:rsidP="4AA51CF6" w:rsidRDefault="00EB5AC6" w14:paraId="3D647381" w14:textId="77777777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Podpořit malé a střední podniky větším využíváním finančních nástrojů k zajištění podpory likvidity.</w:t>
      </w:r>
    </w:p>
    <w:p w:rsidRPr="007A4BFB" w:rsidR="00EB5AC6" w:rsidP="4AA51CF6" w:rsidRDefault="00EB5AC6" w14:paraId="51AFEE82" w14:textId="77777777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Zaměřit investice na (...) digitální transformaci, zejména na (...) technologie.</w:t>
      </w:r>
    </w:p>
    <w:p w:rsidRPr="007A4BFB" w:rsidR="00EB5AC6" w:rsidP="4AA51CF6" w:rsidRDefault="00EB5AC6" w14:paraId="655DD87A" w14:textId="77777777">
      <w:pPr>
        <w:numPr>
          <w:ilvl w:val="0"/>
          <w:numId w:val="16"/>
        </w:numP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Zajistit inovativním podnikům přístup k financování a zlepšit spolupráci veřejného a soukromého sektoru v oblasti výzkumu a vývoje. </w:t>
      </w:r>
    </w:p>
    <w:p w:rsidRPr="007A4BFB" w:rsidR="00EB5AC6" w:rsidP="4AA51CF6" w:rsidRDefault="00EB5AC6" w14:paraId="5C46A5B2" w14:textId="77777777">
      <w:pPr>
        <w:spacing w:before="180" w:after="18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Cíle komponenty proto odpovídají na hlavní obecné zaměření a na konkrétní doporučení EK. Komponenta je zaměřená na vznik a propojení digitálního ekosystému především je cílem: </w:t>
      </w:r>
    </w:p>
    <w:p w:rsidRPr="007A4BFB" w:rsidR="00EB5AC6" w:rsidP="4AA51CF6" w:rsidRDefault="00EB5AC6" w14:paraId="1D4F94A7" w14:textId="77777777">
      <w:pPr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Rapidně zvýšit intenzitu digitalizace a adopce nových technologií v podnicích, zejména SME, </w:t>
      </w:r>
    </w:p>
    <w:p w:rsidRPr="007A4BFB" w:rsidR="00EB5AC6" w:rsidP="4AA51CF6" w:rsidRDefault="00EB5AC6" w14:paraId="11068F3B" w14:textId="77777777">
      <w:pPr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Vybudovat řídící a celkovou infrastrukturu umožňující skokovou digitální transformaci,</w:t>
      </w:r>
    </w:p>
    <w:p w:rsidRPr="007A4BFB" w:rsidR="00EB5AC6" w:rsidP="4AA51CF6" w:rsidRDefault="00EB5AC6" w14:paraId="43B185A1" w14:textId="77777777">
      <w:pPr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Otevřít nové formy financování digitální transformace podniků, zejména SME,</w:t>
      </w:r>
    </w:p>
    <w:p w:rsidRPr="007A4BFB" w:rsidR="00EB5AC6" w:rsidP="4AA51CF6" w:rsidRDefault="00EB5AC6" w14:paraId="0C603800" w14:textId="77777777">
      <w:pPr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Monitorovat a reagovat na společenské dopady digitalizace,</w:t>
      </w:r>
    </w:p>
    <w:p w:rsidRPr="007A4BFB" w:rsidR="00EB5AC6" w:rsidP="4AA51CF6" w:rsidRDefault="00EB5AC6" w14:paraId="6251088D" w14:textId="77777777">
      <w:pPr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Podpořit rozvoj klíčových a strategických technologií, zejména umělé inteligence,</w:t>
      </w:r>
    </w:p>
    <w:p w:rsidRPr="007A4BFB" w:rsidR="00EB5AC6" w:rsidP="4AA51CF6" w:rsidRDefault="00EB5AC6" w14:paraId="59C1FE09" w14:textId="77777777">
      <w:pPr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Podpořit rozvoj inovačního ekosystému, zejména pak inovativních </w:t>
      </w:r>
      <w:proofErr w:type="spellStart"/>
      <w:r w:rsidRPr="4AA51CF6">
        <w:rPr>
          <w:sz w:val="20"/>
          <w:szCs w:val="20"/>
        </w:rPr>
        <w:t>startupů</w:t>
      </w:r>
      <w:proofErr w:type="spellEnd"/>
      <w:r w:rsidRPr="4AA51CF6">
        <w:rPr>
          <w:sz w:val="20"/>
          <w:szCs w:val="20"/>
        </w:rPr>
        <w:t>,</w:t>
      </w:r>
    </w:p>
    <w:p w:rsidR="00EB5AC6" w:rsidP="4AA51CF6" w:rsidRDefault="00EB5AC6" w14:paraId="023B7FEE" w14:textId="77777777">
      <w:pPr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Pomoci vybudovat v Česku nové digitální šampiony.</w:t>
      </w:r>
    </w:p>
    <w:p w:rsidRPr="00A63654" w:rsidR="00EB5AC6" w:rsidP="4AA51CF6" w:rsidRDefault="00EB5AC6" w14:paraId="3FA78D13" w14:textId="77777777">
      <w:pPr>
        <w:spacing w:after="0" w:line="240" w:lineRule="auto"/>
        <w:jc w:val="both"/>
        <w:rPr>
          <w:sz w:val="20"/>
          <w:szCs w:val="20"/>
        </w:rPr>
      </w:pPr>
    </w:p>
    <w:p w:rsidRPr="00A63654" w:rsidR="00EB5AC6" w:rsidP="4AA51CF6" w:rsidRDefault="00EB5AC6" w14:paraId="19DBF3EA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Cílem podpory strategického průmyslu je především diverzifikace silné závislosti na jednom průmyslovém oboru a zároveň využití silných stránek struktury výroby v ČR. Nutností je vybudování infrastruktury potřebné pro vytváření digitálních modelů výroby, aby došlo k efektivnímu nastavení výroby s vysokou produktivitou. Zároveň pro toto je nutné nastavení dalších podmínek umožňujících sběr dat pro vytváření a využívání modelů (digitálních dvojčat) do reálného světa. Zároveň s tím je nutno uvést, že komplementární produkcí je vývoj a výroba </w:t>
      </w:r>
      <w:proofErr w:type="spellStart"/>
      <w:r w:rsidRPr="4AA51CF6">
        <w:rPr>
          <w:sz w:val="20"/>
          <w:szCs w:val="20"/>
        </w:rPr>
        <w:t>dronů</w:t>
      </w:r>
      <w:proofErr w:type="spellEnd"/>
      <w:r w:rsidRPr="4AA51CF6">
        <w:rPr>
          <w:sz w:val="20"/>
          <w:szCs w:val="20"/>
        </w:rPr>
        <w:t xml:space="preserve"> a podobných produktů pro </w:t>
      </w:r>
      <w:r w:rsidRPr="4AA51CF6">
        <w:rPr>
          <w:sz w:val="20"/>
          <w:szCs w:val="20"/>
        </w:rPr>
        <w:lastRenderedPageBreak/>
        <w:t>civilní a vojenské účely, které mohou být využity pro řešení dalších společenských otázek jako např. sběr dat pro zachování vody v krajině, katastrální a další oblasti.</w:t>
      </w:r>
    </w:p>
    <w:p w:rsidR="00EB5AC6" w:rsidP="4AA51CF6" w:rsidRDefault="00EB5AC6" w14:paraId="2629129B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Díky této podpoře bude možné vytvářet důležité a náročné </w:t>
      </w:r>
      <w:proofErr w:type="gramStart"/>
      <w:r w:rsidRPr="4AA51CF6">
        <w:rPr>
          <w:sz w:val="20"/>
          <w:szCs w:val="20"/>
        </w:rPr>
        <w:t>3D</w:t>
      </w:r>
      <w:proofErr w:type="gramEnd"/>
      <w:r w:rsidRPr="4AA51CF6">
        <w:rPr>
          <w:sz w:val="20"/>
          <w:szCs w:val="20"/>
        </w:rPr>
        <w:t xml:space="preserve"> výpočty a celkové urychlení komplexních </w:t>
      </w:r>
      <w:proofErr w:type="spellStart"/>
      <w:r w:rsidRPr="4AA51CF6">
        <w:rPr>
          <w:sz w:val="20"/>
          <w:szCs w:val="20"/>
        </w:rPr>
        <w:t>multifyzikálních</w:t>
      </w:r>
      <w:proofErr w:type="spellEnd"/>
      <w:r w:rsidRPr="4AA51CF6">
        <w:rPr>
          <w:sz w:val="20"/>
          <w:szCs w:val="20"/>
        </w:rPr>
        <w:t xml:space="preserve"> simulací. Dále se očekává kvalitativní skok v počítačovém řízení a rychlé predikce na základě jeho modelu. Kvantové počítání může znamenat kvalitativní skok z dnešních výpočtů trvajících dlouho do náročných výpočtů v reálném čase. V neposlední řadě také předpokládá vytvoření prostředí pro přenos dat nejen z výzkumu, ale také zabezpečené rychlé komunikace pro celkovou bezpečnost ČR.</w:t>
      </w:r>
    </w:p>
    <w:p w:rsidR="00EB5AC6" w:rsidP="4AA51CF6" w:rsidRDefault="00EB5AC6" w14:paraId="10BB7970" w14:textId="77777777">
      <w:pPr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Tato a navazující komponenta také plně korespondují a úzce se doplňují s Programem Digitální Evropa, který pomůže evropským podnikům, zejména menším podnikům, využívat rozsáhlých příležitostí, jež s sebou přináší digitální transformace, rozvíjet se a získat konkurenční výhodu. A to zejména pokud jde o umělou inteligenci, vysoce výkonnou výpočetní techniku a </w:t>
      </w:r>
      <w:proofErr w:type="spellStart"/>
      <w:r w:rsidRPr="4AA51CF6">
        <w:rPr>
          <w:sz w:val="20"/>
          <w:szCs w:val="20"/>
        </w:rPr>
        <w:t>cloud</w:t>
      </w:r>
      <w:proofErr w:type="spellEnd"/>
      <w:r w:rsidRPr="4AA51CF6">
        <w:rPr>
          <w:sz w:val="20"/>
          <w:szCs w:val="20"/>
        </w:rPr>
        <w:t xml:space="preserve"> </w:t>
      </w:r>
      <w:proofErr w:type="spellStart"/>
      <w:r w:rsidRPr="4AA51CF6">
        <w:rPr>
          <w:sz w:val="20"/>
          <w:szCs w:val="20"/>
        </w:rPr>
        <w:t>computing</w:t>
      </w:r>
      <w:proofErr w:type="spellEnd"/>
      <w:r w:rsidRPr="4AA51CF6">
        <w:rPr>
          <w:sz w:val="20"/>
          <w:szCs w:val="20"/>
        </w:rPr>
        <w:t>, analýzy velkých objemů dat a kybernetickou bezpečnost. Dále pak částečně i s programem Horizont Evropa pro výzkum a inovace (2021–2027) k posílení vědeckotechnické základny EU a Evropského výzkumného prostoru, ke zvýšení inovační kapacity, konkurenceschopnosti a tvorby pracovních míst v Evropě k plnění priorit občanů a udržení našeho sociálně-ekonomického modelu a hodnot. Samozřejmé je respektování a naplňování rovných příležitostí žen, mužů, LGBTI+ a všech příslušníků menšin.</w:t>
      </w:r>
    </w:p>
    <w:p w:rsidRPr="007A4BFB" w:rsidR="00EB5AC6" w:rsidP="4AA51CF6" w:rsidRDefault="00EB5AC6" w14:paraId="032E68DA" w14:textId="77777777">
      <w:pPr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jc w:val="both"/>
        <w:rPr>
          <w:sz w:val="20"/>
          <w:szCs w:val="20"/>
        </w:rPr>
      </w:pPr>
    </w:p>
    <w:p w:rsidR="4AA51CF6" w:rsidP="4AA51CF6" w:rsidRDefault="4AA51CF6" w14:paraId="250976E7" w14:textId="0C290653">
      <w:pPr>
        <w:spacing w:before="200" w:after="120" w:line="240" w:lineRule="auto"/>
        <w:jc w:val="both"/>
        <w:rPr>
          <w:sz w:val="20"/>
          <w:szCs w:val="20"/>
        </w:rPr>
      </w:pPr>
    </w:p>
    <w:p w:rsidRPr="007A4BFB" w:rsidR="00EB5AC6" w:rsidP="4AA51CF6" w:rsidRDefault="00EB5AC6" w14:paraId="26791849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c) Národní strategický kontext</w:t>
      </w:r>
    </w:p>
    <w:p w:rsidRPr="007A4BFB" w:rsidR="00EB5AC6" w:rsidP="4AA51CF6" w:rsidRDefault="00EB5AC6" w14:paraId="0EA57EFE" w14:textId="7777777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Inovační strategie ČR 2019-2030 a Program Country </w:t>
      </w:r>
      <w:proofErr w:type="spellStart"/>
      <w:r w:rsidRPr="4AA51CF6">
        <w:rPr>
          <w:sz w:val="20"/>
          <w:szCs w:val="20"/>
        </w:rPr>
        <w:t>for</w:t>
      </w:r>
      <w:proofErr w:type="spellEnd"/>
      <w:r w:rsidRPr="4AA51CF6">
        <w:rPr>
          <w:sz w:val="20"/>
          <w:szCs w:val="20"/>
        </w:rPr>
        <w:t xml:space="preserve"> </w:t>
      </w:r>
      <w:proofErr w:type="spellStart"/>
      <w:r w:rsidRPr="4AA51CF6">
        <w:rPr>
          <w:sz w:val="20"/>
          <w:szCs w:val="20"/>
        </w:rPr>
        <w:t>the</w:t>
      </w:r>
      <w:proofErr w:type="spellEnd"/>
      <w:r w:rsidRPr="4AA51CF6">
        <w:rPr>
          <w:sz w:val="20"/>
          <w:szCs w:val="20"/>
        </w:rPr>
        <w:t xml:space="preserve"> </w:t>
      </w:r>
      <w:proofErr w:type="spellStart"/>
      <w:r w:rsidRPr="4AA51CF6">
        <w:rPr>
          <w:sz w:val="20"/>
          <w:szCs w:val="20"/>
        </w:rPr>
        <w:t>Future</w:t>
      </w:r>
      <w:proofErr w:type="spellEnd"/>
      <w:r w:rsidRPr="4AA51CF6">
        <w:rPr>
          <w:sz w:val="20"/>
          <w:szCs w:val="20"/>
        </w:rPr>
        <w:t>.</w:t>
      </w:r>
    </w:p>
    <w:p w:rsidRPr="007A4BFB" w:rsidR="00EB5AC6" w:rsidP="4AA51CF6" w:rsidRDefault="00EB5AC6" w14:paraId="7E0591EA" w14:textId="7777777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Strategie Digitální Česko – koncepce Digitální ekonomika a společnost,</w:t>
      </w:r>
    </w:p>
    <w:p w:rsidR="00EB5AC6" w:rsidP="4AA51CF6" w:rsidRDefault="00EB5AC6" w14:paraId="36BBAE54" w14:textId="7777777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Národní strategie umělé inteligence v ČR,</w:t>
      </w:r>
    </w:p>
    <w:p w:rsidRPr="00466612" w:rsidR="00EB5AC6" w:rsidP="4AA51CF6" w:rsidRDefault="00EB5AC6" w14:paraId="591B8AC8" w14:textId="7777777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Národní výzkumná a inovační strategie pro inteligentní specializaci ČR 2021-2027,</w:t>
      </w:r>
    </w:p>
    <w:p w:rsidRPr="007A4BFB" w:rsidR="00EB5AC6" w:rsidP="4AA51CF6" w:rsidRDefault="00EB5AC6" w14:paraId="10A7F253" w14:textId="7777777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Koncepce rozvoje kapitálového trhu v ČR,</w:t>
      </w:r>
    </w:p>
    <w:p w:rsidRPr="007A4BFB" w:rsidR="00EB5AC6" w:rsidP="4AA51CF6" w:rsidRDefault="00EB5AC6" w14:paraId="16082190" w14:textId="7777777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Strategie podpory malých a středních podniků v České republice pro období 2021–2027,</w:t>
      </w:r>
    </w:p>
    <w:p w:rsidRPr="007A4BFB" w:rsidR="00EB5AC6" w:rsidP="4AA51CF6" w:rsidRDefault="00EB5AC6" w14:paraId="50FC48C2" w14:textId="7777777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Investice prostřednictvím OP P</w:t>
      </w:r>
      <w:r w:rsidRPr="4AA51CF6">
        <w:rPr>
          <w:color w:val="000000" w:themeColor="text1"/>
          <w:sz w:val="20"/>
          <w:szCs w:val="20"/>
        </w:rPr>
        <w:t>IK 2014-2020 a OP TAK do digitálních projekt</w:t>
      </w:r>
      <w:r w:rsidRPr="4AA51CF6">
        <w:rPr>
          <w:sz w:val="20"/>
          <w:szCs w:val="20"/>
        </w:rPr>
        <w:t>ů.</w:t>
      </w:r>
    </w:p>
    <w:p w:rsidRPr="007A4BFB" w:rsidR="00EB5AC6" w:rsidP="4AA51CF6" w:rsidRDefault="00EB5AC6" w14:paraId="79802432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</w:p>
    <w:p w:rsidRPr="007A4BFB" w:rsidR="00EB5AC6" w:rsidP="4AA51CF6" w:rsidRDefault="71EC1E02" w14:paraId="43F99DAE" w14:textId="76846BE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 xml:space="preserve">d) </w:t>
      </w:r>
      <w:r w:rsidRPr="4AA51CF6" w:rsidR="00EB5AC6">
        <w:rPr>
          <w:b/>
          <w:bCs/>
          <w:color w:val="000000" w:themeColor="text1"/>
          <w:sz w:val="20"/>
          <w:szCs w:val="20"/>
        </w:rPr>
        <w:t>Předchozí snahy</w:t>
      </w:r>
    </w:p>
    <w:p w:rsidRPr="007A4BFB" w:rsidR="00EB5AC6" w:rsidP="4AA51CF6" w:rsidRDefault="00EB5AC6" w14:paraId="5A22FE71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Komponenta nejen navazuje na již existující předkrizové iniciativy, ale především je rozvíjí s ohledem na ekonomické a sociální dopady, především s ohledem na pomoc SME. V oblasti podpory rozšíření klíčových a strategických technologií a koncepčního rozvoje digitálního ekosystému v ČR je komponenta též v souladu s Národní RIS3 strategii 2021-2027. Reformy v rámci komponenty zahrnují aktivity pro digitální transformaci – od vytvoření infrastruktury v rámci Evropského ekosystému až po samotné programy podpory digitalizace. Navazují přitom na aktivity a strategické dokumenty na úrovni ČR a EU, kromě prioritní podpory SME, pak především podporu příslušných technologií, v čele s umělou inteligencí. Komponenta tak plně navazuje na priority EU, především v oblasti digitální agendy.</w:t>
      </w:r>
    </w:p>
    <w:p w:rsidRPr="007A4BFB" w:rsidR="007D49E4" w:rsidP="4AA51CF6" w:rsidRDefault="00603083" w14:paraId="00000048" w14:textId="777777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 xml:space="preserve">3. Popis reforem a investic komponenty </w:t>
      </w:r>
    </w:p>
    <w:p w:rsidR="00A52833" w:rsidP="4AA51CF6" w:rsidRDefault="00A52833" w14:paraId="525BB202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</w:p>
    <w:p w:rsidRPr="007A4BFB" w:rsidR="007D49E4" w:rsidP="4AA51CF6" w:rsidRDefault="00603083" w14:paraId="0000004A" w14:textId="5162B23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a) Popis reforem</w:t>
      </w:r>
    </w:p>
    <w:p w:rsidR="00A52833" w:rsidP="4AA51CF6" w:rsidRDefault="00623093" w14:paraId="0F9C7DD4" w14:textId="0633D0F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Společnou ambicí všech reforem v rámci komponenty je především pomoci rychlému znovuoživení ekonomiky. </w:t>
      </w:r>
      <w:r w:rsidRPr="4AA51CF6" w:rsidR="00466612">
        <w:rPr>
          <w:sz w:val="20"/>
          <w:szCs w:val="20"/>
        </w:rPr>
        <w:t xml:space="preserve">Trojice </w:t>
      </w:r>
      <w:r w:rsidRPr="4AA51CF6" w:rsidR="00DD0E46">
        <w:rPr>
          <w:sz w:val="20"/>
          <w:szCs w:val="20"/>
        </w:rPr>
        <w:t xml:space="preserve">na sebe navazujících </w:t>
      </w:r>
      <w:r w:rsidRPr="4AA51CF6" w:rsidR="00466612">
        <w:rPr>
          <w:sz w:val="20"/>
          <w:szCs w:val="20"/>
        </w:rPr>
        <w:t xml:space="preserve">reforem v rámci této komponenty </w:t>
      </w:r>
      <w:r w:rsidRPr="4AA51CF6" w:rsidR="00DD0E46">
        <w:rPr>
          <w:sz w:val="20"/>
          <w:szCs w:val="20"/>
        </w:rPr>
        <w:t xml:space="preserve">(1.4) a reforma v rámci následující komponenty (1.5) </w:t>
      </w:r>
      <w:r w:rsidRPr="4AA51CF6" w:rsidR="00466612">
        <w:rPr>
          <w:sz w:val="20"/>
          <w:szCs w:val="20"/>
        </w:rPr>
        <w:t>pokrýv</w:t>
      </w:r>
      <w:r w:rsidRPr="4AA51CF6" w:rsidR="00DD0E46">
        <w:rPr>
          <w:sz w:val="20"/>
          <w:szCs w:val="20"/>
        </w:rPr>
        <w:t>ají</w:t>
      </w:r>
      <w:r w:rsidRPr="4AA51CF6" w:rsidR="00466612">
        <w:rPr>
          <w:sz w:val="20"/>
          <w:szCs w:val="20"/>
        </w:rPr>
        <w:t xml:space="preserve"> celé spektrum digitální transformace ekonomiky, která je jedním z hlavních nástrojů obnovy a zvýšení konkurenceschopnosti podniků, především SME. </w:t>
      </w:r>
      <w:r w:rsidRPr="4AA51CF6">
        <w:rPr>
          <w:sz w:val="20"/>
          <w:szCs w:val="20"/>
        </w:rPr>
        <w:t>Vzájemná návaznost reforem a investic je znázorněna na diagramu níže:</w:t>
      </w:r>
    </w:p>
    <w:p w:rsidR="0017667B" w:rsidP="4AA51CF6" w:rsidRDefault="0017667B" w14:paraId="0CE4A159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</w:p>
    <w:p w:rsidR="00466612" w:rsidP="4AA51CF6" w:rsidRDefault="0017667B" w14:paraId="61B9E2F0" w14:textId="62133F9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77A5EF1" wp14:editId="5B6A8D2C">
            <wp:extent cx="6120130" cy="3463925"/>
            <wp:effectExtent l="0" t="0" r="1270" b="317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6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52833" w:rsidR="00454475" w:rsidP="4AA51CF6" w:rsidRDefault="00454475" w14:paraId="353C62A3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</w:p>
    <w:p w:rsidR="0017667B" w:rsidP="4AA51CF6" w:rsidRDefault="0017667B" w14:paraId="5C1130F4" w14:textId="1D967B94">
      <w:pPr>
        <w:spacing w:line="240" w:lineRule="auto"/>
        <w:rPr>
          <w:b/>
          <w:bCs/>
          <w:sz w:val="20"/>
          <w:szCs w:val="20"/>
        </w:rPr>
      </w:pPr>
    </w:p>
    <w:p w:rsidRPr="00A52833" w:rsidR="007D49E4" w:rsidP="4AA51CF6" w:rsidRDefault="00A52833" w14:paraId="0000004C" w14:textId="5A089B4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 w:rsidRPr="4EAC0756">
        <w:rPr>
          <w:b/>
          <w:bCs/>
          <w:sz w:val="20"/>
          <w:szCs w:val="20"/>
        </w:rPr>
        <w:t>1.</w:t>
      </w:r>
      <w:r w:rsidRPr="4EAC0756" w:rsidR="0097007C">
        <w:rPr>
          <w:b/>
          <w:bCs/>
          <w:sz w:val="20"/>
          <w:szCs w:val="20"/>
        </w:rPr>
        <w:t xml:space="preserve"> </w:t>
      </w:r>
      <w:r w:rsidRPr="4EAC0756">
        <w:rPr>
          <w:b/>
          <w:bCs/>
          <w:sz w:val="20"/>
          <w:szCs w:val="20"/>
        </w:rPr>
        <w:t>Institucionální reforma systému koordinace a podpory digitální agendy a digitální transformace, vč.</w:t>
      </w:r>
      <w:r w:rsidRPr="4EAC0756" w:rsidR="6117E6D1">
        <w:rPr>
          <w:b/>
          <w:bCs/>
          <w:sz w:val="20"/>
          <w:szCs w:val="20"/>
        </w:rPr>
        <w:t xml:space="preserve"> strategie</w:t>
      </w:r>
      <w:r w:rsidRPr="4EAC0756">
        <w:rPr>
          <w:b/>
          <w:bCs/>
          <w:sz w:val="20"/>
          <w:szCs w:val="20"/>
        </w:rPr>
        <w:t xml:space="preserve"> RIS 3 - řídící aktivita</w:t>
      </w:r>
    </w:p>
    <w:tbl>
      <w:tblPr>
        <w:tblStyle w:val="a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D49E4" w:rsidTr="22001951" w14:paraId="554D5086" w14:textId="77777777">
        <w:tc>
          <w:tcPr>
            <w:tcW w:w="2405" w:type="dxa"/>
            <w:tcMar/>
          </w:tcPr>
          <w:p w:rsidRPr="007A4BFB" w:rsidR="007D49E4" w:rsidP="4AA51CF6" w:rsidRDefault="00603083" w14:paraId="0000004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Výzva</w:t>
            </w:r>
          </w:p>
        </w:tc>
        <w:tc>
          <w:tcPr>
            <w:tcW w:w="7223" w:type="dxa"/>
            <w:tcMar/>
          </w:tcPr>
          <w:p w:rsidRPr="007A4BFB" w:rsidR="007D49E4" w:rsidP="4EAC0756" w:rsidRDefault="2B932E34" w14:paraId="5BBE411D" w14:textId="6D150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Cílem nástroje pro obnovu a odolnost (RRF) je zmírnit hospodářský a sociální dopad opatření přijatých proti pandemii </w:t>
            </w:r>
            <w:proofErr w:type="spellStart"/>
            <w:r w:rsidRPr="4EAC0756" w:rsidR="00A67E3E">
              <w:rPr>
                <w:sz w:val="20"/>
                <w:szCs w:val="20"/>
              </w:rPr>
              <w:t>koronaviru</w:t>
            </w:r>
            <w:proofErr w:type="spellEnd"/>
            <w:r w:rsidRPr="4EAC0756" w:rsidR="00A67E3E">
              <w:rPr>
                <w:sz w:val="20"/>
                <w:szCs w:val="20"/>
              </w:rPr>
              <w:t xml:space="preserve"> </w:t>
            </w:r>
            <w:r w:rsidRPr="4EAC0756">
              <w:rPr>
                <w:sz w:val="20"/>
                <w:szCs w:val="20"/>
              </w:rPr>
              <w:t xml:space="preserve">a zajistit, aby byly evropské ekonomiky a společnosti lépe připraveny na zelený a digitální přechod. Samotná Komise uvádí, že RRF má potenciál být “game </w:t>
            </w:r>
            <w:proofErr w:type="spellStart"/>
            <w:r w:rsidRPr="4EAC0756">
              <w:rPr>
                <w:sz w:val="20"/>
                <w:szCs w:val="20"/>
              </w:rPr>
              <w:t>changer</w:t>
            </w:r>
            <w:proofErr w:type="spellEnd"/>
            <w:r w:rsidRPr="4EAC0756">
              <w:rPr>
                <w:sz w:val="20"/>
                <w:szCs w:val="20"/>
              </w:rPr>
              <w:t xml:space="preserve">” v oblasti umělé inteligence a automatizace podniků. Pro koordinaci jednotlivých kroků digitální transformace ekonomiky zasažené </w:t>
            </w:r>
            <w:proofErr w:type="spellStart"/>
            <w:r w:rsidRPr="4EAC0756">
              <w:rPr>
                <w:sz w:val="20"/>
                <w:szCs w:val="20"/>
              </w:rPr>
              <w:t>koronavirovou</w:t>
            </w:r>
            <w:proofErr w:type="spellEnd"/>
            <w:r w:rsidRPr="4EAC0756">
              <w:rPr>
                <w:sz w:val="20"/>
                <w:szCs w:val="20"/>
              </w:rPr>
              <w:t xml:space="preserve"> krizí je třeba </w:t>
            </w:r>
            <w:r w:rsidRPr="4EAC0756" w:rsidR="00466612">
              <w:rPr>
                <w:sz w:val="20"/>
                <w:szCs w:val="20"/>
              </w:rPr>
              <w:t xml:space="preserve">reformovat existující systém a </w:t>
            </w:r>
            <w:r w:rsidRPr="4EAC0756">
              <w:rPr>
                <w:sz w:val="20"/>
                <w:szCs w:val="20"/>
              </w:rPr>
              <w:t xml:space="preserve">Výbor pro digitální </w:t>
            </w:r>
            <w:r w:rsidRPr="4EAC0756" w:rsidR="00466612">
              <w:rPr>
                <w:sz w:val="20"/>
                <w:szCs w:val="20"/>
              </w:rPr>
              <w:t>ekonomiku a společnost</w:t>
            </w:r>
            <w:r w:rsidRPr="4EAC0756" w:rsidR="00DD0E46">
              <w:rPr>
                <w:sz w:val="20"/>
                <w:szCs w:val="20"/>
              </w:rPr>
              <w:t xml:space="preserve"> řídící pilíř Digitální ekonomika a společnost – strategie Digitální Česko</w:t>
            </w:r>
            <w:r w:rsidRPr="4EAC0756">
              <w:rPr>
                <w:sz w:val="20"/>
                <w:szCs w:val="20"/>
              </w:rPr>
              <w:t xml:space="preserve">. Celý nově vzniklý robustní systém, digitální transformace </w:t>
            </w:r>
            <w:r w:rsidRPr="4EAC0756" w:rsidR="00466612">
              <w:rPr>
                <w:sz w:val="20"/>
                <w:szCs w:val="20"/>
              </w:rPr>
              <w:t>ekonomiky</w:t>
            </w:r>
            <w:r w:rsidRPr="4EAC0756">
              <w:rPr>
                <w:sz w:val="20"/>
                <w:szCs w:val="20"/>
              </w:rPr>
              <w:t xml:space="preserve"> musí být navázán na systém podpory identifikace a šíření perspektivních technologií, zvyšování digitálních dovedností a využívání inovačního potenciálu českého průmyslového i akademického prostředí.</w:t>
            </w:r>
          </w:p>
          <w:p w:rsidRPr="007A4BFB" w:rsidR="007D49E4" w:rsidP="4EAC0756" w:rsidRDefault="5716DF8D" w14:paraId="35106B74" w14:textId="2C745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Je třeba zdůra</w:t>
            </w:r>
            <w:r w:rsidRPr="4EAC0756" w:rsidR="5BB5E4E6">
              <w:rPr>
                <w:sz w:val="20"/>
                <w:szCs w:val="20"/>
              </w:rPr>
              <w:t>znit, že ú</w:t>
            </w:r>
            <w:r w:rsidRPr="4EAC0756">
              <w:rPr>
                <w:sz w:val="20"/>
                <w:szCs w:val="20"/>
              </w:rPr>
              <w:t xml:space="preserve">spěšné české technologické společnosti, které se prosadily ve světovém kontextu, dosahují věkem až na počátek devadesátých let. Jedním z klíčových důvodů je přitom nedostatek likvidity, který se projevuje v určitých segmentech evropského i českého trhu v oblasti investic a podpory inovací. Navíc od počátku krize se objem investic rizikového kapitálu propadl zatím o 12 procent v meziměsíčním srovnání oproti roku 2019. Lze očekávat, že nedostatek likvidity v některých segmentech může krize jen prohloubit, a to především v oblasti úplného počátku technologických </w:t>
            </w:r>
            <w:proofErr w:type="spellStart"/>
            <w:r w:rsidRPr="4EAC0756">
              <w:rPr>
                <w:sz w:val="20"/>
                <w:szCs w:val="20"/>
              </w:rPr>
              <w:t>startupů</w:t>
            </w:r>
            <w:proofErr w:type="spellEnd"/>
            <w:r w:rsidRPr="4EAC0756">
              <w:rPr>
                <w:sz w:val="20"/>
                <w:szCs w:val="20"/>
              </w:rPr>
              <w:t>, kde se míra selhání pohybuje minimálně na třetině zainvestovaných projektů. Je proto vhodné nabídnout alternativy k tradičnímu investičnímu financování, zejména s ohledem na snížení míry rizika, která může v nadcházejícím období vzrůst na úroveň, kdy nebude řada jinak potenciálně velmi úspěšných projektů financována, a to zejména právě v kapitálově náročných strategických odvětvích a oborech.</w:t>
            </w:r>
          </w:p>
          <w:p w:rsidRPr="007A4BFB" w:rsidR="007D49E4" w:rsidP="4EAC0756" w:rsidRDefault="5716DF8D" w14:paraId="55BB07D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Na podporu začínajících podniků plánuje Evropská Komise spustit investiční schéma pro vybrané technologie, zejména AI a </w:t>
            </w:r>
            <w:proofErr w:type="spellStart"/>
            <w:r w:rsidRPr="4EAC0756">
              <w:rPr>
                <w:sz w:val="20"/>
                <w:szCs w:val="20"/>
              </w:rPr>
              <w:t>blockchain</w:t>
            </w:r>
            <w:proofErr w:type="spellEnd"/>
            <w:r w:rsidRPr="4EAC0756">
              <w:rPr>
                <w:sz w:val="20"/>
                <w:szCs w:val="20"/>
              </w:rPr>
              <w:t xml:space="preserve">. První fáze programu proběhla v letech </w:t>
            </w:r>
            <w:r w:rsidRPr="4EAC0756">
              <w:rPr>
                <w:sz w:val="20"/>
                <w:szCs w:val="20"/>
              </w:rPr>
              <w:lastRenderedPageBreak/>
              <w:t>2020–2021. Komise tak již poskytla 100 milionů euro v rámci programu Horizont 2020. Celkový objem investic v první fázi bude mezi 400–500 miliony euro.</w:t>
            </w:r>
          </w:p>
          <w:p w:rsidRPr="007A4BFB" w:rsidR="007D49E4" w:rsidP="4AA51CF6" w:rsidRDefault="5716DF8D" w14:paraId="0000004E" w14:textId="2ADE4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Dalším problémem je také velmi podrobná regulace některých odvětví, její někdy nejasný výklad nebo s ní spojená délka povolovacích řízení, které ztěžují či dokonce znemožňují zavádění inovativních služeb na trh. Technologické společnosti, zejména start-</w:t>
            </w:r>
            <w:proofErr w:type="spellStart"/>
            <w:r w:rsidRPr="4EAC0756">
              <w:rPr>
                <w:sz w:val="20"/>
                <w:szCs w:val="20"/>
              </w:rPr>
              <w:t>upy</w:t>
            </w:r>
            <w:proofErr w:type="spellEnd"/>
            <w:r w:rsidRPr="4EAC0756">
              <w:rPr>
                <w:sz w:val="20"/>
                <w:szCs w:val="20"/>
              </w:rPr>
              <w:t xml:space="preserve"> a malé podniky, které zkouší nové služby a obchodní modely často čelí nepochopení jejich podstaty, jsou nuceny přizpůsobit se platným předpisům či projít komplexním a velmi drahým povolovacím řízením. Hrozí jim tak ztráta konkurenceschopnosti a investorů, kteří nechtějí čekat měsíce a léta v nejistotě, zda nimi podporovaný projekt bude ve výsledků uveden na trh. V kontextu rychle vyvíjejících se technologií je “zlepšování právní úpravy jedním z klíčových předpokladů udržitelného růstu, podpory konkurenceschopnosti, inovaci, digitalizaci a vytváření pracovních míst”, jak zdůraznily členské státy v Závěrech Rady o „regulačních pískovištích“ z 16. listopadu 2020”. Tyto závěry a další evropské dokumenty, např. Strategie pro malé a střední podniky z března 2020, Strategie pro digitální finance ze září 2020 nebo letošní deklarace EU </w:t>
            </w:r>
            <w:proofErr w:type="spellStart"/>
            <w:r w:rsidRPr="4EAC0756">
              <w:rPr>
                <w:sz w:val="20"/>
                <w:szCs w:val="20"/>
              </w:rPr>
              <w:t>Startup</w:t>
            </w:r>
            <w:proofErr w:type="spellEnd"/>
            <w:r w:rsidRPr="4EAC0756">
              <w:rPr>
                <w:sz w:val="20"/>
                <w:szCs w:val="20"/>
              </w:rPr>
              <w:t xml:space="preserve"> </w:t>
            </w:r>
            <w:proofErr w:type="spellStart"/>
            <w:r w:rsidRPr="4EAC0756">
              <w:rPr>
                <w:sz w:val="20"/>
                <w:szCs w:val="20"/>
              </w:rPr>
              <w:t>Nations</w:t>
            </w:r>
            <w:proofErr w:type="spellEnd"/>
            <w:r w:rsidRPr="4EAC0756">
              <w:rPr>
                <w:sz w:val="20"/>
                <w:szCs w:val="20"/>
              </w:rPr>
              <w:t xml:space="preserve"> Standard, zdůrazňují význam regulatorních </w:t>
            </w:r>
            <w:proofErr w:type="spellStart"/>
            <w:r w:rsidRPr="4EAC0756">
              <w:rPr>
                <w:sz w:val="20"/>
                <w:szCs w:val="20"/>
              </w:rPr>
              <w:t>sandboxů</w:t>
            </w:r>
            <w:proofErr w:type="spellEnd"/>
            <w:r w:rsidRPr="4EAC0756">
              <w:rPr>
                <w:sz w:val="20"/>
                <w:szCs w:val="20"/>
              </w:rPr>
              <w:t xml:space="preserve"> (“regulačních pískovišť”) jako “příležitosti pro inovace a růst všech podniků” a “k pokroku v regulaci”.</w:t>
            </w:r>
          </w:p>
        </w:tc>
      </w:tr>
      <w:tr w:rsidRPr="007A4BFB" w:rsidR="007D49E4" w:rsidTr="22001951" w14:paraId="61B1F742" w14:textId="77777777">
        <w:tc>
          <w:tcPr>
            <w:tcW w:w="2405" w:type="dxa"/>
            <w:tcMar/>
          </w:tcPr>
          <w:p w:rsidRPr="007A4BFB" w:rsidR="007D49E4" w:rsidP="4AA51CF6" w:rsidRDefault="00603083" w14:paraId="0000004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  <w:tcMar/>
          </w:tcPr>
          <w:p w:rsidRPr="007A4BFB" w:rsidR="007D49E4" w:rsidP="4EAC0756" w:rsidRDefault="2B932E34" w14:paraId="0ADEBE80" w14:textId="34574CAB">
            <w:pPr>
              <w:spacing w:after="240"/>
              <w:jc w:val="both"/>
              <w:rPr>
                <w:sz w:val="20"/>
                <w:szCs w:val="20"/>
              </w:rPr>
            </w:pPr>
            <w:r w:rsidRPr="22001951" w:rsidR="2B932E34">
              <w:rPr>
                <w:sz w:val="20"/>
                <w:szCs w:val="20"/>
              </w:rPr>
              <w:t>V reformě zaměřené na koncepční rozvoj digitálního ekosystému v ČR a na vytvoření infrastruktury pro digitální transformaci je hlavním cílem zajištění podmínek pro propojení aktérů napříč celým digitální ekosystémem.</w:t>
            </w:r>
            <w:r w:rsidRPr="22001951" w:rsidR="00603083">
              <w:rPr>
                <w:sz w:val="20"/>
                <w:szCs w:val="20"/>
              </w:rPr>
              <w:t xml:space="preserve"> Tuto koordinační roli bude vykonávat Výbor pro digitální transformaci</w:t>
            </w:r>
            <w:r w:rsidRPr="22001951" w:rsidR="7C63724D">
              <w:rPr>
                <w:sz w:val="20"/>
                <w:szCs w:val="20"/>
              </w:rPr>
              <w:t xml:space="preserve">, který bude spolupracovat se strukturami RIS3 strategie </w:t>
            </w:r>
            <w:r w:rsidRPr="22001951" w:rsidR="7C63724D">
              <w:rPr>
                <w:sz w:val="20"/>
                <w:szCs w:val="20"/>
              </w:rPr>
              <w:t>ČR.</w:t>
            </w:r>
            <w:r w:rsidRPr="22001951" w:rsidR="2B932E34">
              <w:rPr>
                <w:sz w:val="20"/>
                <w:szCs w:val="20"/>
              </w:rPr>
              <w:t xml:space="preserve"> Cílem je zvýšit povědomí nejen podniků a firem, ale i celé společnosti o možnostech využívání nových technologií a o postupné digitalizaci veškerých procesů. S tím souvisí rozvíjení komplexního systému podpory identifikace a šíření nových a klíčových technologií, které mají strategický význam pro transformaci klíčových odvětví ČR a jejich posun k vyšší přidané hodnotě založené na znalostech a inovacích. Součástí cíle je implementace optimálních a efektivních řešení a s nimi spojeného soustavného, vzdělávání v oblasti nových technologií. Cílem je také vytvoření mohutné znalostní báze na jednom místě, propojení všech aktérů a koordinovanému přístupu k digitální transformaci a zvyšování digitálních dovedností s důrazem na jejich interdisciplinaritu</w:t>
            </w:r>
            <w:r w:rsidRPr="22001951" w:rsidR="00DD0E46">
              <w:rPr>
                <w:sz w:val="20"/>
                <w:szCs w:val="20"/>
              </w:rPr>
              <w:t>.</w:t>
            </w:r>
          </w:p>
          <w:p w:rsidRPr="007A4BFB" w:rsidR="007D49E4" w:rsidP="4EAC0756" w:rsidRDefault="1ECED4E5" w14:paraId="090EB4CF" w14:textId="19E7FEAC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V oblasti podpory nadějných inovativních firem je pak hlavním cílem pozitivní změna výše popsané situace a využití aktuálních příležitostí v ČR k podpoře inovací. A to především v odvětvích s vysokou přidanou hodnotou a klíčových/strategických digitálních technologiích, které mají buď význam pro zvládání a překonání krizových situací nebo potenciál uspět v mezinárodní konkurenci. Klíčové pro to je zaměřit se na následující výzvy:</w:t>
            </w:r>
          </w:p>
          <w:p w:rsidRPr="007A4BFB" w:rsidR="007D49E4" w:rsidP="4EAC0756" w:rsidRDefault="1ECED4E5" w14:paraId="757DDDBF" w14:textId="77777777">
            <w:pPr>
              <w:numPr>
                <w:ilvl w:val="0"/>
                <w:numId w:val="7"/>
              </w:numPr>
              <w:spacing w:after="24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Nedostatek likvidity potřebné pro podporu všech začínajících nadějných projektů.</w:t>
            </w:r>
          </w:p>
          <w:p w:rsidRPr="007A4BFB" w:rsidR="007D49E4" w:rsidP="4EAC0756" w:rsidRDefault="1ECED4E5" w14:paraId="34E72D19" w14:textId="77777777">
            <w:pPr>
              <w:numPr>
                <w:ilvl w:val="0"/>
                <w:numId w:val="7"/>
              </w:numPr>
              <w:spacing w:after="24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Selhání trhu z důvodu zejména vysokého rizika (především u strategických digitálních technologií a regulovaných odvětví).</w:t>
            </w:r>
          </w:p>
          <w:p w:rsidRPr="007A4BFB" w:rsidR="007D49E4" w:rsidP="4EAC0756" w:rsidRDefault="1ECED4E5" w14:paraId="5E35D60B" w14:textId="77777777">
            <w:pPr>
              <w:numPr>
                <w:ilvl w:val="0"/>
                <w:numId w:val="7"/>
              </w:num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Dlouhodobý problém s technologickým transferem,</w:t>
            </w:r>
          </w:p>
          <w:p w:rsidRPr="007A4BFB" w:rsidR="007D49E4" w:rsidP="4EAC0756" w:rsidRDefault="1ECED4E5" w14:paraId="5D4AACD5" w14:textId="77777777">
            <w:pPr>
              <w:pStyle w:val="Odstavecseseznamem"/>
              <w:numPr>
                <w:ilvl w:val="0"/>
                <w:numId w:val="7"/>
              </w:numPr>
              <w:spacing w:after="240" w:line="240" w:lineRule="auto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EAC075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Regulační rámec a jeho případná slabá místa brzdící rozvoj inovací, </w:t>
            </w:r>
          </w:p>
          <w:p w:rsidRPr="007A4BFB" w:rsidR="007D49E4" w:rsidP="4EAC0756" w:rsidRDefault="1ECED4E5" w14:paraId="4001F8AC" w14:textId="77777777">
            <w:pPr>
              <w:numPr>
                <w:ilvl w:val="0"/>
                <w:numId w:val="7"/>
              </w:num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Vznikající nové horizontální předpisy, které pokrývají celá odvětví a přímo předpokládají systémové změny pro podporu inovací a usnadnění vstupu firem na trh (např. návrh Nařízení o AI).</w:t>
            </w:r>
          </w:p>
          <w:p w:rsidRPr="007A4BFB" w:rsidR="007D49E4" w:rsidP="4EAC0756" w:rsidRDefault="1ECED4E5" w14:paraId="6915FC21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Nastavení systému institucionální podpory naplní zejména cíle Strategie podpory malých a středních podniků v ČR pro období 2021–2027 a Koncepce rozvoje kapitálového trhu v ČR, Závěry Rady k regulatorním </w:t>
            </w:r>
            <w:proofErr w:type="spellStart"/>
            <w:r w:rsidRPr="4EAC0756">
              <w:rPr>
                <w:sz w:val="20"/>
                <w:szCs w:val="20"/>
              </w:rPr>
              <w:t>sandboxům</w:t>
            </w:r>
            <w:proofErr w:type="spellEnd"/>
            <w:r w:rsidRPr="4EAC0756">
              <w:rPr>
                <w:sz w:val="20"/>
                <w:szCs w:val="20"/>
              </w:rPr>
              <w:t xml:space="preserve"> a experimentálním ustanovením, EU Strategie pro malé a střední podniky, EU Strategie pro digitální finance </w:t>
            </w:r>
            <w:r w:rsidRPr="4EAC0756">
              <w:rPr>
                <w:sz w:val="20"/>
                <w:szCs w:val="20"/>
              </w:rPr>
              <w:lastRenderedPageBreak/>
              <w:t xml:space="preserve">ze září 2020 a návrhu Nařízení o AI, jak bude přijato pro projednání členskými státy. V souladu s cíli Evropské komise pak má zejména zlepšit přístup k financování, především ve formě vlastního kapitálu, inovativním a rizikovým společnostem zabývajícím se klíčovými technologiemi (EK jmenuje zejména AI a </w:t>
            </w:r>
            <w:proofErr w:type="spellStart"/>
            <w:r w:rsidRPr="4EAC0756">
              <w:rPr>
                <w:sz w:val="20"/>
                <w:szCs w:val="20"/>
              </w:rPr>
              <w:t>blockchain</w:t>
            </w:r>
            <w:proofErr w:type="spellEnd"/>
            <w:r w:rsidRPr="4EAC0756">
              <w:rPr>
                <w:sz w:val="20"/>
                <w:szCs w:val="20"/>
              </w:rPr>
              <w:t>) a zlepšit regulační rámec tak, aby byl vstřícný k inovacím, podporoval konkurenceschopnost, růst, udržitelnost, a regulační učení.</w:t>
            </w:r>
          </w:p>
          <w:p w:rsidRPr="007A4BFB" w:rsidR="007D49E4" w:rsidP="4EAC0756" w:rsidRDefault="1ECED4E5" w14:paraId="00000052" w14:textId="124594BF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ČR přistoupila dne 19. března k evropské deklaraci EU </w:t>
            </w:r>
            <w:proofErr w:type="spellStart"/>
            <w:r w:rsidRPr="4EAC0756">
              <w:rPr>
                <w:sz w:val="20"/>
                <w:szCs w:val="20"/>
              </w:rPr>
              <w:t>Startup</w:t>
            </w:r>
            <w:proofErr w:type="spellEnd"/>
            <w:r w:rsidRPr="4EAC0756">
              <w:rPr>
                <w:sz w:val="20"/>
                <w:szCs w:val="20"/>
              </w:rPr>
              <w:t xml:space="preserve"> </w:t>
            </w:r>
            <w:proofErr w:type="spellStart"/>
            <w:r w:rsidRPr="4EAC0756">
              <w:rPr>
                <w:sz w:val="20"/>
                <w:szCs w:val="20"/>
              </w:rPr>
              <w:t>Nations</w:t>
            </w:r>
            <w:proofErr w:type="spellEnd"/>
            <w:r w:rsidRPr="4EAC0756">
              <w:rPr>
                <w:sz w:val="20"/>
                <w:szCs w:val="20"/>
              </w:rPr>
              <w:t xml:space="preserve"> Standard, která obsahuje řadu oblastí a aktivit doporučených pro podporu rozvoje start-</w:t>
            </w:r>
            <w:proofErr w:type="spellStart"/>
            <w:r w:rsidRPr="4EAC0756">
              <w:rPr>
                <w:sz w:val="20"/>
                <w:szCs w:val="20"/>
              </w:rPr>
              <w:t>upového</w:t>
            </w:r>
            <w:proofErr w:type="spellEnd"/>
            <w:r w:rsidRPr="4EAC0756">
              <w:rPr>
                <w:sz w:val="20"/>
                <w:szCs w:val="20"/>
              </w:rPr>
              <w:t xml:space="preserve"> </w:t>
            </w:r>
            <w:proofErr w:type="spellStart"/>
            <w:r w:rsidRPr="4EAC0756">
              <w:rPr>
                <w:sz w:val="20"/>
                <w:szCs w:val="20"/>
              </w:rPr>
              <w:t>ekosytému</w:t>
            </w:r>
            <w:proofErr w:type="spellEnd"/>
            <w:r w:rsidRPr="4EAC0756">
              <w:rPr>
                <w:sz w:val="20"/>
                <w:szCs w:val="20"/>
              </w:rPr>
              <w:t>.</w:t>
            </w:r>
          </w:p>
        </w:tc>
      </w:tr>
      <w:tr w:rsidRPr="007A4BFB" w:rsidR="007D49E4" w:rsidTr="22001951" w14:paraId="66152AF3" w14:textId="77777777">
        <w:tc>
          <w:tcPr>
            <w:tcW w:w="2405" w:type="dxa"/>
            <w:tcMar/>
          </w:tcPr>
          <w:p w:rsidRPr="007A4BFB" w:rsidR="007D49E4" w:rsidP="4AA51CF6" w:rsidRDefault="00603083" w14:paraId="000000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  <w:tcMar/>
          </w:tcPr>
          <w:p w:rsidRPr="007A4BFB" w:rsidR="00DD0E46" w:rsidP="4AA51CF6" w:rsidRDefault="00DD0E46" w14:paraId="5958B6EC" w14:textId="5C1F5A22">
            <w:pPr>
              <w:spacing w:after="24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Klíčovým prvkem bude reforma Výboru pro </w:t>
            </w:r>
            <w:r w:rsidRPr="4AA51CF6" w:rsidR="2BAD21A9">
              <w:rPr>
                <w:sz w:val="20"/>
                <w:szCs w:val="20"/>
              </w:rPr>
              <w:t xml:space="preserve">digitální ekonomiku a společnost a jeho proměna na Výbor pro digitální transformaci zastřešující celý systém (reformy 1.4.2, 1.4.3 a 1.5.1). </w:t>
            </w:r>
            <w:r w:rsidRPr="4AA51CF6" w:rsidR="00623093">
              <w:rPr>
                <w:sz w:val="20"/>
                <w:szCs w:val="20"/>
              </w:rPr>
              <w:t xml:space="preserve">Podstatou reformy je vytvoření flexibilnější a akceschopnější struktury koordinace a podpory digitální transformace ekonomiky, včetně redukce institucionálních stupňů, například sloučením s Výborem pro AI (v rámci revize Národní strategie umělé inteligence). </w:t>
            </w:r>
            <w:r w:rsidRPr="4AA51CF6" w:rsidR="2BAD21A9">
              <w:rPr>
                <w:sz w:val="20"/>
                <w:szCs w:val="20"/>
              </w:rPr>
              <w:t xml:space="preserve">Zásadní pro úspěch této reformy je </w:t>
            </w:r>
            <w:r w:rsidRPr="4AA51CF6" w:rsidR="7CDCC442">
              <w:rPr>
                <w:sz w:val="20"/>
                <w:szCs w:val="20"/>
              </w:rPr>
              <w:t xml:space="preserve">pak </w:t>
            </w:r>
            <w:r w:rsidRPr="4AA51CF6" w:rsidR="2BAD21A9">
              <w:rPr>
                <w:sz w:val="20"/>
                <w:szCs w:val="20"/>
              </w:rPr>
              <w:t>doplnění o řídící a podpůrné aktivity v navazujících investicích.</w:t>
            </w:r>
            <w:r w:rsidRPr="4AA51CF6" w:rsidR="00623093">
              <w:rPr>
                <w:sz w:val="20"/>
                <w:szCs w:val="20"/>
              </w:rPr>
              <w:t xml:space="preserve"> Komplexní reforma bude implementována s navazujícími investicemi a provázáním celého systému v období do roku 2025, samotná redukce bude provedena </w:t>
            </w:r>
            <w:r w:rsidRPr="4AA51CF6" w:rsidR="649C7606">
              <w:rPr>
                <w:sz w:val="20"/>
                <w:szCs w:val="20"/>
              </w:rPr>
              <w:t>v roce 2021 a 2022.</w:t>
            </w:r>
          </w:p>
          <w:p w:rsidR="006A10D7" w:rsidP="4AA51CF6" w:rsidRDefault="00623093" w14:paraId="46C979F8" w14:textId="114DD104">
            <w:pPr>
              <w:spacing w:after="24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Klíčovým nástrojem reformy je mimo jiné </w:t>
            </w:r>
            <w:r w:rsidRPr="4AA51CF6" w:rsidR="1B0254A9">
              <w:rPr>
                <w:sz w:val="20"/>
                <w:szCs w:val="20"/>
              </w:rPr>
              <w:t xml:space="preserve">využití a podpora </w:t>
            </w:r>
            <w:r w:rsidRPr="4AA51CF6">
              <w:rPr>
                <w:sz w:val="20"/>
                <w:szCs w:val="20"/>
              </w:rPr>
              <w:t xml:space="preserve">komplexního systému podpory identifikace a difúze nových a klíčových technologií v rámci Národní RIS3 strategie 2021-2027, jejímž gestorem je MPO. </w:t>
            </w:r>
            <w:r w:rsidRPr="4AA51CF6" w:rsidR="1B0254A9">
              <w:rPr>
                <w:sz w:val="20"/>
                <w:szCs w:val="20"/>
              </w:rPr>
              <w:t xml:space="preserve">Výbor pro digitální transformaci bude spolupracovat s implementačními strukturami Národní RIS3 strategie, což povede k </w:t>
            </w:r>
            <w:r w:rsidRPr="4AA51CF6" w:rsidR="06C63D54">
              <w:rPr>
                <w:sz w:val="20"/>
                <w:szCs w:val="20"/>
              </w:rPr>
              <w:t>rozvíjení komplexního systému podpory identifikace a šíření nových a klíčových technologií. Tento systém napomůže mimo jiné identifikaci nových technologií a trendů a generování relevantních témat výzkumu, inovací a misí, které mají strategický význam pro transformaci klíčových odvětví v</w:t>
            </w:r>
            <w:r w:rsidRPr="4AA51CF6" w:rsidR="1B0254A9">
              <w:rPr>
                <w:sz w:val="20"/>
                <w:szCs w:val="20"/>
              </w:rPr>
              <w:t> </w:t>
            </w:r>
            <w:r w:rsidRPr="4AA51CF6" w:rsidR="06C63D54">
              <w:rPr>
                <w:sz w:val="20"/>
                <w:szCs w:val="20"/>
              </w:rPr>
              <w:t>ČR</w:t>
            </w:r>
            <w:r w:rsidRPr="4AA51CF6" w:rsidR="1B0254A9">
              <w:rPr>
                <w:sz w:val="20"/>
                <w:szCs w:val="20"/>
              </w:rPr>
              <w:t xml:space="preserve">, </w:t>
            </w:r>
            <w:r w:rsidRPr="4AA51CF6" w:rsidR="06C63D54">
              <w:rPr>
                <w:sz w:val="20"/>
                <w:szCs w:val="20"/>
              </w:rPr>
              <w:t>digitalizaci</w:t>
            </w:r>
            <w:r w:rsidRPr="4AA51CF6" w:rsidR="1B0254A9">
              <w:rPr>
                <w:sz w:val="20"/>
                <w:szCs w:val="20"/>
              </w:rPr>
              <w:t xml:space="preserve"> a jsou relevantní pro investice v rámci této reformy</w:t>
            </w:r>
            <w:r w:rsidRPr="4AA51CF6" w:rsidR="06C63D54">
              <w:rPr>
                <w:sz w:val="20"/>
                <w:szCs w:val="20"/>
              </w:rPr>
              <w:t>. S</w:t>
            </w:r>
            <w:r w:rsidRPr="4AA51CF6" w:rsidR="1B0254A9">
              <w:rPr>
                <w:sz w:val="20"/>
                <w:szCs w:val="20"/>
              </w:rPr>
              <w:t>oučástí implementace reformy bude</w:t>
            </w:r>
            <w:r w:rsidRPr="4AA51CF6" w:rsidR="06C63D54">
              <w:rPr>
                <w:sz w:val="20"/>
                <w:szCs w:val="20"/>
              </w:rPr>
              <w:t xml:space="preserve"> zpracování analytických studií,</w:t>
            </w:r>
            <w:r w:rsidRPr="4AA51CF6" w:rsidR="1B0254A9">
              <w:rPr>
                <w:sz w:val="20"/>
                <w:szCs w:val="20"/>
              </w:rPr>
              <w:t xml:space="preserve"> expertních koncepčních prací,</w:t>
            </w:r>
            <w:r w:rsidRPr="4AA51CF6" w:rsidR="06C63D54">
              <w:rPr>
                <w:sz w:val="20"/>
                <w:szCs w:val="20"/>
              </w:rPr>
              <w:t xml:space="preserve"> </w:t>
            </w:r>
            <w:r w:rsidRPr="4AA51CF6" w:rsidR="1B0254A9">
              <w:rPr>
                <w:sz w:val="20"/>
                <w:szCs w:val="20"/>
              </w:rPr>
              <w:t>a jejich provázání na činnost Výboru a RIS3 strategii.</w:t>
            </w:r>
            <w:r w:rsidRPr="4AA51CF6" w:rsidR="06C63D54">
              <w:rPr>
                <w:sz w:val="20"/>
                <w:szCs w:val="20"/>
              </w:rPr>
              <w:t xml:space="preserve"> </w:t>
            </w:r>
            <w:r w:rsidRPr="4AA51CF6" w:rsidR="1B0254A9">
              <w:rPr>
                <w:color w:val="000000" w:themeColor="text1"/>
                <w:sz w:val="20"/>
                <w:szCs w:val="20"/>
              </w:rPr>
              <w:t>Realizace podpůrných aktivit reformy bude probíhat formou veřejných zakázek na expertní služby.</w:t>
            </w:r>
          </w:p>
          <w:p w:rsidRPr="007A4BFB" w:rsidR="007D49E4" w:rsidP="4EAC0756" w:rsidRDefault="007D49E4" w14:paraId="058F59E5" w14:textId="0A787533">
            <w:pPr>
              <w:spacing w:after="240"/>
              <w:jc w:val="both"/>
              <w:rPr>
                <w:sz w:val="20"/>
                <w:szCs w:val="20"/>
              </w:rPr>
            </w:pPr>
          </w:p>
          <w:p w:rsidRPr="007A4BFB" w:rsidR="007D49E4" w:rsidP="4EAC0756" w:rsidRDefault="01C8D4CC" w14:paraId="48992C5A" w14:textId="7D909C12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Nejvhodnějším nástrojem pro překonání problémů v oblasti podpory inovativních rychle rostoucích firem a dosažení vytyčeného cíle, je nastavení spolupráce mezi veřejným a soukromým sektorem tak, aby se mohli soukromí investoři pohybovat v rámci státem předem vymezených kritérií pro využití veřejných prostředků a inovativní společnosti v regulovaných odvětvích rychle a bezpečně uvádět na trh moderní řešení postavené na nejnovějších technologiích. A zároveň analýza a náprava tržních selhání, například v oblasti </w:t>
            </w:r>
            <w:proofErr w:type="spellStart"/>
            <w:r w:rsidRPr="4EAC0756">
              <w:rPr>
                <w:sz w:val="20"/>
                <w:szCs w:val="20"/>
              </w:rPr>
              <w:t>pre-seedového</w:t>
            </w:r>
            <w:proofErr w:type="spellEnd"/>
            <w:r w:rsidRPr="4EAC0756">
              <w:rPr>
                <w:sz w:val="20"/>
                <w:szCs w:val="20"/>
              </w:rPr>
              <w:t xml:space="preserve"> financování. Základem je proto právě snaha o podporu start-</w:t>
            </w:r>
            <w:proofErr w:type="spellStart"/>
            <w:r w:rsidRPr="4EAC0756">
              <w:rPr>
                <w:sz w:val="20"/>
                <w:szCs w:val="20"/>
              </w:rPr>
              <w:t>upového</w:t>
            </w:r>
            <w:proofErr w:type="spellEnd"/>
            <w:r w:rsidRPr="4EAC0756">
              <w:rPr>
                <w:sz w:val="20"/>
                <w:szCs w:val="20"/>
              </w:rPr>
              <w:t xml:space="preserve"> ekosystému, především úsilí o možnou a dosažitelnou implementaci co nejvíce doporučení EU </w:t>
            </w:r>
            <w:proofErr w:type="spellStart"/>
            <w:r w:rsidRPr="4EAC0756">
              <w:rPr>
                <w:sz w:val="20"/>
                <w:szCs w:val="20"/>
              </w:rPr>
              <w:t>Startup</w:t>
            </w:r>
            <w:proofErr w:type="spellEnd"/>
            <w:r w:rsidRPr="4EAC0756">
              <w:rPr>
                <w:sz w:val="20"/>
                <w:szCs w:val="20"/>
              </w:rPr>
              <w:t xml:space="preserve"> </w:t>
            </w:r>
            <w:proofErr w:type="spellStart"/>
            <w:r w:rsidRPr="4EAC0756">
              <w:rPr>
                <w:sz w:val="20"/>
                <w:szCs w:val="20"/>
              </w:rPr>
              <w:t>Nations</w:t>
            </w:r>
            <w:proofErr w:type="spellEnd"/>
            <w:r w:rsidRPr="4EAC0756">
              <w:rPr>
                <w:sz w:val="20"/>
                <w:szCs w:val="20"/>
              </w:rPr>
              <w:t xml:space="preserve"> Standard.</w:t>
            </w:r>
          </w:p>
          <w:p w:rsidRPr="007A4BFB" w:rsidR="007D49E4" w:rsidP="4EAC0756" w:rsidRDefault="01C8D4CC" w14:paraId="042853A9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Z tohoto důvodu bude ustavena pracovní skupina pod Výborem pro digitální transformaci, která bude flexibilně koordinovat a nastavovat řešení pro potřeby podpory trhu v této dynamické oblasti. Bude také sloužit jako programová rada navazujících programů podpory.</w:t>
            </w:r>
          </w:p>
          <w:p w:rsidRPr="007A4BFB" w:rsidR="007D49E4" w:rsidP="4EAC0756" w:rsidRDefault="01C8D4CC" w14:paraId="6BD23929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EU </w:t>
            </w:r>
            <w:proofErr w:type="spellStart"/>
            <w:r w:rsidRPr="4EAC0756">
              <w:rPr>
                <w:sz w:val="20"/>
                <w:szCs w:val="20"/>
              </w:rPr>
              <w:t>Startup</w:t>
            </w:r>
            <w:proofErr w:type="spellEnd"/>
            <w:r w:rsidRPr="4EAC0756">
              <w:rPr>
                <w:sz w:val="20"/>
                <w:szCs w:val="20"/>
              </w:rPr>
              <w:t xml:space="preserve"> </w:t>
            </w:r>
            <w:proofErr w:type="spellStart"/>
            <w:r w:rsidRPr="4EAC0756">
              <w:rPr>
                <w:sz w:val="20"/>
                <w:szCs w:val="20"/>
              </w:rPr>
              <w:t>Nations</w:t>
            </w:r>
            <w:proofErr w:type="spellEnd"/>
            <w:r w:rsidRPr="4EAC0756">
              <w:rPr>
                <w:sz w:val="20"/>
                <w:szCs w:val="20"/>
              </w:rPr>
              <w:t xml:space="preserve"> Standard a v nich obsažená doporučení jsou přímým základem pro tuto reformu a na ní navazující investice, ty naplňují ale i další doporučení a strategické dokumenty. Například v souladu i s doporučením NERV bude realizován vznik </w:t>
            </w:r>
            <w:proofErr w:type="spellStart"/>
            <w:r w:rsidRPr="4EAC0756">
              <w:rPr>
                <w:sz w:val="20"/>
                <w:szCs w:val="20"/>
              </w:rPr>
              <w:t>koinvestičního</w:t>
            </w:r>
            <w:proofErr w:type="spellEnd"/>
            <w:r w:rsidRPr="4EAC0756">
              <w:rPr>
                <w:sz w:val="20"/>
                <w:szCs w:val="20"/>
              </w:rPr>
              <w:t xml:space="preserve"> fondového schématu, kde bude soukromá investice doplněna veřejnými prostředky. Je tak ponechána volnost specializovaných soukromých subjektů aplikovat své know-how v oboru při výběru investice s využitím veřejných zdrojů a zároveň jsou motivovány k maximální efektivitě zapojením vlastních finančních zdrojů, a tak zvýšení </w:t>
            </w:r>
            <w:r w:rsidRPr="4EAC0756">
              <w:rPr>
                <w:sz w:val="20"/>
                <w:szCs w:val="20"/>
              </w:rPr>
              <w:lastRenderedPageBreak/>
              <w:t>dostupnosti rizikového kapitálu ve vybraných oblastech. Investiční schémata budou doplněna programy přímé podpory.</w:t>
            </w:r>
          </w:p>
          <w:p w:rsidRPr="007A4BFB" w:rsidR="007D49E4" w:rsidP="4EAC0756" w:rsidRDefault="01C8D4CC" w14:paraId="11077BB4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Dalším možným nástrojem jsou </w:t>
            </w:r>
            <w:proofErr w:type="spellStart"/>
            <w:r w:rsidRPr="4EAC0756">
              <w:rPr>
                <w:sz w:val="20"/>
                <w:szCs w:val="20"/>
              </w:rPr>
              <w:t>sandboxy</w:t>
            </w:r>
            <w:proofErr w:type="spellEnd"/>
            <w:r w:rsidRPr="4EAC0756">
              <w:rPr>
                <w:sz w:val="20"/>
                <w:szCs w:val="20"/>
              </w:rPr>
              <w:t xml:space="preserve">, které budou v souladu s platnou legislativou a naplní EU </w:t>
            </w:r>
            <w:proofErr w:type="spellStart"/>
            <w:r w:rsidRPr="4EAC0756">
              <w:rPr>
                <w:sz w:val="20"/>
                <w:szCs w:val="20"/>
              </w:rPr>
              <w:t>Startup</w:t>
            </w:r>
            <w:proofErr w:type="spellEnd"/>
            <w:r w:rsidRPr="4EAC0756">
              <w:rPr>
                <w:sz w:val="20"/>
                <w:szCs w:val="20"/>
              </w:rPr>
              <w:t xml:space="preserve"> </w:t>
            </w:r>
            <w:proofErr w:type="spellStart"/>
            <w:r w:rsidRPr="4EAC0756">
              <w:rPr>
                <w:sz w:val="20"/>
                <w:szCs w:val="20"/>
              </w:rPr>
              <w:t>Nations</w:t>
            </w:r>
            <w:proofErr w:type="spellEnd"/>
            <w:r w:rsidRPr="4EAC0756">
              <w:rPr>
                <w:sz w:val="20"/>
                <w:szCs w:val="20"/>
              </w:rPr>
              <w:t xml:space="preserve"> Standard i Závěry Rady k regulatorním </w:t>
            </w:r>
            <w:proofErr w:type="spellStart"/>
            <w:r w:rsidRPr="4EAC0756">
              <w:rPr>
                <w:sz w:val="20"/>
                <w:szCs w:val="20"/>
              </w:rPr>
              <w:t>sandboxům</w:t>
            </w:r>
            <w:proofErr w:type="spellEnd"/>
            <w:r w:rsidRPr="4EAC0756">
              <w:rPr>
                <w:sz w:val="20"/>
                <w:szCs w:val="20"/>
              </w:rPr>
              <w:t xml:space="preserve"> a experimentálním ustanovením a další strategické evropské dokumenty, včetně například návrhu Nařízení o AI. V závislosti na jejich podobě mohou pomoci v praxi otestovat inovativní řešení (technologie, produkty, služby). Testování by mělo probíhat po omezenou dobu a pouze v části sektoru za dohledu tvůrců regulace, kteří tak mohou získat aktuální informace z reálného (nebo realitě blízkého) prostředí, a o možnostech, ale i rizicích testovaného řešení.  Vzhledem k tomu, že regulatorní úprava většiny odvětví finančního trhu vyplývá z předpisů EU, nemůže testování spočívat ve výjimkách či omezení aplikace platné regulace, nebudou-li umožněny legislativou EU, přitom by žádný subjekt neměl být zvýhodněn oproti jiným subjektům pouze na základě technologie, kterou používá či nabízí (</w:t>
            </w:r>
            <w:proofErr w:type="spellStart"/>
            <w:r w:rsidRPr="4EAC0756">
              <w:rPr>
                <w:sz w:val="20"/>
                <w:szCs w:val="20"/>
              </w:rPr>
              <w:t>tech</w:t>
            </w:r>
            <w:proofErr w:type="spellEnd"/>
            <w:r w:rsidRPr="4EAC0756">
              <w:rPr>
                <w:sz w:val="20"/>
                <w:szCs w:val="20"/>
              </w:rPr>
              <w:t xml:space="preserve">. neutralita). Naváže na ně investice, jejíž realizace bude probíhat v několika fázích, počínaje spuštěním speciálních inovačních </w:t>
            </w:r>
            <w:proofErr w:type="spellStart"/>
            <w:r w:rsidRPr="4EAC0756">
              <w:rPr>
                <w:sz w:val="20"/>
                <w:szCs w:val="20"/>
              </w:rPr>
              <w:t>hubů</w:t>
            </w:r>
            <w:proofErr w:type="spellEnd"/>
            <w:r w:rsidRPr="4EAC0756">
              <w:rPr>
                <w:sz w:val="20"/>
                <w:szCs w:val="20"/>
              </w:rPr>
              <w:t>.</w:t>
            </w:r>
          </w:p>
          <w:p w:rsidRPr="007A4BFB" w:rsidR="007D49E4" w:rsidP="4EAC0756" w:rsidRDefault="01C8D4CC" w14:paraId="00000054" w14:textId="2F9D2F51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Metodou při nastavení a realizaci této reformy a investic schématu je postupné spuštění pilotních projektů, ověření funkce v praxi a následnou úpravu nastavení na základě zkušeností z reálné praxe a jejího využití. Vzhledem ke specifikům různých oblastí (</w:t>
            </w:r>
            <w:proofErr w:type="spellStart"/>
            <w:r w:rsidRPr="4EAC0756">
              <w:rPr>
                <w:sz w:val="20"/>
                <w:szCs w:val="20"/>
              </w:rPr>
              <w:t>pre-seedových</w:t>
            </w:r>
            <w:proofErr w:type="spellEnd"/>
            <w:r w:rsidRPr="4EAC0756">
              <w:rPr>
                <w:sz w:val="20"/>
                <w:szCs w:val="20"/>
              </w:rPr>
              <w:t xml:space="preserve"> investic, transferu technologií, či kapitálové a regulatorní náročnosti klíčových strategických odvětví) se bude postupovat v jednotlivých investicích odděleně pro nejvhodnější nastavení nástroje pro danou oblast.</w:t>
            </w:r>
          </w:p>
        </w:tc>
      </w:tr>
      <w:tr w:rsidRPr="007A4BFB" w:rsidR="007D49E4" w:rsidTr="22001951" w14:paraId="58D6E760" w14:textId="77777777">
        <w:trPr>
          <w:trHeight w:val="70"/>
        </w:trPr>
        <w:tc>
          <w:tcPr>
            <w:tcW w:w="2405" w:type="dxa"/>
            <w:tcMar/>
          </w:tcPr>
          <w:p w:rsidRPr="007A4BFB" w:rsidR="007D49E4" w:rsidP="4AA51CF6" w:rsidRDefault="00603083" w14:paraId="0000005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  <w:tcMar/>
          </w:tcPr>
          <w:p w:rsidRPr="007A4BFB" w:rsidR="007D49E4" w:rsidP="4EAC0756" w:rsidRDefault="00DD0E46" w14:paraId="00000056" w14:textId="42E35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Implementovat reformu bude Ministerstvo průmyslu a obchodu ČR ve spolupráci s relevantními partnery z akademického a podnikového prostředí. </w:t>
            </w:r>
            <w:r w:rsidRPr="4EAC0756" w:rsidR="00603083">
              <w:rPr>
                <w:sz w:val="20"/>
                <w:szCs w:val="20"/>
              </w:rPr>
              <w:t xml:space="preserve">Reforma předpokládá zapojení </w:t>
            </w:r>
            <w:r w:rsidRPr="4EAC0756" w:rsidR="3DD6E93E">
              <w:rPr>
                <w:sz w:val="20"/>
                <w:szCs w:val="20"/>
              </w:rPr>
              <w:t xml:space="preserve">MF, </w:t>
            </w:r>
            <w:proofErr w:type="spellStart"/>
            <w:r w:rsidRPr="4EAC0756" w:rsidR="3DD6E93E">
              <w:rPr>
                <w:sz w:val="20"/>
                <w:szCs w:val="20"/>
              </w:rPr>
              <w:t>CzechInvestu</w:t>
            </w:r>
            <w:proofErr w:type="spellEnd"/>
            <w:r w:rsidRPr="4EAC0756" w:rsidR="3DD6E93E">
              <w:rPr>
                <w:sz w:val="20"/>
                <w:szCs w:val="20"/>
              </w:rPr>
              <w:t xml:space="preserve">, Evropského investičního fondu, profesních asociací sdružujících inovativní společnosti v dotyčných sektorech. </w:t>
            </w:r>
            <w:r w:rsidRPr="4EAC0756" w:rsidR="00603083">
              <w:rPr>
                <w:sz w:val="20"/>
                <w:szCs w:val="20"/>
              </w:rPr>
              <w:t>zaměstnavatelských svazů a asociací (SP ČR, AMSP), akademického sektoru (</w:t>
            </w:r>
            <w:r w:rsidRPr="4EAC0756" w:rsidR="600208A6">
              <w:rPr>
                <w:sz w:val="20"/>
                <w:szCs w:val="20"/>
              </w:rPr>
              <w:t xml:space="preserve">např. </w:t>
            </w:r>
            <w:r w:rsidRPr="4EAC0756" w:rsidR="00603083">
              <w:rPr>
                <w:sz w:val="20"/>
                <w:szCs w:val="20"/>
              </w:rPr>
              <w:t xml:space="preserve">ČVUT, </w:t>
            </w:r>
            <w:r w:rsidRPr="4EAC0756" w:rsidR="600208A6">
              <w:rPr>
                <w:sz w:val="20"/>
                <w:szCs w:val="20"/>
              </w:rPr>
              <w:t xml:space="preserve">UK, </w:t>
            </w:r>
            <w:r w:rsidRPr="4EAC0756" w:rsidR="00603083">
              <w:rPr>
                <w:sz w:val="20"/>
                <w:szCs w:val="20"/>
              </w:rPr>
              <w:t>MUNI</w:t>
            </w:r>
            <w:r w:rsidRPr="4EAC0756" w:rsidR="600208A6">
              <w:rPr>
                <w:sz w:val="20"/>
                <w:szCs w:val="20"/>
              </w:rPr>
              <w:t>, AV ČR a dalších</w:t>
            </w:r>
            <w:r w:rsidRPr="4EAC0756" w:rsidR="00603083">
              <w:rPr>
                <w:sz w:val="20"/>
                <w:szCs w:val="20"/>
              </w:rPr>
              <w:t>), výzkumných a inovačních center (IT4Innovations, regionální inovační centra) a dalších partnerů</w:t>
            </w:r>
            <w:r w:rsidRPr="4EAC0756" w:rsidR="3DE4BAE3">
              <w:rPr>
                <w:sz w:val="20"/>
                <w:szCs w:val="20"/>
              </w:rPr>
              <w:t xml:space="preserve"> (např. HK ČR, SOCR ČR, ČUCR)</w:t>
            </w:r>
            <w:r w:rsidRPr="4EAC0756" w:rsidR="00603083">
              <w:rPr>
                <w:sz w:val="20"/>
                <w:szCs w:val="20"/>
              </w:rPr>
              <w:t xml:space="preserve"> tak, aby došlo k propojení všech aspektů reformy.</w:t>
            </w:r>
          </w:p>
        </w:tc>
      </w:tr>
      <w:tr w:rsidRPr="007A4BFB" w:rsidR="007D49E4" w:rsidTr="22001951" w14:paraId="6B2612B6" w14:textId="77777777">
        <w:tc>
          <w:tcPr>
            <w:tcW w:w="2405" w:type="dxa"/>
            <w:tcMar/>
          </w:tcPr>
          <w:p w:rsidRPr="007A4BFB" w:rsidR="007D49E4" w:rsidP="4AA51CF6" w:rsidRDefault="00603083" w14:paraId="0000005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  <w:tcMar/>
          </w:tcPr>
          <w:p w:rsidRPr="007A4BFB" w:rsidR="007D49E4" w:rsidP="4AA51CF6" w:rsidRDefault="00603083" w14:paraId="00000058" w14:textId="050CA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Rizikem může být nedostatek finančních prostředků a nevhodně zvolené způsoby financování reformy.</w:t>
            </w:r>
            <w:r w:rsidRPr="4AA51CF6" w:rsidR="649C7606">
              <w:rPr>
                <w:sz w:val="20"/>
                <w:szCs w:val="20"/>
              </w:rPr>
              <w:t xml:space="preserve"> Nedostatečná analýza a monitoring vývoje představují zásadní riziko pro naplňování reforem a účelné vynaložení investic v rámci Národního plánu obnovy. </w:t>
            </w:r>
            <w:proofErr w:type="spellStart"/>
            <w:r w:rsidRPr="4AA51CF6" w:rsidR="649C7606">
              <w:rPr>
                <w:sz w:val="20"/>
                <w:szCs w:val="20"/>
              </w:rPr>
              <w:t>Nerealizace</w:t>
            </w:r>
            <w:proofErr w:type="spellEnd"/>
            <w:r w:rsidRPr="4AA51CF6" w:rsidR="649C7606">
              <w:rPr>
                <w:sz w:val="20"/>
                <w:szCs w:val="20"/>
              </w:rPr>
              <w:t xml:space="preserve"> tohoto nástroje tak přímo ohrožuje celé naplnění komponenty a navazujících aktivit.</w:t>
            </w:r>
            <w:r w:rsidRPr="4AA51CF6" w:rsidR="56590A47">
              <w:rPr>
                <w:sz w:val="20"/>
                <w:szCs w:val="20"/>
              </w:rPr>
              <w:t xml:space="preserve"> Klíčovým rizikem jsou nedostatečné personální kapacity u implementující instituce (Ministerstvo průmyslu a obchodu ČR).</w:t>
            </w:r>
          </w:p>
        </w:tc>
      </w:tr>
      <w:tr w:rsidRPr="007A4BFB" w:rsidR="007D49E4" w:rsidTr="22001951" w14:paraId="50CB0AC4" w14:textId="77777777">
        <w:tc>
          <w:tcPr>
            <w:tcW w:w="2405" w:type="dxa"/>
            <w:tcMar/>
          </w:tcPr>
          <w:p w:rsidRPr="007A4BFB" w:rsidR="007D49E4" w:rsidP="4AA51CF6" w:rsidRDefault="00603083" w14:paraId="000000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  <w:tcMar/>
          </w:tcPr>
          <w:p w:rsidRPr="007A4BFB" w:rsidR="007D49E4" w:rsidP="4EAC0756" w:rsidRDefault="2B932E34" w14:paraId="0000005A" w14:textId="73DC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Reforma bude mít pozitivní dopad zejména na malé a střední podniky, ale také na stávající i nové zaměstnance či studenty a jejich připravenost využívat digitální nástroje pomocí zvyšování jejich digitálních dovedností.</w:t>
            </w:r>
            <w:r w:rsidRPr="4EAC0756" w:rsidR="1319950A">
              <w:rPr>
                <w:sz w:val="20"/>
                <w:szCs w:val="20"/>
              </w:rPr>
              <w:t xml:space="preserve"> Nadějné technologické podniky typu start-up a spin-</w:t>
            </w:r>
            <w:proofErr w:type="spellStart"/>
            <w:r w:rsidRPr="4EAC0756" w:rsidR="1319950A">
              <w:rPr>
                <w:sz w:val="20"/>
                <w:szCs w:val="20"/>
              </w:rPr>
              <w:t>off</w:t>
            </w:r>
            <w:proofErr w:type="spellEnd"/>
            <w:r w:rsidRPr="4EAC0756" w:rsidR="1319950A">
              <w:rPr>
                <w:sz w:val="20"/>
                <w:szCs w:val="20"/>
              </w:rPr>
              <w:t xml:space="preserve"> a další vysoce inovační soukromé společnosti.</w:t>
            </w:r>
          </w:p>
        </w:tc>
      </w:tr>
      <w:tr w:rsidRPr="007A4BFB" w:rsidR="007D49E4" w:rsidTr="22001951" w14:paraId="2D037E48" w14:textId="77777777">
        <w:tc>
          <w:tcPr>
            <w:tcW w:w="2405" w:type="dxa"/>
            <w:tcMar/>
          </w:tcPr>
          <w:p w:rsidRPr="007A4BFB" w:rsidR="007D49E4" w:rsidP="4AA51CF6" w:rsidRDefault="00603083" w14:paraId="000000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  <w:tcMar/>
          </w:tcPr>
          <w:p w:rsidR="007D49E4" w:rsidP="4AA51CF6" w:rsidRDefault="2B932E34" w14:paraId="2973AC9D" w14:textId="4A34D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Reforma předpokládá náklady </w:t>
            </w:r>
            <w:r w:rsidRPr="4EAC0756" w:rsidR="7EB50248">
              <w:rPr>
                <w:sz w:val="20"/>
                <w:szCs w:val="20"/>
              </w:rPr>
              <w:t>18</w:t>
            </w:r>
            <w:r w:rsidRPr="4EAC0756" w:rsidR="7C63724D">
              <w:rPr>
                <w:sz w:val="20"/>
                <w:szCs w:val="20"/>
              </w:rPr>
              <w:t xml:space="preserve"> </w:t>
            </w:r>
            <w:r w:rsidRPr="4EAC0756">
              <w:rPr>
                <w:sz w:val="20"/>
                <w:szCs w:val="20"/>
              </w:rPr>
              <w:t>mil. Kč v období 2021-202</w:t>
            </w:r>
            <w:r w:rsidRPr="4EAC0756" w:rsidR="0097007C">
              <w:rPr>
                <w:sz w:val="20"/>
                <w:szCs w:val="20"/>
              </w:rPr>
              <w:t>5</w:t>
            </w:r>
            <w:r w:rsidRPr="4EAC0756">
              <w:rPr>
                <w:sz w:val="20"/>
                <w:szCs w:val="20"/>
              </w:rPr>
              <w:t xml:space="preserve">. </w:t>
            </w:r>
          </w:p>
          <w:p w:rsidRPr="0097007C" w:rsidR="0097007C" w:rsidP="4AA51CF6" w:rsidRDefault="0097007C" w14:paraId="0000005C" w14:textId="55B1D5E8">
            <w:pPr>
              <w:tabs>
                <w:tab w:val="left" w:pos="2055"/>
              </w:tabs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ab/>
            </w:r>
          </w:p>
        </w:tc>
      </w:tr>
      <w:tr w:rsidRPr="007A4BFB" w:rsidR="007D49E4" w:rsidTr="22001951" w14:paraId="770E2705" w14:textId="77777777">
        <w:tc>
          <w:tcPr>
            <w:tcW w:w="2405" w:type="dxa"/>
            <w:tcMar/>
          </w:tcPr>
          <w:p w:rsidRPr="007A4BFB" w:rsidR="007D49E4" w:rsidP="4AA51CF6" w:rsidRDefault="00603083" w14:paraId="000000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  <w:tcMar/>
          </w:tcPr>
          <w:p w:rsidRPr="007A4BFB" w:rsidR="007D49E4" w:rsidP="4AA51CF6" w:rsidRDefault="00603083" w14:paraId="0000005E" w14:textId="518BB9BD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Veškerá veřejná podpora bude </w:t>
            </w:r>
            <w:r w:rsidRPr="4AA51CF6" w:rsidR="00DD0E46">
              <w:rPr>
                <w:sz w:val="20"/>
                <w:szCs w:val="20"/>
              </w:rPr>
              <w:t xml:space="preserve">v souladu s platnou právní úpravou, bez nutnosti notifikace </w:t>
            </w:r>
            <w:r w:rsidRPr="4AA51CF6">
              <w:rPr>
                <w:sz w:val="20"/>
                <w:szCs w:val="20"/>
              </w:rPr>
              <w:t>konkrétních projekt</w:t>
            </w:r>
            <w:r w:rsidRPr="4AA51CF6" w:rsidR="00DD0E46">
              <w:rPr>
                <w:sz w:val="20"/>
                <w:szCs w:val="20"/>
              </w:rPr>
              <w:t>ů</w:t>
            </w:r>
            <w:r w:rsidRPr="4AA51CF6">
              <w:rPr>
                <w:sz w:val="20"/>
                <w:szCs w:val="20"/>
              </w:rPr>
              <w:t xml:space="preserve"> a </w:t>
            </w:r>
            <w:r w:rsidRPr="4AA51CF6" w:rsidR="00DD0E46">
              <w:rPr>
                <w:sz w:val="20"/>
                <w:szCs w:val="20"/>
              </w:rPr>
              <w:t xml:space="preserve">využití </w:t>
            </w:r>
            <w:r w:rsidRPr="4AA51CF6">
              <w:rPr>
                <w:sz w:val="20"/>
                <w:szCs w:val="20"/>
              </w:rPr>
              <w:t>dočasného rámce a dalších pravidel v souvislosti s implementací RRF/NPO.</w:t>
            </w:r>
          </w:p>
        </w:tc>
      </w:tr>
      <w:tr w:rsidRPr="007A4BFB" w:rsidR="007D49E4" w:rsidTr="22001951" w14:paraId="24C8BC5E" w14:textId="77777777">
        <w:tc>
          <w:tcPr>
            <w:tcW w:w="2405" w:type="dxa"/>
            <w:tcMar/>
          </w:tcPr>
          <w:p w:rsidRPr="007A4BFB" w:rsidR="007D49E4" w:rsidP="4AA51CF6" w:rsidRDefault="00603083" w14:paraId="0000005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  <w:tcMar/>
          </w:tcPr>
          <w:p w:rsidRPr="007A4BFB" w:rsidR="007D49E4" w:rsidP="4AA51CF6" w:rsidRDefault="00A67E3E" w14:paraId="00000060" w14:textId="3B4EAE29">
            <w:pPr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2021–2025</w:t>
            </w:r>
          </w:p>
        </w:tc>
      </w:tr>
    </w:tbl>
    <w:p w:rsidR="00A52833" w:rsidP="4AA51CF6" w:rsidRDefault="00A52833" w14:paraId="22C6902A" w14:textId="77777777">
      <w:pPr>
        <w:spacing w:after="120" w:line="240" w:lineRule="auto"/>
        <w:jc w:val="both"/>
        <w:rPr>
          <w:b/>
          <w:bCs/>
          <w:sz w:val="20"/>
          <w:szCs w:val="20"/>
        </w:rPr>
      </w:pPr>
    </w:p>
    <w:p w:rsidR="00A52833" w:rsidP="4AA51CF6" w:rsidRDefault="00A52833" w14:paraId="6862614C" w14:textId="6DE35652">
      <w:pPr>
        <w:spacing w:line="240" w:lineRule="auto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br w:type="page"/>
      </w:r>
    </w:p>
    <w:p w:rsidRPr="007022F7" w:rsidR="00A52833" w:rsidP="000A579A" w:rsidRDefault="4CBFFF76" w14:paraId="23BD75C1" w14:textId="4C4AFEF3">
      <w:pPr>
        <w:spacing w:after="120" w:line="240" w:lineRule="auto"/>
        <w:rPr>
          <w:b/>
          <w:bCs/>
          <w:color w:val="000000" w:themeColor="text1"/>
          <w:sz w:val="20"/>
          <w:szCs w:val="20"/>
        </w:rPr>
      </w:pPr>
      <w:r w:rsidRPr="4EAC0756">
        <w:rPr>
          <w:b/>
          <w:bCs/>
          <w:color w:val="000000" w:themeColor="text1"/>
          <w:sz w:val="20"/>
          <w:szCs w:val="20"/>
        </w:rPr>
        <w:lastRenderedPageBreak/>
        <w:t>2</w:t>
      </w:r>
      <w:r w:rsidRPr="4EAC0756" w:rsidR="00CE7CEC">
        <w:rPr>
          <w:b/>
          <w:bCs/>
          <w:color w:val="000000" w:themeColor="text1"/>
          <w:sz w:val="20"/>
          <w:szCs w:val="20"/>
        </w:rPr>
        <w:t xml:space="preserve">. </w:t>
      </w:r>
      <w:r w:rsidRPr="4EAC0756" w:rsidR="1FE6C1D2">
        <w:rPr>
          <w:b/>
          <w:bCs/>
          <w:color w:val="000000" w:themeColor="text1"/>
          <w:sz w:val="20"/>
          <w:szCs w:val="20"/>
        </w:rPr>
        <w:t xml:space="preserve"> Společná skupina pro podporu a certifikaci </w:t>
      </w:r>
      <w:proofErr w:type="spellStart"/>
      <w:r w:rsidRPr="4EAC0756" w:rsidR="1FE6C1D2">
        <w:rPr>
          <w:b/>
          <w:bCs/>
          <w:color w:val="000000" w:themeColor="text1"/>
          <w:sz w:val="20"/>
          <w:szCs w:val="20"/>
        </w:rPr>
        <w:t>strategických</w:t>
      </w:r>
      <w:proofErr w:type="spellEnd"/>
      <w:r w:rsidRPr="4EAC0756" w:rsidR="1FE6C1D2">
        <w:rPr>
          <w:b/>
          <w:bCs/>
          <w:color w:val="000000" w:themeColor="text1"/>
          <w:sz w:val="20"/>
          <w:szCs w:val="20"/>
        </w:rPr>
        <w:t xml:space="preserve"> technologií s Radou pro </w:t>
      </w:r>
      <w:proofErr w:type="spellStart"/>
      <w:r w:rsidRPr="4EAC0756" w:rsidR="1FE6C1D2">
        <w:rPr>
          <w:b/>
          <w:bCs/>
          <w:color w:val="000000" w:themeColor="text1"/>
          <w:sz w:val="20"/>
          <w:szCs w:val="20"/>
        </w:rPr>
        <w:t>strategicke</w:t>
      </w:r>
      <w:proofErr w:type="spellEnd"/>
      <w:r w:rsidRPr="4EAC0756" w:rsidR="1FE6C1D2">
        <w:rPr>
          <w:b/>
          <w:bCs/>
          <w:color w:val="000000" w:themeColor="text1"/>
          <w:sz w:val="20"/>
          <w:szCs w:val="20"/>
        </w:rPr>
        <w:t xml:space="preserve">́ technologie </w:t>
      </w:r>
    </w:p>
    <w:tbl>
      <w:tblPr>
        <w:tblStyle w:val="a0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A52833" w:rsidTr="4EAC0756" w14:paraId="5B0BBB40" w14:textId="77777777">
        <w:tc>
          <w:tcPr>
            <w:tcW w:w="2405" w:type="dxa"/>
          </w:tcPr>
          <w:p w:rsidRPr="007A4BFB" w:rsidR="00A52833" w:rsidP="4AA51CF6" w:rsidRDefault="00A52833" w14:paraId="365B1F9E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A52833" w:rsidP="4AA51CF6" w:rsidRDefault="425DB39F" w14:paraId="5CFFC3E9" w14:textId="52767018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České subjekty dlouhodobě ztráce</w:t>
            </w:r>
            <w:r w:rsidRPr="4AA51CF6" w:rsidR="0017667B">
              <w:rPr>
                <w:sz w:val="20"/>
                <w:szCs w:val="20"/>
              </w:rPr>
              <w:t>jí</w:t>
            </w:r>
            <w:r w:rsidRPr="4AA51CF6">
              <w:rPr>
                <w:sz w:val="20"/>
                <w:szCs w:val="20"/>
              </w:rPr>
              <w:t xml:space="preserve"> konkurenceschopnost v náročných oborech</w:t>
            </w:r>
            <w:r w:rsidRPr="4AA51CF6" w:rsidR="0017667B">
              <w:rPr>
                <w:sz w:val="20"/>
                <w:szCs w:val="20"/>
              </w:rPr>
              <w:t xml:space="preserve"> </w:t>
            </w:r>
            <w:r w:rsidRPr="4AA51CF6">
              <w:rPr>
                <w:sz w:val="20"/>
                <w:szCs w:val="20"/>
              </w:rPr>
              <w:t xml:space="preserve">jako jsou letectví, vesmírné aplikace, výroba zdravotnických prostředků, </w:t>
            </w:r>
            <w:r w:rsidRPr="4AA51CF6" w:rsidR="0017667B">
              <w:rPr>
                <w:sz w:val="20"/>
                <w:szCs w:val="20"/>
              </w:rPr>
              <w:t xml:space="preserve">ale i </w:t>
            </w:r>
            <w:r w:rsidRPr="4AA51CF6">
              <w:rPr>
                <w:sz w:val="20"/>
                <w:szCs w:val="20"/>
              </w:rPr>
              <w:t>kosmetiky a potravin</w:t>
            </w:r>
            <w:r w:rsidRPr="4AA51CF6" w:rsidR="0017667B">
              <w:rPr>
                <w:sz w:val="20"/>
                <w:szCs w:val="20"/>
              </w:rPr>
              <w:t>, které</w:t>
            </w:r>
            <w:r w:rsidRPr="4AA51CF6">
              <w:rPr>
                <w:sz w:val="20"/>
                <w:szCs w:val="20"/>
              </w:rPr>
              <w:t xml:space="preserve"> se vyznačují velkou mírou interakce s regulátory a akceptací společných standardů výrobních procesů a produktů. Certifikáty managementu jakosti jsou nyní v ČR zavedeny pouze u malého počtu podniků.  Tuzemské firmy tak výrazně zaostávají za konkurencí z jiných evropských států (např. Francie, Německa, Belgie). Situace v posledních měsících navíc ukázala na problematiku notifikovaných osob a certifikace zdravotnických prostředků dle EU MDR 2017/745, IVDR 2017/746. Tato situace tedy znamená, že české subjekty nebudou moci od 26.5.2021 získat certifikáty pro zdravotnické prostředky (ZP) v ČR. Ti výrobci, kteří stihnou podat po tomto datu, budou mít certifikáty v platnosti pouze do r. 2024. Druhým příkladem je letecký průmysl, který navíc krizí COVID19 značně poškozen. Cílem je tedy podpora těch institucí v ČR, aby mohly mít zajištěnou kapacitu a potřebná oprávnění, a zároveň umožnit českým firmám, aby pro ně byla certifikace dostupnější. Oproti svým kolegům v jiných zemích mají tu nevýhodu, že veškerá dokumentace a zpracované podklady včetně překladů velmi prodražují náklady na certifikaci a jsou tak do značné míry znevýhodněny oproti firmám, které žádané certifikace ve svém domovském státu. Pandemie ukázala, že současný stav v ČR je nedostačující a české subjekty se musel</w:t>
            </w:r>
            <w:r w:rsidRPr="4AA51CF6" w:rsidR="3AC218F5">
              <w:rPr>
                <w:sz w:val="20"/>
                <w:szCs w:val="20"/>
              </w:rPr>
              <w:t>y</w:t>
            </w:r>
            <w:r w:rsidRPr="4AA51CF6">
              <w:rPr>
                <w:sz w:val="20"/>
                <w:szCs w:val="20"/>
              </w:rPr>
              <w:t xml:space="preserve"> obracet na instituce v zahraničí, což ale jednak nebylo někdy možné, jednak zde byly dlouhé čekají lhůty a jednak se značně prodražil celý certifikační proces (náklady na vysoce odborné překlady apod.). Navržená podpora včetně výše potřebné investice byla konzultována např. Výzkumným a zkušebním leteckým ústavem (VZLÚ), Asociací leteckých a kosmických výrobců České republiky či Asociací výrobců a dodavatelů zdravotnických prostředků (AVDZP).</w:t>
            </w:r>
          </w:p>
        </w:tc>
      </w:tr>
      <w:tr w:rsidRPr="007A4BFB" w:rsidR="00A52833" w:rsidTr="4EAC0756" w14:paraId="2F3A10E5" w14:textId="77777777">
        <w:tc>
          <w:tcPr>
            <w:tcW w:w="2405" w:type="dxa"/>
          </w:tcPr>
          <w:p w:rsidRPr="007A4BFB" w:rsidR="00A52833" w:rsidP="4AA51CF6" w:rsidRDefault="00A52833" w14:paraId="6C1B7EE2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A63654" w:rsidR="00A52833" w:rsidP="4AA51CF6" w:rsidRDefault="425DB39F" w14:paraId="6844B754" w14:textId="2F45955B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Cílem </w:t>
            </w:r>
            <w:r w:rsidRPr="4AA51CF6" w:rsidR="5DEF4B8A">
              <w:rPr>
                <w:sz w:val="20"/>
                <w:szCs w:val="20"/>
              </w:rPr>
              <w:t>reformy</w:t>
            </w:r>
            <w:r w:rsidRPr="4AA51CF6">
              <w:rPr>
                <w:sz w:val="20"/>
                <w:szCs w:val="20"/>
              </w:rPr>
              <w:t xml:space="preserve"> je zvýšení konkurenceschopnosti českých podniků na mezinárodních trzích a zlepšení managementu jakosti a procesů, a to prostřednictvím zajištění sítě akreditovaných laboratoří s dostatečnou kapacitou pro testování včetně zajištění kvalifikovaných pracovníků pro oblast certifikace a usnadnění implementace administrativně náročných produktových standardů a standardů systémů řízení, které nejsou v ČR majoritně rozšířeny. Prostřednictvím projektu budou vytvořeny podmínky pro vznik a rozvoj kvalifikovaných pracovních míst, firmám z ČR se rozšíří možnosti získání zakázek a lepší výchozí pozice při podávání nabídek u náročné výroby a zlepšení dostupnosti znalostí, které se dosud ve velké míře objednávali mimo ČR. Konečným výstupem bude tedy uvedení větší množství produktů na trh, odstranění překážek při jejich uvádění na trh a odstranění překážek pro dodávky na bonitní trhy. V případě leteckého průmyslu se bude např. konkrétně jednat o zvýšení počtu firem certifikovaných dle NADCAP, ECSS, AS9100 a dle pravidel U.S.FDA (v případě leteckého průmyslu).</w:t>
            </w:r>
          </w:p>
        </w:tc>
      </w:tr>
      <w:tr w:rsidRPr="007A4BFB" w:rsidR="00A52833" w:rsidTr="4EAC0756" w14:paraId="3687E1F7" w14:textId="77777777">
        <w:tc>
          <w:tcPr>
            <w:tcW w:w="2405" w:type="dxa"/>
          </w:tcPr>
          <w:p w:rsidRPr="007A4BFB" w:rsidR="00A52833" w:rsidP="4AA51CF6" w:rsidRDefault="00A52833" w14:paraId="61A6F2F0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:rsidRPr="007A4BFB" w:rsidR="00A52833" w:rsidP="4AA51CF6" w:rsidRDefault="00A52833" w14:paraId="5CC2C18B" w14:textId="045303F0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Ministerstvo průmyslu a obchodu ČR ve spolupráci s </w:t>
            </w:r>
            <w:r w:rsidRPr="4AA51CF6" w:rsidR="425DB39F">
              <w:rPr>
                <w:sz w:val="20"/>
                <w:szCs w:val="20"/>
              </w:rPr>
              <w:t xml:space="preserve">Agenturou </w:t>
            </w:r>
            <w:proofErr w:type="spellStart"/>
            <w:r w:rsidRPr="4AA51CF6" w:rsidR="425DB39F">
              <w:rPr>
                <w:sz w:val="20"/>
                <w:szCs w:val="20"/>
              </w:rPr>
              <w:t>CzechInvest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. Podporovány budou aktivity směřující k získání certifikátů managementu jakosti a produktových certifikátů a registrací vyžadovaných regulátorem pro uvedení na národní trh. Jedná se tedy o konzultační a poradenské služby, příprava dokumentace ke správné výrobní praxi, přípravu dokumentů včetně laboratorních zkoušek a překladů potřebných dokumentů a v neposlední řadě i podpora samotné certifikace. V případě samo samotné infrastruktury, tedy výzkumných center a laboratoří (vč. soukromé sféry), by šla podpora konkrétně na dovybavení laboratoří, proces akreditací a celkově nákupy </w:t>
            </w:r>
            <w:proofErr w:type="spellStart"/>
            <w:r w:rsidRPr="4AA51CF6" w:rsidR="425DB39F">
              <w:rPr>
                <w:sz w:val="20"/>
                <w:szCs w:val="20"/>
              </w:rPr>
              <w:t>hi-tech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strojů. Podpora by byla zaměřena zejména na: a) </w:t>
            </w:r>
            <w:proofErr w:type="spellStart"/>
            <w:r w:rsidRPr="4AA51CF6" w:rsidR="425DB39F">
              <w:rPr>
                <w:sz w:val="20"/>
                <w:szCs w:val="20"/>
              </w:rPr>
              <w:t>Advanced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materials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and </w:t>
            </w:r>
            <w:proofErr w:type="spellStart"/>
            <w:r w:rsidRPr="4AA51CF6" w:rsidR="425DB39F">
              <w:rPr>
                <w:sz w:val="20"/>
                <w:szCs w:val="20"/>
              </w:rPr>
              <w:t>technologies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(</w:t>
            </w:r>
            <w:proofErr w:type="spellStart"/>
            <w:r w:rsidRPr="4AA51CF6" w:rsidR="425DB39F">
              <w:rPr>
                <w:sz w:val="20"/>
                <w:szCs w:val="20"/>
              </w:rPr>
              <w:t>composites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, </w:t>
            </w:r>
            <w:proofErr w:type="spellStart"/>
            <w:r w:rsidRPr="4AA51CF6" w:rsidR="425DB39F">
              <w:rPr>
                <w:sz w:val="20"/>
                <w:szCs w:val="20"/>
              </w:rPr>
              <w:t>additive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manufacturing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, laser </w:t>
            </w:r>
            <w:proofErr w:type="spellStart"/>
            <w:r w:rsidRPr="4AA51CF6" w:rsidR="425DB39F">
              <w:rPr>
                <w:sz w:val="20"/>
                <w:szCs w:val="20"/>
              </w:rPr>
              <w:t>applications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…); b) Green </w:t>
            </w:r>
            <w:proofErr w:type="spellStart"/>
            <w:r w:rsidRPr="4AA51CF6" w:rsidR="425DB39F">
              <w:rPr>
                <w:sz w:val="20"/>
                <w:szCs w:val="20"/>
              </w:rPr>
              <w:t>technologies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(hybrid/</w:t>
            </w:r>
            <w:proofErr w:type="spellStart"/>
            <w:r w:rsidRPr="4AA51CF6" w:rsidR="425DB39F">
              <w:rPr>
                <w:sz w:val="20"/>
                <w:szCs w:val="20"/>
              </w:rPr>
              <w:t>electric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propulsion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, </w:t>
            </w:r>
            <w:proofErr w:type="spellStart"/>
            <w:r w:rsidRPr="4AA51CF6" w:rsidR="425DB39F">
              <w:rPr>
                <w:sz w:val="20"/>
                <w:szCs w:val="20"/>
              </w:rPr>
              <w:t>decarbonization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, </w:t>
            </w:r>
            <w:proofErr w:type="spellStart"/>
            <w:r w:rsidRPr="4AA51CF6" w:rsidR="425DB39F">
              <w:rPr>
                <w:sz w:val="20"/>
                <w:szCs w:val="20"/>
              </w:rPr>
              <w:t>noise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reduction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, </w:t>
            </w:r>
            <w:proofErr w:type="spellStart"/>
            <w:r w:rsidRPr="4AA51CF6" w:rsidR="425DB39F">
              <w:rPr>
                <w:sz w:val="20"/>
                <w:szCs w:val="20"/>
              </w:rPr>
              <w:t>biofuel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, </w:t>
            </w:r>
            <w:proofErr w:type="spellStart"/>
            <w:r w:rsidRPr="4AA51CF6" w:rsidR="425DB39F">
              <w:rPr>
                <w:sz w:val="20"/>
                <w:szCs w:val="20"/>
              </w:rPr>
              <w:t>sustainability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of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air transport…); c) </w:t>
            </w:r>
            <w:proofErr w:type="spellStart"/>
            <w:r w:rsidRPr="4AA51CF6" w:rsidR="425DB39F">
              <w:rPr>
                <w:sz w:val="20"/>
                <w:szCs w:val="20"/>
              </w:rPr>
              <w:t>Automation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and </w:t>
            </w:r>
            <w:proofErr w:type="spellStart"/>
            <w:r w:rsidRPr="4AA51CF6" w:rsidR="425DB39F">
              <w:rPr>
                <w:sz w:val="20"/>
                <w:szCs w:val="20"/>
              </w:rPr>
              <w:t>digitization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; d) </w:t>
            </w:r>
            <w:proofErr w:type="spellStart"/>
            <w:r w:rsidRPr="4AA51CF6" w:rsidR="425DB39F">
              <w:rPr>
                <w:sz w:val="20"/>
                <w:szCs w:val="20"/>
              </w:rPr>
              <w:t>Unmanned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Aerial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Vehicle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(UAV)/</w:t>
            </w:r>
            <w:proofErr w:type="spellStart"/>
            <w:r w:rsidRPr="4AA51CF6" w:rsidR="425DB39F">
              <w:rPr>
                <w:sz w:val="20"/>
                <w:szCs w:val="20"/>
              </w:rPr>
              <w:t>Unmanned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425DB39F">
              <w:rPr>
                <w:sz w:val="20"/>
                <w:szCs w:val="20"/>
              </w:rPr>
              <w:t>Aircraft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Systems (UAS); e) Urban Air Mobility (UAM); f) Software </w:t>
            </w:r>
            <w:proofErr w:type="spellStart"/>
            <w:r w:rsidRPr="4AA51CF6" w:rsidR="425DB39F">
              <w:rPr>
                <w:sz w:val="20"/>
                <w:szCs w:val="20"/>
              </w:rPr>
              <w:t>applications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; g) </w:t>
            </w:r>
            <w:proofErr w:type="spellStart"/>
            <w:r w:rsidRPr="4AA51CF6" w:rsidR="425DB39F">
              <w:rPr>
                <w:sz w:val="20"/>
                <w:szCs w:val="20"/>
              </w:rPr>
              <w:t>Industry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4.0 in </w:t>
            </w:r>
            <w:proofErr w:type="spellStart"/>
            <w:r w:rsidRPr="4AA51CF6" w:rsidR="425DB39F">
              <w:rPr>
                <w:sz w:val="20"/>
                <w:szCs w:val="20"/>
              </w:rPr>
              <w:t>Aerospace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(AI, </w:t>
            </w:r>
            <w:proofErr w:type="spellStart"/>
            <w:r w:rsidRPr="4AA51CF6" w:rsidR="425DB39F">
              <w:rPr>
                <w:sz w:val="20"/>
                <w:szCs w:val="20"/>
              </w:rPr>
              <w:t>IoT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, Big Data). Podpora bude zaměřena též na to včetně zavádění prvků automatizace a robotizace a digitalizace podniku. Uvedené okruhy tedy zcela zapadají do cílů </w:t>
            </w:r>
            <w:proofErr w:type="spellStart"/>
            <w:r w:rsidRPr="4AA51CF6" w:rsidR="425DB39F">
              <w:rPr>
                <w:sz w:val="20"/>
                <w:szCs w:val="20"/>
              </w:rPr>
              <w:t>Recovery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and </w:t>
            </w:r>
            <w:proofErr w:type="spellStart"/>
            <w:r w:rsidRPr="4AA51CF6" w:rsidR="425DB39F">
              <w:rPr>
                <w:sz w:val="20"/>
                <w:szCs w:val="20"/>
              </w:rPr>
              <w:t>Resilience</w:t>
            </w:r>
            <w:proofErr w:type="spellEnd"/>
            <w:r w:rsidRPr="4AA51CF6" w:rsidR="425DB39F">
              <w:rPr>
                <w:sz w:val="20"/>
                <w:szCs w:val="20"/>
              </w:rPr>
              <w:t xml:space="preserve"> Fondu.</w:t>
            </w:r>
          </w:p>
        </w:tc>
      </w:tr>
      <w:tr w:rsidRPr="007A4BFB" w:rsidR="00A52833" w:rsidTr="4EAC0756" w14:paraId="01980185" w14:textId="77777777">
        <w:trPr>
          <w:trHeight w:val="70"/>
        </w:trPr>
        <w:tc>
          <w:tcPr>
            <w:tcW w:w="2405" w:type="dxa"/>
          </w:tcPr>
          <w:p w:rsidRPr="007A4BFB" w:rsidR="00A52833" w:rsidP="4AA51CF6" w:rsidRDefault="00A52833" w14:paraId="15F48CDC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:rsidRPr="007A4BFB" w:rsidR="00A52833" w:rsidP="4AA51CF6" w:rsidRDefault="00A52833" w14:paraId="61CC9C60" w14:textId="77777777">
            <w:pPr>
              <w:spacing w:after="120"/>
              <w:jc w:val="both"/>
              <w:rPr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Zapojeny budou: výzkumné organizace, VZLÚ, průmysloví partneři v oboru</w:t>
            </w:r>
          </w:p>
        </w:tc>
      </w:tr>
      <w:tr w:rsidRPr="007A4BFB" w:rsidR="00A52833" w:rsidTr="4EAC0756" w14:paraId="32747DC1" w14:textId="77777777">
        <w:tc>
          <w:tcPr>
            <w:tcW w:w="2405" w:type="dxa"/>
          </w:tcPr>
          <w:p w:rsidRPr="007A4BFB" w:rsidR="00A52833" w:rsidP="4AA51CF6" w:rsidRDefault="00A52833" w14:paraId="3F7EFB59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A52833" w:rsidP="4AA51CF6" w:rsidRDefault="00A52833" w14:paraId="057D495F" w14:textId="20878694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Nedostatek finančních prostředků a prodloužení dodacích lhůt z důvodu vysoké technické náročnosti projektu. Technické komplikace vedoucí k prodloužení doby realizace. </w:t>
            </w:r>
            <w:r w:rsidRPr="4AA51CF6" w:rsidR="56590A47">
              <w:rPr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Pr="007A4BFB" w:rsidR="00A52833" w:rsidTr="4EAC0756" w14:paraId="1840D445" w14:textId="77777777">
        <w:tc>
          <w:tcPr>
            <w:tcW w:w="2405" w:type="dxa"/>
          </w:tcPr>
          <w:p w:rsidRPr="007A4BFB" w:rsidR="00A52833" w:rsidP="4AA51CF6" w:rsidRDefault="00A52833" w14:paraId="3A093074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A52833" w:rsidP="4AA51CF6" w:rsidRDefault="00A52833" w14:paraId="0D9495BB" w14:textId="7777777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Velcí průmysloví partneři a na ně navázány malé a střední podniky ve výrobním sektoru</w:t>
            </w:r>
          </w:p>
        </w:tc>
      </w:tr>
      <w:tr w:rsidRPr="007A4BFB" w:rsidR="00A52833" w:rsidTr="4EAC0756" w14:paraId="5C2CD706" w14:textId="77777777">
        <w:tc>
          <w:tcPr>
            <w:tcW w:w="2405" w:type="dxa"/>
          </w:tcPr>
          <w:p w:rsidRPr="007A4BFB" w:rsidR="00A52833" w:rsidP="4AA51CF6" w:rsidRDefault="00A52833" w14:paraId="0A1C0A6D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A52833" w:rsidP="4AA51CF6" w:rsidRDefault="00A52833" w14:paraId="70C8A347" w14:textId="4597D297">
            <w:pPr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Reforma předpokládá náklady 110 mil. Kč v období 2021-2023.</w:t>
            </w:r>
          </w:p>
        </w:tc>
      </w:tr>
      <w:tr w:rsidRPr="007A4BFB" w:rsidR="00A52833" w:rsidTr="4EAC0756" w14:paraId="5011F39D" w14:textId="77777777">
        <w:tc>
          <w:tcPr>
            <w:tcW w:w="2405" w:type="dxa"/>
          </w:tcPr>
          <w:p w:rsidRPr="007A4BFB" w:rsidR="00A52833" w:rsidP="4AA51CF6" w:rsidRDefault="00A52833" w14:paraId="3F41E150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A52833" w:rsidP="4AA51CF6" w:rsidRDefault="425DB39F" w14:paraId="5D6D95A0" w14:textId="7566EFB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Podpora bude poskytována podle rámce nebo de </w:t>
            </w:r>
            <w:proofErr w:type="spellStart"/>
            <w:r w:rsidRPr="4AA51CF6">
              <w:rPr>
                <w:sz w:val="20"/>
                <w:szCs w:val="20"/>
              </w:rPr>
              <w:t>minimis</w:t>
            </w:r>
            <w:proofErr w:type="spellEnd"/>
            <w:r w:rsidRPr="4AA51CF6">
              <w:rPr>
                <w:sz w:val="20"/>
                <w:szCs w:val="20"/>
              </w:rPr>
              <w:t xml:space="preserve">. </w:t>
            </w:r>
            <w:r w:rsidRPr="4AA51CF6" w:rsidR="00A52833">
              <w:rPr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</w:p>
        </w:tc>
      </w:tr>
      <w:tr w:rsidRPr="007A4BFB" w:rsidR="00A52833" w:rsidTr="4EAC0756" w14:paraId="2E1F58C7" w14:textId="77777777">
        <w:tc>
          <w:tcPr>
            <w:tcW w:w="2405" w:type="dxa"/>
          </w:tcPr>
          <w:p w:rsidRPr="007A4BFB" w:rsidR="00A52833" w:rsidP="4AA51CF6" w:rsidRDefault="00A52833" w14:paraId="5BBBBBB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A52833" w:rsidP="4EAC0756" w:rsidRDefault="00A67E3E" w14:paraId="4C1DCBC6" w14:textId="7FCABEF6">
            <w:pPr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Plánovaná doba realizace je 2021–202</w:t>
            </w:r>
            <w:r w:rsidRPr="4EAC0756" w:rsidR="646E0B45">
              <w:rPr>
                <w:sz w:val="20"/>
                <w:szCs w:val="20"/>
              </w:rPr>
              <w:t>4</w:t>
            </w:r>
          </w:p>
        </w:tc>
      </w:tr>
    </w:tbl>
    <w:p w:rsidRPr="007A4BFB" w:rsidR="007D49E4" w:rsidP="4AA51CF6" w:rsidRDefault="007D49E4" w14:paraId="00000093" w14:textId="77777777">
      <w:pPr>
        <w:spacing w:after="120" w:line="240" w:lineRule="auto"/>
        <w:jc w:val="both"/>
        <w:rPr>
          <w:sz w:val="20"/>
          <w:szCs w:val="20"/>
        </w:rPr>
      </w:pPr>
    </w:p>
    <w:p w:rsidRPr="007A4BFB" w:rsidR="007D49E4" w:rsidP="4AA51CF6" w:rsidRDefault="007D49E4" w14:paraId="00000094" w14:textId="585EE4C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</w:p>
    <w:p w:rsidR="007D49E4" w:rsidP="4AA51CF6" w:rsidRDefault="00603083" w14:paraId="00000095" w14:textId="4D51B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b) Popis investic</w:t>
      </w:r>
    </w:p>
    <w:p w:rsidR="007E27EE" w:rsidP="4AA51CF6" w:rsidRDefault="007E27EE" w14:paraId="3006EF4B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</w:p>
    <w:p w:rsidRPr="00DF0BBB" w:rsidR="007E27EE" w:rsidP="4AA51CF6" w:rsidRDefault="007E27EE" w14:paraId="53D98BC5" w14:textId="200CED1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 w:rsidRPr="4EAC0756">
        <w:rPr>
          <w:b/>
          <w:bCs/>
          <w:sz w:val="20"/>
          <w:szCs w:val="20"/>
        </w:rPr>
        <w:t xml:space="preserve">1.1 </w:t>
      </w:r>
      <w:r w:rsidRPr="4EAC0756" w:rsidR="3A3EBD6A">
        <w:rPr>
          <w:b/>
          <w:bCs/>
          <w:sz w:val="20"/>
          <w:szCs w:val="20"/>
        </w:rPr>
        <w:t xml:space="preserve">Zahájení činnosti </w:t>
      </w:r>
      <w:r w:rsidRPr="4EAC0756">
        <w:rPr>
          <w:b/>
          <w:bCs/>
          <w:sz w:val="20"/>
          <w:szCs w:val="20"/>
        </w:rPr>
        <w:t>Evropské</w:t>
      </w:r>
      <w:r w:rsidRPr="4EAC0756" w:rsidR="353E4F5F">
        <w:rPr>
          <w:b/>
          <w:bCs/>
          <w:sz w:val="20"/>
          <w:szCs w:val="20"/>
        </w:rPr>
        <w:t>ho</w:t>
      </w:r>
      <w:r w:rsidRPr="4EAC0756">
        <w:rPr>
          <w:b/>
          <w:bCs/>
          <w:sz w:val="20"/>
          <w:szCs w:val="20"/>
        </w:rPr>
        <w:t xml:space="preserve"> centr</w:t>
      </w:r>
      <w:r w:rsidRPr="4EAC0756" w:rsidR="3F73D1CA">
        <w:rPr>
          <w:b/>
          <w:bCs/>
          <w:sz w:val="20"/>
          <w:szCs w:val="20"/>
        </w:rPr>
        <w:t>a</w:t>
      </w:r>
      <w:r w:rsidRPr="4EAC0756">
        <w:rPr>
          <w:b/>
          <w:bCs/>
          <w:sz w:val="20"/>
          <w:szCs w:val="20"/>
        </w:rPr>
        <w:t xml:space="preserve"> excelence v AI "pro bezpečnější společnost"</w:t>
      </w:r>
    </w:p>
    <w:tbl>
      <w:tblPr>
        <w:tblStyle w:val="a4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E27EE" w:rsidTr="4AA51CF6" w14:paraId="5BEC800C" w14:textId="77777777">
        <w:tc>
          <w:tcPr>
            <w:tcW w:w="2405" w:type="dxa"/>
          </w:tcPr>
          <w:p w:rsidRPr="007A4BFB" w:rsidR="007E27EE" w:rsidP="4AA51CF6" w:rsidRDefault="007E27EE" w14:paraId="64281E7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7E27EE" w:rsidP="4AA51CF6" w:rsidRDefault="425DB39F" w14:paraId="663A0C08" w14:textId="04973312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 zájmu posílení excelence v</w:t>
            </w:r>
            <w:r w:rsidRPr="4AA51CF6" w:rsidR="7CDCC442">
              <w:rPr>
                <w:sz w:val="20"/>
                <w:szCs w:val="20"/>
              </w:rPr>
              <w:t> umělé inteligenci (AI)</w:t>
            </w:r>
            <w:r w:rsidRPr="4AA51CF6">
              <w:rPr>
                <w:sz w:val="20"/>
                <w:szCs w:val="20"/>
              </w:rPr>
              <w:t xml:space="preserve"> a podpory jejího výzkumu v Evropě se Evropská komise snaží posílit spolupráci mezi nejlepšími výzkumnými týmy</w:t>
            </w:r>
            <w:r w:rsidRPr="4AA51CF6" w:rsidR="649C7606">
              <w:rPr>
                <w:sz w:val="20"/>
                <w:szCs w:val="20"/>
              </w:rPr>
              <w:t xml:space="preserve"> </w:t>
            </w:r>
            <w:r w:rsidRPr="4AA51CF6">
              <w:rPr>
                <w:sz w:val="20"/>
                <w:szCs w:val="20"/>
              </w:rPr>
              <w:t xml:space="preserve">a účinněji řešit hlavní vědecké a technologické výzvy v oboru. Zároveň mobilizovat průmysl k integraci a najít </w:t>
            </w:r>
            <w:r w:rsidRPr="4AA51CF6" w:rsidR="649C7606">
              <w:rPr>
                <w:sz w:val="20"/>
                <w:szCs w:val="20"/>
              </w:rPr>
              <w:t xml:space="preserve">jeho </w:t>
            </w:r>
            <w:r w:rsidRPr="4AA51CF6">
              <w:rPr>
                <w:sz w:val="20"/>
                <w:szCs w:val="20"/>
              </w:rPr>
              <w:t>synergie s výzkumnými týmy. Za tímto účelem E</w:t>
            </w:r>
            <w:r w:rsidRPr="4AA51CF6" w:rsidR="7CDCC442">
              <w:rPr>
                <w:sz w:val="20"/>
                <w:szCs w:val="20"/>
              </w:rPr>
              <w:t xml:space="preserve">vropská </w:t>
            </w:r>
            <w:r w:rsidRPr="4AA51CF6" w:rsidR="00A7078D">
              <w:rPr>
                <w:sz w:val="20"/>
                <w:szCs w:val="20"/>
              </w:rPr>
              <w:t>komise – prostřednictvím</w:t>
            </w:r>
            <w:r w:rsidRPr="4AA51CF6">
              <w:rPr>
                <w:sz w:val="20"/>
                <w:szCs w:val="20"/>
              </w:rPr>
              <w:t xml:space="preserve"> programu Horizont 2020 – již investovala 50 milionů EUR do vytvoření sítě propojených center excelence AI. Jako základ pro témata výzkumu AI a další sítě excelence využila také vstup z veřejné konzultace k Bílé knize o AI a cílené konzultace,</w:t>
            </w:r>
            <w:r w:rsidRPr="4AA51CF6" w:rsidR="649C7606">
              <w:rPr>
                <w:sz w:val="20"/>
                <w:szCs w:val="20"/>
              </w:rPr>
              <w:t xml:space="preserve"> na jejich základě pak rozšíří sítě center excelence</w:t>
            </w:r>
            <w:r w:rsidRPr="4AA51CF6">
              <w:rPr>
                <w:sz w:val="20"/>
                <w:szCs w:val="20"/>
              </w:rPr>
              <w:t xml:space="preserve">. </w:t>
            </w:r>
          </w:p>
        </w:tc>
      </w:tr>
      <w:tr w:rsidRPr="007A4BFB" w:rsidR="007E27EE" w:rsidTr="4AA51CF6" w14:paraId="37404F64" w14:textId="77777777">
        <w:tc>
          <w:tcPr>
            <w:tcW w:w="2405" w:type="dxa"/>
          </w:tcPr>
          <w:p w:rsidRPr="007A4BFB" w:rsidR="007E27EE" w:rsidP="4AA51CF6" w:rsidRDefault="007E27EE" w14:paraId="1AF930D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7A4BFB" w:rsidR="007E27EE" w:rsidP="4AA51CF6" w:rsidRDefault="2BAD21A9" w14:paraId="1EC2EE65" w14:textId="738CA7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Vznik </w:t>
            </w:r>
            <w:r w:rsidRPr="4AA51CF6" w:rsidR="649C7606">
              <w:rPr>
                <w:sz w:val="20"/>
                <w:szCs w:val="20"/>
              </w:rPr>
              <w:t>Evropského c</w:t>
            </w:r>
            <w:r w:rsidRPr="4AA51CF6">
              <w:rPr>
                <w:sz w:val="20"/>
                <w:szCs w:val="20"/>
              </w:rPr>
              <w:t>entra excelence pro umělou inteligenci má za cíl zajistit dostatečnou výzkumnou kapacitu v oboru a umožnit tak dalším aktérům zavádění a testování nových aplikací umělé inteligence</w:t>
            </w:r>
            <w:r w:rsidRPr="4AA51CF6" w:rsidR="7CDCC442">
              <w:rPr>
                <w:sz w:val="20"/>
                <w:szCs w:val="20"/>
              </w:rPr>
              <w:t xml:space="preserve">. </w:t>
            </w:r>
            <w:r w:rsidRPr="4AA51CF6" w:rsidR="5769965D">
              <w:rPr>
                <w:sz w:val="20"/>
                <w:szCs w:val="20"/>
              </w:rPr>
              <w:t>Jako hlavní národní projekt v oblasti digitální agendy bude podpořen rozvoj technologií umělé inteligence</w:t>
            </w:r>
            <w:r w:rsidRPr="4AA51CF6" w:rsidR="649C7606">
              <w:rPr>
                <w:sz w:val="20"/>
                <w:szCs w:val="20"/>
              </w:rPr>
              <w:t xml:space="preserve"> </w:t>
            </w:r>
            <w:r w:rsidRPr="4AA51CF6" w:rsidR="5769965D">
              <w:rPr>
                <w:sz w:val="20"/>
                <w:szCs w:val="20"/>
              </w:rPr>
              <w:t xml:space="preserve">přispívající k bezpečnější společnosti. A to v souladu s národním tématem vyhlášeným v oblasti umělé inteligence v roce 2019, v návaznosti na vládní Národní strategii umělé inteligence v ČR i strategické dokumenty EU (především Koordinovaný plán pro AI). Toto zaměření nabylo na mimořádném významu aktuálními společenskými potřebami danými </w:t>
            </w:r>
            <w:proofErr w:type="spellStart"/>
            <w:r w:rsidRPr="4AA51CF6" w:rsidR="5769965D">
              <w:rPr>
                <w:sz w:val="20"/>
                <w:szCs w:val="20"/>
              </w:rPr>
              <w:t>koronavirovou</w:t>
            </w:r>
            <w:proofErr w:type="spellEnd"/>
            <w:r w:rsidRPr="4AA51CF6" w:rsidR="5769965D">
              <w:rPr>
                <w:sz w:val="20"/>
                <w:szCs w:val="20"/>
              </w:rPr>
              <w:t xml:space="preserve"> krizí v globálním rozsahu a má proto reálnou ambici vytvořit z Česka jedno z hlavních mezinárodních center AI. Zaměření na technologie podporující bezpečnost odpovídá tradicím českého průmyslu a využívá mimořádnou vědeckou kapacitu v oblasti AI pro zaměření se na segment trhu, kde lze dosáhnout mezinárodní komparativní výhody díky národní a regionální specializaci. Podporuje tak dlouhodobou snahu Evropské komise o zvýšení konkurenceschopnosti a technologické suverenity celé EU. Díky zvýšeným investicím v rámci Národního plánu obnovy bude možné tento cíl zrychleně realizovat v krizové době, přičemž centrální aktivitou bude vybudování Evropského centra excelence v AI s tímto zaměřením v souladu s doporučením </w:t>
            </w:r>
            <w:proofErr w:type="spellStart"/>
            <w:r w:rsidRPr="4AA51CF6" w:rsidR="5769965D">
              <w:rPr>
                <w:sz w:val="20"/>
                <w:szCs w:val="20"/>
              </w:rPr>
              <w:t>High-Level</w:t>
            </w:r>
            <w:proofErr w:type="spellEnd"/>
            <w:r w:rsidRPr="4AA51CF6" w:rsidR="5769965D">
              <w:rPr>
                <w:sz w:val="20"/>
                <w:szCs w:val="20"/>
              </w:rPr>
              <w:t xml:space="preserve"> Expert Group on AI pro Evropskou komisi. Řada aktivit pak na tento cíl navazuje, především v oblasti </w:t>
            </w:r>
            <w:proofErr w:type="spellStart"/>
            <w:r w:rsidRPr="4AA51CF6" w:rsidR="5769965D">
              <w:rPr>
                <w:sz w:val="20"/>
                <w:szCs w:val="20"/>
              </w:rPr>
              <w:t>socio</w:t>
            </w:r>
            <w:proofErr w:type="spellEnd"/>
            <w:r w:rsidRPr="4AA51CF6" w:rsidR="5769965D">
              <w:rPr>
                <w:sz w:val="20"/>
                <w:szCs w:val="20"/>
              </w:rPr>
              <w:t xml:space="preserve">-ekonomických dopadů digitální transformace ekonomiky a boje se souvisejícími negativními trendy, jako jsou </w:t>
            </w:r>
            <w:proofErr w:type="spellStart"/>
            <w:r w:rsidRPr="4AA51CF6" w:rsidR="5769965D">
              <w:rPr>
                <w:sz w:val="20"/>
                <w:szCs w:val="20"/>
              </w:rPr>
              <w:t>fake-news</w:t>
            </w:r>
            <w:proofErr w:type="spellEnd"/>
            <w:r w:rsidRPr="4AA51CF6" w:rsidR="5769965D">
              <w:rPr>
                <w:sz w:val="20"/>
                <w:szCs w:val="20"/>
              </w:rPr>
              <w:t>.</w:t>
            </w:r>
          </w:p>
        </w:tc>
      </w:tr>
      <w:tr w:rsidRPr="007A4BFB" w:rsidR="007E27EE" w:rsidTr="4AA51CF6" w14:paraId="7F32C928" w14:textId="77777777">
        <w:tc>
          <w:tcPr>
            <w:tcW w:w="2405" w:type="dxa"/>
          </w:tcPr>
          <w:p w:rsidRPr="007A4BFB" w:rsidR="007E27EE" w:rsidP="4AA51CF6" w:rsidRDefault="007E27EE" w14:paraId="393279BC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:rsidR="008922B2" w:rsidP="4AA51CF6" w:rsidRDefault="649C7606" w14:paraId="6E0F266B" w14:textId="0B3E9789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 zájmu dalšího posílení výzkumu AI Evropská komise zhodnotila investice v rámci programu Horizont 2020 a porovnala je se současnými výzkumnými trendy a potřebami identifikovat budoucí investiční příležitosti, zejména v programu Horizont Evropa. V rámci nového programu Horizont Evropa tak vypíše nové výzvy pro sítě center excelence především v oblasti bezpečnosti, což je národním prioritním tématem České republiky v umělé inteligenci. V rámci této investice tak bude podpořen národní projekt na vybudování Evropského centra excelence v AI, který uspěje v příslušné výzvě programu Horizont Evropa, nebo alespoň získá </w:t>
            </w:r>
            <w:proofErr w:type="spellStart"/>
            <w:r w:rsidRPr="4AA51CF6">
              <w:rPr>
                <w:sz w:val="20"/>
                <w:szCs w:val="20"/>
              </w:rPr>
              <w:t>Seal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of</w:t>
            </w:r>
            <w:proofErr w:type="spellEnd"/>
            <w:r w:rsidRPr="4AA51CF6">
              <w:rPr>
                <w:sz w:val="20"/>
                <w:szCs w:val="20"/>
              </w:rPr>
              <w:t xml:space="preserve"> Excelence.</w:t>
            </w:r>
          </w:p>
          <w:p w:rsidRPr="00A63654" w:rsidR="007E27EE" w:rsidP="4AA51CF6" w:rsidRDefault="649C7606" w14:paraId="6074E2EF" w14:textId="378EEA8B">
            <w:pPr>
              <w:spacing w:after="120"/>
              <w:jc w:val="both"/>
              <w:rPr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Realizátorem projektu bude k</w:t>
            </w:r>
            <w:r w:rsidRPr="4AA51CF6" w:rsidR="425DB39F">
              <w:rPr>
                <w:sz w:val="20"/>
                <w:szCs w:val="20"/>
              </w:rPr>
              <w:t xml:space="preserve">onsorcium vysokých škol/vědecko-výzkumných organizací sdružených v rámci výzvy programu Horizont Evropa pro vybudování </w:t>
            </w:r>
            <w:r w:rsidRPr="4AA51CF6" w:rsidR="007E27EE">
              <w:rPr>
                <w:sz w:val="20"/>
                <w:szCs w:val="20"/>
              </w:rPr>
              <w:t>Evropského centra excelence v</w:t>
            </w:r>
            <w:r w:rsidRPr="4AA51CF6" w:rsidR="425DB39F">
              <w:rPr>
                <w:sz w:val="20"/>
                <w:szCs w:val="20"/>
              </w:rPr>
              <w:t> </w:t>
            </w:r>
            <w:r w:rsidRPr="4AA51CF6" w:rsidR="007E27EE">
              <w:rPr>
                <w:sz w:val="20"/>
                <w:szCs w:val="20"/>
              </w:rPr>
              <w:t>AI</w:t>
            </w:r>
            <w:r w:rsidRPr="4AA51CF6" w:rsidR="425DB39F">
              <w:rPr>
                <w:sz w:val="20"/>
                <w:szCs w:val="20"/>
              </w:rPr>
              <w:t xml:space="preserve">. Podporu a koordinaci poskytne MPO jako koordinátor a gestor </w:t>
            </w:r>
            <w:r w:rsidRPr="4AA51CF6">
              <w:rPr>
                <w:sz w:val="20"/>
                <w:szCs w:val="20"/>
              </w:rPr>
              <w:t>Národní AI strategie</w:t>
            </w:r>
            <w:r w:rsidRPr="4AA51CF6" w:rsidR="1A23A2C7">
              <w:rPr>
                <w:sz w:val="20"/>
                <w:szCs w:val="20"/>
              </w:rPr>
              <w:t>. Základem projektu by měl být úspěšný a již Evropskou Komisí schválený projekt CEDMO (viz investice 1.2).</w:t>
            </w:r>
            <w:r w:rsidRPr="4AA51CF6" w:rsidR="007E27EE">
              <w:rPr>
                <w:i/>
                <w:iCs/>
                <w:color w:val="2196FF"/>
                <w:sz w:val="20"/>
                <w:szCs w:val="20"/>
              </w:rPr>
              <w:t xml:space="preserve"> </w:t>
            </w:r>
          </w:p>
        </w:tc>
      </w:tr>
      <w:tr w:rsidRPr="007A4BFB" w:rsidR="007E27EE" w:rsidTr="4AA51CF6" w14:paraId="51D66ED4" w14:textId="77777777">
        <w:trPr>
          <w:trHeight w:val="70"/>
        </w:trPr>
        <w:tc>
          <w:tcPr>
            <w:tcW w:w="2405" w:type="dxa"/>
          </w:tcPr>
          <w:p w:rsidRPr="007A4BFB" w:rsidR="007E27EE" w:rsidP="4AA51CF6" w:rsidRDefault="007E27EE" w14:paraId="5A5BF7A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:rsidRPr="007A4BFB" w:rsidR="007E27EE" w:rsidP="4AA51CF6" w:rsidRDefault="007E27EE" w14:paraId="153949F1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Akademická sféra (konsorcium univerzit), zapojení dalších předních domácích i mezinárodních pracovišť v oboru.</w:t>
            </w:r>
          </w:p>
        </w:tc>
      </w:tr>
      <w:tr w:rsidRPr="007A4BFB" w:rsidR="007E27EE" w:rsidTr="4AA51CF6" w14:paraId="620314DA" w14:textId="77777777">
        <w:tc>
          <w:tcPr>
            <w:tcW w:w="2405" w:type="dxa"/>
          </w:tcPr>
          <w:p w:rsidRPr="007A4BFB" w:rsidR="007E27EE" w:rsidP="4AA51CF6" w:rsidRDefault="007E27EE" w14:paraId="2A669169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7E27EE" w:rsidP="4AA51CF6" w:rsidRDefault="007E27EE" w14:paraId="3BE52D2E" w14:textId="2C2DABDB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Nedostatečná </w:t>
            </w:r>
            <w:r w:rsidRPr="4AA51CF6" w:rsidR="649C7606">
              <w:rPr>
                <w:sz w:val="20"/>
                <w:szCs w:val="20"/>
              </w:rPr>
              <w:t>koordinace, roztříštěnost vědecko-výzkumných institucí, vzájemná rivalita na národní úrovni, nedostatečná mobilizace vědecké excelence a propojení na excelentní partnery v rámci EU mohou zapříčinit neúspěch ve výzvě programu Horizont Evropa.</w:t>
            </w:r>
            <w:r w:rsidRPr="4AA51CF6" w:rsidR="56590A47">
              <w:rPr>
                <w:sz w:val="20"/>
                <w:szCs w:val="20"/>
              </w:rPr>
              <w:t xml:space="preserve"> Klíčovým rizikem jsou nedostatečné personální kapacity u koordinující instituce (Ministerstvo průmyslu a obchodu ČR).</w:t>
            </w:r>
          </w:p>
        </w:tc>
      </w:tr>
      <w:tr w:rsidRPr="007A4BFB" w:rsidR="007E27EE" w:rsidTr="4AA51CF6" w14:paraId="391E920E" w14:textId="77777777">
        <w:tc>
          <w:tcPr>
            <w:tcW w:w="2405" w:type="dxa"/>
          </w:tcPr>
          <w:p w:rsidRPr="007A4BFB" w:rsidR="007E27EE" w:rsidP="4AA51CF6" w:rsidRDefault="007E27EE" w14:paraId="2B43D28D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7E27EE" w:rsidP="4AA51CF6" w:rsidRDefault="007E27EE" w14:paraId="63F13F84" w14:textId="7B480BC1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Veškeré zapojené subjekty ve státní správě i soukromé subjekty dotčené digitální transformací.</w:t>
            </w:r>
          </w:p>
        </w:tc>
      </w:tr>
      <w:tr w:rsidRPr="007A4BFB" w:rsidR="007E27EE" w:rsidTr="4AA51CF6" w14:paraId="0A98DF75" w14:textId="77777777">
        <w:tc>
          <w:tcPr>
            <w:tcW w:w="2405" w:type="dxa"/>
          </w:tcPr>
          <w:p w:rsidRPr="007A4BFB" w:rsidR="007E27EE" w:rsidP="4AA51CF6" w:rsidRDefault="007E27EE" w14:paraId="64D5FA86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7E27EE" w:rsidP="4AA51CF6" w:rsidRDefault="007E27EE" w14:paraId="7FF8E5E8" w14:textId="381A224E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potřebná pro naplnění výše uvedeného cíle počítá s náklady </w:t>
            </w:r>
            <w:r w:rsidRPr="4AA51CF6" w:rsidR="50FEF497">
              <w:rPr>
                <w:sz w:val="20"/>
                <w:szCs w:val="20"/>
              </w:rPr>
              <w:t>2</w:t>
            </w:r>
            <w:r w:rsidRPr="4AA51CF6" w:rsidR="55A348C9">
              <w:rPr>
                <w:sz w:val="20"/>
                <w:szCs w:val="20"/>
              </w:rPr>
              <w:t>39</w:t>
            </w:r>
            <w:r w:rsidRPr="4AA51CF6">
              <w:rPr>
                <w:sz w:val="20"/>
                <w:szCs w:val="20"/>
              </w:rPr>
              <w:t xml:space="preserve"> mil. Kč.</w:t>
            </w:r>
          </w:p>
        </w:tc>
      </w:tr>
      <w:tr w:rsidRPr="007A4BFB" w:rsidR="007E27EE" w:rsidTr="4AA51CF6" w14:paraId="54C9354C" w14:textId="77777777">
        <w:tc>
          <w:tcPr>
            <w:tcW w:w="2405" w:type="dxa"/>
          </w:tcPr>
          <w:p w:rsidRPr="007A4BFB" w:rsidR="007E27EE" w:rsidP="4AA51CF6" w:rsidRDefault="007E27EE" w14:paraId="25C14DD1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7E27EE" w:rsidP="4AA51CF6" w:rsidRDefault="35C38F2C" w14:paraId="03D31B41" w14:textId="4AA16262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</w:t>
            </w:r>
            <w:r w:rsidRPr="4AA51CF6" w:rsidR="007E27EE">
              <w:rPr>
                <w:sz w:val="20"/>
                <w:szCs w:val="20"/>
              </w:rPr>
              <w:t xml:space="preserve">eřejná podpora </w:t>
            </w:r>
            <w:r w:rsidRPr="4AA51CF6">
              <w:rPr>
                <w:sz w:val="20"/>
                <w:szCs w:val="20"/>
              </w:rPr>
              <w:t>je v souladu s pravidly platnými pro program Horizont Evropa a jeho financování</w:t>
            </w:r>
            <w:r w:rsidRPr="4AA51CF6" w:rsidR="007E27EE">
              <w:rPr>
                <w:sz w:val="20"/>
                <w:szCs w:val="20"/>
              </w:rPr>
              <w:t>.</w:t>
            </w:r>
            <w:r w:rsidRPr="4AA51CF6" w:rsidR="4F2361F2">
              <w:rPr>
                <w:sz w:val="20"/>
                <w:szCs w:val="20"/>
              </w:rPr>
              <w:t xml:space="preserve"> Spolufinancování z národních zdrojů v rámci programu Horizont Evropa nezakládá veřejnou podporu, protože spolufinancování nesměřuje na ekonomickou činnost organizací pro výzkum a šíření znalostí či výzkumných infrastruktur (ve smyslu příslušných definici uvedených v Rámci pro státní podporu výzkumu, vývoje a inovací), a budou dodrženy podmínky odst. 20 Rámce </w:t>
            </w:r>
            <w:proofErr w:type="spellStart"/>
            <w:r w:rsidRPr="4AA51CF6" w:rsidR="4F2361F2">
              <w:rPr>
                <w:sz w:val="20"/>
                <w:szCs w:val="20"/>
              </w:rPr>
              <w:t>VaVaI</w:t>
            </w:r>
            <w:proofErr w:type="spellEnd"/>
            <w:r w:rsidRPr="4AA51CF6" w:rsidR="4F2361F2">
              <w:rPr>
                <w:sz w:val="20"/>
                <w:szCs w:val="20"/>
              </w:rPr>
              <w:t xml:space="preserve"> a spolufinancování nebude směřovat ve prospěch podniků.</w:t>
            </w:r>
          </w:p>
        </w:tc>
      </w:tr>
      <w:tr w:rsidRPr="007A4BFB" w:rsidR="007E27EE" w:rsidTr="4AA51CF6" w14:paraId="443556DA" w14:textId="77777777">
        <w:tc>
          <w:tcPr>
            <w:tcW w:w="2405" w:type="dxa"/>
          </w:tcPr>
          <w:p w:rsidRPr="007A4BFB" w:rsidR="007E27EE" w:rsidP="4AA51CF6" w:rsidRDefault="007E27EE" w14:paraId="460E96A6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7E27EE" w:rsidP="4AA51CF6" w:rsidRDefault="007E27EE" w14:paraId="38B649AD" w14:textId="5407DBFE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Plánovaná doba realizace je 36 měsíců.</w:t>
            </w:r>
            <w:r w:rsidR="00F82851">
              <w:rPr>
                <w:sz w:val="20"/>
                <w:szCs w:val="20"/>
              </w:rPr>
              <w:t xml:space="preserve"> </w:t>
            </w:r>
            <w:r w:rsidRPr="00F82851" w:rsidR="00F82851">
              <w:rPr>
                <w:sz w:val="20"/>
                <w:szCs w:val="20"/>
              </w:rPr>
              <w:t>Investice bude realizována do 31. prosince 2022.</w:t>
            </w:r>
          </w:p>
        </w:tc>
      </w:tr>
    </w:tbl>
    <w:p w:rsidR="007E27EE" w:rsidP="4AA51CF6" w:rsidRDefault="007E27EE" w14:paraId="0EBB8D7F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</w:p>
    <w:p w:rsidR="007E27EE" w:rsidP="4AA51CF6" w:rsidRDefault="007E27EE" w14:paraId="6574CBF7" w14:textId="2F43D569">
      <w:pPr>
        <w:spacing w:line="240" w:lineRule="auto"/>
        <w:rPr>
          <w:b/>
          <w:bCs/>
          <w:sz w:val="20"/>
          <w:szCs w:val="20"/>
        </w:rPr>
      </w:pPr>
    </w:p>
    <w:p w:rsidRPr="007E27EE" w:rsidR="007E27EE" w:rsidP="4AA51CF6" w:rsidRDefault="007E27EE" w14:paraId="5DCCD58F" w14:textId="2AF0397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 w:rsidRPr="4EAC0756">
        <w:rPr>
          <w:b/>
          <w:bCs/>
          <w:sz w:val="20"/>
          <w:szCs w:val="20"/>
        </w:rPr>
        <w:t xml:space="preserve">1.2 </w:t>
      </w:r>
      <w:proofErr w:type="spellStart"/>
      <w:r w:rsidRPr="4EAC0756" w:rsidR="191564DB">
        <w:rPr>
          <w:b/>
          <w:bCs/>
          <w:sz w:val="20"/>
          <w:szCs w:val="20"/>
        </w:rPr>
        <w:t>Evropske</w:t>
      </w:r>
      <w:proofErr w:type="spellEnd"/>
      <w:r w:rsidRPr="4EAC0756" w:rsidR="191564DB">
        <w:rPr>
          <w:b/>
          <w:bCs/>
          <w:sz w:val="20"/>
          <w:szCs w:val="20"/>
        </w:rPr>
        <w:t xml:space="preserve">́ </w:t>
      </w:r>
      <w:proofErr w:type="spellStart"/>
      <w:r w:rsidRPr="4EAC0756" w:rsidR="191564DB">
        <w:rPr>
          <w:b/>
          <w:bCs/>
          <w:sz w:val="20"/>
          <w:szCs w:val="20"/>
        </w:rPr>
        <w:t>středisko</w:t>
      </w:r>
      <w:proofErr w:type="spellEnd"/>
      <w:r w:rsidRPr="4EAC0756" w:rsidR="191564DB">
        <w:rPr>
          <w:b/>
          <w:bCs/>
          <w:sz w:val="20"/>
          <w:szCs w:val="20"/>
        </w:rPr>
        <w:t xml:space="preserve"> pro </w:t>
      </w:r>
      <w:proofErr w:type="spellStart"/>
      <w:r w:rsidRPr="4EAC0756" w:rsidR="191564DB">
        <w:rPr>
          <w:b/>
          <w:bCs/>
          <w:sz w:val="20"/>
          <w:szCs w:val="20"/>
        </w:rPr>
        <w:t>sledováni</w:t>
      </w:r>
      <w:proofErr w:type="spellEnd"/>
      <w:r w:rsidRPr="4EAC0756" w:rsidR="191564DB">
        <w:rPr>
          <w:b/>
          <w:bCs/>
          <w:sz w:val="20"/>
          <w:szCs w:val="20"/>
        </w:rPr>
        <w:t xml:space="preserve">́ </w:t>
      </w:r>
      <w:proofErr w:type="spellStart"/>
      <w:r w:rsidRPr="4EAC0756" w:rsidR="191564DB">
        <w:rPr>
          <w:b/>
          <w:bCs/>
          <w:sz w:val="20"/>
          <w:szCs w:val="20"/>
        </w:rPr>
        <w:t>digitálních</w:t>
      </w:r>
      <w:proofErr w:type="spellEnd"/>
      <w:r w:rsidRPr="4EAC0756" w:rsidR="191564DB">
        <w:rPr>
          <w:b/>
          <w:bCs/>
          <w:sz w:val="20"/>
          <w:szCs w:val="20"/>
        </w:rPr>
        <w:t xml:space="preserve"> </w:t>
      </w:r>
      <w:proofErr w:type="spellStart"/>
      <w:r w:rsidRPr="4EAC0756" w:rsidR="191564DB">
        <w:rPr>
          <w:b/>
          <w:bCs/>
          <w:sz w:val="20"/>
          <w:szCs w:val="20"/>
        </w:rPr>
        <w:t>médii</w:t>
      </w:r>
      <w:proofErr w:type="spellEnd"/>
      <w:r w:rsidRPr="4EAC0756" w:rsidR="191564DB">
        <w:rPr>
          <w:b/>
          <w:bCs/>
          <w:sz w:val="20"/>
          <w:szCs w:val="20"/>
        </w:rPr>
        <w:t xml:space="preserve">́ </w:t>
      </w:r>
      <w:r w:rsidRPr="4EAC0756">
        <w:rPr>
          <w:b/>
          <w:bCs/>
          <w:sz w:val="20"/>
          <w:szCs w:val="20"/>
        </w:rPr>
        <w:t>(</w:t>
      </w:r>
      <w:proofErr w:type="spellStart"/>
      <w:r w:rsidRPr="4EAC0756">
        <w:rPr>
          <w:b/>
          <w:bCs/>
          <w:sz w:val="20"/>
          <w:szCs w:val="20"/>
        </w:rPr>
        <w:t>European</w:t>
      </w:r>
      <w:proofErr w:type="spellEnd"/>
      <w:r w:rsidRPr="4EAC0756">
        <w:rPr>
          <w:b/>
          <w:bCs/>
          <w:sz w:val="20"/>
          <w:szCs w:val="20"/>
        </w:rPr>
        <w:t xml:space="preserve"> Digital Media </w:t>
      </w:r>
      <w:proofErr w:type="spellStart"/>
      <w:r w:rsidRPr="4EAC0756">
        <w:rPr>
          <w:b/>
          <w:bCs/>
          <w:sz w:val="20"/>
          <w:szCs w:val="20"/>
        </w:rPr>
        <w:t>Observatory</w:t>
      </w:r>
      <w:proofErr w:type="spellEnd"/>
      <w:r w:rsidRPr="4EAC0756">
        <w:rPr>
          <w:b/>
          <w:bCs/>
          <w:sz w:val="20"/>
          <w:szCs w:val="20"/>
        </w:rPr>
        <w:t xml:space="preserve"> </w:t>
      </w:r>
      <w:r w:rsidRPr="4EAC0756" w:rsidR="00A67E3E">
        <w:rPr>
          <w:b/>
          <w:bCs/>
          <w:sz w:val="20"/>
          <w:szCs w:val="20"/>
        </w:rPr>
        <w:t>Hub – EDMO</w:t>
      </w:r>
      <w:r w:rsidRPr="4EAC0756">
        <w:rPr>
          <w:b/>
          <w:bCs/>
          <w:sz w:val="20"/>
          <w:szCs w:val="20"/>
        </w:rPr>
        <w:t>)</w:t>
      </w:r>
    </w:p>
    <w:tbl>
      <w:tblPr>
        <w:tblStyle w:val="a6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E27EE" w:rsidTr="4AA51CF6" w14:paraId="0BAA2249" w14:textId="77777777">
        <w:tc>
          <w:tcPr>
            <w:tcW w:w="2405" w:type="dxa"/>
          </w:tcPr>
          <w:p w:rsidRPr="007A4BFB" w:rsidR="007E27EE" w:rsidP="4AA51CF6" w:rsidRDefault="007E27EE" w14:paraId="1629C90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7E27EE" w:rsidP="4AA51CF6" w:rsidRDefault="35C38F2C" w14:paraId="71880EBB" w14:textId="1E6C9003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Na národní i středoevropské úrovni dnes neexistuje jednotná koordinační kapacita pro boj s dezinformacemi, především v oblastech spojených s digitalizací (zejména 5G) a nemocí COVID-19 v oblasti digitálních platforem. Která by zároveň poskytovala klíčové technické zázemí, především zapojení NLP a dalších AI technologií pro veřejné i soukromé iniciativy boje s dezinformacemi.</w:t>
            </w:r>
          </w:p>
        </w:tc>
      </w:tr>
      <w:tr w:rsidRPr="007A4BFB" w:rsidR="007E27EE" w:rsidTr="4AA51CF6" w14:paraId="10683E8D" w14:textId="77777777">
        <w:tc>
          <w:tcPr>
            <w:tcW w:w="2405" w:type="dxa"/>
          </w:tcPr>
          <w:p w:rsidRPr="007A4BFB" w:rsidR="007E27EE" w:rsidP="4AA51CF6" w:rsidRDefault="007E27EE" w14:paraId="18F1F1DC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="0053195C" w:rsidP="4AA51CF6" w:rsidRDefault="35C38F2C" w14:paraId="1CD7B766" w14:textId="107A5C8D">
            <w:pPr>
              <w:spacing w:after="120"/>
              <w:jc w:val="both"/>
              <w:rPr>
                <w:sz w:val="20"/>
                <w:szCs w:val="20"/>
              </w:rPr>
            </w:pPr>
            <w:proofErr w:type="spellStart"/>
            <w:r w:rsidRPr="4AA51CF6">
              <w:rPr>
                <w:sz w:val="20"/>
                <w:szCs w:val="20"/>
              </w:rPr>
              <w:t>European</w:t>
            </w:r>
            <w:proofErr w:type="spellEnd"/>
            <w:r w:rsidRPr="4AA51CF6">
              <w:rPr>
                <w:sz w:val="20"/>
                <w:szCs w:val="20"/>
              </w:rPr>
              <w:t xml:space="preserve"> Digital Media </w:t>
            </w:r>
            <w:proofErr w:type="spellStart"/>
            <w:r w:rsidRPr="4AA51CF6">
              <w:rPr>
                <w:sz w:val="20"/>
                <w:szCs w:val="20"/>
              </w:rPr>
              <w:t>Observatory</w:t>
            </w:r>
            <w:proofErr w:type="spellEnd"/>
            <w:r w:rsidRPr="4AA51CF6">
              <w:rPr>
                <w:sz w:val="20"/>
                <w:szCs w:val="20"/>
              </w:rPr>
              <w:t xml:space="preserve"> (EDMO) je jedním z prvků akčního plánu Evropské komise pro boj proti dezinformacím, zveřejněného dne 5. prosince 2018. Jeho cílem je posílit kapacity a spolupráci mezi členskými státy a EU ve čtyřech klíčových oblastech: zlepšování detekce, koordinace reakcí, práce s online platformami a průmyslem, zvyšování povědomí a posílení dovedností občanů k reakci na dezinformace online. EDMO spravuje konsorcium vedené Evropským univerzitním institutem ve Florencii a zahájilo svou činnost 1. června 2020.</w:t>
            </w:r>
          </w:p>
          <w:p w:rsidRPr="007A4BFB" w:rsidR="007E27EE" w:rsidP="4AA51CF6" w:rsidRDefault="007E27EE" w14:paraId="14D84643" w14:textId="169E2069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 xml:space="preserve">Cílem investice je podpořit vznik regionálního hubu/výzkumného centra </w:t>
            </w:r>
            <w:r w:rsidRPr="4AA51CF6" w:rsidR="1A23A2C7">
              <w:rPr>
                <w:sz w:val="20"/>
                <w:szCs w:val="20"/>
              </w:rPr>
              <w:t>projektu C</w:t>
            </w:r>
            <w:r w:rsidRPr="4AA51CF6">
              <w:rPr>
                <w:sz w:val="20"/>
                <w:szCs w:val="20"/>
              </w:rPr>
              <w:t>EDMO</w:t>
            </w:r>
            <w:r w:rsidRPr="4AA51CF6" w:rsidR="1A23A2C7">
              <w:rPr>
                <w:sz w:val="20"/>
                <w:szCs w:val="20"/>
              </w:rPr>
              <w:t xml:space="preserve"> (</w:t>
            </w:r>
            <w:proofErr w:type="spellStart"/>
            <w:r w:rsidRPr="4AA51CF6" w:rsidR="1A23A2C7">
              <w:rPr>
                <w:sz w:val="20"/>
                <w:szCs w:val="20"/>
              </w:rPr>
              <w:t>Central</w:t>
            </w:r>
            <w:proofErr w:type="spellEnd"/>
            <w:r w:rsidRPr="4AA51CF6" w:rsidR="1A23A2C7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1A23A2C7">
              <w:rPr>
                <w:sz w:val="20"/>
                <w:szCs w:val="20"/>
              </w:rPr>
              <w:t>European</w:t>
            </w:r>
            <w:proofErr w:type="spellEnd"/>
            <w:r w:rsidRPr="4AA51CF6" w:rsidR="1A23A2C7">
              <w:rPr>
                <w:sz w:val="20"/>
                <w:szCs w:val="20"/>
              </w:rPr>
              <w:t xml:space="preserve"> Digital Media </w:t>
            </w:r>
            <w:proofErr w:type="spellStart"/>
            <w:r w:rsidRPr="4AA51CF6" w:rsidR="1A23A2C7">
              <w:rPr>
                <w:sz w:val="20"/>
                <w:szCs w:val="20"/>
              </w:rPr>
              <w:t>Observatory</w:t>
            </w:r>
            <w:proofErr w:type="spellEnd"/>
            <w:r w:rsidRPr="4AA51CF6" w:rsidR="1A23A2C7">
              <w:rPr>
                <w:sz w:val="20"/>
                <w:szCs w:val="20"/>
              </w:rPr>
              <w:t xml:space="preserve">), který byl Evropskou komisí již schválen a je vedený Univerzitou Karlovou a tvořený v ČR dvěma </w:t>
            </w:r>
            <w:r w:rsidRPr="4AA51CF6" w:rsidR="00A7078D">
              <w:rPr>
                <w:sz w:val="20"/>
                <w:szCs w:val="20"/>
              </w:rPr>
              <w:t>partnery – ČVUT</w:t>
            </w:r>
            <w:r w:rsidRPr="4AA51CF6" w:rsidR="1A23A2C7">
              <w:rPr>
                <w:sz w:val="20"/>
                <w:szCs w:val="20"/>
              </w:rPr>
              <w:t xml:space="preserve"> a Demagog.cz, a jedním </w:t>
            </w:r>
            <w:proofErr w:type="spellStart"/>
            <w:r w:rsidRPr="4AA51CF6" w:rsidR="00F82851">
              <w:rPr>
                <w:sz w:val="20"/>
                <w:szCs w:val="20"/>
              </w:rPr>
              <w:t>subkontraktorem</w:t>
            </w:r>
            <w:proofErr w:type="spellEnd"/>
            <w:r w:rsidRPr="4AA51CF6" w:rsidR="00F82851">
              <w:rPr>
                <w:sz w:val="20"/>
                <w:szCs w:val="20"/>
              </w:rPr>
              <w:t xml:space="preserve"> – Univerzitou</w:t>
            </w:r>
            <w:r w:rsidRPr="4AA51CF6" w:rsidR="1A23A2C7">
              <w:rPr>
                <w:sz w:val="20"/>
                <w:szCs w:val="20"/>
              </w:rPr>
              <w:t xml:space="preserve"> Palackého v Olomouci. Ten</w:t>
            </w:r>
            <w:r w:rsidR="00F82851">
              <w:rPr>
                <w:sz w:val="20"/>
                <w:szCs w:val="20"/>
              </w:rPr>
              <w:t xml:space="preserve"> </w:t>
            </w:r>
            <w:r w:rsidRPr="4AA51CF6">
              <w:rPr>
                <w:sz w:val="20"/>
                <w:szCs w:val="20"/>
              </w:rPr>
              <w:t>především poskytne nástroje AI a metodiku pro boj s </w:t>
            </w:r>
            <w:proofErr w:type="spellStart"/>
            <w:r w:rsidRPr="4AA51CF6">
              <w:rPr>
                <w:sz w:val="20"/>
                <w:szCs w:val="20"/>
              </w:rPr>
              <w:t>fake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news</w:t>
            </w:r>
            <w:proofErr w:type="spellEnd"/>
            <w:r w:rsidRPr="4AA51CF6">
              <w:rPr>
                <w:sz w:val="20"/>
                <w:szCs w:val="20"/>
              </w:rPr>
              <w:t xml:space="preserve"> v digitálním prostoru, a to nestranným způsobem. Základem bude </w:t>
            </w:r>
            <w:r w:rsidRPr="4AA51CF6" w:rsidR="1A23A2C7">
              <w:rPr>
                <w:sz w:val="20"/>
                <w:szCs w:val="20"/>
              </w:rPr>
              <w:t xml:space="preserve">i pro </w:t>
            </w:r>
            <w:r w:rsidRPr="4AA51CF6">
              <w:rPr>
                <w:sz w:val="20"/>
                <w:szCs w:val="20"/>
              </w:rPr>
              <w:t>konsorcium Evropského centra excelence v AI, pod jehož téma bezpečnější společnosti nepochybně tato aktivita spadá.</w:t>
            </w:r>
          </w:p>
          <w:p w:rsidRPr="007A4BFB" w:rsidR="007E27EE" w:rsidP="4AA51CF6" w:rsidRDefault="007E27EE" w14:paraId="1838A8BC" w14:textId="5CB7D316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Cílem bude dle </w:t>
            </w:r>
            <w:r w:rsidRPr="4AA51CF6" w:rsidR="1A23A2C7">
              <w:rPr>
                <w:sz w:val="20"/>
                <w:szCs w:val="20"/>
              </w:rPr>
              <w:t xml:space="preserve">stanovených cílů </w:t>
            </w:r>
            <w:r w:rsidRPr="4AA51CF6">
              <w:rPr>
                <w:sz w:val="20"/>
                <w:szCs w:val="20"/>
              </w:rPr>
              <w:t>Komise zejména:</w:t>
            </w:r>
          </w:p>
          <w:p w:rsidRPr="007A4BFB" w:rsidR="007E27EE" w:rsidP="4AA51CF6" w:rsidRDefault="007E27EE" w14:paraId="50ADFB1A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a. Detekovat, analyzovat a zveřejňovat dezinformační kampaně na národní, nadnárodní a evropské úrovni a analyzovat dopad dezinformačních kampaní na společnost a demokracii;</w:t>
            </w:r>
          </w:p>
          <w:p w:rsidRPr="007A4BFB" w:rsidR="007E27EE" w:rsidP="4AA51CF6" w:rsidRDefault="007E27EE" w14:paraId="3D87073C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b. Podporovat aktivity v oblasti mediální gramotnosti;</w:t>
            </w:r>
          </w:p>
          <w:p w:rsidRPr="007A4BFB" w:rsidR="007E27EE" w:rsidP="4AA51CF6" w:rsidRDefault="007E27EE" w14:paraId="69C046C7" w14:textId="1AC340B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c. Ve spolupráci s národními úřady monitorovat pravidla online platforem a ekosystém digitálních médií.</w:t>
            </w:r>
          </w:p>
        </w:tc>
      </w:tr>
      <w:tr w:rsidRPr="007A4BFB" w:rsidR="007E27EE" w:rsidTr="4AA51CF6" w14:paraId="1655FBD2" w14:textId="77777777">
        <w:tc>
          <w:tcPr>
            <w:tcW w:w="2405" w:type="dxa"/>
          </w:tcPr>
          <w:p w:rsidRPr="007A4BFB" w:rsidR="007E27EE" w:rsidP="4AA51CF6" w:rsidRDefault="007E27EE" w14:paraId="0A346B90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:rsidR="0053195C" w:rsidP="4AA51CF6" w:rsidRDefault="35C38F2C" w14:paraId="561A351E" w14:textId="4DFB26C1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Komise zveřejnila druhou výzvu k předkládání návrhů na regionální EDMO huby v druhé polovině 2020. Druhá fáze projektu bude financována částkou 9 milionů EUR prostřednictvím nástroje pro propojení Evropy (CEF). Tyto huby se zaměří na nově vznikající zranitelná místa digitálních médií, která mají zvláštní význam v rámci území a jazykové oblasti, ve které budou působit. Cílem investice je znásobit financování EDMO hubu a urychlit jeho vznik a zvýšit jeho zásah, </w:t>
            </w:r>
            <w:r w:rsidRPr="4AA51CF6" w:rsidR="1A23A2C7">
              <w:rPr>
                <w:sz w:val="20"/>
                <w:szCs w:val="20"/>
              </w:rPr>
              <w:t xml:space="preserve">díky tomu, že ve výzvě uspěl </w:t>
            </w:r>
            <w:r w:rsidRPr="4AA51CF6">
              <w:rPr>
                <w:sz w:val="20"/>
                <w:szCs w:val="20"/>
              </w:rPr>
              <w:t xml:space="preserve">projekt </w:t>
            </w:r>
            <w:r w:rsidRPr="4AA51CF6" w:rsidR="1A23A2C7">
              <w:rPr>
                <w:sz w:val="20"/>
                <w:szCs w:val="20"/>
              </w:rPr>
              <w:t xml:space="preserve">CEDMO </w:t>
            </w:r>
            <w:r w:rsidRPr="4AA51CF6">
              <w:rPr>
                <w:sz w:val="20"/>
                <w:szCs w:val="20"/>
              </w:rPr>
              <w:t xml:space="preserve">zaměřený </w:t>
            </w:r>
            <w:r w:rsidRPr="4AA51CF6" w:rsidR="1A23A2C7">
              <w:rPr>
                <w:sz w:val="20"/>
                <w:szCs w:val="20"/>
              </w:rPr>
              <w:t xml:space="preserve">i </w:t>
            </w:r>
            <w:r w:rsidRPr="4AA51CF6">
              <w:rPr>
                <w:sz w:val="20"/>
                <w:szCs w:val="20"/>
              </w:rPr>
              <w:t>na ČR a české jazykové prostředí.</w:t>
            </w:r>
          </w:p>
          <w:p w:rsidR="00183C82" w:rsidP="4AA51CF6" w:rsidRDefault="1A23A2C7" w14:paraId="2C1F8E45" w14:textId="3EA0713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Financování bude poskytnuto na následující aktivity, které jsou zcela komplementární, ale v žádném případě se nepřekrývají, ale </w:t>
            </w:r>
            <w:r w:rsidRPr="4AA51CF6" w:rsidR="00A67E3E">
              <w:rPr>
                <w:sz w:val="20"/>
                <w:szCs w:val="20"/>
              </w:rPr>
              <w:t>nadstavbově</w:t>
            </w:r>
            <w:r w:rsidRPr="4AA51CF6">
              <w:rPr>
                <w:sz w:val="20"/>
                <w:szCs w:val="20"/>
              </w:rPr>
              <w:t xml:space="preserve"> doplňují:</w:t>
            </w:r>
          </w:p>
          <w:p w:rsidR="000B24C0" w:rsidP="4AA51CF6" w:rsidRDefault="1CA0ED40" w14:paraId="66200A00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1) </w:t>
            </w:r>
            <w:r w:rsidRPr="4AA51CF6" w:rsidR="1A23A2C7">
              <w:rPr>
                <w:sz w:val="20"/>
                <w:szCs w:val="20"/>
              </w:rPr>
              <w:t xml:space="preserve">Spolufinancování projektu CEDMO v období 2021 až 2023. </w:t>
            </w:r>
            <w:r w:rsidR="2AAD6BDA">
              <w:br/>
            </w:r>
            <w:r w:rsidRPr="4AA51CF6" w:rsidR="1A23A2C7">
              <w:rPr>
                <w:sz w:val="20"/>
                <w:szCs w:val="20"/>
              </w:rPr>
              <w:t xml:space="preserve">Spoluúčast na projektu je 25 % vynaložených nákladů čtyř subjektů z ČR </w:t>
            </w:r>
            <w:r w:rsidRPr="4AA51CF6">
              <w:rPr>
                <w:sz w:val="20"/>
                <w:szCs w:val="20"/>
              </w:rPr>
              <w:t xml:space="preserve">a </w:t>
            </w:r>
            <w:r w:rsidRPr="4AA51CF6" w:rsidR="1A23A2C7">
              <w:rPr>
                <w:sz w:val="20"/>
                <w:szCs w:val="20"/>
              </w:rPr>
              <w:t>správ</w:t>
            </w:r>
            <w:r w:rsidRPr="4AA51CF6">
              <w:rPr>
                <w:sz w:val="20"/>
                <w:szCs w:val="20"/>
              </w:rPr>
              <w:t xml:space="preserve">y </w:t>
            </w:r>
            <w:r w:rsidRPr="4AA51CF6" w:rsidR="1A23A2C7">
              <w:rPr>
                <w:sz w:val="20"/>
                <w:szCs w:val="20"/>
              </w:rPr>
              <w:t>a koordinace CEDM</w:t>
            </w:r>
            <w:r w:rsidRPr="4AA51CF6">
              <w:rPr>
                <w:sz w:val="20"/>
                <w:szCs w:val="20"/>
              </w:rPr>
              <w:t>O, aby se</w:t>
            </w:r>
            <w:r w:rsidRPr="4AA51CF6" w:rsidR="1A23A2C7">
              <w:rPr>
                <w:sz w:val="20"/>
                <w:szCs w:val="20"/>
              </w:rPr>
              <w:t xml:space="preserve"> nesnižoval</w:t>
            </w:r>
            <w:r w:rsidRPr="4AA51CF6">
              <w:rPr>
                <w:sz w:val="20"/>
                <w:szCs w:val="20"/>
              </w:rPr>
              <w:t>y</w:t>
            </w:r>
            <w:r w:rsidRPr="4AA51CF6" w:rsidR="1A23A2C7">
              <w:rPr>
                <w:sz w:val="20"/>
                <w:szCs w:val="20"/>
              </w:rPr>
              <w:t xml:space="preserve"> prostředky na výzkum.</w:t>
            </w:r>
          </w:p>
          <w:p w:rsidR="000B24C0" w:rsidP="4AA51CF6" w:rsidRDefault="1CA0ED40" w14:paraId="63ED9404" w14:textId="70591334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2) Udržitelnost projektu CEDMO po roce 2023, kdy skončí přidělené financování z výzvy CEF-TC-2020-2, tedy v letech 2024-2025.</w:t>
            </w:r>
            <w:r w:rsidR="2AAD6BDA">
              <w:br/>
            </w:r>
            <w:r w:rsidRPr="4AA51CF6">
              <w:rPr>
                <w:sz w:val="20"/>
                <w:szCs w:val="20"/>
              </w:rPr>
              <w:t xml:space="preserve">Je třeba zajistit bazální existenci infrastruktury v ČR i po roce 2023, kdy skončí financování z úspěšné výzvy, která kryje náklady pouze do 2023. </w:t>
            </w:r>
          </w:p>
          <w:p w:rsidRPr="002664A4" w:rsidR="000B24C0" w:rsidP="4AA51CF6" w:rsidRDefault="1CA0ED40" w14:paraId="60DAE238" w14:textId="7EB873F0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3) Financování projektu CEDMO INDEX v období 2021-2025.</w:t>
            </w:r>
            <w:r w:rsidR="2AAD6BDA">
              <w:br/>
            </w:r>
            <w:r w:rsidRPr="4AA51CF6">
              <w:rPr>
                <w:sz w:val="20"/>
                <w:szCs w:val="20"/>
              </w:rPr>
              <w:t xml:space="preserve">Není součástí výzvy CEF-TC-2020-2. Vychází z ojedinělého longitudinálního výzkumu, jenž staví na rozsáhlém panelu reprezentativního vzorku populace v ČR (minimálně n=2000), který umožní každý měsíc výstupy týkající se nejen digitální a mediální gramotnosti, odolnosti populace vůči </w:t>
            </w:r>
            <w:r w:rsidRPr="4AA51CF6" w:rsidR="00A67E3E">
              <w:rPr>
                <w:sz w:val="20"/>
                <w:szCs w:val="20"/>
              </w:rPr>
              <w:t>dezinformacím</w:t>
            </w:r>
            <w:r w:rsidRPr="4AA51CF6">
              <w:rPr>
                <w:sz w:val="20"/>
                <w:szCs w:val="20"/>
              </w:rPr>
              <w:t xml:space="preserve"> a </w:t>
            </w:r>
            <w:proofErr w:type="spellStart"/>
            <w:r w:rsidRPr="4AA51CF6">
              <w:rPr>
                <w:sz w:val="20"/>
                <w:szCs w:val="20"/>
              </w:rPr>
              <w:t>misinformacím</w:t>
            </w:r>
            <w:proofErr w:type="spellEnd"/>
            <w:r w:rsidRPr="4AA51CF6">
              <w:rPr>
                <w:sz w:val="20"/>
                <w:szCs w:val="20"/>
              </w:rPr>
              <w:t xml:space="preserve">, ale též aplikace AI v žurnalistice a médiích. Půjde o indikátor digitální gramotnosti populace, jejích proměn a odolnosti populace proti </w:t>
            </w:r>
            <w:r w:rsidRPr="4AA51CF6" w:rsidR="00A67E3E">
              <w:rPr>
                <w:sz w:val="20"/>
                <w:szCs w:val="20"/>
              </w:rPr>
              <w:t>dezinformacím</w:t>
            </w:r>
            <w:r w:rsidRPr="4AA51CF6">
              <w:rPr>
                <w:sz w:val="20"/>
                <w:szCs w:val="20"/>
              </w:rPr>
              <w:t xml:space="preserve">. Budou zahrnuty problémy detekované organizacemi zasíťovanými v CEDMO na národní úrovni. Výstupy CEDMO INDEX budou každoměsíční zprávy týkající digitální a mediální gramotnosti, odolnosti populace vůči </w:t>
            </w:r>
            <w:r w:rsidRPr="4AA51CF6" w:rsidR="00A67E3E">
              <w:rPr>
                <w:sz w:val="20"/>
                <w:szCs w:val="20"/>
              </w:rPr>
              <w:t>dezinformacím</w:t>
            </w:r>
            <w:r w:rsidRPr="4AA51CF6">
              <w:rPr>
                <w:sz w:val="20"/>
                <w:szCs w:val="20"/>
              </w:rPr>
              <w:t xml:space="preserve"> a </w:t>
            </w:r>
            <w:proofErr w:type="spellStart"/>
            <w:r w:rsidRPr="4AA51CF6">
              <w:rPr>
                <w:sz w:val="20"/>
                <w:szCs w:val="20"/>
              </w:rPr>
              <w:t>misinformacím</w:t>
            </w:r>
            <w:proofErr w:type="spellEnd"/>
            <w:r w:rsidRPr="4AA51CF6">
              <w:rPr>
                <w:sz w:val="20"/>
                <w:szCs w:val="20"/>
              </w:rPr>
              <w:t xml:space="preserve"> v ČR.</w:t>
            </w:r>
          </w:p>
          <w:p w:rsidR="0053195C" w:rsidP="4AA51CF6" w:rsidRDefault="35C38F2C" w14:paraId="0482D30F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Výzkumná centra EDMO budou navíc vzájemně propojena za účelem sdílení osvědčených postupů a relevantního obsahu. Usnadní tak koordinaci výzkumných činností na úrovni EU a vytvoří komunitu akademických výzkumníků, ověřovatelů faktů, mediálních odborníků a dalších relevantních zapojených subjektů. </w:t>
            </w:r>
          </w:p>
          <w:p w:rsidRPr="007A4BFB" w:rsidR="007E27EE" w:rsidP="4AA51CF6" w:rsidRDefault="35C38F2C" w14:paraId="180F199B" w14:textId="4691DC4F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Koordinaci a podporu EDMO hubu poskytne </w:t>
            </w:r>
            <w:r w:rsidRPr="4AA51CF6" w:rsidR="007E27EE">
              <w:rPr>
                <w:sz w:val="20"/>
                <w:szCs w:val="20"/>
              </w:rPr>
              <w:t xml:space="preserve">Ministerstvo průmyslu a obchodu ČR. </w:t>
            </w:r>
          </w:p>
        </w:tc>
      </w:tr>
      <w:tr w:rsidRPr="007A4BFB" w:rsidR="007E27EE" w:rsidTr="4AA51CF6" w14:paraId="7CFA2EAA" w14:textId="77777777">
        <w:trPr>
          <w:trHeight w:val="70"/>
        </w:trPr>
        <w:tc>
          <w:tcPr>
            <w:tcW w:w="2405" w:type="dxa"/>
          </w:tcPr>
          <w:p w:rsidRPr="007A4BFB" w:rsidR="007E27EE" w:rsidP="4AA51CF6" w:rsidRDefault="007E27EE" w14:paraId="7BAA56B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:rsidRPr="007A4BFB" w:rsidR="007E27EE" w:rsidP="4AA51CF6" w:rsidRDefault="007E27EE" w14:paraId="50CDA9DC" w14:textId="370AA766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Relevantní veřejné a soukromé subjekty</w:t>
            </w:r>
            <w:r w:rsidRPr="4AA51CF6" w:rsidR="1CA0ED40">
              <w:rPr>
                <w:sz w:val="20"/>
                <w:szCs w:val="20"/>
              </w:rPr>
              <w:t xml:space="preserve">, zejména ty, které již v rámci výzvy CEF-TC-2020-2 poskytly </w:t>
            </w:r>
            <w:proofErr w:type="spellStart"/>
            <w:r w:rsidRPr="4AA51CF6" w:rsidR="1CA0ED40">
              <w:rPr>
                <w:sz w:val="20"/>
                <w:szCs w:val="20"/>
              </w:rPr>
              <w:t>Letter</w:t>
            </w:r>
            <w:proofErr w:type="spellEnd"/>
            <w:r w:rsidRPr="4AA51CF6" w:rsidR="1CA0ED40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1CA0ED40">
              <w:rPr>
                <w:sz w:val="20"/>
                <w:szCs w:val="20"/>
              </w:rPr>
              <w:t>of</w:t>
            </w:r>
            <w:proofErr w:type="spellEnd"/>
            <w:r w:rsidRPr="4AA51CF6" w:rsidR="1CA0ED40">
              <w:rPr>
                <w:sz w:val="20"/>
                <w:szCs w:val="20"/>
              </w:rPr>
              <w:t xml:space="preserve"> Support - tzn. MPO, MŠMT, NÚKIB, MVČR atd.</w:t>
            </w:r>
          </w:p>
        </w:tc>
      </w:tr>
      <w:tr w:rsidRPr="007A4BFB" w:rsidR="007E27EE" w:rsidTr="4AA51CF6" w14:paraId="24658F41" w14:textId="77777777">
        <w:tc>
          <w:tcPr>
            <w:tcW w:w="2405" w:type="dxa"/>
          </w:tcPr>
          <w:p w:rsidRPr="007A4BFB" w:rsidR="007E27EE" w:rsidP="4AA51CF6" w:rsidRDefault="007E27EE" w14:paraId="24DD367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Překážky a rizika</w:t>
            </w:r>
          </w:p>
        </w:tc>
        <w:tc>
          <w:tcPr>
            <w:tcW w:w="7223" w:type="dxa"/>
          </w:tcPr>
          <w:p w:rsidRPr="007A4BFB" w:rsidR="007E27EE" w:rsidP="4AA51CF6" w:rsidRDefault="56590A47" w14:paraId="557FD6F0" w14:textId="4BCBA204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Klíčovým rizikem </w:t>
            </w:r>
            <w:r w:rsidRPr="4AA51CF6" w:rsidR="1A23A2C7">
              <w:rPr>
                <w:sz w:val="20"/>
                <w:szCs w:val="20"/>
              </w:rPr>
              <w:t xml:space="preserve">je neposkytnutí finančních prostředků na spolufinancování a </w:t>
            </w:r>
            <w:r w:rsidRPr="4AA51CF6">
              <w:rPr>
                <w:sz w:val="20"/>
                <w:szCs w:val="20"/>
              </w:rPr>
              <w:t>nedostatečné personální kapacity u implementující instituce (Ministerstvo průmyslu a obchodu ČR).</w:t>
            </w:r>
          </w:p>
        </w:tc>
      </w:tr>
      <w:tr w:rsidRPr="007A4BFB" w:rsidR="007E27EE" w:rsidTr="4AA51CF6" w14:paraId="24906F59" w14:textId="77777777">
        <w:tc>
          <w:tcPr>
            <w:tcW w:w="2405" w:type="dxa"/>
          </w:tcPr>
          <w:p w:rsidRPr="007A4BFB" w:rsidR="007E27EE" w:rsidP="4AA51CF6" w:rsidRDefault="007E27EE" w14:paraId="673570D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7E27EE" w:rsidP="4AA51CF6" w:rsidRDefault="007E27EE" w14:paraId="0836420C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Široká populace.</w:t>
            </w:r>
          </w:p>
        </w:tc>
      </w:tr>
      <w:tr w:rsidRPr="007A4BFB" w:rsidR="007E27EE" w:rsidTr="4AA51CF6" w14:paraId="11D4F065" w14:textId="77777777">
        <w:tc>
          <w:tcPr>
            <w:tcW w:w="2405" w:type="dxa"/>
          </w:tcPr>
          <w:p w:rsidRPr="007A4BFB" w:rsidR="007E27EE" w:rsidP="4AA51CF6" w:rsidRDefault="007E27EE" w14:paraId="540C6A85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7E27EE" w:rsidP="4AA51CF6" w:rsidRDefault="007E27EE" w14:paraId="7B5F4B33" w14:textId="5E1340ED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potřebná pro naplnění výše uvedeného cíle počítá s náklady </w:t>
            </w:r>
            <w:r w:rsidRPr="4AA51CF6" w:rsidR="79AA8D31">
              <w:rPr>
                <w:sz w:val="20"/>
                <w:szCs w:val="20"/>
              </w:rPr>
              <w:t>4</w:t>
            </w:r>
            <w:r w:rsidRPr="4AA51CF6">
              <w:rPr>
                <w:sz w:val="20"/>
                <w:szCs w:val="20"/>
              </w:rPr>
              <w:t>3 mil. Kč v období 2021-2023.</w:t>
            </w:r>
          </w:p>
        </w:tc>
      </w:tr>
      <w:tr w:rsidRPr="007A4BFB" w:rsidR="007E27EE" w:rsidTr="4AA51CF6" w14:paraId="25C1B886" w14:textId="77777777">
        <w:tc>
          <w:tcPr>
            <w:tcW w:w="2405" w:type="dxa"/>
          </w:tcPr>
          <w:p w:rsidRPr="007A4BFB" w:rsidR="007E27EE" w:rsidP="4AA51CF6" w:rsidRDefault="007E27EE" w14:paraId="311718C0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7E27EE" w:rsidP="4AA51CF6" w:rsidRDefault="007E27EE" w14:paraId="5E1D5138" w14:textId="6A97AEDA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Veřejná podpora </w:t>
            </w:r>
            <w:r w:rsidRPr="4AA51CF6" w:rsidR="35C38F2C">
              <w:rPr>
                <w:sz w:val="20"/>
                <w:szCs w:val="20"/>
              </w:rPr>
              <w:t>je v souladu s programem CEF a jeho kofinancováním</w:t>
            </w:r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7E27EE" w:rsidTr="4AA51CF6" w14:paraId="777F0F9C" w14:textId="77777777">
        <w:tc>
          <w:tcPr>
            <w:tcW w:w="2405" w:type="dxa"/>
          </w:tcPr>
          <w:p w:rsidRPr="007A4BFB" w:rsidR="007E27EE" w:rsidP="4AA51CF6" w:rsidRDefault="007E27EE" w14:paraId="13D0A4B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7E27EE" w:rsidP="4AA51CF6" w:rsidRDefault="007E27EE" w14:paraId="464C4850" w14:textId="019F5BCE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Plánovaná doba realizace je </w:t>
            </w:r>
            <w:r w:rsidRPr="4AA51CF6" w:rsidR="00A67E3E">
              <w:rPr>
                <w:sz w:val="20"/>
                <w:szCs w:val="20"/>
              </w:rPr>
              <w:t>2021–2025</w:t>
            </w:r>
            <w:r w:rsidRPr="4AA51CF6">
              <w:rPr>
                <w:sz w:val="20"/>
                <w:szCs w:val="20"/>
              </w:rPr>
              <w:t>.</w:t>
            </w:r>
          </w:p>
        </w:tc>
      </w:tr>
    </w:tbl>
    <w:p w:rsidR="007E27EE" w:rsidP="4AA51CF6" w:rsidRDefault="007E27EE" w14:paraId="34FD7ACA" w14:textId="4364C60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</w:p>
    <w:p w:rsidR="007E27EE" w:rsidP="4AA51CF6" w:rsidRDefault="007E27EE" w14:paraId="5BFF1727" w14:textId="5CD84C5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 w:rsidRPr="4EAC0756">
        <w:rPr>
          <w:b/>
          <w:bCs/>
          <w:sz w:val="20"/>
          <w:szCs w:val="20"/>
        </w:rPr>
        <w:t xml:space="preserve">1.3 Přenos zahraniční nejlepší praxe a know-how pro digitální transformaci, monitoring a výzkum </w:t>
      </w:r>
      <w:proofErr w:type="spellStart"/>
      <w:r w:rsidRPr="4EAC0756">
        <w:rPr>
          <w:b/>
          <w:bCs/>
          <w:sz w:val="20"/>
          <w:szCs w:val="20"/>
        </w:rPr>
        <w:t>socio</w:t>
      </w:r>
      <w:proofErr w:type="spellEnd"/>
      <w:r w:rsidRPr="4EAC0756">
        <w:rPr>
          <w:b/>
          <w:bCs/>
          <w:sz w:val="20"/>
          <w:szCs w:val="20"/>
        </w:rPr>
        <w:t xml:space="preserve">-ekonomických dopadů krize (Samuel </w:t>
      </w:r>
      <w:proofErr w:type="spellStart"/>
      <w:r w:rsidRPr="4EAC0756" w:rsidR="00942708">
        <w:rPr>
          <w:b/>
          <w:bCs/>
          <w:sz w:val="20"/>
          <w:szCs w:val="20"/>
        </w:rPr>
        <w:t>Neaman</w:t>
      </w:r>
      <w:proofErr w:type="spellEnd"/>
      <w:r w:rsidRPr="4EAC0756">
        <w:rPr>
          <w:b/>
          <w:bCs/>
          <w:sz w:val="20"/>
          <w:szCs w:val="20"/>
        </w:rPr>
        <w:t xml:space="preserve"> Institute)</w:t>
      </w:r>
    </w:p>
    <w:tbl>
      <w:tblPr>
        <w:tblStyle w:val="a4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E27EE" w:rsidTr="4EAC0756" w14:paraId="5F5EC4F9" w14:textId="77777777">
        <w:tc>
          <w:tcPr>
            <w:tcW w:w="2405" w:type="dxa"/>
          </w:tcPr>
          <w:p w:rsidRPr="007A4BFB" w:rsidR="007E27EE" w:rsidP="4AA51CF6" w:rsidRDefault="007E27EE" w14:paraId="68B7542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7E27EE" w:rsidP="4AA51CF6" w:rsidRDefault="007E27EE" w14:paraId="5C23B235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K provedení nutné digitální transformace a reformy ekonomiky po COVID-19 je třeba zajistit data pro evidence-</w:t>
            </w:r>
            <w:proofErr w:type="spellStart"/>
            <w:r w:rsidRPr="4AA51CF6">
              <w:rPr>
                <w:sz w:val="20"/>
                <w:szCs w:val="20"/>
              </w:rPr>
              <w:t>based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policy</w:t>
            </w:r>
            <w:proofErr w:type="spellEnd"/>
            <w:r w:rsidRPr="4AA51CF6">
              <w:rPr>
                <w:sz w:val="20"/>
                <w:szCs w:val="20"/>
              </w:rPr>
              <w:t xml:space="preserve"> a přenos nejlepší praxe ze zahraničí. Dopady především automatizace ekonomiky a společnosti byly jednorázově kvantifikovány pouze ve Výzkumné zprávě potenciálu AI v ČR v roce 2018, v souladu s aktuálním trendem na úrovni EU, znásobeným dopady pandemie, bude podpořena kapacita na vyhodnocování, predikci trendů, a především předcházení negativním dopadům, především na SME.</w:t>
            </w:r>
          </w:p>
          <w:p w:rsidRPr="007A4BFB" w:rsidR="007E27EE" w:rsidP="4AA51CF6" w:rsidRDefault="007E27EE" w14:paraId="60787FE2" w14:textId="23D1774D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Dopad COVID-19 na globální ekonomiku ukázal potřebu vytvořit odolnější dodavatelské řetězce. Podle </w:t>
            </w:r>
            <w:r w:rsidRPr="4AA51CF6" w:rsidR="35C38F2C">
              <w:rPr>
                <w:sz w:val="20"/>
                <w:szCs w:val="20"/>
              </w:rPr>
              <w:t>Evropské k</w:t>
            </w:r>
            <w:r w:rsidRPr="4AA51CF6">
              <w:rPr>
                <w:sz w:val="20"/>
                <w:szCs w:val="20"/>
              </w:rPr>
              <w:t xml:space="preserve">omise má především automatizace má potenciál přesunout část výroby do Evropy a zvýšit její autonomii v kritických hodnotových řetězcích. Očekává se, že </w:t>
            </w:r>
            <w:r w:rsidRPr="4AA51CF6" w:rsidR="79B9200F">
              <w:rPr>
                <w:sz w:val="20"/>
                <w:szCs w:val="20"/>
              </w:rPr>
              <w:t xml:space="preserve">automatizace </w:t>
            </w:r>
            <w:r w:rsidRPr="4AA51CF6">
              <w:rPr>
                <w:sz w:val="20"/>
                <w:szCs w:val="20"/>
              </w:rPr>
              <w:t xml:space="preserve">bude stále více podporovat pracovníky různými způsoby při plnění jejich úkolů a zlepšovat pracovní podmínky. Demografické výzvy v Evropě dále zvýší potřebu automatizace, zejména v odvětví služeb. Pandemie rovněž zdůraznila význam digitálně </w:t>
            </w:r>
            <w:r w:rsidRPr="4AA51CF6" w:rsidR="0D4359F1">
              <w:rPr>
                <w:sz w:val="20"/>
                <w:szCs w:val="20"/>
              </w:rPr>
              <w:t xml:space="preserve">transformovaných </w:t>
            </w:r>
            <w:r w:rsidRPr="4AA51CF6">
              <w:rPr>
                <w:sz w:val="20"/>
                <w:szCs w:val="20"/>
              </w:rPr>
              <w:t>nových způsobů práce</w:t>
            </w:r>
            <w:r w:rsidRPr="4AA51CF6" w:rsidR="7561C32A">
              <w:rPr>
                <w:sz w:val="20"/>
                <w:szCs w:val="20"/>
              </w:rPr>
              <w:t xml:space="preserve"> a také široké možnosti digitální transformace v sektoru </w:t>
            </w:r>
            <w:r w:rsidRPr="4AA51CF6" w:rsidR="00A67E3E">
              <w:rPr>
                <w:sz w:val="20"/>
                <w:szCs w:val="20"/>
              </w:rPr>
              <w:t>služeb.</w:t>
            </w:r>
          </w:p>
          <w:p w:rsidRPr="007A4BFB" w:rsidR="007E27EE" w:rsidP="4AA51CF6" w:rsidRDefault="007E27EE" w14:paraId="09CED8C5" w14:textId="07D75889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Na druhou stranu tento vývoj přináší řadu výzev</w:t>
            </w:r>
            <w:r w:rsidRPr="4AA51CF6" w:rsidR="79B9200F">
              <w:rPr>
                <w:sz w:val="20"/>
                <w:szCs w:val="20"/>
              </w:rPr>
              <w:t xml:space="preserve">, nejen </w:t>
            </w:r>
            <w:r w:rsidRPr="4AA51CF6">
              <w:rPr>
                <w:sz w:val="20"/>
                <w:szCs w:val="20"/>
              </w:rPr>
              <w:t>otázky bezpečnosti</w:t>
            </w:r>
            <w:r w:rsidRPr="4AA51CF6" w:rsidR="79B9200F">
              <w:rPr>
                <w:sz w:val="20"/>
                <w:szCs w:val="20"/>
              </w:rPr>
              <w:t xml:space="preserve">, ale podporuje i </w:t>
            </w:r>
            <w:r w:rsidRPr="4AA51CF6">
              <w:rPr>
                <w:sz w:val="20"/>
                <w:szCs w:val="20"/>
              </w:rPr>
              <w:t xml:space="preserve">potřebu monitorovat široké spektrum dopadů a budovat </w:t>
            </w:r>
            <w:r w:rsidRPr="4AA51CF6" w:rsidR="0D4359F1">
              <w:rPr>
                <w:sz w:val="20"/>
                <w:szCs w:val="20"/>
              </w:rPr>
              <w:t>odolnost (</w:t>
            </w:r>
            <w:proofErr w:type="spellStart"/>
            <w:r w:rsidRPr="4AA51CF6">
              <w:rPr>
                <w:sz w:val="20"/>
                <w:szCs w:val="20"/>
              </w:rPr>
              <w:t>resilienci</w:t>
            </w:r>
            <w:proofErr w:type="spellEnd"/>
            <w:r w:rsidRPr="4AA51CF6" w:rsidR="0D4359F1">
              <w:rPr>
                <w:sz w:val="20"/>
                <w:szCs w:val="20"/>
              </w:rPr>
              <w:t>)</w:t>
            </w:r>
            <w:r w:rsidRPr="4AA51CF6">
              <w:rPr>
                <w:sz w:val="20"/>
                <w:szCs w:val="20"/>
              </w:rPr>
              <w:t xml:space="preserve"> především v obor</w:t>
            </w:r>
            <w:r w:rsidRPr="4AA51CF6" w:rsidR="79B9200F">
              <w:rPr>
                <w:sz w:val="20"/>
                <w:szCs w:val="20"/>
              </w:rPr>
              <w:t>ech</w:t>
            </w:r>
            <w:r w:rsidRPr="4AA51CF6">
              <w:rPr>
                <w:sz w:val="20"/>
                <w:szCs w:val="20"/>
              </w:rPr>
              <w:t xml:space="preserve"> citliv</w:t>
            </w:r>
            <w:r w:rsidRPr="4AA51CF6" w:rsidR="79B9200F">
              <w:rPr>
                <w:sz w:val="20"/>
                <w:szCs w:val="20"/>
              </w:rPr>
              <w:t>ých</w:t>
            </w:r>
            <w:r w:rsidRPr="4AA51CF6">
              <w:rPr>
                <w:sz w:val="20"/>
                <w:szCs w:val="20"/>
              </w:rPr>
              <w:t xml:space="preserve"> na dopady na trh práce, nerovnost a celkový blahobyt obyvatel.</w:t>
            </w:r>
          </w:p>
        </w:tc>
      </w:tr>
      <w:tr w:rsidRPr="007A4BFB" w:rsidR="007E27EE" w:rsidTr="4EAC0756" w14:paraId="27DE0DD6" w14:textId="77777777">
        <w:tc>
          <w:tcPr>
            <w:tcW w:w="2405" w:type="dxa"/>
          </w:tcPr>
          <w:p w:rsidRPr="007A4BFB" w:rsidR="007E27EE" w:rsidP="4AA51CF6" w:rsidRDefault="007E27EE" w14:paraId="51B76244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7A4BFB" w:rsidR="007E27EE" w:rsidP="4AA51CF6" w:rsidRDefault="007E27EE" w14:paraId="0AB39EC1" w14:textId="2F0BC1CF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Reakce na naléhavou potřebu průběžného vyhodnocování dopadů moderních technologií v jednotlivých sektorech, a především aplikace zahraničního know-how v oblasti digitalizace ekonomiky a predikce dopadů. Automatizace je oblastí politiky s velkým potenciálem hospodářských a sociálních dopadů, včetně klíčových oblastí na podporu zelené a digitální transformace Evropy. Expertní skupina na vysoké úrovni pro dopad digitální transformace na trhy práce v EU v roce 2019 vydala závěrečnou zprávu s doporučeními, včetně politických opatření pro Evropskou unii, členské státy, podniky a další zúčastněné strany v krátkodobém, střednědobém a dlouhodobém horizontu. A to s cílem formovat digitální transformaci světa práce a učinit je plynulý, inkluzivní a zaměřený na člověka. Cílem této investice je proto vybudovat kapacitu, která zajistí dostatečné monitorování, vyhodnocování a návrh řešení dopadů skokové digitální transformace. Dalším cílem je zmírnit hospodářský a sociální dopad opatření přijatých proti pandemii </w:t>
            </w:r>
            <w:proofErr w:type="spellStart"/>
            <w:r w:rsidRPr="4AA51CF6">
              <w:rPr>
                <w:sz w:val="20"/>
                <w:szCs w:val="20"/>
              </w:rPr>
              <w:t>koronavirů</w:t>
            </w:r>
            <w:proofErr w:type="spellEnd"/>
            <w:r w:rsidRPr="4AA51CF6">
              <w:rPr>
                <w:sz w:val="20"/>
                <w:szCs w:val="20"/>
              </w:rPr>
              <w:t xml:space="preserve"> a zajistit, aby byla česká ekonomika a společnosti lépe připravena na zelený a digitální přechod. Pro další zvýšení a koordinaci investic je tato investice nezbytná.</w:t>
            </w:r>
          </w:p>
        </w:tc>
      </w:tr>
      <w:tr w:rsidRPr="007A4BFB" w:rsidR="007E27EE" w:rsidTr="4EAC0756" w14:paraId="5CC95109" w14:textId="77777777">
        <w:tc>
          <w:tcPr>
            <w:tcW w:w="2405" w:type="dxa"/>
          </w:tcPr>
          <w:p w:rsidRPr="007A4BFB" w:rsidR="007E27EE" w:rsidP="4AA51CF6" w:rsidRDefault="007E27EE" w14:paraId="0CC58C4C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:rsidRPr="00AF73AF" w:rsidR="007E27EE" w:rsidP="4AA51CF6" w:rsidRDefault="35C38F2C" w14:paraId="11A407BB" w14:textId="1A347AFA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Především vytvoření pobočky strategického </w:t>
            </w:r>
            <w:proofErr w:type="spellStart"/>
            <w:r w:rsidRPr="4AA51CF6">
              <w:rPr>
                <w:sz w:val="20"/>
                <w:szCs w:val="20"/>
              </w:rPr>
              <w:t>think</w:t>
            </w:r>
            <w:proofErr w:type="spellEnd"/>
            <w:r w:rsidRPr="4AA51CF6">
              <w:rPr>
                <w:sz w:val="20"/>
                <w:szCs w:val="20"/>
              </w:rPr>
              <w:t xml:space="preserve">-tanku Samuel </w:t>
            </w:r>
            <w:proofErr w:type="spellStart"/>
            <w:r w:rsidRPr="4AA51CF6" w:rsidR="00942708">
              <w:rPr>
                <w:sz w:val="20"/>
                <w:szCs w:val="20"/>
              </w:rPr>
              <w:t>Neaman</w:t>
            </w:r>
            <w:proofErr w:type="spellEnd"/>
            <w:r w:rsidRPr="4AA51CF6">
              <w:rPr>
                <w:sz w:val="20"/>
                <w:szCs w:val="20"/>
              </w:rPr>
              <w:t xml:space="preserve"> Institute v ČR, napojen</w:t>
            </w:r>
            <w:r w:rsidRPr="4AA51CF6" w:rsidR="79B9200F">
              <w:rPr>
                <w:sz w:val="20"/>
                <w:szCs w:val="20"/>
              </w:rPr>
              <w:t xml:space="preserve">ého jako nezávislé organizace přímo na </w:t>
            </w:r>
            <w:r w:rsidRPr="4AA51CF6">
              <w:rPr>
                <w:sz w:val="20"/>
                <w:szCs w:val="20"/>
              </w:rPr>
              <w:t>Výbor pro digitální transformaci</w:t>
            </w:r>
            <w:r w:rsidRPr="4AA51CF6" w:rsidR="79B9200F">
              <w:rPr>
                <w:sz w:val="20"/>
                <w:szCs w:val="20"/>
              </w:rPr>
              <w:t xml:space="preserve">. </w:t>
            </w:r>
            <w:r w:rsidRPr="4AA51CF6" w:rsidR="79B9200F">
              <w:rPr>
                <w:sz w:val="20"/>
                <w:szCs w:val="20"/>
              </w:rPr>
              <w:lastRenderedPageBreak/>
              <w:t>P</w:t>
            </w:r>
            <w:r w:rsidRPr="4AA51CF6">
              <w:rPr>
                <w:sz w:val="20"/>
                <w:szCs w:val="20"/>
              </w:rPr>
              <w:t xml:space="preserve">ropojí </w:t>
            </w:r>
            <w:r w:rsidRPr="4AA51CF6" w:rsidR="79B9200F">
              <w:rPr>
                <w:sz w:val="20"/>
                <w:szCs w:val="20"/>
              </w:rPr>
              <w:t xml:space="preserve">se tak </w:t>
            </w:r>
            <w:r w:rsidRPr="4AA51CF6">
              <w:rPr>
                <w:sz w:val="20"/>
                <w:szCs w:val="20"/>
              </w:rPr>
              <w:t>především podnikatelské svazy, zástupc</w:t>
            </w:r>
            <w:r w:rsidRPr="4AA51CF6" w:rsidR="79B9200F">
              <w:rPr>
                <w:sz w:val="20"/>
                <w:szCs w:val="20"/>
              </w:rPr>
              <w:t>i</w:t>
            </w:r>
            <w:r w:rsidRPr="4AA51CF6">
              <w:rPr>
                <w:sz w:val="20"/>
                <w:szCs w:val="20"/>
              </w:rPr>
              <w:t xml:space="preserve"> zaměstnavatelů, akademick</w:t>
            </w:r>
            <w:r w:rsidRPr="4AA51CF6" w:rsidR="79B9200F">
              <w:rPr>
                <w:sz w:val="20"/>
                <w:szCs w:val="20"/>
              </w:rPr>
              <w:t>á</w:t>
            </w:r>
            <w:r w:rsidRPr="4AA51CF6">
              <w:rPr>
                <w:sz w:val="20"/>
                <w:szCs w:val="20"/>
              </w:rPr>
              <w:t xml:space="preserve"> sfér</w:t>
            </w:r>
            <w:r w:rsidRPr="4AA51CF6" w:rsidR="79B9200F">
              <w:rPr>
                <w:sz w:val="20"/>
                <w:szCs w:val="20"/>
              </w:rPr>
              <w:t>a</w:t>
            </w:r>
            <w:r w:rsidRPr="4AA51CF6">
              <w:rPr>
                <w:sz w:val="20"/>
                <w:szCs w:val="20"/>
              </w:rPr>
              <w:t xml:space="preserve"> a další </w:t>
            </w:r>
            <w:proofErr w:type="spellStart"/>
            <w:r w:rsidRPr="4AA51CF6">
              <w:rPr>
                <w:sz w:val="20"/>
                <w:szCs w:val="20"/>
              </w:rPr>
              <w:t>stakeholde</w:t>
            </w:r>
            <w:r w:rsidRPr="4AA51CF6" w:rsidR="79B9200F">
              <w:rPr>
                <w:sz w:val="20"/>
                <w:szCs w:val="20"/>
              </w:rPr>
              <w:t>ři</w:t>
            </w:r>
            <w:proofErr w:type="spellEnd"/>
            <w:r w:rsidRPr="4AA51CF6">
              <w:rPr>
                <w:sz w:val="20"/>
                <w:szCs w:val="20"/>
              </w:rPr>
              <w:t xml:space="preserve"> společně s veřejnou správou k záštitě a koordinaci digitální transformace české ekonomiky</w:t>
            </w:r>
            <w:r w:rsidRPr="4AA51CF6" w:rsidR="79B9200F">
              <w:rPr>
                <w:sz w:val="20"/>
                <w:szCs w:val="20"/>
              </w:rPr>
              <w:t xml:space="preserve"> s přenosem nejlepší zahraniční praxe a monitoringem a vyhodnocováním </w:t>
            </w:r>
            <w:proofErr w:type="spellStart"/>
            <w:r w:rsidRPr="4AA51CF6" w:rsidR="79B9200F">
              <w:rPr>
                <w:sz w:val="20"/>
                <w:szCs w:val="20"/>
              </w:rPr>
              <w:t>socio</w:t>
            </w:r>
            <w:proofErr w:type="spellEnd"/>
            <w:r w:rsidRPr="4AA51CF6" w:rsidR="79B9200F">
              <w:rPr>
                <w:sz w:val="20"/>
                <w:szCs w:val="20"/>
              </w:rPr>
              <w:t>-ekonomických dopadů</w:t>
            </w:r>
            <w:r w:rsidRPr="4AA51CF6">
              <w:rPr>
                <w:sz w:val="20"/>
                <w:szCs w:val="20"/>
              </w:rPr>
              <w:t>.</w:t>
            </w:r>
            <w:r w:rsidRPr="4AA51CF6" w:rsidR="79B9200F">
              <w:rPr>
                <w:sz w:val="20"/>
                <w:szCs w:val="20"/>
              </w:rPr>
              <w:t xml:space="preserve"> Implementaci povede </w:t>
            </w:r>
            <w:r w:rsidRPr="4AA51CF6" w:rsidR="007E27EE">
              <w:rPr>
                <w:sz w:val="20"/>
                <w:szCs w:val="20"/>
              </w:rPr>
              <w:t xml:space="preserve">Výbor pro digitální transformaci, pobočka předního světového </w:t>
            </w:r>
            <w:proofErr w:type="spellStart"/>
            <w:r w:rsidRPr="4AA51CF6" w:rsidR="007E27EE">
              <w:rPr>
                <w:sz w:val="20"/>
                <w:szCs w:val="20"/>
              </w:rPr>
              <w:t>think</w:t>
            </w:r>
            <w:proofErr w:type="spellEnd"/>
            <w:r w:rsidRPr="4AA51CF6" w:rsidR="007E27EE">
              <w:rPr>
                <w:sz w:val="20"/>
                <w:szCs w:val="20"/>
              </w:rPr>
              <w:t xml:space="preserve">-tanku </w:t>
            </w:r>
            <w:r w:rsidRPr="4AA51CF6" w:rsidR="79B9200F">
              <w:rPr>
                <w:sz w:val="20"/>
                <w:szCs w:val="20"/>
              </w:rPr>
              <w:t>pro</w:t>
            </w:r>
            <w:r w:rsidRPr="4AA51CF6" w:rsidR="007E27EE">
              <w:rPr>
                <w:sz w:val="20"/>
                <w:szCs w:val="20"/>
              </w:rPr>
              <w:t xml:space="preserve"> přenos strategického know-how (Samuel </w:t>
            </w:r>
            <w:proofErr w:type="spellStart"/>
            <w:r w:rsidRPr="4AA51CF6" w:rsidR="00942708">
              <w:rPr>
                <w:sz w:val="20"/>
                <w:szCs w:val="20"/>
              </w:rPr>
              <w:t>Neaman</w:t>
            </w:r>
            <w:proofErr w:type="spellEnd"/>
            <w:r w:rsidRPr="4AA51CF6" w:rsidR="007E27EE">
              <w:rPr>
                <w:sz w:val="20"/>
                <w:szCs w:val="20"/>
              </w:rPr>
              <w:t xml:space="preserve"> Institute univerzity </w:t>
            </w:r>
            <w:proofErr w:type="spellStart"/>
            <w:r w:rsidRPr="4AA51CF6" w:rsidR="007E27EE">
              <w:rPr>
                <w:sz w:val="20"/>
                <w:szCs w:val="20"/>
              </w:rPr>
              <w:t>Technion</w:t>
            </w:r>
            <w:proofErr w:type="spellEnd"/>
            <w:r w:rsidRPr="4AA51CF6" w:rsidR="007E27EE">
              <w:rPr>
                <w:sz w:val="20"/>
                <w:szCs w:val="20"/>
              </w:rPr>
              <w:t>) v</w:t>
            </w:r>
            <w:r w:rsidRPr="4AA51CF6" w:rsidR="79B9200F">
              <w:rPr>
                <w:sz w:val="20"/>
                <w:szCs w:val="20"/>
              </w:rPr>
              <w:t xml:space="preserve"> návaznosti na </w:t>
            </w:r>
            <w:r w:rsidRPr="4AA51CF6" w:rsidR="007E27EE">
              <w:rPr>
                <w:sz w:val="20"/>
                <w:szCs w:val="20"/>
              </w:rPr>
              <w:t>Evropské</w:t>
            </w:r>
            <w:r w:rsidRPr="4AA51CF6" w:rsidR="79B9200F">
              <w:rPr>
                <w:sz w:val="20"/>
                <w:szCs w:val="20"/>
              </w:rPr>
              <w:t xml:space="preserve"> </w:t>
            </w:r>
            <w:r w:rsidRPr="4AA51CF6" w:rsidR="007E27EE">
              <w:rPr>
                <w:sz w:val="20"/>
                <w:szCs w:val="20"/>
              </w:rPr>
              <w:t>centr</w:t>
            </w:r>
            <w:r w:rsidRPr="4AA51CF6" w:rsidR="79B9200F">
              <w:rPr>
                <w:sz w:val="20"/>
                <w:szCs w:val="20"/>
              </w:rPr>
              <w:t>um</w:t>
            </w:r>
            <w:r w:rsidRPr="4AA51CF6" w:rsidR="007E27EE">
              <w:rPr>
                <w:sz w:val="20"/>
                <w:szCs w:val="20"/>
              </w:rPr>
              <w:t xml:space="preserve"> excelence v AI.</w:t>
            </w:r>
            <w:r w:rsidRPr="4AA51CF6" w:rsidR="007E27EE">
              <w:rPr>
                <w:i/>
                <w:iCs/>
                <w:color w:val="2196FF"/>
                <w:sz w:val="20"/>
                <w:szCs w:val="20"/>
              </w:rPr>
              <w:t xml:space="preserve"> </w:t>
            </w:r>
          </w:p>
        </w:tc>
      </w:tr>
      <w:tr w:rsidRPr="007A4BFB" w:rsidR="007E27EE" w:rsidTr="4EAC0756" w14:paraId="1DD4D3C1" w14:textId="77777777">
        <w:trPr>
          <w:trHeight w:val="70"/>
        </w:trPr>
        <w:tc>
          <w:tcPr>
            <w:tcW w:w="2405" w:type="dxa"/>
          </w:tcPr>
          <w:p w:rsidRPr="007A4BFB" w:rsidR="007E27EE" w:rsidP="4AA51CF6" w:rsidRDefault="007E27EE" w14:paraId="32369C0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:rsidRPr="007A4BFB" w:rsidR="007E27EE" w:rsidP="4AA51CF6" w:rsidRDefault="007E27EE" w14:paraId="740C7AED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Akademická sféra (konsorcium univerzit), zapojení dalších předních domácích i mezinárodních pracovišť v oboru.</w:t>
            </w:r>
          </w:p>
        </w:tc>
      </w:tr>
      <w:tr w:rsidRPr="007A4BFB" w:rsidR="007E27EE" w:rsidTr="4EAC0756" w14:paraId="6E5C5619" w14:textId="77777777">
        <w:tc>
          <w:tcPr>
            <w:tcW w:w="2405" w:type="dxa"/>
          </w:tcPr>
          <w:p w:rsidRPr="007A4BFB" w:rsidR="007E27EE" w:rsidP="4AA51CF6" w:rsidRDefault="007E27EE" w14:paraId="08CC5E1F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7E27EE" w:rsidP="4AA51CF6" w:rsidRDefault="007E27EE" w14:paraId="234377EC" w14:textId="6A5E874F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Nedostatečná analýza a monitoring vývoje představují zásadní riziko pro naplňování reforem a účelné vynaložení investic v rámci Národního plánu obnovy. </w:t>
            </w:r>
            <w:proofErr w:type="spellStart"/>
            <w:r w:rsidRPr="4AA51CF6">
              <w:rPr>
                <w:sz w:val="20"/>
                <w:szCs w:val="20"/>
              </w:rPr>
              <w:t>Ner</w:t>
            </w:r>
            <w:r w:rsidRPr="4AA51CF6" w:rsidR="00942708">
              <w:rPr>
                <w:sz w:val="20"/>
                <w:szCs w:val="20"/>
              </w:rPr>
              <w:t>e</w:t>
            </w:r>
            <w:r w:rsidRPr="4AA51CF6">
              <w:rPr>
                <w:sz w:val="20"/>
                <w:szCs w:val="20"/>
              </w:rPr>
              <w:t>alizace</w:t>
            </w:r>
            <w:proofErr w:type="spellEnd"/>
            <w:r w:rsidRPr="4AA51CF6">
              <w:rPr>
                <w:sz w:val="20"/>
                <w:szCs w:val="20"/>
              </w:rPr>
              <w:t xml:space="preserve"> tohoto nástroje tak přímo ohrožuje celé naplnění komponenty a navazujících aktivit. </w:t>
            </w:r>
            <w:r w:rsidRPr="4AA51CF6" w:rsidR="56590A47">
              <w:rPr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Pr="007A4BFB" w:rsidR="007E27EE" w:rsidTr="4EAC0756" w14:paraId="2566032A" w14:textId="77777777">
        <w:tc>
          <w:tcPr>
            <w:tcW w:w="2405" w:type="dxa"/>
          </w:tcPr>
          <w:p w:rsidRPr="007A4BFB" w:rsidR="007E27EE" w:rsidP="4AA51CF6" w:rsidRDefault="007E27EE" w14:paraId="675FF43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7E27EE" w:rsidP="4AA51CF6" w:rsidRDefault="007E27EE" w14:paraId="6728DAFD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Veškeré zapojené subjekty ve státní správě i soukromé subjekty dotčené digitální transformací.</w:t>
            </w:r>
          </w:p>
        </w:tc>
      </w:tr>
      <w:tr w:rsidRPr="007A4BFB" w:rsidR="007E27EE" w:rsidTr="4EAC0756" w14:paraId="14C51CA6" w14:textId="77777777">
        <w:tc>
          <w:tcPr>
            <w:tcW w:w="2405" w:type="dxa"/>
          </w:tcPr>
          <w:p w:rsidRPr="007A4BFB" w:rsidR="007E27EE" w:rsidP="4AA51CF6" w:rsidRDefault="007E27EE" w14:paraId="55942146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7E27EE" w:rsidP="4AA51CF6" w:rsidRDefault="007E27EE" w14:paraId="2ECD4B0E" w14:textId="70F65AFB">
            <w:pP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Investice potřebná pro naplnění výše uvedeného cíle počítá s náklady 170 mil. Kč v období 2021-202</w:t>
            </w:r>
            <w:r w:rsidRPr="4EAC0756" w:rsidR="7867D773">
              <w:rPr>
                <w:sz w:val="20"/>
                <w:szCs w:val="20"/>
              </w:rPr>
              <w:t>4</w:t>
            </w:r>
            <w:r w:rsidRPr="4EAC0756">
              <w:rPr>
                <w:sz w:val="20"/>
                <w:szCs w:val="20"/>
              </w:rPr>
              <w:t>.</w:t>
            </w:r>
          </w:p>
        </w:tc>
      </w:tr>
      <w:tr w:rsidRPr="007A4BFB" w:rsidR="007E27EE" w:rsidTr="4EAC0756" w14:paraId="66B663A4" w14:textId="77777777">
        <w:tc>
          <w:tcPr>
            <w:tcW w:w="2405" w:type="dxa"/>
          </w:tcPr>
          <w:p w:rsidRPr="007A4BFB" w:rsidR="007E27EE" w:rsidP="4AA51CF6" w:rsidRDefault="007E27EE" w14:paraId="68E8C77F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7E27EE" w:rsidP="4AA51CF6" w:rsidRDefault="007E27EE" w14:paraId="453A4002" w14:textId="5AA1CCE3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Veškerá veřejná podpora bude </w:t>
            </w:r>
            <w:r w:rsidRPr="4AA51CF6" w:rsidR="0D4359F1">
              <w:rPr>
                <w:sz w:val="20"/>
                <w:szCs w:val="20"/>
              </w:rPr>
              <w:t xml:space="preserve">v rámci implementace vědecko-výzkumnými organizacemi, případně </w:t>
            </w:r>
            <w:r w:rsidRPr="4AA51CF6">
              <w:rPr>
                <w:sz w:val="20"/>
                <w:szCs w:val="20"/>
              </w:rPr>
              <w:t>projednána a popřípadě notifikována v závislosti na konkrétních projektech a změnách dočasného rámce a dalších pravidel v souvislosti s implementací RRF/NPO.</w:t>
            </w:r>
          </w:p>
        </w:tc>
      </w:tr>
      <w:tr w:rsidRPr="007A4BFB" w:rsidR="007E27EE" w:rsidTr="4EAC0756" w14:paraId="2CC14CAD" w14:textId="77777777">
        <w:tc>
          <w:tcPr>
            <w:tcW w:w="2405" w:type="dxa"/>
          </w:tcPr>
          <w:p w:rsidRPr="007A4BFB" w:rsidR="007E27EE" w:rsidP="4AA51CF6" w:rsidRDefault="007E27EE" w14:paraId="7E197F6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7E27EE" w:rsidP="4AA51CF6" w:rsidRDefault="007E27EE" w14:paraId="3338FFFD" w14:textId="63687995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Plánovaná doba realizace je </w:t>
            </w:r>
            <w:r w:rsidRPr="4AA51CF6" w:rsidR="0D4359F1">
              <w:rPr>
                <w:sz w:val="20"/>
                <w:szCs w:val="20"/>
              </w:rPr>
              <w:t>40</w:t>
            </w:r>
            <w:r w:rsidRPr="4AA51CF6">
              <w:rPr>
                <w:sz w:val="20"/>
                <w:szCs w:val="20"/>
              </w:rPr>
              <w:t xml:space="preserve"> měsíců.</w:t>
            </w:r>
            <w:r w:rsidR="00F82851">
              <w:rPr>
                <w:sz w:val="20"/>
                <w:szCs w:val="20"/>
              </w:rPr>
              <w:t xml:space="preserve"> </w:t>
            </w:r>
            <w:r w:rsidRPr="00F82851" w:rsidR="00F82851">
              <w:rPr>
                <w:sz w:val="20"/>
                <w:szCs w:val="20"/>
              </w:rPr>
              <w:t>Investice bude dokončena do 31. prosince 2024.</w:t>
            </w:r>
          </w:p>
        </w:tc>
      </w:tr>
    </w:tbl>
    <w:p w:rsidRPr="007E27EE" w:rsidR="007D49E4" w:rsidP="4AA51CF6" w:rsidRDefault="007D49E4" w14:paraId="0CFFD6C7" w14:textId="273DA79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</w:p>
    <w:p w:rsidRPr="007E27EE" w:rsidR="007D49E4" w:rsidP="4AA51CF6" w:rsidRDefault="007E27EE" w14:paraId="00000097" w14:textId="39D4C22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t>1.4 Platforma pro vzdělávání managementu SME pro post-COVID-19 digitální transformaci</w:t>
      </w:r>
    </w:p>
    <w:tbl>
      <w:tblPr>
        <w:tblStyle w:val="a2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D49E4" w:rsidTr="4EAC0756" w14:paraId="29D712BB" w14:textId="77777777">
        <w:tc>
          <w:tcPr>
            <w:tcW w:w="2405" w:type="dxa"/>
          </w:tcPr>
          <w:p w:rsidRPr="007A4BFB" w:rsidR="007D49E4" w:rsidP="4AA51CF6" w:rsidRDefault="00603083" w14:paraId="0000009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7D49E4" w:rsidP="4AA51CF6" w:rsidRDefault="00603083" w14:paraId="00000099" w14:textId="29713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 provedení nutné digitální transformace a reformy ekonomiky po COVID-19 je třeba nastavit řídící </w:t>
            </w:r>
            <w:r w:rsidRPr="4AA51CF6" w:rsidR="0D4359F1">
              <w:rPr>
                <w:sz w:val="20"/>
                <w:szCs w:val="20"/>
              </w:rPr>
              <w:t xml:space="preserve">a vzdělávací </w:t>
            </w:r>
            <w:r w:rsidRPr="4AA51CF6">
              <w:rPr>
                <w:sz w:val="20"/>
                <w:szCs w:val="20"/>
              </w:rPr>
              <w:t xml:space="preserve">systém. </w:t>
            </w:r>
            <w:r w:rsidRPr="4AA51CF6" w:rsidR="0D4359F1">
              <w:rPr>
                <w:sz w:val="20"/>
                <w:szCs w:val="20"/>
              </w:rPr>
              <w:t xml:space="preserve">Rozvoj nových technologií přináší nejen příležitosti, ale i výzvy. Je třeba průběžně vzdělávat nejen stávající zaměstnance, ale i management firem a podnikatele obecně tak, aby byli připraveni nové technologie naplno využívat, nepodceňovali kybernetickou bezpečnost a byli schopni nejen reagovat na měnící se situaci na trhu práce a požadavky, ale také, aby dokázali naplno využít příležitostí, které se díky novým technologiím objevují. </w:t>
            </w:r>
            <w:r w:rsidRPr="4AA51CF6">
              <w:rPr>
                <w:sz w:val="20"/>
                <w:szCs w:val="20"/>
              </w:rPr>
              <w:t xml:space="preserve">Pro zdokonalení a implementaci </w:t>
            </w:r>
            <w:r w:rsidRPr="4AA51CF6" w:rsidR="0D4359F1">
              <w:rPr>
                <w:sz w:val="20"/>
                <w:szCs w:val="20"/>
              </w:rPr>
              <w:t xml:space="preserve">digitálních </w:t>
            </w:r>
            <w:r w:rsidRPr="4AA51CF6">
              <w:rPr>
                <w:sz w:val="20"/>
                <w:szCs w:val="20"/>
              </w:rPr>
              <w:t xml:space="preserve">dovedností </w:t>
            </w:r>
            <w:r w:rsidRPr="4AA51CF6" w:rsidR="0D4359F1">
              <w:rPr>
                <w:sz w:val="20"/>
                <w:szCs w:val="20"/>
              </w:rPr>
              <w:t xml:space="preserve">je </w:t>
            </w:r>
            <w:r w:rsidRPr="4AA51CF6">
              <w:rPr>
                <w:sz w:val="20"/>
                <w:szCs w:val="20"/>
              </w:rPr>
              <w:t xml:space="preserve">doporučuje </w:t>
            </w:r>
            <w:r w:rsidRPr="4AA51CF6" w:rsidR="0D4359F1">
              <w:rPr>
                <w:sz w:val="20"/>
                <w:szCs w:val="20"/>
              </w:rPr>
              <w:t xml:space="preserve">Evropská komise </w:t>
            </w:r>
            <w:r w:rsidRPr="4AA51CF6">
              <w:rPr>
                <w:sz w:val="20"/>
                <w:szCs w:val="20"/>
              </w:rPr>
              <w:t>zapracovat do národních strategií v oblasti umělé inteligence</w:t>
            </w:r>
            <w:r w:rsidRPr="4AA51CF6" w:rsidR="0D4359F1">
              <w:rPr>
                <w:sz w:val="20"/>
                <w:szCs w:val="20"/>
              </w:rPr>
              <w:t xml:space="preserve"> a dalších dokumentů </w:t>
            </w:r>
            <w:r w:rsidRPr="4AA51CF6" w:rsidR="3AC218F5">
              <w:rPr>
                <w:sz w:val="20"/>
                <w:szCs w:val="20"/>
              </w:rPr>
              <w:t xml:space="preserve">(včetně Národní strategie kybernetické bezpečnosti České republiky) </w:t>
            </w:r>
            <w:r w:rsidRPr="4AA51CF6" w:rsidR="0D4359F1">
              <w:rPr>
                <w:sz w:val="20"/>
                <w:szCs w:val="20"/>
              </w:rPr>
              <w:t xml:space="preserve">a využít </w:t>
            </w:r>
            <w:r w:rsidRPr="4AA51CF6">
              <w:rPr>
                <w:sz w:val="20"/>
                <w:szCs w:val="20"/>
              </w:rPr>
              <w:t xml:space="preserve">Nástroj pro obnovu a odolnost k podpoře tohoto cíle, například financovat kurzy celoživotního učení, zejména rekvalifikace lidí z netechnického prostředí. Dále </w:t>
            </w:r>
            <w:r w:rsidRPr="4AA51CF6" w:rsidR="0D4359F1">
              <w:rPr>
                <w:sz w:val="20"/>
                <w:szCs w:val="20"/>
              </w:rPr>
              <w:t xml:space="preserve">investice </w:t>
            </w:r>
            <w:r w:rsidRPr="4AA51CF6">
              <w:rPr>
                <w:sz w:val="20"/>
                <w:szCs w:val="20"/>
              </w:rPr>
              <w:t>zaměřené na zvyšování kvalifikace stávající pracovní síly, například prostřednictvím specializovaných školení na univerzitách.</w:t>
            </w:r>
            <w:r w:rsidRPr="4AA51CF6" w:rsidR="0D4359F1">
              <w:rPr>
                <w:sz w:val="20"/>
                <w:szCs w:val="20"/>
              </w:rPr>
              <w:t xml:space="preserve"> Tyto aktivity je třeba zaměřit především jako komplementární k aktivitám směřujícím k reformě vzdělávání a trhu práce (Komponenta 3. Vzdělávání a trh práce) a zaměřit je jako vhodné doplnění pro firemní sféru, zejména pro SME.</w:t>
            </w:r>
          </w:p>
        </w:tc>
      </w:tr>
      <w:tr w:rsidRPr="007A4BFB" w:rsidR="007D49E4" w:rsidTr="4EAC0756" w14:paraId="33C654AE" w14:textId="77777777">
        <w:tc>
          <w:tcPr>
            <w:tcW w:w="2405" w:type="dxa"/>
          </w:tcPr>
          <w:p w:rsidRPr="007A4BFB" w:rsidR="007D49E4" w:rsidP="4AA51CF6" w:rsidRDefault="00603083" w14:paraId="0000009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="00A81D30" w:rsidP="4AA51CF6" w:rsidRDefault="00603083" w14:paraId="5009847D" w14:textId="729CF84D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Cílem investice je vznik projektu </w:t>
            </w:r>
            <w:r w:rsidRPr="4AA51CF6" w:rsidR="0D4359F1">
              <w:rPr>
                <w:sz w:val="20"/>
                <w:szCs w:val="20"/>
              </w:rPr>
              <w:t>P</w:t>
            </w:r>
            <w:r w:rsidRPr="4AA51CF6">
              <w:rPr>
                <w:sz w:val="20"/>
                <w:szCs w:val="20"/>
              </w:rPr>
              <w:t xml:space="preserve">latformy pro digitální transformaci, jejímž smyslem je </w:t>
            </w:r>
            <w:r w:rsidRPr="4AA51CF6" w:rsidR="0D4359F1">
              <w:rPr>
                <w:sz w:val="20"/>
                <w:szCs w:val="20"/>
              </w:rPr>
              <w:t xml:space="preserve">v první fázi </w:t>
            </w:r>
            <w:r w:rsidRPr="4AA51CF6">
              <w:rPr>
                <w:sz w:val="20"/>
                <w:szCs w:val="20"/>
              </w:rPr>
              <w:t xml:space="preserve">vytvořit interaktivní </w:t>
            </w:r>
            <w:proofErr w:type="spellStart"/>
            <w:r w:rsidRPr="4AA51CF6">
              <w:rPr>
                <w:sz w:val="20"/>
                <w:szCs w:val="20"/>
              </w:rPr>
              <w:t>one</w:t>
            </w:r>
            <w:proofErr w:type="spellEnd"/>
            <w:r w:rsidRPr="4AA51CF6">
              <w:rPr>
                <w:sz w:val="20"/>
                <w:szCs w:val="20"/>
              </w:rPr>
              <w:t>-stop-</w:t>
            </w:r>
            <w:proofErr w:type="spellStart"/>
            <w:r w:rsidRPr="4AA51CF6">
              <w:rPr>
                <w:sz w:val="20"/>
                <w:szCs w:val="20"/>
              </w:rPr>
              <w:t>shop</w:t>
            </w:r>
            <w:proofErr w:type="spellEnd"/>
            <w:r w:rsidRPr="4AA51CF6">
              <w:rPr>
                <w:sz w:val="20"/>
                <w:szCs w:val="20"/>
              </w:rPr>
              <w:t xml:space="preserve">, dostupný 24/7/365, k němuž budou firmy schopny přistupovat odkudkoliv, a který jim pomůže zodpovědět všechny dotazy týkající se možností využívání nových technologií (AI, </w:t>
            </w:r>
            <w:proofErr w:type="spellStart"/>
            <w:r w:rsidRPr="4AA51CF6">
              <w:rPr>
                <w:sz w:val="20"/>
                <w:szCs w:val="20"/>
              </w:rPr>
              <w:t>blockchain</w:t>
            </w:r>
            <w:proofErr w:type="spellEnd"/>
            <w:r w:rsidRPr="4AA51CF6">
              <w:rPr>
                <w:sz w:val="20"/>
                <w:szCs w:val="20"/>
              </w:rPr>
              <w:t xml:space="preserve">, </w:t>
            </w:r>
            <w:proofErr w:type="spellStart"/>
            <w:r w:rsidRPr="4AA51CF6">
              <w:rPr>
                <w:sz w:val="20"/>
                <w:szCs w:val="20"/>
              </w:rPr>
              <w:t>cloud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computing</w:t>
            </w:r>
            <w:proofErr w:type="spellEnd"/>
            <w:r w:rsidRPr="4AA51CF6">
              <w:rPr>
                <w:sz w:val="20"/>
                <w:szCs w:val="20"/>
              </w:rPr>
              <w:t xml:space="preserve">, robotizace a automatizace, kybernetická bezpečnost, </w:t>
            </w:r>
            <w:proofErr w:type="spellStart"/>
            <w:r w:rsidRPr="4AA51CF6">
              <w:rPr>
                <w:sz w:val="20"/>
                <w:szCs w:val="20"/>
              </w:rPr>
              <w:t>high</w:t>
            </w:r>
            <w:proofErr w:type="spellEnd"/>
            <w:r w:rsidRPr="4AA51CF6">
              <w:rPr>
                <w:sz w:val="20"/>
                <w:szCs w:val="20"/>
              </w:rPr>
              <w:t xml:space="preserve"> performance </w:t>
            </w:r>
            <w:proofErr w:type="spellStart"/>
            <w:r w:rsidRPr="4AA51CF6">
              <w:rPr>
                <w:sz w:val="20"/>
                <w:szCs w:val="20"/>
              </w:rPr>
              <w:t>computing</w:t>
            </w:r>
            <w:proofErr w:type="spellEnd"/>
            <w:r w:rsidRPr="4AA51CF6">
              <w:rPr>
                <w:sz w:val="20"/>
                <w:szCs w:val="20"/>
              </w:rPr>
              <w:t>,...), digitalizace jejich procesů, implementace vybraných řešení, bude vzdělávat v oblasti nových technologií a řešení s nimi spojených a zároveň je bude schopen propojit s možnými dodavateli řešení.</w:t>
            </w:r>
          </w:p>
          <w:p w:rsidR="00A81D30" w:rsidP="4AA51CF6" w:rsidRDefault="00A81D30" w14:paraId="014F1A4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:rsidRPr="007A4BFB" w:rsidR="007D49E4" w:rsidP="4AA51CF6" w:rsidRDefault="0D4359F1" w14:paraId="0000009B" w14:textId="34272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Pro rozvoj oblasti digitálních dovedností vznikne v druhé fázi pod </w:t>
            </w:r>
            <w:r w:rsidRPr="4AA51CF6" w:rsidR="00603083">
              <w:rPr>
                <w:sz w:val="20"/>
                <w:szCs w:val="20"/>
              </w:rPr>
              <w:t>technologickou platformou také vzdělávací platforma, jejíž obsah bude určován reálnými potřebami trhu. Opět se předpokládá zapojení širokého spektra partnerů, využití e-</w:t>
            </w:r>
            <w:proofErr w:type="spellStart"/>
            <w:r w:rsidRPr="4AA51CF6" w:rsidR="00603083">
              <w:rPr>
                <w:sz w:val="20"/>
                <w:szCs w:val="20"/>
              </w:rPr>
              <w:t>learningových</w:t>
            </w:r>
            <w:proofErr w:type="spellEnd"/>
            <w:r w:rsidRPr="4AA51CF6" w:rsidR="00603083">
              <w:rPr>
                <w:sz w:val="20"/>
                <w:szCs w:val="20"/>
              </w:rPr>
              <w:t xml:space="preserve"> řešení s přidanou hodnotou pro zaměstnavatele/zaměstnance. Systém vzdělávání založený na certifikaci/</w:t>
            </w:r>
            <w:proofErr w:type="spellStart"/>
            <w:r w:rsidRPr="4AA51CF6" w:rsidR="00603083">
              <w:rPr>
                <w:sz w:val="20"/>
                <w:szCs w:val="20"/>
              </w:rPr>
              <w:t>badge</w:t>
            </w:r>
            <w:proofErr w:type="spellEnd"/>
            <w:r w:rsidRPr="4AA51CF6" w:rsidR="00603083">
              <w:rPr>
                <w:sz w:val="20"/>
                <w:szCs w:val="20"/>
              </w:rPr>
              <w:t>. V rámci rozšířených aktivit zaměřených na vzdělávání budou probíhat také osvětové akce zaměřené na studenty ZŠ, SŠ a VŠ.</w:t>
            </w:r>
          </w:p>
          <w:p w:rsidRPr="007A4BFB" w:rsidR="007D49E4" w:rsidP="4AA51CF6" w:rsidRDefault="007D49E4" w14:paraId="0000009C" w14:textId="77777777">
            <w:pPr>
              <w:jc w:val="both"/>
              <w:rPr>
                <w:sz w:val="20"/>
                <w:szCs w:val="20"/>
              </w:rPr>
            </w:pPr>
          </w:p>
          <w:p w:rsidRPr="007A4BFB" w:rsidR="007D49E4" w:rsidP="4AA51CF6" w:rsidRDefault="0D4359F1" w14:paraId="0000009E" w14:textId="1A1629E3">
            <w:pPr>
              <w:spacing w:after="24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Dalším přínosem bude výzkum potřeb, motivace a překážek, které firmy přivádějí k používání digitálních služeb a nových technologií či je od nich odrazují. Získaná data budou využita k vytváření uživatelsky přívětivějších řešení a rozvoji nových služeb, které budou podporovat využití digitálních technologií v SME.</w:t>
            </w:r>
            <w:r w:rsidRPr="4AA51CF6" w:rsidR="06C63D54">
              <w:rPr>
                <w:sz w:val="20"/>
                <w:szCs w:val="20"/>
              </w:rPr>
              <w:t xml:space="preserve"> </w:t>
            </w:r>
            <w:r w:rsidRPr="4AA51CF6" w:rsidR="00603083">
              <w:rPr>
                <w:sz w:val="20"/>
                <w:szCs w:val="20"/>
              </w:rPr>
              <w:t xml:space="preserve">Cílem investice je též úzce provázat projekt Technologické platformy pro digitální transformaci s implementací digitální agendy v Národní RIS3 strategii a s procesy, které jsou na tuto strategii vázány a mají za cíl podpořit difúzi nových a klíčových technologií v ČR. </w:t>
            </w:r>
          </w:p>
        </w:tc>
      </w:tr>
      <w:tr w:rsidRPr="007A4BFB" w:rsidR="007D49E4" w:rsidTr="4EAC0756" w14:paraId="0EF98B85" w14:textId="77777777">
        <w:tc>
          <w:tcPr>
            <w:tcW w:w="2405" w:type="dxa"/>
          </w:tcPr>
          <w:p w:rsidRPr="007A4BFB" w:rsidR="007D49E4" w:rsidP="4AA51CF6" w:rsidRDefault="00603083" w14:paraId="000000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:rsidRPr="007A4BFB" w:rsidR="007D49E4" w:rsidP="4AA51CF6" w:rsidRDefault="06C63D54" w14:paraId="000000A0" w14:textId="7D0E9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Platforma pro digitální transformaci ČR vznikne přímo </w:t>
            </w:r>
            <w:r w:rsidRPr="4AA51CF6" w:rsidR="0D4359F1">
              <w:rPr>
                <w:sz w:val="20"/>
                <w:szCs w:val="20"/>
              </w:rPr>
              <w:t>pod koordinačním Výborem pro digitální transformaci.</w:t>
            </w:r>
            <w:r w:rsidRPr="4AA51CF6">
              <w:rPr>
                <w:sz w:val="20"/>
                <w:szCs w:val="20"/>
              </w:rPr>
              <w:t xml:space="preserve"> </w:t>
            </w:r>
            <w:r w:rsidRPr="4AA51CF6" w:rsidR="0D4359F1">
              <w:rPr>
                <w:sz w:val="20"/>
                <w:szCs w:val="20"/>
              </w:rPr>
              <w:t xml:space="preserve">Jednotlivé na sebe navazující kroky </w:t>
            </w:r>
            <w:r w:rsidRPr="4AA51CF6">
              <w:rPr>
                <w:sz w:val="20"/>
                <w:szCs w:val="20"/>
              </w:rPr>
              <w:t xml:space="preserve">jejího vzniku a implementace investice </w:t>
            </w:r>
            <w:r w:rsidRPr="4AA51CF6" w:rsidR="0D4359F1">
              <w:rPr>
                <w:sz w:val="20"/>
                <w:szCs w:val="20"/>
              </w:rPr>
              <w:t>povedou k vytvoření unikátního ekosystému, který nemá v českém ani evropském prostředí obdoby. Unikátní řešení zajistí propojení komponent (technologie, financování, regulace, vzdělávání, sdílení dobré praxe, …) nezbytných pro využití potenciálu digitální transformace.</w:t>
            </w:r>
            <w:r w:rsidRPr="4AA51CF6">
              <w:rPr>
                <w:sz w:val="20"/>
                <w:szCs w:val="20"/>
              </w:rPr>
              <w:t xml:space="preserve"> A to v </w:t>
            </w:r>
            <w:proofErr w:type="spellStart"/>
            <w:r w:rsidRPr="4AA51CF6">
              <w:rPr>
                <w:sz w:val="20"/>
                <w:szCs w:val="20"/>
              </w:rPr>
              <w:t>provazbě</w:t>
            </w:r>
            <w:proofErr w:type="spellEnd"/>
            <w:r w:rsidRPr="4AA51CF6">
              <w:rPr>
                <w:sz w:val="20"/>
                <w:szCs w:val="20"/>
              </w:rPr>
              <w:t xml:space="preserve"> na další investice v rámci této a navazující komponenty. Implementaci provede </w:t>
            </w:r>
            <w:r w:rsidRPr="4AA51CF6" w:rsidR="00603083">
              <w:rPr>
                <w:sz w:val="20"/>
                <w:szCs w:val="20"/>
              </w:rPr>
              <w:t>Ministerstvo průmyslu a obchodu ČR ve spolupráci s partnery pod řízením Výboru pro digitální transformaci</w:t>
            </w:r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7D49E4" w:rsidTr="4EAC0756" w14:paraId="11869123" w14:textId="77777777">
        <w:trPr>
          <w:trHeight w:val="70"/>
        </w:trPr>
        <w:tc>
          <w:tcPr>
            <w:tcW w:w="2405" w:type="dxa"/>
          </w:tcPr>
          <w:p w:rsidRPr="007A4BFB" w:rsidR="007D49E4" w:rsidP="4AA51CF6" w:rsidRDefault="00603083" w14:paraId="000000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:rsidRPr="007A4BFB" w:rsidR="007D49E4" w:rsidP="4AA51CF6" w:rsidRDefault="00603083" w14:paraId="000000A2" w14:textId="7EEAC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Zapojeny budou: zaměstnavatelské svazy a asociace, akademický sektor, inovační centra a dalších partneři.</w:t>
            </w:r>
          </w:p>
        </w:tc>
      </w:tr>
      <w:tr w:rsidRPr="007A4BFB" w:rsidR="007D49E4" w:rsidTr="4EAC0756" w14:paraId="1E5EF9C2" w14:textId="77777777">
        <w:tc>
          <w:tcPr>
            <w:tcW w:w="2405" w:type="dxa"/>
          </w:tcPr>
          <w:p w:rsidRPr="007A4BFB" w:rsidR="007D49E4" w:rsidP="4AA51CF6" w:rsidRDefault="00603083" w14:paraId="000000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7D49E4" w:rsidP="4AA51CF6" w:rsidRDefault="00603083" w14:paraId="000000A4" w14:textId="27FE1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Nedostatek finančních prostředků a nevhodně zvolené způsoby financování. Technické komplikace vedoucí k prodloužení doby realizace. </w:t>
            </w:r>
            <w:r w:rsidRPr="4AA51CF6" w:rsidR="56590A47">
              <w:rPr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Pr="007A4BFB" w:rsidR="007D49E4" w:rsidTr="4EAC0756" w14:paraId="2A1A9D2E" w14:textId="77777777">
        <w:tc>
          <w:tcPr>
            <w:tcW w:w="2405" w:type="dxa"/>
          </w:tcPr>
          <w:p w:rsidRPr="007A4BFB" w:rsidR="007D49E4" w:rsidP="4AA51CF6" w:rsidRDefault="00603083" w14:paraId="000000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7D49E4" w:rsidP="4AA51CF6" w:rsidRDefault="00603083" w14:paraId="000000A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Malé a střední podniky, start-</w:t>
            </w:r>
            <w:proofErr w:type="spellStart"/>
            <w:r w:rsidRPr="4AA51CF6">
              <w:rPr>
                <w:sz w:val="20"/>
                <w:szCs w:val="20"/>
              </w:rPr>
              <w:t>upy</w:t>
            </w:r>
            <w:proofErr w:type="spellEnd"/>
            <w:r w:rsidRPr="4AA51CF6">
              <w:rPr>
                <w:sz w:val="20"/>
                <w:szCs w:val="20"/>
              </w:rPr>
              <w:t xml:space="preserve">, zaměstnavatelé, zaměstnanci a studenti. </w:t>
            </w:r>
          </w:p>
        </w:tc>
      </w:tr>
      <w:tr w:rsidRPr="007A4BFB" w:rsidR="007D49E4" w:rsidTr="4EAC0756" w14:paraId="0A309001" w14:textId="77777777">
        <w:tc>
          <w:tcPr>
            <w:tcW w:w="2405" w:type="dxa"/>
          </w:tcPr>
          <w:p w:rsidRPr="007A4BFB" w:rsidR="007D49E4" w:rsidP="4AA51CF6" w:rsidRDefault="00603083" w14:paraId="000000A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7D49E4" w:rsidP="4AA51CF6" w:rsidRDefault="00603083" w14:paraId="000000A8" w14:textId="360D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Investice potřebná pro naplnění výše uvedeného cíle počítá s náklady 1</w:t>
            </w:r>
            <w:r w:rsidRPr="4EAC0756" w:rsidR="57BA4A0C">
              <w:rPr>
                <w:sz w:val="20"/>
                <w:szCs w:val="20"/>
              </w:rPr>
              <w:t>1</w:t>
            </w:r>
            <w:r w:rsidRPr="4EAC0756">
              <w:rPr>
                <w:sz w:val="20"/>
                <w:szCs w:val="20"/>
              </w:rPr>
              <w:t>0 mil. Kč v období 2021-202</w:t>
            </w:r>
            <w:r w:rsidRPr="4EAC0756" w:rsidR="145329E3">
              <w:rPr>
                <w:sz w:val="20"/>
                <w:szCs w:val="20"/>
              </w:rPr>
              <w:t>4</w:t>
            </w:r>
            <w:r w:rsidRPr="4EAC0756">
              <w:rPr>
                <w:sz w:val="20"/>
                <w:szCs w:val="20"/>
              </w:rPr>
              <w:t>.</w:t>
            </w:r>
          </w:p>
        </w:tc>
      </w:tr>
      <w:tr w:rsidRPr="007A4BFB" w:rsidR="007D49E4" w:rsidTr="4EAC0756" w14:paraId="5F642C8C" w14:textId="77777777">
        <w:tc>
          <w:tcPr>
            <w:tcW w:w="2405" w:type="dxa"/>
          </w:tcPr>
          <w:p w:rsidRPr="007A4BFB" w:rsidR="007D49E4" w:rsidP="4AA51CF6" w:rsidRDefault="00603083" w14:paraId="000000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7D49E4" w:rsidP="4AA51CF6" w:rsidRDefault="00603083" w14:paraId="000000AA" w14:textId="26EB0E7A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Veškerá veřejná podpora </w:t>
            </w:r>
            <w:r w:rsidRPr="4AA51CF6" w:rsidR="476E301B">
              <w:rPr>
                <w:sz w:val="20"/>
                <w:szCs w:val="20"/>
              </w:rPr>
              <w:t xml:space="preserve">bude poskytnuta </w:t>
            </w:r>
            <w:r w:rsidRPr="4AA51CF6" w:rsidR="00A67E3E">
              <w:rPr>
                <w:sz w:val="20"/>
                <w:szCs w:val="20"/>
              </w:rPr>
              <w:t>v závislosti</w:t>
            </w:r>
            <w:r w:rsidRPr="4AA51CF6">
              <w:rPr>
                <w:sz w:val="20"/>
                <w:szCs w:val="20"/>
              </w:rPr>
              <w:t xml:space="preserve"> na konkrétních projektech a </w:t>
            </w:r>
            <w:r w:rsidRPr="4AA51CF6" w:rsidR="476E301B">
              <w:rPr>
                <w:sz w:val="20"/>
                <w:szCs w:val="20"/>
              </w:rPr>
              <w:t xml:space="preserve">také na </w:t>
            </w:r>
            <w:r w:rsidRPr="4AA51CF6">
              <w:rPr>
                <w:sz w:val="20"/>
                <w:szCs w:val="20"/>
              </w:rPr>
              <w:t>změnách dočasného rámce a dalších pravidel v souvislosti s implementací RRF/NPO.</w:t>
            </w:r>
            <w:r w:rsidRPr="4AA51CF6" w:rsidR="3AC218F5">
              <w:rPr>
                <w:sz w:val="20"/>
                <w:szCs w:val="20"/>
              </w:rPr>
              <w:t xml:space="preserve"> Podpora na vzdělávání a odbornou přípravu poskytovaná jednotlivým osobám, které nevykonávají hospodářskou činnost, nezaměstnaným osobám nebo zaměstnaným jednotlivcům nepředstavuje veřejnou podporu. Podporu podnikům lze poskytnout kromě dočasného rámce, též v režimu podpory malého rozsahu (de </w:t>
            </w:r>
            <w:proofErr w:type="spellStart"/>
            <w:r w:rsidRPr="4AA51CF6" w:rsidR="3AC218F5">
              <w:rPr>
                <w:sz w:val="20"/>
                <w:szCs w:val="20"/>
              </w:rPr>
              <w:t>minimis</w:t>
            </w:r>
            <w:proofErr w:type="spellEnd"/>
            <w:r w:rsidRPr="4AA51CF6" w:rsidR="3AC218F5">
              <w:rPr>
                <w:sz w:val="20"/>
                <w:szCs w:val="20"/>
              </w:rPr>
              <w:t xml:space="preserve">) např. dle nařízení č. 1407/2013 nebo dle čl. 31 GBER. Pokud jde o vznik samotné platformy pro digitální transformaci a vzdělávací platformy, nelze vyloučit, že její financování bude představovat veřejnou podporu. Aby se zabránilo poskytnutí veřejné podpory partnerům, budou vybráni prostřednictvím otevřeného, transparentního, bezpodmínečného a nediskriminačního výběrového řízení. Bude zohledněn </w:t>
            </w:r>
            <w:proofErr w:type="spellStart"/>
            <w:r w:rsidRPr="4AA51CF6" w:rsidR="3AC218F5">
              <w:rPr>
                <w:sz w:val="20"/>
                <w:szCs w:val="20"/>
              </w:rPr>
              <w:t>Guiding</w:t>
            </w:r>
            <w:proofErr w:type="spellEnd"/>
            <w:r w:rsidRPr="4AA51CF6" w:rsidR="3AC218F5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3AC218F5">
              <w:rPr>
                <w:sz w:val="20"/>
                <w:szCs w:val="20"/>
              </w:rPr>
              <w:t>Templates</w:t>
            </w:r>
            <w:proofErr w:type="spellEnd"/>
            <w:r w:rsidRPr="4AA51CF6" w:rsidR="3AC218F5">
              <w:rPr>
                <w:sz w:val="20"/>
                <w:szCs w:val="20"/>
              </w:rPr>
              <w:t>, v kontextu vlajkové iniciativy MODERNISE (</w:t>
            </w:r>
            <w:proofErr w:type="spellStart"/>
            <w:r w:rsidRPr="4AA51CF6" w:rsidR="3AC218F5">
              <w:rPr>
                <w:sz w:val="20"/>
                <w:szCs w:val="20"/>
              </w:rPr>
              <w:t>Digitalisation</w:t>
            </w:r>
            <w:proofErr w:type="spellEnd"/>
            <w:r w:rsidRPr="4AA51CF6" w:rsidR="3AC218F5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3AC218F5">
              <w:rPr>
                <w:sz w:val="20"/>
                <w:szCs w:val="20"/>
              </w:rPr>
              <w:t>of</w:t>
            </w:r>
            <w:proofErr w:type="spellEnd"/>
            <w:r w:rsidRPr="4AA51CF6" w:rsidR="3AC218F5">
              <w:rPr>
                <w:sz w:val="20"/>
                <w:szCs w:val="20"/>
              </w:rPr>
              <w:t xml:space="preserve"> public </w:t>
            </w:r>
            <w:proofErr w:type="spellStart"/>
            <w:r w:rsidRPr="4AA51CF6" w:rsidR="3AC218F5">
              <w:rPr>
                <w:sz w:val="20"/>
                <w:szCs w:val="20"/>
              </w:rPr>
              <w:t>administration</w:t>
            </w:r>
            <w:proofErr w:type="spellEnd"/>
            <w:r w:rsidRPr="4AA51CF6" w:rsidR="3AC218F5">
              <w:rPr>
                <w:sz w:val="20"/>
                <w:szCs w:val="20"/>
              </w:rPr>
              <w:t xml:space="preserve">, </w:t>
            </w:r>
            <w:proofErr w:type="spellStart"/>
            <w:r w:rsidRPr="4AA51CF6" w:rsidR="3AC218F5">
              <w:rPr>
                <w:sz w:val="20"/>
                <w:szCs w:val="20"/>
              </w:rPr>
              <w:t>including</w:t>
            </w:r>
            <w:proofErr w:type="spellEnd"/>
            <w:r w:rsidRPr="4AA51CF6" w:rsidR="3AC218F5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3AC218F5">
              <w:rPr>
                <w:sz w:val="20"/>
                <w:szCs w:val="20"/>
              </w:rPr>
              <w:t>healthcare</w:t>
            </w:r>
            <w:proofErr w:type="spellEnd"/>
            <w:r w:rsidRPr="4AA51CF6" w:rsidR="3AC218F5">
              <w:rPr>
                <w:sz w:val="20"/>
                <w:szCs w:val="20"/>
              </w:rPr>
              <w:t>).</w:t>
            </w:r>
          </w:p>
        </w:tc>
      </w:tr>
      <w:tr w:rsidRPr="007A4BFB" w:rsidR="007D49E4" w:rsidTr="4EAC0756" w14:paraId="0B0970AA" w14:textId="77777777">
        <w:tc>
          <w:tcPr>
            <w:tcW w:w="2405" w:type="dxa"/>
          </w:tcPr>
          <w:p w:rsidRPr="007A4BFB" w:rsidR="007D49E4" w:rsidP="4AA51CF6" w:rsidRDefault="00603083" w14:paraId="000000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0"/>
                <w:szCs w:val="20"/>
              </w:rPr>
            </w:pPr>
            <w:r w:rsidRPr="4AA51CF6">
              <w:rPr>
                <w:color w:val="000000" w:themeColor="text1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7D49E4" w:rsidP="4AA51CF6" w:rsidRDefault="001222D7" w14:paraId="000000AC" w14:textId="16E24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sz w:val="20"/>
                <w:szCs w:val="20"/>
              </w:rPr>
            </w:pPr>
            <w:r w:rsidRPr="001222D7">
              <w:rPr>
                <w:sz w:val="20"/>
                <w:szCs w:val="20"/>
              </w:rPr>
              <w:t>Investice bude dokončena do 31. prosince 2024.</w:t>
            </w:r>
          </w:p>
        </w:tc>
      </w:tr>
    </w:tbl>
    <w:p w:rsidR="007E27EE" w:rsidP="4AA51CF6" w:rsidRDefault="007E27EE" w14:paraId="05DD7CD3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</w:p>
    <w:p w:rsidR="007E27EE" w:rsidP="4AA51CF6" w:rsidRDefault="007E27EE" w14:paraId="349E4912" w14:textId="5929AFA3">
      <w:pPr>
        <w:spacing w:line="240" w:lineRule="auto"/>
        <w:rPr>
          <w:b/>
          <w:bCs/>
          <w:color w:val="000000"/>
          <w:sz w:val="20"/>
          <w:szCs w:val="20"/>
        </w:rPr>
      </w:pPr>
    </w:p>
    <w:p w:rsidR="007D49E4" w:rsidP="4AA51CF6" w:rsidRDefault="007E27EE" w14:paraId="000000AD" w14:textId="4B209CC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lastRenderedPageBreak/>
        <w:t>1.5 Evropský projekt pro DLT financování digitalizace SME pro překonání krize (</w:t>
      </w:r>
      <w:proofErr w:type="spellStart"/>
      <w:r w:rsidRPr="4AA51CF6">
        <w:rPr>
          <w:b/>
          <w:bCs/>
          <w:color w:val="000000" w:themeColor="text1"/>
          <w:sz w:val="20"/>
          <w:szCs w:val="20"/>
        </w:rPr>
        <w:t>European</w:t>
      </w:r>
      <w:proofErr w:type="spellEnd"/>
      <w:r w:rsidRPr="4AA51CF6">
        <w:rPr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4AA51CF6">
        <w:rPr>
          <w:b/>
          <w:bCs/>
          <w:color w:val="000000" w:themeColor="text1"/>
          <w:sz w:val="20"/>
          <w:szCs w:val="20"/>
        </w:rPr>
        <w:t>Blockchain</w:t>
      </w:r>
      <w:proofErr w:type="spellEnd"/>
      <w:r w:rsidRPr="4AA51CF6">
        <w:rPr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4AA51CF6">
        <w:rPr>
          <w:b/>
          <w:bCs/>
          <w:color w:val="000000" w:themeColor="text1"/>
          <w:sz w:val="20"/>
          <w:szCs w:val="20"/>
        </w:rPr>
        <w:t>Services</w:t>
      </w:r>
      <w:proofErr w:type="spellEnd"/>
      <w:r w:rsidRPr="4AA51CF6">
        <w:rPr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4AA51CF6" w:rsidR="00FB1BDD">
        <w:rPr>
          <w:b/>
          <w:bCs/>
          <w:color w:val="000000" w:themeColor="text1"/>
          <w:sz w:val="20"/>
          <w:szCs w:val="20"/>
        </w:rPr>
        <w:t>Infrastructure</w:t>
      </w:r>
      <w:proofErr w:type="spellEnd"/>
      <w:r w:rsidRPr="4AA51CF6" w:rsidR="00FB1BDD">
        <w:rPr>
          <w:b/>
          <w:bCs/>
          <w:color w:val="000000" w:themeColor="text1"/>
          <w:sz w:val="20"/>
          <w:szCs w:val="20"/>
        </w:rPr>
        <w:t xml:space="preserve"> – EBSI</w:t>
      </w:r>
      <w:r w:rsidRPr="4AA51CF6">
        <w:rPr>
          <w:b/>
          <w:bCs/>
          <w:color w:val="000000" w:themeColor="text1"/>
          <w:sz w:val="20"/>
          <w:szCs w:val="20"/>
        </w:rPr>
        <w:t>)</w:t>
      </w:r>
    </w:p>
    <w:tbl>
      <w:tblPr>
        <w:tblStyle w:val="a5"/>
        <w:tblW w:w="9628" w:type="dxa"/>
        <w:tblInd w:w="-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E27EE" w:rsidTr="5886C982" w14:paraId="6E48BB85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29F3E6E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662E" w:rsidP="4AA51CF6" w:rsidRDefault="007E27EE" w14:paraId="0ADA6468" w14:textId="77777777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Makroekonomický šok způsobený restrikcemi v důsledku epidemie COVID-19 podstatně prohlubuje problém nedostatečných provozních a investičních zdrojů pro SME. Již dnes se přitom často potýkají s nedostatkem </w:t>
            </w:r>
            <w:r w:rsidRPr="4AA51CF6" w:rsidR="68438324">
              <w:rPr>
                <w:sz w:val="20"/>
                <w:szCs w:val="20"/>
              </w:rPr>
              <w:t>provozního,</w:t>
            </w:r>
            <w:r w:rsidRPr="4AA51CF6">
              <w:rPr>
                <w:sz w:val="20"/>
                <w:szCs w:val="20"/>
              </w:rPr>
              <w:t xml:space="preserve"> </w:t>
            </w:r>
            <w:r w:rsidRPr="4AA51CF6" w:rsidR="0EF61130">
              <w:rPr>
                <w:sz w:val="20"/>
                <w:szCs w:val="20"/>
              </w:rPr>
              <w:t xml:space="preserve">a především investičního </w:t>
            </w:r>
            <w:r w:rsidRPr="4AA51CF6">
              <w:rPr>
                <w:sz w:val="20"/>
                <w:szCs w:val="20"/>
              </w:rPr>
              <w:t>financování</w:t>
            </w:r>
            <w:r w:rsidRPr="4AA51CF6" w:rsidR="0EF61130">
              <w:rPr>
                <w:sz w:val="20"/>
                <w:szCs w:val="20"/>
              </w:rPr>
              <w:t xml:space="preserve"> a nedostatečnými </w:t>
            </w:r>
            <w:r w:rsidRPr="4AA51CF6">
              <w:rPr>
                <w:sz w:val="20"/>
                <w:szCs w:val="20"/>
              </w:rPr>
              <w:t>vlastní</w:t>
            </w:r>
            <w:r w:rsidRPr="4AA51CF6" w:rsidR="0EF61130">
              <w:rPr>
                <w:sz w:val="20"/>
                <w:szCs w:val="20"/>
              </w:rPr>
              <w:t>mi</w:t>
            </w:r>
            <w:r w:rsidRPr="4AA51CF6">
              <w:rPr>
                <w:sz w:val="20"/>
                <w:szCs w:val="20"/>
              </w:rPr>
              <w:t xml:space="preserve"> zdroj</w:t>
            </w:r>
            <w:r w:rsidRPr="4AA51CF6" w:rsidR="0EF61130">
              <w:rPr>
                <w:sz w:val="20"/>
                <w:szCs w:val="20"/>
              </w:rPr>
              <w:t>i</w:t>
            </w:r>
            <w:r w:rsidRPr="4AA51CF6">
              <w:rPr>
                <w:sz w:val="20"/>
                <w:szCs w:val="20"/>
              </w:rPr>
              <w:t xml:space="preserve"> potřebn</w:t>
            </w:r>
            <w:r w:rsidRPr="4AA51CF6" w:rsidR="0EF61130">
              <w:rPr>
                <w:sz w:val="20"/>
                <w:szCs w:val="20"/>
              </w:rPr>
              <w:t>ými pro</w:t>
            </w:r>
            <w:r w:rsidRPr="4AA51CF6">
              <w:rPr>
                <w:sz w:val="20"/>
                <w:szCs w:val="20"/>
              </w:rPr>
              <w:t xml:space="preserve"> modernizaci. Přes obrovskou potřebu kapitálu ze strany malých a středních podniků dosud </w:t>
            </w:r>
            <w:r w:rsidRPr="4AA51CF6" w:rsidR="476E301B">
              <w:rPr>
                <w:sz w:val="20"/>
                <w:szCs w:val="20"/>
              </w:rPr>
              <w:t xml:space="preserve">neexistuje celoevropská </w:t>
            </w:r>
            <w:r w:rsidRPr="4AA51CF6">
              <w:rPr>
                <w:sz w:val="20"/>
                <w:szCs w:val="20"/>
              </w:rPr>
              <w:t xml:space="preserve">platforma pro financování SME prostřednictvím emise cenných papírů. </w:t>
            </w:r>
            <w:r w:rsidRPr="4AA51CF6" w:rsidR="0EF61130">
              <w:rPr>
                <w:sz w:val="20"/>
                <w:szCs w:val="20"/>
              </w:rPr>
              <w:t xml:space="preserve">Především </w:t>
            </w:r>
            <w:r w:rsidRPr="4AA51CF6">
              <w:rPr>
                <w:sz w:val="20"/>
                <w:szCs w:val="20"/>
              </w:rPr>
              <w:t>z důvodu vysokých administrativních nákladů</w:t>
            </w:r>
            <w:r w:rsidRPr="4AA51CF6" w:rsidR="0EF61130">
              <w:rPr>
                <w:sz w:val="20"/>
                <w:szCs w:val="20"/>
              </w:rPr>
              <w:t>,</w:t>
            </w:r>
            <w:r w:rsidRPr="4AA51CF6">
              <w:rPr>
                <w:sz w:val="20"/>
                <w:szCs w:val="20"/>
              </w:rPr>
              <w:t xml:space="preserve"> </w:t>
            </w:r>
            <w:r w:rsidRPr="4AA51CF6" w:rsidR="0EF61130">
              <w:rPr>
                <w:sz w:val="20"/>
                <w:szCs w:val="20"/>
              </w:rPr>
              <w:t xml:space="preserve">zaměření investorů na </w:t>
            </w:r>
            <w:r w:rsidRPr="4AA51CF6">
              <w:rPr>
                <w:sz w:val="20"/>
                <w:szCs w:val="20"/>
              </w:rPr>
              <w:t>emis</w:t>
            </w:r>
            <w:r w:rsidRPr="4AA51CF6" w:rsidR="0EF61130">
              <w:rPr>
                <w:sz w:val="20"/>
                <w:szCs w:val="20"/>
              </w:rPr>
              <w:t>e</w:t>
            </w:r>
            <w:r w:rsidRPr="4AA51CF6">
              <w:rPr>
                <w:sz w:val="20"/>
                <w:szCs w:val="20"/>
              </w:rPr>
              <w:t xml:space="preserve"> velkého finančního objemu</w:t>
            </w:r>
            <w:r w:rsidRPr="4AA51CF6" w:rsidR="0EF61130">
              <w:rPr>
                <w:sz w:val="20"/>
                <w:szCs w:val="20"/>
              </w:rPr>
              <w:t xml:space="preserve"> a také nedostatečně rozvinutým povědomím podnikatelů o možnosti využívání nových způsobů financování</w:t>
            </w:r>
            <w:r w:rsidRPr="4AA51CF6">
              <w:rPr>
                <w:sz w:val="20"/>
                <w:szCs w:val="20"/>
              </w:rPr>
              <w:t xml:space="preserve">. </w:t>
            </w:r>
          </w:p>
          <w:p w:rsidR="002C662E" w:rsidP="4AA51CF6" w:rsidRDefault="002C662E" w14:paraId="02F8D03E" w14:textId="77777777">
            <w:pPr>
              <w:jc w:val="both"/>
              <w:rPr>
                <w:sz w:val="20"/>
                <w:szCs w:val="20"/>
              </w:rPr>
            </w:pPr>
          </w:p>
          <w:p w:rsidR="007E27EE" w:rsidP="4AA51CF6" w:rsidRDefault="007E27EE" w14:paraId="6A5F020E" w14:textId="6CB1C79B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Východiskem pro řešení těchto problémů je vytvoření platformy pro vydávání cenných papíru pomoci </w:t>
            </w:r>
            <w:r w:rsidRPr="4AA51CF6" w:rsidR="31C0E9CE">
              <w:rPr>
                <w:sz w:val="20"/>
                <w:szCs w:val="20"/>
              </w:rPr>
              <w:t xml:space="preserve">decentralizovaných technologií (DLT) </w:t>
            </w:r>
            <w:r w:rsidRPr="4AA51CF6" w:rsidR="5B65093B">
              <w:rPr>
                <w:sz w:val="20"/>
                <w:szCs w:val="20"/>
              </w:rPr>
              <w:t>při splnění všech regulatorních požadavků</w:t>
            </w:r>
            <w:r w:rsidRPr="4AA51CF6" w:rsidR="68438324">
              <w:rPr>
                <w:sz w:val="20"/>
                <w:szCs w:val="20"/>
              </w:rPr>
              <w:t>, a to</w:t>
            </w:r>
            <w:r w:rsidRPr="4AA51CF6" w:rsidR="5B65093B">
              <w:rPr>
                <w:sz w:val="20"/>
                <w:szCs w:val="20"/>
              </w:rPr>
              <w:t xml:space="preserve"> v rámci Evropského </w:t>
            </w:r>
            <w:proofErr w:type="spellStart"/>
            <w:r w:rsidRPr="4AA51CF6" w:rsidR="5B65093B">
              <w:rPr>
                <w:sz w:val="20"/>
                <w:szCs w:val="20"/>
              </w:rPr>
              <w:t>blockchainového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partnerství (</w:t>
            </w:r>
            <w:proofErr w:type="spellStart"/>
            <w:r w:rsidRPr="4AA51CF6" w:rsidR="5B65093B">
              <w:rPr>
                <w:sz w:val="20"/>
                <w:szCs w:val="20"/>
              </w:rPr>
              <w:t>European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5B65093B">
              <w:rPr>
                <w:sz w:val="20"/>
                <w:szCs w:val="20"/>
              </w:rPr>
              <w:t>Blockchain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68438324">
              <w:rPr>
                <w:sz w:val="20"/>
                <w:szCs w:val="20"/>
              </w:rPr>
              <w:t>Partnership</w:t>
            </w:r>
            <w:proofErr w:type="spellEnd"/>
            <w:r w:rsidRPr="4AA51CF6" w:rsidR="68438324">
              <w:rPr>
                <w:sz w:val="20"/>
                <w:szCs w:val="20"/>
              </w:rPr>
              <w:t xml:space="preserve"> – EBP</w:t>
            </w:r>
            <w:r w:rsidRPr="4AA51CF6" w:rsidR="5B65093B">
              <w:rPr>
                <w:sz w:val="20"/>
                <w:szCs w:val="20"/>
              </w:rPr>
              <w:t>) mezi Evropskou komisí a členskými státy.</w:t>
            </w:r>
          </w:p>
          <w:p w:rsidR="002C662E" w:rsidP="4AA51CF6" w:rsidRDefault="002C662E" w14:paraId="22086E97" w14:textId="77777777">
            <w:pPr>
              <w:jc w:val="both"/>
              <w:rPr>
                <w:sz w:val="20"/>
                <w:szCs w:val="20"/>
              </w:rPr>
            </w:pPr>
          </w:p>
          <w:p w:rsidRPr="007A4BFB" w:rsidR="002C662E" w:rsidP="4AA51CF6" w:rsidRDefault="68438324" w14:paraId="59DEC02E" w14:textId="77777777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Pilotní projekty </w:t>
            </w:r>
            <w:proofErr w:type="spellStart"/>
            <w:r w:rsidRPr="4AA51CF6">
              <w:rPr>
                <w:sz w:val="20"/>
                <w:szCs w:val="20"/>
              </w:rPr>
              <w:t>blockchainových</w:t>
            </w:r>
            <w:proofErr w:type="spellEnd"/>
            <w:r w:rsidRPr="4AA51CF6">
              <w:rPr>
                <w:sz w:val="20"/>
                <w:szCs w:val="20"/>
              </w:rPr>
              <w:t xml:space="preserve"> bondů implementovalo již několik </w:t>
            </w:r>
            <w:proofErr w:type="spellStart"/>
            <w:r w:rsidRPr="4AA51CF6">
              <w:rPr>
                <w:sz w:val="20"/>
                <w:szCs w:val="20"/>
              </w:rPr>
              <w:t>významých</w:t>
            </w:r>
            <w:proofErr w:type="spellEnd"/>
            <w:r w:rsidRPr="4AA51CF6">
              <w:rPr>
                <w:sz w:val="20"/>
                <w:szCs w:val="20"/>
              </w:rPr>
              <w:t xml:space="preserve"> mezinárodních organizaci a společnosti, např.</w:t>
            </w:r>
          </w:p>
          <w:p w:rsidRPr="007A4BFB" w:rsidR="002C662E" w:rsidP="4AA51CF6" w:rsidRDefault="68438324" w14:paraId="517F9088" w14:textId="77777777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Světová banka spolu s </w:t>
            </w:r>
            <w:proofErr w:type="spellStart"/>
            <w:r w:rsidRPr="4AA51CF6">
              <w:rPr>
                <w:sz w:val="20"/>
                <w:szCs w:val="20"/>
              </w:rPr>
              <w:t>Commonwealth</w:t>
            </w:r>
            <w:proofErr w:type="spellEnd"/>
            <w:r w:rsidRPr="4AA51CF6">
              <w:rPr>
                <w:sz w:val="20"/>
                <w:szCs w:val="20"/>
              </w:rPr>
              <w:t xml:space="preserve"> Bank </w:t>
            </w:r>
            <w:proofErr w:type="spellStart"/>
            <w:r w:rsidRPr="4AA51CF6">
              <w:rPr>
                <w:sz w:val="20"/>
                <w:szCs w:val="20"/>
              </w:rPr>
              <w:t>of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Australia</w:t>
            </w:r>
            <w:proofErr w:type="spellEnd"/>
            <w:r w:rsidRPr="4AA51CF6">
              <w:rPr>
                <w:sz w:val="20"/>
                <w:szCs w:val="20"/>
              </w:rPr>
              <w:t xml:space="preserve"> v roce 2018 vydala Bond-i,</w:t>
            </w:r>
          </w:p>
          <w:p w:rsidRPr="007A4BFB" w:rsidR="002C662E" w:rsidP="4AA51CF6" w:rsidRDefault="68438324" w14:paraId="25D899DC" w14:textId="77777777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ve stejném roce </w:t>
            </w:r>
            <w:proofErr w:type="spellStart"/>
            <w:r w:rsidRPr="4AA51CF6">
              <w:rPr>
                <w:sz w:val="20"/>
                <w:szCs w:val="20"/>
              </w:rPr>
              <w:t>Erste</w:t>
            </w:r>
            <w:proofErr w:type="spellEnd"/>
            <w:r w:rsidRPr="4AA51CF6">
              <w:rPr>
                <w:sz w:val="20"/>
                <w:szCs w:val="20"/>
              </w:rPr>
              <w:t xml:space="preserve"> Group a ASFINAG provedly první digitální vydaní dluhopisů na </w:t>
            </w:r>
            <w:proofErr w:type="spellStart"/>
            <w:r w:rsidRPr="4AA51CF6">
              <w:rPr>
                <w:sz w:val="20"/>
                <w:szCs w:val="20"/>
              </w:rPr>
              <w:t>blockchainu</w:t>
            </w:r>
            <w:proofErr w:type="spellEnd"/>
            <w:r w:rsidRPr="4AA51CF6">
              <w:rPr>
                <w:sz w:val="20"/>
                <w:szCs w:val="20"/>
              </w:rPr>
              <w:t>,</w:t>
            </w:r>
          </w:p>
          <w:p w:rsidRPr="007A4BFB" w:rsidR="002C662E" w:rsidP="4AA51CF6" w:rsidRDefault="68438324" w14:paraId="01934858" w14:textId="38875546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proofErr w:type="spellStart"/>
            <w:r w:rsidRPr="4AA51CF6">
              <w:rPr>
                <w:sz w:val="20"/>
                <w:szCs w:val="20"/>
              </w:rPr>
              <w:t>Société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Générale</w:t>
            </w:r>
            <w:proofErr w:type="spellEnd"/>
            <w:r w:rsidRPr="4AA51CF6">
              <w:rPr>
                <w:sz w:val="20"/>
                <w:szCs w:val="20"/>
              </w:rPr>
              <w:t xml:space="preserve"> v roce 2019 vydala bondy v hodnotě 100 mil eur,</w:t>
            </w:r>
          </w:p>
          <w:p w:rsidR="00A67E3E" w:rsidP="4AA51CF6" w:rsidRDefault="68438324" w14:paraId="552DFE00" w14:textId="195607FD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BBVA a španělská pojišťovna MAPFRE </w:t>
            </w:r>
            <w:r w:rsidRPr="4AA51CF6" w:rsidR="00A67E3E">
              <w:rPr>
                <w:sz w:val="20"/>
                <w:szCs w:val="20"/>
              </w:rPr>
              <w:t>před</w:t>
            </w:r>
            <w:r w:rsidRPr="4AA51CF6">
              <w:rPr>
                <w:sz w:val="20"/>
                <w:szCs w:val="20"/>
              </w:rPr>
              <w:t xml:space="preserve">minulý rok vydaly první “zelený dluhopis” </w:t>
            </w:r>
            <w:proofErr w:type="spellStart"/>
            <w:r w:rsidRPr="4AA51CF6">
              <w:rPr>
                <w:sz w:val="20"/>
                <w:szCs w:val="20"/>
              </w:rPr>
              <w:t>blockchainu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for</w:t>
            </w:r>
            <w:proofErr w:type="spellEnd"/>
            <w:r w:rsidRPr="4AA51CF6">
              <w:rPr>
                <w:sz w:val="20"/>
                <w:szCs w:val="20"/>
              </w:rPr>
              <w:t xml:space="preserve"> EUR 35 mil</w:t>
            </w:r>
            <w:r w:rsidRPr="4AA51CF6" w:rsidR="00A67E3E">
              <w:rPr>
                <w:sz w:val="20"/>
                <w:szCs w:val="20"/>
              </w:rPr>
              <w:t>.,</w:t>
            </w:r>
          </w:p>
          <w:p w:rsidRPr="002C662E" w:rsidR="002C662E" w:rsidP="4AA51CF6" w:rsidRDefault="00A67E3E" w14:paraId="57302D5A" w14:textId="7983850F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5886C982" w:rsidR="00A67E3E">
              <w:rPr>
                <w:sz w:val="20"/>
                <w:szCs w:val="20"/>
              </w:rPr>
              <w:t xml:space="preserve">Evropská investiční banka vydala v dubnu 2021 bondy na </w:t>
            </w:r>
            <w:r w:rsidRPr="5886C982" w:rsidR="00A67E3E">
              <w:rPr>
                <w:sz w:val="20"/>
                <w:szCs w:val="20"/>
              </w:rPr>
              <w:t>blockchainu</w:t>
            </w:r>
            <w:r w:rsidRPr="5886C982" w:rsidR="00A67E3E">
              <w:rPr>
                <w:sz w:val="20"/>
                <w:szCs w:val="20"/>
              </w:rPr>
              <w:t xml:space="preserve"> v hodnotě EUR 100 </w:t>
            </w:r>
            <w:r w:rsidRPr="5886C982" w:rsidR="00A67E3E">
              <w:rPr>
                <w:sz w:val="20"/>
                <w:szCs w:val="20"/>
              </w:rPr>
              <w:t>mil.</w:t>
            </w:r>
          </w:p>
        </w:tc>
      </w:tr>
      <w:tr w:rsidRPr="007A4BFB" w:rsidR="007E27EE" w:rsidTr="5886C982" w14:paraId="52B8CBB6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774ED7BF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5B65093B" w14:paraId="6D9A4793" w14:textId="35EC25CA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Hlavním cílem je pomoci SME zotavit se z následků krize způsobené pandemií onemocnění Covid-19 a především prostřednictvím investic udržet a obnovit jejich konkurenceschopnost. </w:t>
            </w:r>
            <w:r w:rsidRPr="4AA51CF6" w:rsidR="68438324">
              <w:rPr>
                <w:sz w:val="20"/>
                <w:szCs w:val="20"/>
              </w:rPr>
              <w:t>Využití DLT zjednoduší přístup SME k financování, a to snížením nákladů, zvýšením transparence a </w:t>
            </w:r>
            <w:proofErr w:type="spellStart"/>
            <w:r w:rsidRPr="4AA51CF6" w:rsidR="68438324">
              <w:rPr>
                <w:sz w:val="20"/>
                <w:szCs w:val="20"/>
              </w:rPr>
              <w:t>auditovatelnosti</w:t>
            </w:r>
            <w:proofErr w:type="spellEnd"/>
            <w:r w:rsidRPr="4AA51CF6" w:rsidR="68438324">
              <w:rPr>
                <w:sz w:val="20"/>
                <w:szCs w:val="20"/>
              </w:rPr>
              <w:t xml:space="preserve"> a zvýšením dostupnosti kapitálu a dluhu otevřením přímého přístupu na celoevropský trh. Investice </w:t>
            </w:r>
            <w:r w:rsidRPr="4AA51CF6">
              <w:rPr>
                <w:sz w:val="20"/>
                <w:szCs w:val="20"/>
              </w:rPr>
              <w:t>tak napln</w:t>
            </w:r>
            <w:r w:rsidRPr="4AA51CF6" w:rsidR="68438324">
              <w:rPr>
                <w:sz w:val="20"/>
                <w:szCs w:val="20"/>
              </w:rPr>
              <w:t>í</w:t>
            </w:r>
            <w:r w:rsidRPr="4AA51CF6">
              <w:rPr>
                <w:sz w:val="20"/>
                <w:szCs w:val="20"/>
              </w:rPr>
              <w:t xml:space="preserve"> opatření </w:t>
            </w:r>
            <w:r w:rsidRPr="4AA51CF6" w:rsidR="0EF61130">
              <w:rPr>
                <w:sz w:val="20"/>
                <w:szCs w:val="20"/>
              </w:rPr>
              <w:t>Strategi</w:t>
            </w:r>
            <w:r w:rsidRPr="4AA51CF6">
              <w:rPr>
                <w:sz w:val="20"/>
                <w:szCs w:val="20"/>
              </w:rPr>
              <w:t>e</w:t>
            </w:r>
            <w:r w:rsidRPr="4AA51CF6" w:rsidR="0EF61130">
              <w:rPr>
                <w:sz w:val="20"/>
                <w:szCs w:val="20"/>
              </w:rPr>
              <w:t xml:space="preserve"> na podporu malých a středních podniků v České republice pro období 2021-2027</w:t>
            </w:r>
            <w:r w:rsidRPr="4AA51CF6">
              <w:rPr>
                <w:sz w:val="20"/>
                <w:szCs w:val="20"/>
              </w:rPr>
              <w:t xml:space="preserve">, specifického cíle Rozvoj investičního </w:t>
            </w:r>
            <w:proofErr w:type="spellStart"/>
            <w:r w:rsidRPr="4AA51CF6">
              <w:rPr>
                <w:sz w:val="20"/>
                <w:szCs w:val="20"/>
              </w:rPr>
              <w:t>crowdfundingu</w:t>
            </w:r>
            <w:proofErr w:type="spellEnd"/>
            <w:r w:rsidRPr="4AA51CF6">
              <w:rPr>
                <w:sz w:val="20"/>
                <w:szCs w:val="20"/>
              </w:rPr>
              <w:t xml:space="preserve"> a technologie </w:t>
            </w:r>
            <w:proofErr w:type="spellStart"/>
            <w:r w:rsidRPr="4AA51CF6">
              <w:rPr>
                <w:sz w:val="20"/>
                <w:szCs w:val="20"/>
              </w:rPr>
              <w:t>blockchain</w:t>
            </w:r>
            <w:proofErr w:type="spellEnd"/>
            <w:r w:rsidRPr="4AA51CF6">
              <w:rPr>
                <w:sz w:val="20"/>
                <w:szCs w:val="20"/>
              </w:rPr>
              <w:t xml:space="preserve"> v ČR a také cíle </w:t>
            </w:r>
            <w:r w:rsidRPr="4AA51CF6" w:rsidR="0EF61130">
              <w:rPr>
                <w:sz w:val="20"/>
                <w:szCs w:val="20"/>
              </w:rPr>
              <w:t>Koncepce rozvoje kapitálového trhu</w:t>
            </w:r>
            <w:r w:rsidRPr="4AA51CF6">
              <w:rPr>
                <w:sz w:val="20"/>
                <w:szCs w:val="20"/>
              </w:rPr>
              <w:t xml:space="preserve"> </w:t>
            </w:r>
            <w:r w:rsidRPr="4AA51CF6" w:rsidR="0EF61130">
              <w:rPr>
                <w:sz w:val="20"/>
                <w:szCs w:val="20"/>
              </w:rPr>
              <w:t>v České republice 2019–2023</w:t>
            </w:r>
            <w:r w:rsidRPr="4AA51CF6">
              <w:rPr>
                <w:sz w:val="20"/>
                <w:szCs w:val="20"/>
              </w:rPr>
              <w:t xml:space="preserve">. A to v návaznosti na </w:t>
            </w:r>
            <w:r w:rsidRPr="4AA51CF6" w:rsidR="0EF61130">
              <w:rPr>
                <w:sz w:val="20"/>
                <w:szCs w:val="20"/>
              </w:rPr>
              <w:t xml:space="preserve">Strategii pro udržitelnou a digitální Evropu zaměřenou na </w:t>
            </w:r>
            <w:r w:rsidRPr="4AA51CF6">
              <w:rPr>
                <w:sz w:val="20"/>
                <w:szCs w:val="20"/>
              </w:rPr>
              <w:t>SME</w:t>
            </w:r>
            <w:r w:rsidRPr="4AA51CF6" w:rsidR="0EF61130">
              <w:rPr>
                <w:sz w:val="20"/>
                <w:szCs w:val="20"/>
              </w:rPr>
              <w:t xml:space="preserve">, která uvádí potřebu zahájení iniciativy založené na DLT, jež umožní vydávání a obchodování s dluhopisy </w:t>
            </w:r>
            <w:r w:rsidRPr="4AA51CF6">
              <w:rPr>
                <w:sz w:val="20"/>
                <w:szCs w:val="20"/>
              </w:rPr>
              <w:t xml:space="preserve">SME </w:t>
            </w:r>
            <w:r w:rsidRPr="4AA51CF6" w:rsidR="0EF61130">
              <w:rPr>
                <w:sz w:val="20"/>
                <w:szCs w:val="20"/>
              </w:rPr>
              <w:t>v celé Evropě</w:t>
            </w:r>
            <w:r w:rsidRPr="4AA51CF6">
              <w:rPr>
                <w:sz w:val="20"/>
                <w:szCs w:val="20"/>
              </w:rPr>
              <w:t xml:space="preserve">. Proto bude </w:t>
            </w:r>
            <w:r w:rsidRPr="4AA51CF6" w:rsidR="0EF61130">
              <w:rPr>
                <w:sz w:val="20"/>
                <w:szCs w:val="20"/>
              </w:rPr>
              <w:t xml:space="preserve">realizován projekt decentralizovaného trhu s cennými papíry </w:t>
            </w:r>
            <w:r w:rsidRPr="4AA51CF6">
              <w:rPr>
                <w:sz w:val="20"/>
                <w:szCs w:val="20"/>
              </w:rPr>
              <w:t xml:space="preserve">SME </w:t>
            </w:r>
            <w:r w:rsidRPr="4AA51CF6" w:rsidR="0EF61130">
              <w:rPr>
                <w:sz w:val="20"/>
                <w:szCs w:val="20"/>
              </w:rPr>
              <w:t xml:space="preserve">postaveném na Evropské infrastruktuře pro </w:t>
            </w:r>
            <w:proofErr w:type="spellStart"/>
            <w:r w:rsidRPr="4AA51CF6" w:rsidR="0EF61130">
              <w:rPr>
                <w:sz w:val="20"/>
                <w:szCs w:val="20"/>
              </w:rPr>
              <w:t>blockchainové</w:t>
            </w:r>
            <w:proofErr w:type="spellEnd"/>
            <w:r w:rsidRPr="4AA51CF6" w:rsidR="0EF61130">
              <w:rPr>
                <w:sz w:val="20"/>
                <w:szCs w:val="20"/>
              </w:rPr>
              <w:t xml:space="preserve"> služby</w:t>
            </w:r>
            <w:r w:rsidRPr="4AA51CF6">
              <w:rPr>
                <w:sz w:val="20"/>
                <w:szCs w:val="20"/>
              </w:rPr>
              <w:t xml:space="preserve"> (</w:t>
            </w:r>
            <w:proofErr w:type="spellStart"/>
            <w:r w:rsidRPr="4AA51CF6">
              <w:rPr>
                <w:sz w:val="20"/>
                <w:szCs w:val="20"/>
              </w:rPr>
              <w:t>European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Blockchain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Services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68438324">
              <w:rPr>
                <w:sz w:val="20"/>
                <w:szCs w:val="20"/>
              </w:rPr>
              <w:t>Infrastructure</w:t>
            </w:r>
            <w:proofErr w:type="spellEnd"/>
            <w:r w:rsidRPr="4AA51CF6" w:rsidR="68438324">
              <w:rPr>
                <w:sz w:val="20"/>
                <w:szCs w:val="20"/>
              </w:rPr>
              <w:t xml:space="preserve"> – EBSI</w:t>
            </w:r>
            <w:r w:rsidRPr="4AA51CF6">
              <w:rPr>
                <w:sz w:val="20"/>
                <w:szCs w:val="20"/>
              </w:rPr>
              <w:t xml:space="preserve">), který </w:t>
            </w:r>
            <w:r w:rsidRPr="4AA51CF6" w:rsidR="0EF61130">
              <w:rPr>
                <w:sz w:val="20"/>
                <w:szCs w:val="20"/>
              </w:rPr>
              <w:t xml:space="preserve">ČR, jako předsednická země skupiny V4, iniciovala v roce 2020 </w:t>
            </w:r>
            <w:r w:rsidRPr="4AA51CF6">
              <w:rPr>
                <w:sz w:val="20"/>
                <w:szCs w:val="20"/>
              </w:rPr>
              <w:t xml:space="preserve">a </w:t>
            </w:r>
            <w:r w:rsidRPr="4AA51CF6" w:rsidR="0EF61130">
              <w:rPr>
                <w:sz w:val="20"/>
                <w:szCs w:val="20"/>
              </w:rPr>
              <w:t xml:space="preserve">vede </w:t>
            </w:r>
            <w:r w:rsidRPr="4AA51CF6">
              <w:rPr>
                <w:sz w:val="20"/>
                <w:szCs w:val="20"/>
              </w:rPr>
              <w:t xml:space="preserve">jeho </w:t>
            </w:r>
            <w:r w:rsidRPr="4AA51CF6" w:rsidR="0EF61130">
              <w:rPr>
                <w:sz w:val="20"/>
                <w:szCs w:val="20"/>
              </w:rPr>
              <w:t>implementaci</w:t>
            </w:r>
            <w:r w:rsidRPr="4AA51CF6" w:rsidR="31C0E9CE">
              <w:rPr>
                <w:sz w:val="20"/>
                <w:szCs w:val="20"/>
              </w:rPr>
              <w:t xml:space="preserve"> v rámci EBP</w:t>
            </w:r>
            <w:r w:rsidRPr="4AA51CF6">
              <w:rPr>
                <w:sz w:val="20"/>
                <w:szCs w:val="20"/>
              </w:rPr>
              <w:t xml:space="preserve">.  </w:t>
            </w:r>
            <w:r w:rsidRPr="4AA51CF6" w:rsidR="0EF61130">
              <w:rPr>
                <w:sz w:val="20"/>
                <w:szCs w:val="20"/>
              </w:rPr>
              <w:t>Projekt zároveň naplňuje koncepci Digitální Česko – Digitální ekonomika a společnost a Inovační strategii ČR 2019–2030.</w:t>
            </w:r>
          </w:p>
        </w:tc>
      </w:tr>
      <w:tr w:rsidRPr="007A4BFB" w:rsidR="007E27EE" w:rsidTr="5886C982" w14:paraId="70ED07DC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166BE1F5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E3565" w:rsidP="4AA51CF6" w:rsidRDefault="31C0E9CE" w14:paraId="73626768" w14:textId="2DD9AC7D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Realizac</w:t>
            </w:r>
            <w:r w:rsidRPr="4AA51CF6" w:rsidR="68438324">
              <w:rPr>
                <w:sz w:val="20"/>
                <w:szCs w:val="20"/>
              </w:rPr>
              <w:t>e</w:t>
            </w:r>
            <w:r w:rsidRPr="4AA51CF6">
              <w:rPr>
                <w:sz w:val="20"/>
                <w:szCs w:val="20"/>
              </w:rPr>
              <w:t xml:space="preserve"> projektu dluhového financování </w:t>
            </w:r>
            <w:r w:rsidRPr="4AA51CF6" w:rsidR="68438324">
              <w:rPr>
                <w:sz w:val="20"/>
                <w:szCs w:val="20"/>
              </w:rPr>
              <w:t xml:space="preserve">SME </w:t>
            </w:r>
            <w:r w:rsidRPr="4AA51CF6">
              <w:rPr>
                <w:sz w:val="20"/>
                <w:szCs w:val="20"/>
              </w:rPr>
              <w:t xml:space="preserve">na </w:t>
            </w:r>
            <w:r w:rsidRPr="4AA51CF6" w:rsidR="68438324">
              <w:rPr>
                <w:sz w:val="20"/>
                <w:szCs w:val="20"/>
              </w:rPr>
              <w:t xml:space="preserve">DLT </w:t>
            </w:r>
            <w:r w:rsidRPr="4AA51CF6">
              <w:rPr>
                <w:sz w:val="20"/>
                <w:szCs w:val="20"/>
              </w:rPr>
              <w:t xml:space="preserve">otevře nové zdroje provozního a investičního financování českých </w:t>
            </w:r>
            <w:r w:rsidRPr="4AA51CF6" w:rsidR="68438324">
              <w:rPr>
                <w:sz w:val="20"/>
                <w:szCs w:val="20"/>
              </w:rPr>
              <w:t xml:space="preserve">SME </w:t>
            </w:r>
            <w:r w:rsidRPr="4AA51CF6">
              <w:rPr>
                <w:sz w:val="20"/>
                <w:szCs w:val="20"/>
              </w:rPr>
              <w:t>a zahájí vznik celoevropské platformy pro bondy na DLT.</w:t>
            </w:r>
            <w:r w:rsidRPr="4AA51CF6" w:rsidR="68438324">
              <w:rPr>
                <w:sz w:val="20"/>
                <w:szCs w:val="20"/>
              </w:rPr>
              <w:t xml:space="preserve"> </w:t>
            </w:r>
            <w:r w:rsidRPr="4AA51CF6" w:rsidR="5B65093B">
              <w:rPr>
                <w:sz w:val="20"/>
                <w:szCs w:val="20"/>
              </w:rPr>
              <w:t xml:space="preserve">Pilotní projekt bude součásti celoevropské platformy, kterou v květnu </w:t>
            </w:r>
            <w:r w:rsidRPr="4AA51CF6" w:rsidR="68438324">
              <w:rPr>
                <w:sz w:val="20"/>
                <w:szCs w:val="20"/>
              </w:rPr>
              <w:t xml:space="preserve">2020 </w:t>
            </w:r>
            <w:r w:rsidRPr="4AA51CF6" w:rsidR="5B65093B">
              <w:rPr>
                <w:sz w:val="20"/>
                <w:szCs w:val="20"/>
              </w:rPr>
              <w:t xml:space="preserve">schválila </w:t>
            </w:r>
            <w:proofErr w:type="spellStart"/>
            <w:r w:rsidRPr="4AA51CF6" w:rsidR="5B65093B">
              <w:rPr>
                <w:sz w:val="20"/>
                <w:szCs w:val="20"/>
              </w:rPr>
              <w:t>European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5B65093B">
              <w:rPr>
                <w:sz w:val="20"/>
                <w:szCs w:val="20"/>
              </w:rPr>
              <w:t>Blockchain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5B65093B">
              <w:rPr>
                <w:sz w:val="20"/>
                <w:szCs w:val="20"/>
              </w:rPr>
              <w:t>Partnership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a která vznikne v rámci </w:t>
            </w:r>
            <w:proofErr w:type="spellStart"/>
            <w:r w:rsidRPr="4AA51CF6" w:rsidR="5B65093B">
              <w:rPr>
                <w:sz w:val="20"/>
                <w:szCs w:val="20"/>
              </w:rPr>
              <w:t>European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5B65093B">
              <w:rPr>
                <w:sz w:val="20"/>
                <w:szCs w:val="20"/>
              </w:rPr>
              <w:t>Blockchain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5B65093B">
              <w:rPr>
                <w:sz w:val="20"/>
                <w:szCs w:val="20"/>
              </w:rPr>
              <w:t>Services</w:t>
            </w:r>
            <w:proofErr w:type="spellEnd"/>
            <w:r w:rsidRPr="4AA51CF6" w:rsidR="5B65093B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5B65093B">
              <w:rPr>
                <w:sz w:val="20"/>
                <w:szCs w:val="20"/>
              </w:rPr>
              <w:t>Infrastructure</w:t>
            </w:r>
            <w:proofErr w:type="spellEnd"/>
            <w:r w:rsidRPr="4AA51CF6" w:rsidR="5B65093B">
              <w:rPr>
                <w:sz w:val="20"/>
                <w:szCs w:val="20"/>
              </w:rPr>
              <w:t>.</w:t>
            </w:r>
          </w:p>
          <w:p w:rsidRPr="007A4BFB" w:rsidR="00AE3565" w:rsidP="4AA51CF6" w:rsidRDefault="00AE3565" w14:paraId="1D60AF9E" w14:textId="77777777">
            <w:pPr>
              <w:jc w:val="both"/>
              <w:rPr>
                <w:sz w:val="20"/>
                <w:szCs w:val="20"/>
              </w:rPr>
            </w:pPr>
          </w:p>
          <w:p w:rsidRPr="007A4BFB" w:rsidR="00AE3565" w:rsidP="4AA51CF6" w:rsidRDefault="5B65093B" w14:paraId="213DF9A5" w14:textId="65C5B7A8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Díky svým vlastnostem nová platforma přináší </w:t>
            </w:r>
            <w:r w:rsidRPr="4AA51CF6" w:rsidR="68438324">
              <w:rPr>
                <w:sz w:val="20"/>
                <w:szCs w:val="20"/>
              </w:rPr>
              <w:t>zásadní</w:t>
            </w:r>
            <w:r w:rsidRPr="4AA51CF6">
              <w:rPr>
                <w:sz w:val="20"/>
                <w:szCs w:val="20"/>
              </w:rPr>
              <w:t xml:space="preserve"> změn</w:t>
            </w:r>
            <w:r w:rsidRPr="4AA51CF6" w:rsidR="68438324">
              <w:rPr>
                <w:sz w:val="20"/>
                <w:szCs w:val="20"/>
              </w:rPr>
              <w:t>y</w:t>
            </w:r>
            <w:r w:rsidRPr="4AA51CF6">
              <w:rPr>
                <w:sz w:val="20"/>
                <w:szCs w:val="20"/>
              </w:rPr>
              <w:t>:</w:t>
            </w:r>
          </w:p>
          <w:p w:rsidRPr="007A4BFB" w:rsidR="00AE3565" w:rsidP="4AA51CF6" w:rsidRDefault="5B65093B" w14:paraId="619F0016" w14:textId="7777777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díky elektronické podobě je vydávání a nakládání s cennými papíry rychlejší a bezpečnější;</w:t>
            </w:r>
          </w:p>
          <w:p w:rsidRPr="007A4BFB" w:rsidR="00AE3565" w:rsidP="4AA51CF6" w:rsidRDefault="5B65093B" w14:paraId="2BD34155" w14:textId="7777777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díky automatizací je platforma mnohem efektivnější a levnější, a proto dostupná velmi širokému, prakticky neomezenému okruhu investorů;</w:t>
            </w:r>
          </w:p>
          <w:p w:rsidR="007E27EE" w:rsidP="4AA51CF6" w:rsidRDefault="5B65093B" w14:paraId="381CD105" w14:textId="02E66F01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transparentnost systému a dostupnost dat v reálném čase mohou usnadnit dohled, sledování ekonomických trendů, a tím zajistit stabilitu finančního systému a udržet rovnováhu v celkové ekonomice.</w:t>
            </w:r>
          </w:p>
          <w:p w:rsidRPr="002C662E" w:rsidR="002C662E" w:rsidP="4AA51CF6" w:rsidRDefault="002C662E" w14:paraId="5D3D30E3" w14:textId="77777777">
            <w:pPr>
              <w:jc w:val="both"/>
              <w:rPr>
                <w:sz w:val="20"/>
                <w:szCs w:val="20"/>
              </w:rPr>
            </w:pPr>
          </w:p>
          <w:p w:rsidRPr="002C662E" w:rsidR="004834F5" w:rsidP="4AA51CF6" w:rsidRDefault="68438324" w14:paraId="43C82981" w14:textId="4E0975B2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Na Evropské úrovni je projekt veden Evropskou komisí a EBP, na národní úrovni bude koordinovat implementaci projektu nově zřízená </w:t>
            </w:r>
            <w:r w:rsidRPr="4AA51CF6" w:rsidR="31C0E9CE">
              <w:rPr>
                <w:sz w:val="20"/>
                <w:szCs w:val="20"/>
              </w:rPr>
              <w:t>Koordinační rada pro decentralizované tech</w:t>
            </w:r>
            <w:r w:rsidRPr="4AA51CF6">
              <w:rPr>
                <w:sz w:val="20"/>
                <w:szCs w:val="20"/>
              </w:rPr>
              <w:t>nologie pod Výborem pro digitální transformaci</w:t>
            </w:r>
            <w:r w:rsidRPr="4AA51CF6" w:rsidR="31C0E9CE">
              <w:rPr>
                <w:sz w:val="20"/>
                <w:szCs w:val="20"/>
              </w:rPr>
              <w:t>.</w:t>
            </w:r>
            <w:r w:rsidRPr="4AA51CF6">
              <w:rPr>
                <w:sz w:val="20"/>
                <w:szCs w:val="20"/>
              </w:rPr>
              <w:t xml:space="preserve"> Tím bude zajištěno napojení na systém digitální transformace ekonomiky, pro kterou bude investice znamenat značné rozšíření a doplnění možností financování </w:t>
            </w:r>
            <w:r w:rsidRPr="4AA51CF6" w:rsidR="5B996457">
              <w:rPr>
                <w:sz w:val="20"/>
                <w:szCs w:val="20"/>
              </w:rPr>
              <w:t>digitální transformace, a to především SME.</w:t>
            </w:r>
          </w:p>
        </w:tc>
      </w:tr>
      <w:tr w:rsidRPr="007A4BFB" w:rsidR="007E27EE" w:rsidTr="5886C982" w14:paraId="6675BE14" w14:textId="77777777">
        <w:trPr>
          <w:trHeight w:val="70"/>
        </w:trPr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5053867F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2F5B8E7B" w14:textId="23768C0F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Zapojeny budou podniky a profesní asociace působící </w:t>
            </w:r>
            <w:r w:rsidRPr="4AA51CF6" w:rsidR="5B996457">
              <w:rPr>
                <w:sz w:val="20"/>
                <w:szCs w:val="20"/>
              </w:rPr>
              <w:t xml:space="preserve">zejména </w:t>
            </w:r>
            <w:r w:rsidRPr="4AA51CF6">
              <w:rPr>
                <w:sz w:val="20"/>
                <w:szCs w:val="20"/>
              </w:rPr>
              <w:t>ve finančním sektoru</w:t>
            </w:r>
            <w:r w:rsidRPr="4AA51CF6" w:rsidR="5B996457">
              <w:rPr>
                <w:sz w:val="20"/>
                <w:szCs w:val="20"/>
              </w:rPr>
              <w:t>.</w:t>
            </w:r>
          </w:p>
        </w:tc>
      </w:tr>
      <w:tr w:rsidRPr="007A4BFB" w:rsidR="007E27EE" w:rsidTr="5886C982" w14:paraId="08B19C6C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4E09E459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6C8A176D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Technické a regulatorní komplikace vedoucí k prodloužení doby realizace. </w:t>
            </w:r>
          </w:p>
        </w:tc>
      </w:tr>
      <w:tr w:rsidRPr="007A4BFB" w:rsidR="007E27EE" w:rsidTr="5886C982" w14:paraId="15EE0A58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20CA9D66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18051472" w14:textId="6A10501C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Malé a střední podniky</w:t>
            </w:r>
            <w:r w:rsidRPr="4AA51CF6" w:rsidR="68438324">
              <w:rPr>
                <w:sz w:val="20"/>
                <w:szCs w:val="20"/>
              </w:rPr>
              <w:t>.</w:t>
            </w:r>
          </w:p>
        </w:tc>
      </w:tr>
      <w:tr w:rsidRPr="007A4BFB" w:rsidR="007E27EE" w:rsidTr="5886C982" w14:paraId="1DAEF529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680F9CE5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 RRF za celé období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68438324" w14:paraId="3A02EF9C" w14:textId="123F1B1D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Projekt je součástí programu Digitální Evropa a bude podpořen prostředky z ně, v rámci investice bude poskytnuto kofinancování </w:t>
            </w:r>
            <w:r w:rsidRPr="4AA51CF6" w:rsidR="007E27EE">
              <w:rPr>
                <w:sz w:val="20"/>
                <w:szCs w:val="20"/>
              </w:rPr>
              <w:t>potřebn</w:t>
            </w:r>
            <w:r w:rsidRPr="4AA51CF6">
              <w:rPr>
                <w:sz w:val="20"/>
                <w:szCs w:val="20"/>
              </w:rPr>
              <w:t>é</w:t>
            </w:r>
            <w:r w:rsidRPr="4AA51CF6" w:rsidR="007E27EE">
              <w:rPr>
                <w:sz w:val="20"/>
                <w:szCs w:val="20"/>
              </w:rPr>
              <w:t xml:space="preserve"> pro naplnění výše uvedeného cíle</w:t>
            </w:r>
            <w:r w:rsidRPr="4AA51CF6">
              <w:rPr>
                <w:sz w:val="20"/>
                <w:szCs w:val="20"/>
              </w:rPr>
              <w:t>, které</w:t>
            </w:r>
            <w:r w:rsidRPr="4AA51CF6" w:rsidR="007E27EE">
              <w:rPr>
                <w:sz w:val="20"/>
                <w:szCs w:val="20"/>
              </w:rPr>
              <w:t xml:space="preserve"> počítá s náklady 225 mil. Kč v období 2021-2023.</w:t>
            </w:r>
          </w:p>
        </w:tc>
      </w:tr>
      <w:tr w:rsidRPr="007A4BFB" w:rsidR="007E27EE" w:rsidTr="5886C982" w14:paraId="443E0542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5BFFF64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68438324" w14:paraId="05987145" w14:textId="2F3BF9B5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Veřejná podpora bude poskytnuta v souladu s rámcem </w:t>
            </w:r>
            <w:r w:rsidRPr="4AA51CF6" w:rsidR="5B996457">
              <w:rPr>
                <w:sz w:val="20"/>
                <w:szCs w:val="20"/>
              </w:rPr>
              <w:t>programu Digitální Evropa.</w:t>
            </w:r>
          </w:p>
        </w:tc>
      </w:tr>
      <w:tr w:rsidRPr="007A4BFB" w:rsidR="007E27EE" w:rsidTr="5886C982" w14:paraId="749CD7D6" w14:textId="77777777">
        <w:tc>
          <w:tcPr>
            <w:tcW w:w="240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7E27EE" w14:paraId="1A5CA0BA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7E27EE" w:rsidP="4AA51CF6" w:rsidRDefault="001222D7" w14:paraId="6E8EBAB0" w14:textId="01633A48">
            <w:pPr>
              <w:spacing w:after="120"/>
              <w:jc w:val="both"/>
              <w:rPr>
                <w:sz w:val="20"/>
                <w:szCs w:val="20"/>
              </w:rPr>
            </w:pPr>
            <w:r w:rsidRPr="001222D7">
              <w:rPr>
                <w:sz w:val="20"/>
                <w:szCs w:val="20"/>
              </w:rPr>
              <w:t>Investice bude dokončena do 31. prosince 202</w:t>
            </w:r>
            <w:r>
              <w:rPr>
                <w:sz w:val="20"/>
                <w:szCs w:val="20"/>
              </w:rPr>
              <w:t>3</w:t>
            </w:r>
            <w:r w:rsidRPr="001222D7">
              <w:rPr>
                <w:sz w:val="20"/>
                <w:szCs w:val="20"/>
              </w:rPr>
              <w:t>.</w:t>
            </w:r>
          </w:p>
        </w:tc>
      </w:tr>
    </w:tbl>
    <w:p w:rsidR="007E27EE" w:rsidP="4AA51CF6" w:rsidRDefault="007E27EE" w14:paraId="32550292" w14:textId="7777777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</w:p>
    <w:p w:rsidR="007E27EE" w:rsidP="4AA51CF6" w:rsidRDefault="007E27EE" w14:paraId="5FD5191F" w14:textId="56BF9CBE">
      <w:pPr>
        <w:spacing w:line="240" w:lineRule="auto"/>
        <w:rPr>
          <w:b/>
          <w:bCs/>
          <w:color w:val="000000"/>
          <w:sz w:val="20"/>
          <w:szCs w:val="20"/>
        </w:rPr>
      </w:pPr>
    </w:p>
    <w:p w:rsidRPr="007E27EE" w:rsidR="007D49E4" w:rsidP="4AA51CF6" w:rsidRDefault="007E27EE" w14:paraId="000000AE" w14:textId="02505B8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bCs/>
          <w:color w:val="000000"/>
          <w:sz w:val="20"/>
          <w:szCs w:val="20"/>
        </w:rPr>
      </w:pPr>
      <w:r w:rsidRPr="4AA51CF6">
        <w:rPr>
          <w:b/>
          <w:bCs/>
          <w:color w:val="000000" w:themeColor="text1"/>
          <w:sz w:val="20"/>
          <w:szCs w:val="20"/>
        </w:rPr>
        <w:t>1.6 Demonstrativní projekty rozvoje aplikací pro města a průmyslové oblasti (např. 5G)</w:t>
      </w:r>
    </w:p>
    <w:tbl>
      <w:tblPr>
        <w:tblStyle w:val="a3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D49E4" w:rsidTr="5886C982" w14:paraId="3D0E84C6" w14:textId="77777777">
        <w:tc>
          <w:tcPr>
            <w:tcW w:w="2405" w:type="dxa"/>
            <w:tcMar/>
          </w:tcPr>
          <w:p w:rsidRPr="007A4BFB" w:rsidR="007D49E4" w:rsidP="4AA51CF6" w:rsidRDefault="00603083" w14:paraId="000000AF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  <w:tcMar/>
          </w:tcPr>
          <w:p w:rsidR="58E46D48" w:rsidP="1CFDBBFA" w:rsidRDefault="58E46D48" w14:paraId="2FCC9DDA" w14:textId="29A38B40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Rozvojová kritéria aukce pro vybudování a provozování sítí 5G ukládají ve stanoveném rozsahu, termínech a parametrech zajistit pokrytí České republiky signálem 5G. </w:t>
            </w:r>
          </w:p>
          <w:p w:rsidR="58E46D48" w:rsidP="1CFDBBFA" w:rsidRDefault="58E46D48" w14:paraId="0C8591F4" w14:textId="68874D5E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>Nad rámec stanovené povinnosti bude potřebné cíleně směřovanou veřejnou podporu směrovat na české subjekty, které působí ve výzkumně vývojových a inovačních oblastech, jež jsou orientovány na sítě nebo služby 5G, konkrétně na aplikace pro vertikály ekosystému sítí 5G pro města (včetně obcí nebo regionu) a pro oblast průmyslu. Existenci takovýchto subjektů potvrdila 3. veřejná soutěž ve výzkumu a experimentálním vývoji Programu MPO na podporu průmyslového výzkumu a experimentálního vývoje TREND, ve které počet přihlášených projektů výrazně převyšoval možnosti uvedené veřejné soutěže.</w:t>
            </w:r>
          </w:p>
          <w:p w:rsidRPr="007A4BFB" w:rsidR="007D49E4" w:rsidP="5886C982" w:rsidRDefault="00603083" w14:paraId="000000B0" w14:textId="189D1BAC">
            <w:pPr>
              <w:pStyle w:val="Normln"/>
              <w:spacing w:after="120"/>
              <w:jc w:val="both"/>
              <w:rPr>
                <w:i w:val="1"/>
                <w:iCs w:val="1"/>
                <w:color w:val="2196FF"/>
                <w:sz w:val="20"/>
                <w:szCs w:val="20"/>
              </w:rPr>
            </w:pPr>
            <w:r w:rsidRPr="5886C982" w:rsidR="00603083">
              <w:rPr>
                <w:sz w:val="20"/>
                <w:szCs w:val="20"/>
              </w:rPr>
              <w:t>V současnosti chybí aplikace vertikál ekosystému sítí 5G</w:t>
            </w:r>
            <w:r w:rsidRPr="5886C982" w:rsidR="4BFF526B">
              <w:rPr>
                <w:sz w:val="20"/>
                <w:szCs w:val="20"/>
              </w:rPr>
              <w:t xml:space="preserve"> pro města (včetně obcí nebo regionu) a pro oblast průmyslu</w:t>
            </w:r>
            <w:r w:rsidRPr="5886C982" w:rsidR="00603083">
              <w:rPr>
                <w:sz w:val="20"/>
                <w:szCs w:val="20"/>
              </w:rPr>
              <w:t>.  Na základě slibných výsledků probíhající soutěže „</w:t>
            </w:r>
            <w:r w:rsidRPr="5886C982" w:rsidR="2D5D16AE">
              <w:rPr>
                <w:sz w:val="20"/>
                <w:szCs w:val="20"/>
              </w:rPr>
              <w:t>5G pro 5 měst</w:t>
            </w:r>
            <w:r w:rsidRPr="5886C982" w:rsidR="00603083">
              <w:rPr>
                <w:sz w:val="20"/>
                <w:szCs w:val="20"/>
              </w:rPr>
              <w:t>“ bude vytvořena platforma pro další vývoj a nasazení těchto aplikací.  Vytvořená platforma následně pozitivně ovlivní jednak zájem o využívání služeb poskytovaných na 5G sítích, a samozřejmě taky rozvoj těchto sítí.</w:t>
            </w:r>
          </w:p>
        </w:tc>
      </w:tr>
      <w:tr w:rsidRPr="007A4BFB" w:rsidR="007D49E4" w:rsidTr="5886C982" w14:paraId="462F7FA7" w14:textId="77777777">
        <w:tc>
          <w:tcPr>
            <w:tcW w:w="2405" w:type="dxa"/>
            <w:tcMar/>
          </w:tcPr>
          <w:p w:rsidRPr="007A4BFB" w:rsidR="007D49E4" w:rsidP="4AA51CF6" w:rsidRDefault="00603083" w14:paraId="000000B1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  <w:tcMar/>
          </w:tcPr>
          <w:p w:rsidRPr="009F668C" w:rsidR="007D49E4" w:rsidP="1CFDBBFA" w:rsidRDefault="00603083" w14:paraId="5A5DFAC0" w14:textId="6C9D1319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Cílem investice je kapitálová podpora </w:t>
            </w:r>
            <w:r w:rsidRPr="1CFDBBFA" w:rsidR="0494BC49">
              <w:rPr>
                <w:sz w:val="20"/>
                <w:szCs w:val="20"/>
              </w:rPr>
              <w:t xml:space="preserve">vývoje a nasazování aplikací vertikál ekosystému sítí 5G pro města (včetně obcí nebo regionu) se záměrem podpořit koncept Smart </w:t>
            </w:r>
            <w:proofErr w:type="spellStart"/>
            <w:r w:rsidRPr="1CFDBBFA" w:rsidR="0494BC49">
              <w:rPr>
                <w:sz w:val="20"/>
                <w:szCs w:val="20"/>
              </w:rPr>
              <w:t>Cities</w:t>
            </w:r>
            <w:proofErr w:type="spellEnd"/>
            <w:r w:rsidRPr="1CFDBBFA" w:rsidR="0494BC49">
              <w:rPr>
                <w:sz w:val="20"/>
                <w:szCs w:val="20"/>
              </w:rPr>
              <w:t xml:space="preserve"> (</w:t>
            </w:r>
            <w:proofErr w:type="spellStart"/>
            <w:r w:rsidRPr="1CFDBBFA" w:rsidR="0494BC49">
              <w:rPr>
                <w:sz w:val="20"/>
                <w:szCs w:val="20"/>
              </w:rPr>
              <w:t>Village</w:t>
            </w:r>
            <w:proofErr w:type="spellEnd"/>
            <w:r w:rsidRPr="1CFDBBFA" w:rsidR="0494BC49">
              <w:rPr>
                <w:sz w:val="20"/>
                <w:szCs w:val="20"/>
              </w:rPr>
              <w:t>/Region), a rovněž pro Průmysl 4.0.</w:t>
            </w:r>
          </w:p>
          <w:p w:rsidRPr="009F668C" w:rsidR="007D49E4" w:rsidP="1CFDBBFA" w:rsidRDefault="0494BC49" w14:paraId="55D3AE4D" w14:textId="53292FED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>Tento proces podpory bude založen na dosažených průběžných výsledcích soutěže „5</w:t>
            </w:r>
            <w:r w:rsidR="00F82851">
              <w:rPr>
                <w:sz w:val="20"/>
                <w:szCs w:val="20"/>
              </w:rPr>
              <w:t>G</w:t>
            </w:r>
            <w:r w:rsidR="00474F69">
              <w:rPr>
                <w:sz w:val="20"/>
                <w:szCs w:val="20"/>
              </w:rPr>
              <w:t xml:space="preserve"> pro 5 </w:t>
            </w:r>
            <w:r w:rsidRPr="1CFDBBFA">
              <w:rPr>
                <w:sz w:val="20"/>
                <w:szCs w:val="20"/>
              </w:rPr>
              <w:t xml:space="preserve">měst“, kterou organizuje Ministerstvo pro místní rozvoj ve spolupráci s Ministerstvem průmyslu a obchodu. </w:t>
            </w:r>
          </w:p>
          <w:p w:rsidRPr="009F668C" w:rsidR="007D49E4" w:rsidP="1CFDBBFA" w:rsidRDefault="0494BC49" w14:paraId="3F0FDCE2" w14:textId="60193737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T1: V rámci cíle T1 budou vyvinuty a uvedeny do provozu tzv. referenční aplikace vertikál ekosystému sítí 5G pro Smart </w:t>
            </w:r>
            <w:proofErr w:type="spellStart"/>
            <w:r w:rsidRPr="1CFDBBFA">
              <w:rPr>
                <w:sz w:val="20"/>
                <w:szCs w:val="20"/>
              </w:rPr>
              <w:t>Cities</w:t>
            </w:r>
            <w:proofErr w:type="spellEnd"/>
            <w:r w:rsidRPr="1CFDBBFA">
              <w:rPr>
                <w:sz w:val="20"/>
                <w:szCs w:val="20"/>
              </w:rPr>
              <w:t>.</w:t>
            </w:r>
          </w:p>
          <w:p w:rsidRPr="009F668C" w:rsidR="007D49E4" w:rsidP="1CFDBBFA" w:rsidRDefault="0494BC49" w14:paraId="000000B8" w14:textId="2F2D5334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lastRenderedPageBreak/>
              <w:t xml:space="preserve">T2: V rámci cíle T2 budou následně vyvinuty a uvedeny do provozu jednak aplikace vertikál ekosystému sítí 5G pro Smart </w:t>
            </w:r>
            <w:proofErr w:type="spellStart"/>
            <w:r w:rsidRPr="1CFDBBFA">
              <w:rPr>
                <w:sz w:val="20"/>
                <w:szCs w:val="20"/>
              </w:rPr>
              <w:t>Cities</w:t>
            </w:r>
            <w:proofErr w:type="spellEnd"/>
            <w:r w:rsidRPr="1CFDBBFA">
              <w:rPr>
                <w:sz w:val="20"/>
                <w:szCs w:val="20"/>
              </w:rPr>
              <w:t xml:space="preserve"> a rovněž aplikace vertikál ekosystému sítí 5G pro Průmysl 4.0.</w:t>
            </w:r>
          </w:p>
        </w:tc>
      </w:tr>
      <w:tr w:rsidRPr="007A4BFB" w:rsidR="007D49E4" w:rsidTr="5886C982" w14:paraId="0D13A04A" w14:textId="77777777">
        <w:tc>
          <w:tcPr>
            <w:tcW w:w="2405" w:type="dxa"/>
            <w:tcMar/>
          </w:tcPr>
          <w:p w:rsidRPr="007A4BFB" w:rsidR="007D49E4" w:rsidP="4AA51CF6" w:rsidRDefault="00603083" w14:paraId="000000B9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  <w:tcMar/>
          </w:tcPr>
          <w:p w:rsidRPr="007A4BFB" w:rsidR="007D49E4" w:rsidP="1CFDBBFA" w:rsidRDefault="6EC02CF7" w14:paraId="780CF361" w14:textId="6E206D7D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V minulosti v rámci konceptu „Podpora 5G sítí v oblasti Smart </w:t>
            </w:r>
            <w:proofErr w:type="spellStart"/>
            <w:r w:rsidRPr="1CFDBBFA">
              <w:rPr>
                <w:sz w:val="20"/>
                <w:szCs w:val="20"/>
              </w:rPr>
              <w:t>Cities</w:t>
            </w:r>
            <w:proofErr w:type="spellEnd"/>
            <w:r w:rsidRPr="1CFDBBFA">
              <w:rPr>
                <w:sz w:val="20"/>
                <w:szCs w:val="20"/>
              </w:rPr>
              <w:t>“ Ministerstvo pro místní rozvoj (MMR) ve spolupráci s Ministerstvem průmyslu a obchodu (MPO) vyhlásilo soutěž „5</w:t>
            </w:r>
            <w:r w:rsidR="00474F69">
              <w:rPr>
                <w:sz w:val="20"/>
                <w:szCs w:val="20"/>
              </w:rPr>
              <w:t xml:space="preserve">G pro 5 </w:t>
            </w:r>
            <w:r w:rsidRPr="1CFDBBFA">
              <w:rPr>
                <w:sz w:val="20"/>
                <w:szCs w:val="20"/>
              </w:rPr>
              <w:t xml:space="preserve">měst“; soutěž měla za cíl motivovat města pro rozvoj konceptu Smart </w:t>
            </w:r>
            <w:proofErr w:type="spellStart"/>
            <w:r w:rsidRPr="1CFDBBFA">
              <w:rPr>
                <w:sz w:val="20"/>
                <w:szCs w:val="20"/>
              </w:rPr>
              <w:t>Cities</w:t>
            </w:r>
            <w:proofErr w:type="spellEnd"/>
            <w:r w:rsidRPr="1CFDBBFA">
              <w:rPr>
                <w:sz w:val="20"/>
                <w:szCs w:val="20"/>
              </w:rPr>
              <w:t xml:space="preserve"> založeného a využívajícího především sítě a technologie 5G. Návrhy předložené do soutěže měly být orientovány na zvýšení kvality života obyvatel a návštěvníků daného města, a rovněž na podnikatelskou atraktivitu tohoto města. Soutěž je řízena monitorovány Řídícím výborem soutěže, ve kterém má výrazné zastoupení MMR a MPO.</w:t>
            </w:r>
          </w:p>
          <w:p w:rsidRPr="007A4BFB" w:rsidR="007D49E4" w:rsidP="1CFDBBFA" w:rsidRDefault="6EC02CF7" w14:paraId="406521CF" w14:textId="6D153ECE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>Do soutěže „5</w:t>
            </w:r>
            <w:r w:rsidR="00474F69">
              <w:rPr>
                <w:sz w:val="20"/>
                <w:szCs w:val="20"/>
              </w:rPr>
              <w:t xml:space="preserve">G </w:t>
            </w:r>
            <w:r w:rsidR="00983AC6">
              <w:rPr>
                <w:sz w:val="20"/>
                <w:szCs w:val="20"/>
              </w:rPr>
              <w:t>pro</w:t>
            </w:r>
            <w:r w:rsidR="00474F69">
              <w:rPr>
                <w:sz w:val="20"/>
                <w:szCs w:val="20"/>
              </w:rPr>
              <w:t xml:space="preserve"> 5 </w:t>
            </w:r>
            <w:r w:rsidRPr="1CFDBBFA">
              <w:rPr>
                <w:sz w:val="20"/>
                <w:szCs w:val="20"/>
              </w:rPr>
              <w:t xml:space="preserve">měst“ se přihlásilo celkem 58 samospráv s návrhy projektů zaměřených na pilotní testování technologie využívající sítě 5G pro usnadnění života obyvatelům měst, snížení nákladů souvisejících s provozem městské infrastruktury, nebo monitorování životního prostředí. Výběrová komise obou ministerstev vybrala pět vítězných návrhů projektů, které předložily samosprávy následujících měst: </w:t>
            </w:r>
          </w:p>
          <w:p w:rsidRPr="007A4BFB" w:rsidR="007D49E4" w:rsidP="1CFDBBFA" w:rsidRDefault="6EC02CF7" w14:paraId="754D085F" w14:textId="14CADD96">
            <w:pPr>
              <w:pStyle w:val="Odstavecseseznamem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Plzeň</w:t>
            </w:r>
          </w:p>
          <w:p w:rsidRPr="007A4BFB" w:rsidR="007D49E4" w:rsidP="1CFDBBFA" w:rsidRDefault="6EC02CF7" w14:paraId="437AAA58" w14:textId="7D072CE7">
            <w:pPr>
              <w:pStyle w:val="Odstavecseseznamem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Bílina</w:t>
            </w:r>
          </w:p>
          <w:p w:rsidRPr="007A4BFB" w:rsidR="007D49E4" w:rsidP="1CFDBBFA" w:rsidRDefault="6EC02CF7" w14:paraId="64A72D25" w14:textId="0C5FC629">
            <w:pPr>
              <w:pStyle w:val="Odstavecseseznamem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Karlovy Vary</w:t>
            </w:r>
          </w:p>
          <w:p w:rsidRPr="007A4BFB" w:rsidR="007D49E4" w:rsidP="1CFDBBFA" w:rsidRDefault="6EC02CF7" w14:paraId="5B2EEA4A" w14:textId="00F02864">
            <w:pPr>
              <w:pStyle w:val="Odstavecseseznamem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Jeseník</w:t>
            </w:r>
          </w:p>
          <w:p w:rsidRPr="007A4BFB" w:rsidR="007D49E4" w:rsidP="1CFDBBFA" w:rsidRDefault="6EC02CF7" w14:paraId="0E0200CF" w14:textId="78EBEEC6">
            <w:pPr>
              <w:pStyle w:val="Odstavecseseznamem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Ústí nad Labem.</w:t>
            </w:r>
          </w:p>
          <w:p w:rsidRPr="007A4BFB" w:rsidR="007D49E4" w:rsidP="1CFDBBFA" w:rsidRDefault="6EC02CF7" w14:paraId="0B46B011" w14:textId="492ABF85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V současní době byl již zahájen částečný vývoj jednotlivých vítězných projektů (aplikací). Průběh soutěže a dosažené výsledky potvrzují, že akceleraci rozvoje konceptu Smart </w:t>
            </w:r>
            <w:proofErr w:type="spellStart"/>
            <w:r w:rsidRPr="1CFDBBFA">
              <w:rPr>
                <w:sz w:val="20"/>
                <w:szCs w:val="20"/>
              </w:rPr>
              <w:t>Cities</w:t>
            </w:r>
            <w:proofErr w:type="spellEnd"/>
            <w:r w:rsidRPr="1CFDBBFA">
              <w:rPr>
                <w:sz w:val="20"/>
                <w:szCs w:val="20"/>
              </w:rPr>
              <w:t xml:space="preserve"> (obcí a regionů) do jiných lokalit České republiky bude vhodné koncipovat na základech této soutěže. </w:t>
            </w:r>
          </w:p>
          <w:p w:rsidRPr="007A4BFB" w:rsidR="007D49E4" w:rsidP="5886C982" w:rsidRDefault="6EC02CF7" w14:paraId="79717D04" w14:textId="335B36B0">
            <w:pPr>
              <w:pStyle w:val="Normln"/>
              <w:spacing w:after="120"/>
              <w:jc w:val="both"/>
              <w:rPr>
                <w:sz w:val="20"/>
                <w:szCs w:val="20"/>
              </w:rPr>
            </w:pPr>
            <w:r w:rsidRPr="5886C982" w:rsidR="3D43FD68">
              <w:rPr>
                <w:sz w:val="20"/>
                <w:szCs w:val="20"/>
              </w:rPr>
              <w:t>Z tohoto důvodu ve 3. čtvrtletí 2021 MMR ve spolupráci s MPO provedou podrobnou kontrolu situace vývojových prací na aplikacích vyvíjených v rámci soutěže „</w:t>
            </w:r>
            <w:r w:rsidRPr="5886C982" w:rsidR="35E6F529">
              <w:rPr>
                <w:sz w:val="20"/>
                <w:szCs w:val="20"/>
              </w:rPr>
              <w:t xml:space="preserve">5G pro 5 </w:t>
            </w:r>
            <w:r w:rsidRPr="5886C982" w:rsidR="35E6F529">
              <w:rPr>
                <w:sz w:val="20"/>
                <w:szCs w:val="20"/>
              </w:rPr>
              <w:t>měst</w:t>
            </w:r>
            <w:r w:rsidRPr="5886C982" w:rsidR="3D43FD68">
              <w:rPr>
                <w:sz w:val="20"/>
                <w:szCs w:val="20"/>
              </w:rPr>
              <w:t xml:space="preserve">“. Jenom pozitivní výsledkem kontroly zaručí, že dosažené výsledky jednotlivých projektů/aplikací lze převzít a pro investici Národního plánu rozvoje klasifikovat je jako jednotlivé referenční aplikace vertikál ekosystému sítí 5G pro Smart </w:t>
            </w:r>
            <w:proofErr w:type="spellStart"/>
            <w:r w:rsidRPr="5886C982" w:rsidR="3D43FD68">
              <w:rPr>
                <w:sz w:val="20"/>
                <w:szCs w:val="20"/>
              </w:rPr>
              <w:t>Cities</w:t>
            </w:r>
            <w:proofErr w:type="spellEnd"/>
            <w:r w:rsidRPr="5886C982" w:rsidR="3D43FD68">
              <w:rPr>
                <w:sz w:val="20"/>
                <w:szCs w:val="20"/>
              </w:rPr>
              <w:t>. Současně vypracované hodnocení každé referenční aplikace bude obsahovat doporučení na poskytnutí veřejných prostředků na dokončení vývoje referenční aplikace a na její uvedení do provozu (realizace cíle T1).</w:t>
            </w:r>
          </w:p>
          <w:p w:rsidRPr="007A4BFB" w:rsidR="007D49E4" w:rsidP="1CFDBBFA" w:rsidRDefault="6EC02CF7" w14:paraId="3B47111F" w14:textId="4D14C483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>Následně na základě nabytých zkušenosti MMR vypracuje a navrhne „Metodický postup pro zavádění aplikací pro vertikály Smart City (</w:t>
            </w:r>
            <w:proofErr w:type="gramStart"/>
            <w:r w:rsidRPr="1CFDBBFA">
              <w:rPr>
                <w:sz w:val="20"/>
                <w:szCs w:val="20"/>
              </w:rPr>
              <w:t>s</w:t>
            </w:r>
            <w:proofErr w:type="gramEnd"/>
            <w:r w:rsidRPr="1CFDBBFA">
              <w:rPr>
                <w:sz w:val="20"/>
                <w:szCs w:val="20"/>
              </w:rPr>
              <w:t xml:space="preserve"> možnosti rozšíření na Smart </w:t>
            </w:r>
            <w:proofErr w:type="spellStart"/>
            <w:r w:rsidRPr="1CFDBBFA">
              <w:rPr>
                <w:sz w:val="20"/>
                <w:szCs w:val="20"/>
              </w:rPr>
              <w:t>Village</w:t>
            </w:r>
            <w:proofErr w:type="spellEnd"/>
            <w:r w:rsidRPr="1CFDBBFA">
              <w:rPr>
                <w:sz w:val="20"/>
                <w:szCs w:val="20"/>
              </w:rPr>
              <w:t xml:space="preserve"> nebo Smart Region) ekosystému sítí 5G“.</w:t>
            </w:r>
          </w:p>
          <w:p w:rsidRPr="007A4BFB" w:rsidR="007D49E4" w:rsidP="1CFDBBFA" w:rsidRDefault="6EC02CF7" w14:paraId="4CC217CC" w14:textId="22FB311A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V rámci následného cíle T2 budou vyvinuté aplikace vertikál ekosystému sítí 5G pro Smart </w:t>
            </w:r>
            <w:proofErr w:type="spellStart"/>
            <w:r w:rsidRPr="1CFDBBFA">
              <w:rPr>
                <w:sz w:val="20"/>
                <w:szCs w:val="20"/>
              </w:rPr>
              <w:t>Cities</w:t>
            </w:r>
            <w:proofErr w:type="spellEnd"/>
            <w:r w:rsidRPr="1CFDBBFA" w:rsidR="406E0265">
              <w:rPr>
                <w:sz w:val="20"/>
                <w:szCs w:val="20"/>
              </w:rPr>
              <w:t xml:space="preserve"> nebo jejich dílčí částí (např. způsob sběru dat a jejich vyhodnocení, monitorovací a řídící procesy atd.) implementovány na další lokality České republiky ve dvou směrech:</w:t>
            </w:r>
          </w:p>
          <w:p w:rsidRPr="007A4BFB" w:rsidR="007D49E4" w:rsidP="1CFDBBFA" w:rsidRDefault="406E0265" w14:paraId="432801C6" w14:textId="276CE8D8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1. Jako aplikace vertikály Smart City (Smart </w:t>
            </w:r>
            <w:proofErr w:type="spellStart"/>
            <w:r w:rsidRPr="1CFDBBFA">
              <w:rPr>
                <w:sz w:val="20"/>
                <w:szCs w:val="20"/>
              </w:rPr>
              <w:t>Village</w:t>
            </w:r>
            <w:proofErr w:type="spellEnd"/>
            <w:r w:rsidRPr="1CFDBBFA">
              <w:rPr>
                <w:sz w:val="20"/>
                <w:szCs w:val="20"/>
              </w:rPr>
              <w:t xml:space="preserve"> nebo Smart Region) zaměřené na inteligentní dopravní systémy, pouliční osvětlení, odpadové/oběhové hospodářství, veřejná doprava, správa parkovacích míst, dále na koncepty snižování kriminality ve městě, zvyšování bezpečnosti občanů, monitorování ovzduší, snižování zdraví škodlivých emisí, hospodaření s vodou, monitorování přírodních jevů, predikce předpovědí srážek, monitorování lesů, vliv exhalací na lesy, monitorování půdy atd.</w:t>
            </w:r>
          </w:p>
          <w:p w:rsidRPr="007A4BFB" w:rsidR="007D49E4" w:rsidP="1CFDBBFA" w:rsidRDefault="406E0265" w14:paraId="1FD96744" w14:textId="5430ACEF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Přínos: </w:t>
            </w:r>
          </w:p>
          <w:p w:rsidRPr="007A4BFB" w:rsidR="007D49E4" w:rsidP="1CFDBBFA" w:rsidRDefault="406E0265" w14:paraId="09211801" w14:textId="15678D31">
            <w:pPr>
              <w:pStyle w:val="Odstavecseseznamem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usnadnění života obyvatelům měst, obcí a regionů,</w:t>
            </w:r>
          </w:p>
          <w:p w:rsidRPr="007A4BFB" w:rsidR="007D49E4" w:rsidP="1CFDBBFA" w:rsidRDefault="406E0265" w14:paraId="027E83B5" w14:textId="17BE7366">
            <w:pPr>
              <w:pStyle w:val="Odstavecseseznamem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snížení nákladů souvisejících především s provozem městské infrastruktury,</w:t>
            </w:r>
          </w:p>
          <w:p w:rsidRPr="007A4BFB" w:rsidR="007D49E4" w:rsidP="1CFDBBFA" w:rsidRDefault="406E0265" w14:paraId="6E262AE2" w14:textId="69D5EAA2">
            <w:pPr>
              <w:pStyle w:val="Odstavecseseznamem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monitorování životního prostředí.</w:t>
            </w:r>
          </w:p>
          <w:p w:rsidRPr="007A4BFB" w:rsidR="007D49E4" w:rsidP="1CFDBBFA" w:rsidRDefault="406E0265" w14:paraId="1E70909F" w14:textId="3EA4DCB4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 </w:t>
            </w:r>
          </w:p>
          <w:p w:rsidRPr="007A4BFB" w:rsidR="007D49E4" w:rsidP="1CFDBBFA" w:rsidRDefault="406E0265" w14:paraId="59C21F15" w14:textId="0B8D1361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lastRenderedPageBreak/>
              <w:t>2. Jako aplikace vertikály Průmyslu 4.0 zaměřené na digitalizované výrobní linky nebo robotizované systémy vybudované na rutinním využívání umělé inteligence, přímé komunikaci koncových zařízení mezi sebou (D2D); komplexy budou připojeny k 5G sítí nebo ke kampusovým 5G sítím.</w:t>
            </w:r>
          </w:p>
          <w:p w:rsidRPr="007A4BFB" w:rsidR="007D49E4" w:rsidP="1CFDBBFA" w:rsidRDefault="406E0265" w14:paraId="40EC9417" w14:textId="635842F3">
            <w:pPr>
              <w:spacing w:after="120"/>
              <w:jc w:val="both"/>
              <w:rPr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Přínos: </w:t>
            </w:r>
          </w:p>
          <w:p w:rsidRPr="007A4BFB" w:rsidR="007D49E4" w:rsidP="1CFDBBFA" w:rsidRDefault="406E0265" w14:paraId="4A30AEF2" w14:textId="4EB39165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 xml:space="preserve">snižování výrobních nákladů, </w:t>
            </w:r>
          </w:p>
          <w:p w:rsidRPr="007A4BFB" w:rsidR="007D49E4" w:rsidP="1CFDBBFA" w:rsidRDefault="406E0265" w14:paraId="57EA77C2" w14:textId="4C7D2C43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zkracování doby výroby,</w:t>
            </w:r>
          </w:p>
          <w:p w:rsidRPr="007A4BFB" w:rsidR="007D49E4" w:rsidP="1CFDBBFA" w:rsidRDefault="406E0265" w14:paraId="4FE8E7D4" w14:textId="06D3F0A2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CFDBBFA">
              <w:rPr>
                <w:rFonts w:ascii="Calibri" w:hAnsi="Calibri" w:eastAsia="Calibri" w:cs="Calibri"/>
                <w:sz w:val="20"/>
                <w:szCs w:val="20"/>
              </w:rPr>
              <w:t>eliminace ohrožení lidského faktoru ve výrobě (zejména v zdraví škodlivých provozovnách).</w:t>
            </w:r>
          </w:p>
          <w:p w:rsidRPr="007A4BFB" w:rsidR="007D49E4" w:rsidP="1CFDBBFA" w:rsidRDefault="406E0265" w14:paraId="000000BA" w14:textId="125B01E5">
            <w:pPr>
              <w:spacing w:after="120"/>
              <w:jc w:val="both"/>
              <w:rPr>
                <w:sz w:val="20"/>
                <w:szCs w:val="20"/>
              </w:rPr>
            </w:pPr>
            <w:r w:rsidRPr="7BF7833C">
              <w:rPr>
                <w:sz w:val="20"/>
                <w:szCs w:val="20"/>
              </w:rPr>
              <w:t xml:space="preserve">Implementaci povede Ministerstvo pro místní rozvoj ČR </w:t>
            </w:r>
            <w:r w:rsidRPr="7BF7833C" w:rsidR="440058DC">
              <w:rPr>
                <w:sz w:val="20"/>
                <w:szCs w:val="20"/>
              </w:rPr>
              <w:t>v spolupráci</w:t>
            </w:r>
            <w:r w:rsidRPr="7BF7833C">
              <w:rPr>
                <w:sz w:val="20"/>
                <w:szCs w:val="20"/>
              </w:rPr>
              <w:t xml:space="preserve"> s Ministerstvem průmyslu a obchodu ČR.</w:t>
            </w:r>
          </w:p>
        </w:tc>
      </w:tr>
      <w:tr w:rsidRPr="007A4BFB" w:rsidR="007D49E4" w:rsidTr="5886C982" w14:paraId="48950E3A" w14:textId="77777777">
        <w:trPr>
          <w:trHeight w:val="70"/>
        </w:trPr>
        <w:tc>
          <w:tcPr>
            <w:tcW w:w="2405" w:type="dxa"/>
            <w:tcMar/>
          </w:tcPr>
          <w:p w:rsidRPr="007A4BFB" w:rsidR="007D49E4" w:rsidP="4AA51CF6" w:rsidRDefault="00603083" w14:paraId="000000B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  <w:tcMar/>
          </w:tcPr>
          <w:p w:rsidRPr="007A4BFB" w:rsidR="007D49E4" w:rsidP="4AA51CF6" w:rsidRDefault="7561C32A" w14:paraId="000000BC" w14:textId="147D429D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Kraje</w:t>
            </w:r>
            <w:r w:rsidRPr="4AA51CF6" w:rsidR="00603083">
              <w:rPr>
                <w:sz w:val="20"/>
                <w:szCs w:val="20"/>
              </w:rPr>
              <w:t xml:space="preserve"> </w:t>
            </w:r>
            <w:r w:rsidRPr="4AA51CF6" w:rsidR="657F9DF1">
              <w:rPr>
                <w:sz w:val="20"/>
                <w:szCs w:val="20"/>
              </w:rPr>
              <w:t>a</w:t>
            </w:r>
            <w:r w:rsidRPr="4AA51CF6" w:rsidR="00603083">
              <w:rPr>
                <w:sz w:val="20"/>
                <w:szCs w:val="20"/>
              </w:rPr>
              <w:t xml:space="preserve"> místní samosprávy, podnikatelský sektor a akademická sféra včetně inovačních center</w:t>
            </w:r>
          </w:p>
        </w:tc>
      </w:tr>
      <w:tr w:rsidRPr="007A4BFB" w:rsidR="007D49E4" w:rsidTr="5886C982" w14:paraId="3743A270" w14:textId="77777777">
        <w:tc>
          <w:tcPr>
            <w:tcW w:w="2405" w:type="dxa"/>
            <w:tcMar/>
          </w:tcPr>
          <w:p w:rsidRPr="007A4BFB" w:rsidR="007D49E4" w:rsidP="4AA51CF6" w:rsidRDefault="00603083" w14:paraId="000000BD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  <w:tcMar/>
          </w:tcPr>
          <w:p w:rsidRPr="007A4BFB" w:rsidR="007D49E4" w:rsidP="1CFDBBFA" w:rsidRDefault="00603083" w14:paraId="000000BE" w14:textId="0580FFF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1CFDBBFA">
              <w:rPr>
                <w:sz w:val="20"/>
                <w:szCs w:val="20"/>
              </w:rPr>
              <w:t xml:space="preserve">Omezené finanční prostředky na vývoj a na následné zavádění aplikací, což se negativně může ovlivnit dobu realizace již vyvinutých aplikací. </w:t>
            </w:r>
            <w:r w:rsidRPr="1CFDBBFA" w:rsidR="56590A47">
              <w:rPr>
                <w:sz w:val="20"/>
                <w:szCs w:val="20"/>
              </w:rPr>
              <w:t>Klíčovým rizikem jsou nedostatečné personální kapacity u implementující</w:t>
            </w:r>
            <w:r w:rsidRPr="1CFDBBFA" w:rsidR="58142D43">
              <w:rPr>
                <w:sz w:val="20"/>
                <w:szCs w:val="20"/>
              </w:rPr>
              <w:t>ch</w:t>
            </w:r>
            <w:r w:rsidRPr="1CFDBBFA" w:rsidR="56590A47">
              <w:rPr>
                <w:sz w:val="20"/>
                <w:szCs w:val="20"/>
              </w:rPr>
              <w:t xml:space="preserve"> instituc</w:t>
            </w:r>
            <w:r w:rsidRPr="1CFDBBFA" w:rsidR="218D82D2">
              <w:rPr>
                <w:sz w:val="20"/>
                <w:szCs w:val="20"/>
              </w:rPr>
              <w:t>í</w:t>
            </w:r>
            <w:r w:rsidRPr="1CFDBBFA" w:rsidR="56590A47">
              <w:rPr>
                <w:sz w:val="20"/>
                <w:szCs w:val="20"/>
              </w:rPr>
              <w:t xml:space="preserve"> (M</w:t>
            </w:r>
            <w:r w:rsidRPr="1CFDBBFA" w:rsidR="2FB72B21">
              <w:rPr>
                <w:sz w:val="20"/>
                <w:szCs w:val="20"/>
              </w:rPr>
              <w:t xml:space="preserve">MR </w:t>
            </w:r>
            <w:r w:rsidRPr="1CFDBBFA" w:rsidR="56590A47">
              <w:rPr>
                <w:sz w:val="20"/>
                <w:szCs w:val="20"/>
              </w:rPr>
              <w:t xml:space="preserve">a </w:t>
            </w:r>
            <w:r w:rsidRPr="1CFDBBFA" w:rsidR="16AD69FF">
              <w:rPr>
                <w:sz w:val="20"/>
                <w:szCs w:val="20"/>
              </w:rPr>
              <w:t>MPO</w:t>
            </w:r>
            <w:r w:rsidRPr="1CFDBBFA" w:rsidR="56590A47">
              <w:rPr>
                <w:sz w:val="20"/>
                <w:szCs w:val="20"/>
              </w:rPr>
              <w:t>).</w:t>
            </w:r>
          </w:p>
        </w:tc>
      </w:tr>
      <w:tr w:rsidRPr="007A4BFB" w:rsidR="007D49E4" w:rsidTr="5886C982" w14:paraId="5EF442FD" w14:textId="77777777">
        <w:tc>
          <w:tcPr>
            <w:tcW w:w="2405" w:type="dxa"/>
            <w:tcMar/>
          </w:tcPr>
          <w:p w:rsidRPr="007A4BFB" w:rsidR="007D49E4" w:rsidP="4AA51CF6" w:rsidRDefault="00603083" w14:paraId="000000BF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  <w:tcMar/>
          </w:tcPr>
          <w:p w:rsidRPr="007A4BFB" w:rsidR="007D49E4" w:rsidP="7BF7833C" w:rsidRDefault="00603083" w14:paraId="000000C0" w14:textId="24714260">
            <w:pPr>
              <w:tabs>
                <w:tab w:val="left" w:pos="340"/>
              </w:tabs>
              <w:spacing w:after="120"/>
              <w:rPr>
                <w:i/>
                <w:iCs/>
                <w:color w:val="2196FF"/>
                <w:sz w:val="20"/>
                <w:szCs w:val="20"/>
              </w:rPr>
            </w:pPr>
            <w:r w:rsidRPr="7BF7833C">
              <w:rPr>
                <w:sz w:val="20"/>
                <w:szCs w:val="20"/>
              </w:rPr>
              <w:t>i.</w:t>
            </w:r>
            <w:r>
              <w:tab/>
            </w:r>
            <w:r w:rsidRPr="7BF7833C" w:rsidR="7561C32A">
              <w:rPr>
                <w:sz w:val="20"/>
                <w:szCs w:val="20"/>
              </w:rPr>
              <w:t>Kraje</w:t>
            </w:r>
            <w:r w:rsidRPr="7BF7833C">
              <w:rPr>
                <w:sz w:val="20"/>
                <w:szCs w:val="20"/>
              </w:rPr>
              <w:t xml:space="preserve"> a místní samosprávy,</w:t>
            </w:r>
            <w:r>
              <w:br/>
            </w:r>
            <w:proofErr w:type="spellStart"/>
            <w:r w:rsidRPr="7BF7833C">
              <w:rPr>
                <w:sz w:val="20"/>
                <w:szCs w:val="20"/>
              </w:rPr>
              <w:t>ii</w:t>
            </w:r>
            <w:proofErr w:type="spellEnd"/>
            <w:r w:rsidRPr="7BF7833C">
              <w:rPr>
                <w:sz w:val="20"/>
                <w:szCs w:val="20"/>
              </w:rPr>
              <w:t>.</w:t>
            </w:r>
            <w:r>
              <w:tab/>
            </w:r>
            <w:r w:rsidRPr="7BF7833C">
              <w:rPr>
                <w:sz w:val="20"/>
                <w:szCs w:val="20"/>
              </w:rPr>
              <w:t xml:space="preserve">Soukromé firmy včetně MSP zavádějící robotizaci a </w:t>
            </w:r>
            <w:proofErr w:type="spellStart"/>
            <w:r w:rsidRPr="7BF7833C">
              <w:rPr>
                <w:sz w:val="20"/>
                <w:szCs w:val="20"/>
              </w:rPr>
              <w:t>smart</w:t>
            </w:r>
            <w:proofErr w:type="spellEnd"/>
            <w:r w:rsidRPr="7BF7833C">
              <w:rPr>
                <w:sz w:val="20"/>
                <w:szCs w:val="20"/>
              </w:rPr>
              <w:t xml:space="preserve"> </w:t>
            </w:r>
            <w:proofErr w:type="spellStart"/>
            <w:r w:rsidRPr="7BF7833C">
              <w:rPr>
                <w:sz w:val="20"/>
                <w:szCs w:val="20"/>
              </w:rPr>
              <w:t>factory</w:t>
            </w:r>
            <w:proofErr w:type="spellEnd"/>
            <w:r w:rsidRPr="7BF7833C">
              <w:rPr>
                <w:sz w:val="20"/>
                <w:szCs w:val="20"/>
              </w:rPr>
              <w:t>,</w:t>
            </w:r>
            <w:r>
              <w:br/>
            </w:r>
            <w:proofErr w:type="spellStart"/>
            <w:r w:rsidRPr="7BF7833C">
              <w:rPr>
                <w:sz w:val="20"/>
                <w:szCs w:val="20"/>
              </w:rPr>
              <w:t>iii</w:t>
            </w:r>
            <w:proofErr w:type="spellEnd"/>
            <w:r w:rsidRPr="7BF7833C">
              <w:rPr>
                <w:sz w:val="20"/>
                <w:szCs w:val="20"/>
              </w:rPr>
              <w:t>.</w:t>
            </w:r>
            <w:r>
              <w:tab/>
            </w:r>
            <w:r w:rsidRPr="7BF7833C">
              <w:rPr>
                <w:sz w:val="20"/>
                <w:szCs w:val="20"/>
              </w:rPr>
              <w:t xml:space="preserve">Vývojové centra akademické sféry </w:t>
            </w:r>
          </w:p>
        </w:tc>
      </w:tr>
      <w:tr w:rsidRPr="007A4BFB" w:rsidR="007D49E4" w:rsidTr="5886C982" w14:paraId="341A0584" w14:textId="77777777">
        <w:tc>
          <w:tcPr>
            <w:tcW w:w="2405" w:type="dxa"/>
            <w:tcMar/>
          </w:tcPr>
          <w:p w:rsidRPr="007A4BFB" w:rsidR="007D49E4" w:rsidP="4AA51CF6" w:rsidRDefault="00603083" w14:paraId="000000C1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  <w:tcMar/>
          </w:tcPr>
          <w:p w:rsidRPr="007A4BFB" w:rsidR="007D49E4" w:rsidP="4AA51CF6" w:rsidRDefault="00603083" w14:paraId="000000C2" w14:textId="741B0480">
            <w:pPr>
              <w:tabs>
                <w:tab w:val="left" w:pos="1877"/>
              </w:tabs>
              <w:spacing w:after="120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potřebná pro naplnění výše uvedeného cíle počítá s náklady </w:t>
            </w:r>
            <w:r w:rsidRPr="4AA51CF6" w:rsidR="526DFAC8">
              <w:rPr>
                <w:sz w:val="20"/>
                <w:szCs w:val="20"/>
              </w:rPr>
              <w:t xml:space="preserve">1100 </w:t>
            </w:r>
            <w:r w:rsidRPr="4AA51CF6">
              <w:rPr>
                <w:sz w:val="20"/>
                <w:szCs w:val="20"/>
              </w:rPr>
              <w:t>mil. Kč v období 2021-2023. K této částce je potřebné přičíst finanční participaci ve výši</w:t>
            </w:r>
            <w:r>
              <w:tab/>
            </w:r>
            <w:r w:rsidRPr="4AA51CF6">
              <w:rPr>
                <w:sz w:val="20"/>
                <w:szCs w:val="20"/>
              </w:rPr>
              <w:t>15 % (územní samosprávy a nepodnikatelský sektor)</w:t>
            </w:r>
            <w:r>
              <w:br/>
            </w:r>
            <w:r>
              <w:tab/>
            </w:r>
            <w:r w:rsidRPr="4AA51CF6">
              <w:rPr>
                <w:sz w:val="20"/>
                <w:szCs w:val="20"/>
              </w:rPr>
              <w:t>30 % (velké podniky)</w:t>
            </w:r>
            <w:r>
              <w:br/>
            </w:r>
            <w:r>
              <w:tab/>
            </w:r>
            <w:r w:rsidRPr="4AA51CF6">
              <w:rPr>
                <w:sz w:val="20"/>
                <w:szCs w:val="20"/>
              </w:rPr>
              <w:t>40 % (malé a středné podniky)</w:t>
            </w:r>
          </w:p>
        </w:tc>
      </w:tr>
      <w:tr w:rsidRPr="007A4BFB" w:rsidR="007D49E4" w:rsidTr="5886C982" w14:paraId="4BB6EBC0" w14:textId="77777777">
        <w:tc>
          <w:tcPr>
            <w:tcW w:w="2405" w:type="dxa"/>
            <w:tcMar/>
          </w:tcPr>
          <w:p w:rsidRPr="007A4BFB" w:rsidR="007D49E4" w:rsidP="4AA51CF6" w:rsidRDefault="00603083" w14:paraId="000000C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  <w:tcMar/>
          </w:tcPr>
          <w:p w:rsidRPr="007A4BFB" w:rsidR="007D49E4" w:rsidP="4AA51CF6" w:rsidRDefault="00603083" w14:paraId="000000C4" w14:textId="7777777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Bude nezbytná notifikace pro danou investici. Podle výsledků notifikace budou stanoveny pravidla státní podpory.</w:t>
            </w:r>
            <w:r w:rsidRPr="4AA51CF6">
              <w:rPr>
                <w:i/>
                <w:iCs/>
                <w:color w:val="2196FF"/>
                <w:sz w:val="20"/>
                <w:szCs w:val="20"/>
              </w:rPr>
              <w:t xml:space="preserve"> </w:t>
            </w:r>
          </w:p>
        </w:tc>
      </w:tr>
      <w:tr w:rsidRPr="007A4BFB" w:rsidR="007D49E4" w:rsidTr="5886C982" w14:paraId="77F52F5C" w14:textId="77777777">
        <w:tc>
          <w:tcPr>
            <w:tcW w:w="2405" w:type="dxa"/>
            <w:tcMar/>
          </w:tcPr>
          <w:p w:rsidRPr="007A4BFB" w:rsidR="007D49E4" w:rsidP="4AA51CF6" w:rsidRDefault="00603083" w14:paraId="000000C5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  <w:tcMar/>
          </w:tcPr>
          <w:p w:rsidRPr="007A4BFB" w:rsidR="007D49E4" w:rsidP="4AA51CF6" w:rsidRDefault="00603083" w14:paraId="000000C6" w14:textId="4B888FAC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Plánovaná doba realizace je </w:t>
            </w:r>
            <w:r w:rsidRPr="4AA51CF6" w:rsidR="00A67E3E">
              <w:rPr>
                <w:sz w:val="20"/>
                <w:szCs w:val="20"/>
              </w:rPr>
              <w:t>2021–2025</w:t>
            </w:r>
            <w:r w:rsidRPr="4AA51CF6">
              <w:rPr>
                <w:sz w:val="20"/>
                <w:szCs w:val="20"/>
              </w:rPr>
              <w:t>.</w:t>
            </w:r>
          </w:p>
        </w:tc>
      </w:tr>
    </w:tbl>
    <w:p w:rsidRPr="007A4BFB" w:rsidR="007A4BFB" w:rsidP="4AA51CF6" w:rsidRDefault="007A4BFB" w14:paraId="3E91A559" w14:textId="4B7B72A5">
      <w:pPr>
        <w:spacing w:line="240" w:lineRule="auto"/>
        <w:rPr>
          <w:b/>
          <w:bCs/>
          <w:sz w:val="20"/>
          <w:szCs w:val="20"/>
          <w:shd w:val="clear" w:color="auto" w:fill="FFF2CC"/>
        </w:rPr>
      </w:pPr>
    </w:p>
    <w:p w:rsidRPr="00136DD0" w:rsidR="007D49E4" w:rsidP="4AA51CF6" w:rsidRDefault="00136DD0" w14:paraId="00000104" w14:textId="7ED9AAD9">
      <w:pPr>
        <w:spacing w:after="120" w:line="240" w:lineRule="auto"/>
        <w:jc w:val="both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t xml:space="preserve">2.1 Programy Czech </w:t>
      </w:r>
      <w:proofErr w:type="spellStart"/>
      <w:r w:rsidRPr="4AA51CF6">
        <w:rPr>
          <w:b/>
          <w:bCs/>
          <w:sz w:val="20"/>
          <w:szCs w:val="20"/>
        </w:rPr>
        <w:t>Rise</w:t>
      </w:r>
      <w:proofErr w:type="spellEnd"/>
      <w:r w:rsidRPr="4AA51CF6">
        <w:rPr>
          <w:b/>
          <w:bCs/>
          <w:sz w:val="20"/>
          <w:szCs w:val="20"/>
        </w:rPr>
        <w:t>-Up</w:t>
      </w:r>
    </w:p>
    <w:tbl>
      <w:tblPr>
        <w:tblStyle w:val="ab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E27EE" w:rsidTr="4EAC0756" w14:paraId="75BE33A8" w14:textId="77777777">
        <w:tc>
          <w:tcPr>
            <w:tcW w:w="2405" w:type="dxa"/>
          </w:tcPr>
          <w:p w:rsidRPr="007A4BFB" w:rsidR="007E27EE" w:rsidP="4AA51CF6" w:rsidRDefault="007E27EE" w14:paraId="68A8F03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7E27EE" w:rsidP="4AA51CF6" w:rsidRDefault="007E27EE" w14:paraId="3413C6CB" w14:textId="5C9A177F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Program Czech </w:t>
            </w:r>
            <w:proofErr w:type="spellStart"/>
            <w:r w:rsidRPr="4AA51CF6">
              <w:rPr>
                <w:sz w:val="20"/>
                <w:szCs w:val="20"/>
              </w:rPr>
              <w:t>Rise</w:t>
            </w:r>
            <w:proofErr w:type="spellEnd"/>
            <w:r w:rsidRPr="4AA51CF6">
              <w:rPr>
                <w:sz w:val="20"/>
                <w:szCs w:val="20"/>
              </w:rPr>
              <w:t xml:space="preserve"> Up – Chytrá opatření proti COVID-19 v rekordním čase podpořil projekty pro medicínské i nemedicínské využití technologií v boji s pandemií a poskytl tak i podporu projektu </w:t>
            </w:r>
            <w:proofErr w:type="spellStart"/>
            <w:r w:rsidRPr="4AA51CF6">
              <w:rPr>
                <w:sz w:val="20"/>
                <w:szCs w:val="20"/>
              </w:rPr>
              <w:t>hackathonu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Hack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the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Crisis</w:t>
            </w:r>
            <w:proofErr w:type="spellEnd"/>
            <w:r w:rsidRPr="4AA51CF6">
              <w:rPr>
                <w:sz w:val="20"/>
                <w:szCs w:val="20"/>
              </w:rPr>
              <w:t xml:space="preserve"> CZ organizovaném M</w:t>
            </w:r>
            <w:r w:rsidRPr="4AA51CF6" w:rsidR="00FB1BDD">
              <w:rPr>
                <w:sz w:val="20"/>
                <w:szCs w:val="20"/>
              </w:rPr>
              <w:t>inisterstvem průmyslu a obchodu ČR</w:t>
            </w:r>
            <w:r w:rsidRPr="4AA51CF6">
              <w:rPr>
                <w:sz w:val="20"/>
                <w:szCs w:val="20"/>
              </w:rPr>
              <w:t xml:space="preserve"> a agenturou </w:t>
            </w:r>
            <w:proofErr w:type="spellStart"/>
            <w:r w:rsidRPr="4AA51CF6">
              <w:rPr>
                <w:sz w:val="20"/>
                <w:szCs w:val="20"/>
              </w:rPr>
              <w:t>CzechInvest</w:t>
            </w:r>
            <w:proofErr w:type="spellEnd"/>
            <w:r w:rsidRPr="4AA51CF6">
              <w:rPr>
                <w:sz w:val="20"/>
                <w:szCs w:val="20"/>
              </w:rPr>
              <w:t xml:space="preserve">, na který naváže </w:t>
            </w:r>
            <w:proofErr w:type="spellStart"/>
            <w:r w:rsidRPr="4AA51CF6">
              <w:rPr>
                <w:sz w:val="20"/>
                <w:szCs w:val="20"/>
              </w:rPr>
              <w:t>Crisis</w:t>
            </w:r>
            <w:proofErr w:type="spellEnd"/>
            <w:r w:rsidRPr="4AA51CF6">
              <w:rPr>
                <w:sz w:val="20"/>
                <w:szCs w:val="20"/>
              </w:rPr>
              <w:t xml:space="preserve"> Response Hub</w:t>
            </w:r>
            <w:r w:rsidRPr="4AA51CF6" w:rsidR="00FB1BDD">
              <w:rPr>
                <w:sz w:val="20"/>
                <w:szCs w:val="20"/>
              </w:rPr>
              <w:t xml:space="preserve"> v rámci projektu Technologické inkubace (reforma komponenty 5.2)</w:t>
            </w:r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7E27EE" w:rsidTr="4EAC0756" w14:paraId="4B229D9A" w14:textId="77777777">
        <w:tc>
          <w:tcPr>
            <w:tcW w:w="2405" w:type="dxa"/>
          </w:tcPr>
          <w:p w:rsidRPr="007A4BFB" w:rsidR="007E27EE" w:rsidP="4AA51CF6" w:rsidRDefault="007E27EE" w14:paraId="1CD0B30A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7A4BFB" w:rsidR="007E27EE" w:rsidP="4AA51CF6" w:rsidRDefault="00FB1BDD" w14:paraId="0D71359E" w14:textId="50FBEB1D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Navazující program Czech </w:t>
            </w:r>
            <w:proofErr w:type="spellStart"/>
            <w:r w:rsidRPr="4AA51CF6">
              <w:rPr>
                <w:sz w:val="20"/>
                <w:szCs w:val="20"/>
              </w:rPr>
              <w:t>Rise</w:t>
            </w:r>
            <w:proofErr w:type="spellEnd"/>
            <w:r w:rsidRPr="4AA51CF6">
              <w:rPr>
                <w:sz w:val="20"/>
                <w:szCs w:val="20"/>
              </w:rPr>
              <w:t xml:space="preserve"> Up 2.0 se v nových výzvách zaměří na boj s ekonomickými a společenskými dopady pandemie a způsobenou hospodářskou krizí. Podpoří tak technologickou proměnu zasažených odvětví, konkrétní technologické nástroje i rozvoj strategických technologií pro boj s případnou druhou vlnou, či další krizí. Program se také v souladu se strategií Digitální Česko a inovační strategií ČR zaměří na podporu technologií k digitální transformaci a automatizaci české ekonomiky, které budou využity zejména prostřednictvím sítě EDIH v českých SME.</w:t>
            </w:r>
            <w:r w:rsidRPr="4AA51CF6" w:rsidR="32F67264">
              <w:rPr>
                <w:sz w:val="20"/>
                <w:szCs w:val="20"/>
              </w:rPr>
              <w:t xml:space="preserve"> Podpořeny také budou projekty podporující rovné příležitosti žen a mužů.</w:t>
            </w:r>
          </w:p>
        </w:tc>
      </w:tr>
      <w:tr w:rsidRPr="007A4BFB" w:rsidR="007E27EE" w:rsidTr="4EAC0756" w14:paraId="0BF3896C" w14:textId="77777777">
        <w:tc>
          <w:tcPr>
            <w:tcW w:w="2405" w:type="dxa"/>
          </w:tcPr>
          <w:p w:rsidRPr="007A4BFB" w:rsidR="007E27EE" w:rsidP="4AA51CF6" w:rsidRDefault="007E27EE" w14:paraId="0A05076C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:rsidRPr="007A4BFB" w:rsidR="007E27EE" w:rsidP="4AA51CF6" w:rsidRDefault="00FB1BDD" w14:paraId="7DFA71FA" w14:textId="54407C2E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Program Czech </w:t>
            </w:r>
            <w:proofErr w:type="spellStart"/>
            <w:r w:rsidRPr="4AA51CF6">
              <w:rPr>
                <w:sz w:val="20"/>
                <w:szCs w:val="20"/>
              </w:rPr>
              <w:t>Rise</w:t>
            </w:r>
            <w:proofErr w:type="spellEnd"/>
            <w:r w:rsidRPr="4AA51CF6">
              <w:rPr>
                <w:sz w:val="20"/>
                <w:szCs w:val="20"/>
              </w:rPr>
              <w:t xml:space="preserve"> Up 2.0 bude obsahovat dvě části vyhlašované v samostatných výzvách s odlišnými podmínkami. První výzva Programu Czech </w:t>
            </w:r>
            <w:proofErr w:type="spellStart"/>
            <w:r w:rsidRPr="4AA51CF6">
              <w:rPr>
                <w:sz w:val="20"/>
                <w:szCs w:val="20"/>
              </w:rPr>
              <w:t>Rise</w:t>
            </w:r>
            <w:proofErr w:type="spellEnd"/>
            <w:r w:rsidRPr="4AA51CF6">
              <w:rPr>
                <w:sz w:val="20"/>
                <w:szCs w:val="20"/>
              </w:rPr>
              <w:t xml:space="preserve"> Up 2.0 – VÝZKUM proti COVID se již úzce zaměřuje na finální fáze dokončení výzkumu a vývoje, popř. certifikace a ochrany práv medicínských řešení v souladu se schválenou notifikaci EK ze dne 7. května 2020 C (2020) 3098. Druhá výzva Programu Czech </w:t>
            </w:r>
            <w:proofErr w:type="spellStart"/>
            <w:r w:rsidRPr="4AA51CF6">
              <w:rPr>
                <w:sz w:val="20"/>
                <w:szCs w:val="20"/>
              </w:rPr>
              <w:t>Rise</w:t>
            </w:r>
            <w:proofErr w:type="spellEnd"/>
            <w:r w:rsidRPr="4AA51CF6">
              <w:rPr>
                <w:sz w:val="20"/>
                <w:szCs w:val="20"/>
              </w:rPr>
              <w:t xml:space="preserve"> Up 2.0 – CHYTRÁ ŘEŠENÍ PROTI DOPADŮM COVID-19 bude zaměřena na pokračování podpory formou de </w:t>
            </w:r>
            <w:proofErr w:type="spellStart"/>
            <w:r w:rsidRPr="4AA51CF6">
              <w:rPr>
                <w:sz w:val="20"/>
                <w:szCs w:val="20"/>
              </w:rPr>
              <w:t>minimis</w:t>
            </w:r>
            <w:proofErr w:type="spellEnd"/>
            <w:r w:rsidRPr="4AA51CF6">
              <w:rPr>
                <w:sz w:val="20"/>
                <w:szCs w:val="20"/>
              </w:rPr>
              <w:t xml:space="preserve"> pro projekty medicínských i nemedicínských technologických řešení pro </w:t>
            </w:r>
            <w:r w:rsidRPr="4AA51CF6">
              <w:rPr>
                <w:sz w:val="20"/>
                <w:szCs w:val="20"/>
              </w:rPr>
              <w:lastRenderedPageBreak/>
              <w:t>zvládnutí ekonomických a společenských následků krize, přípravu na případnou druhou vlnu pandemie a podporu strategických technologií, a to ve střednědobém horizontu. Podpořeny budou zejména projekty s neziskovým a obecně prospěšným zaměřením z oblastí klíčových/strategických technologií a odvětví zdravotnictví, školství, vzdělávání, digitální transformace ekonomiky s důrazem na podporu malých a středních podniků a technologické proměny obchodních modelů tradičních odvětví (například média v návaznosti na cíle Evropské komise stanovené v Akčním plánu na podporu oživení a transformace mediálního a audiovizuálního odvětví).</w:t>
            </w:r>
          </w:p>
        </w:tc>
      </w:tr>
      <w:tr w:rsidRPr="007A4BFB" w:rsidR="007E27EE" w:rsidTr="4EAC0756" w14:paraId="45C27835" w14:textId="77777777">
        <w:trPr>
          <w:trHeight w:val="70"/>
        </w:trPr>
        <w:tc>
          <w:tcPr>
            <w:tcW w:w="2405" w:type="dxa"/>
          </w:tcPr>
          <w:p w:rsidRPr="007A4BFB" w:rsidR="007E27EE" w:rsidP="4AA51CF6" w:rsidRDefault="007E27EE" w14:paraId="18EBA29E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:rsidRPr="007A4BFB" w:rsidR="007E27EE" w:rsidP="4AA51CF6" w:rsidRDefault="007E27EE" w14:paraId="22CA4B96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K evaluaci žádostí bude využita odborná kapacita externích hodnotitelů.</w:t>
            </w:r>
          </w:p>
        </w:tc>
      </w:tr>
      <w:tr w:rsidRPr="007A4BFB" w:rsidR="007E27EE" w:rsidTr="4EAC0756" w14:paraId="773A1ADB" w14:textId="77777777">
        <w:tc>
          <w:tcPr>
            <w:tcW w:w="2405" w:type="dxa"/>
          </w:tcPr>
          <w:p w:rsidRPr="007A4BFB" w:rsidR="007E27EE" w:rsidP="4AA51CF6" w:rsidRDefault="007E27EE" w14:paraId="508A645E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7E27EE" w:rsidP="4AA51CF6" w:rsidRDefault="007E27EE" w14:paraId="68393F31" w14:textId="1243F643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Nedostatečný počet projektů. </w:t>
            </w:r>
            <w:r w:rsidRPr="4AA51CF6" w:rsidR="56590A47">
              <w:rPr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Pr="007A4BFB" w:rsidR="007E27EE" w:rsidTr="4EAC0756" w14:paraId="4F5CA381" w14:textId="77777777">
        <w:tc>
          <w:tcPr>
            <w:tcW w:w="2405" w:type="dxa"/>
          </w:tcPr>
          <w:p w:rsidRPr="007A4BFB" w:rsidR="007E27EE" w:rsidP="4AA51CF6" w:rsidRDefault="007E27EE" w14:paraId="0B253E85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7E27EE" w:rsidP="4AA51CF6" w:rsidRDefault="007E27EE" w14:paraId="2EDC2AA4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Malé a střední podniky a výzkumné organizace.</w:t>
            </w:r>
          </w:p>
        </w:tc>
      </w:tr>
      <w:tr w:rsidRPr="007A4BFB" w:rsidR="007E27EE" w:rsidTr="4EAC0756" w14:paraId="58D37073" w14:textId="77777777">
        <w:tc>
          <w:tcPr>
            <w:tcW w:w="2405" w:type="dxa"/>
          </w:tcPr>
          <w:p w:rsidRPr="007A4BFB" w:rsidR="007E27EE" w:rsidP="4AA51CF6" w:rsidRDefault="007E27EE" w14:paraId="2FF9621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7E27EE" w:rsidP="4AA51CF6" w:rsidRDefault="007E27EE" w14:paraId="0D358246" w14:textId="3A0F591B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potřebná pro naplnění výše uvedeného cíle počítá s náklady </w:t>
            </w:r>
            <w:r w:rsidRPr="4AA51CF6" w:rsidR="0097007C">
              <w:rPr>
                <w:sz w:val="20"/>
                <w:szCs w:val="20"/>
              </w:rPr>
              <w:t>6</w:t>
            </w:r>
            <w:r w:rsidRPr="4AA51CF6">
              <w:rPr>
                <w:sz w:val="20"/>
                <w:szCs w:val="20"/>
              </w:rPr>
              <w:t>00 mil. Kč v období 2021-202</w:t>
            </w:r>
            <w:r w:rsidRPr="4AA51CF6" w:rsidR="00FB1BDD">
              <w:rPr>
                <w:sz w:val="20"/>
                <w:szCs w:val="20"/>
              </w:rPr>
              <w:t>4</w:t>
            </w:r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7E27EE" w:rsidTr="4EAC0756" w14:paraId="2F1AC123" w14:textId="77777777">
        <w:tc>
          <w:tcPr>
            <w:tcW w:w="2405" w:type="dxa"/>
          </w:tcPr>
          <w:p w:rsidRPr="007A4BFB" w:rsidR="007E27EE" w:rsidP="4AA51CF6" w:rsidRDefault="007E27EE" w14:paraId="428DCE62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7E27EE" w:rsidP="4AA51CF6" w:rsidRDefault="007E27EE" w14:paraId="553360F0" w14:textId="45B31F7D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Veškerá veřejná podpora bude </w:t>
            </w:r>
            <w:r w:rsidRPr="4AA51CF6" w:rsidR="00FB1BDD">
              <w:rPr>
                <w:sz w:val="20"/>
                <w:szCs w:val="20"/>
              </w:rPr>
              <w:t xml:space="preserve">poskytnuta v rámci de </w:t>
            </w:r>
            <w:proofErr w:type="spellStart"/>
            <w:r w:rsidRPr="4AA51CF6" w:rsidR="00FB1BDD">
              <w:rPr>
                <w:sz w:val="20"/>
                <w:szCs w:val="20"/>
              </w:rPr>
              <w:t>minimis</w:t>
            </w:r>
            <w:proofErr w:type="spellEnd"/>
            <w:r w:rsidRPr="4AA51CF6" w:rsidR="00FB1BDD">
              <w:rPr>
                <w:sz w:val="20"/>
                <w:szCs w:val="20"/>
              </w:rPr>
              <w:t xml:space="preserve">, nebo provedené notifikace </w:t>
            </w:r>
            <w:r w:rsidRPr="4AA51CF6">
              <w:rPr>
                <w:sz w:val="20"/>
                <w:szCs w:val="20"/>
              </w:rPr>
              <w:t xml:space="preserve">v závislosti </w:t>
            </w:r>
            <w:r w:rsidRPr="4AA51CF6" w:rsidR="00FB1BDD">
              <w:rPr>
                <w:sz w:val="20"/>
                <w:szCs w:val="20"/>
              </w:rPr>
              <w:t xml:space="preserve">na </w:t>
            </w:r>
            <w:r w:rsidRPr="4AA51CF6">
              <w:rPr>
                <w:sz w:val="20"/>
                <w:szCs w:val="20"/>
              </w:rPr>
              <w:t>změnách dočasného rámce a dalších pravidel v souvislosti s implementací RRF/NPO.</w:t>
            </w:r>
            <w:r w:rsidRPr="4AA51CF6" w:rsidR="44B084D2">
              <w:rPr>
                <w:sz w:val="20"/>
                <w:szCs w:val="20"/>
              </w:rPr>
              <w:t xml:space="preserve"> Nejedná se o plošnou podporu sektorů ekonomiky, ale vybrané projekty v uvedením rámci.</w:t>
            </w:r>
          </w:p>
        </w:tc>
      </w:tr>
      <w:tr w:rsidRPr="007A4BFB" w:rsidR="007E27EE" w:rsidTr="4EAC0756" w14:paraId="1DDC8456" w14:textId="77777777">
        <w:tc>
          <w:tcPr>
            <w:tcW w:w="2405" w:type="dxa"/>
          </w:tcPr>
          <w:p w:rsidRPr="007A4BFB" w:rsidR="007E27EE" w:rsidP="4AA51CF6" w:rsidRDefault="007E27EE" w14:paraId="30702F69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7E27EE" w:rsidP="4EAC0756" w:rsidRDefault="007E27EE" w14:paraId="5AD7A4DC" w14:textId="6317625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 xml:space="preserve">Plánovaná doba realizace je </w:t>
            </w:r>
            <w:r w:rsidRPr="4EAC0756" w:rsidR="00FB1BDD">
              <w:rPr>
                <w:sz w:val="20"/>
                <w:szCs w:val="20"/>
              </w:rPr>
              <w:t>2021-202</w:t>
            </w:r>
            <w:r w:rsidRPr="4EAC0756" w:rsidR="6A69DB16">
              <w:rPr>
                <w:sz w:val="20"/>
                <w:szCs w:val="20"/>
              </w:rPr>
              <w:t>3</w:t>
            </w:r>
            <w:r w:rsidRPr="4EAC0756">
              <w:rPr>
                <w:sz w:val="20"/>
                <w:szCs w:val="20"/>
              </w:rPr>
              <w:t>.</w:t>
            </w:r>
          </w:p>
        </w:tc>
      </w:tr>
    </w:tbl>
    <w:p w:rsidRPr="007A4BFB" w:rsidR="007D49E4" w:rsidP="4AA51CF6" w:rsidRDefault="007D49E4" w14:paraId="00000119" w14:textId="77777777">
      <w:pPr>
        <w:spacing w:after="120" w:line="240" w:lineRule="auto"/>
        <w:jc w:val="both"/>
        <w:rPr>
          <w:b/>
          <w:bCs/>
          <w:sz w:val="20"/>
          <w:szCs w:val="20"/>
        </w:rPr>
      </w:pPr>
    </w:p>
    <w:p w:rsidRPr="007022F7" w:rsidR="0097007C" w:rsidP="4AA51CF6" w:rsidRDefault="00136DD0" w14:paraId="0000015A" w14:textId="1324870A">
      <w:pPr>
        <w:spacing w:after="120" w:line="240" w:lineRule="auto"/>
        <w:jc w:val="both"/>
        <w:rPr>
          <w:b/>
          <w:bCs/>
          <w:color w:val="000000" w:themeColor="text1"/>
          <w:sz w:val="20"/>
          <w:szCs w:val="20"/>
        </w:rPr>
      </w:pPr>
      <w:r w:rsidRPr="4EAC0756">
        <w:rPr>
          <w:b/>
          <w:bCs/>
          <w:color w:val="000000" w:themeColor="text1"/>
          <w:sz w:val="20"/>
          <w:szCs w:val="20"/>
        </w:rPr>
        <w:t xml:space="preserve">2.2 Podpora podnikavosti, podnikání a inovativních firem </w:t>
      </w:r>
    </w:p>
    <w:tbl>
      <w:tblPr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97007C" w:rsidR="0097007C" w:rsidTr="4EAC0756" w14:paraId="72522114" w14:textId="77777777">
        <w:tc>
          <w:tcPr>
            <w:tcW w:w="2405" w:type="dxa"/>
          </w:tcPr>
          <w:p w:rsidRPr="0097007C" w:rsidR="0097007C" w:rsidP="4AA51CF6" w:rsidRDefault="0097007C" w14:paraId="57337769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97007C" w:rsidR="0097007C" w:rsidP="4AA51CF6" w:rsidRDefault="0097007C" w14:paraId="6C78D361" w14:textId="50384BF9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Dle studií a průzkumů na středních a vysokých školách uvažuje o podnikání pouze něco mezi 2-8 %</w:t>
            </w:r>
            <w:r w:rsidRPr="4AA51CF6">
              <w:rPr>
                <w:rStyle w:val="Znakapoznpodarou"/>
                <w:sz w:val="20"/>
                <w:szCs w:val="20"/>
              </w:rPr>
              <w:footnoteReference w:id="2"/>
            </w:r>
            <w:r w:rsidRPr="4AA51CF6">
              <w:rPr>
                <w:sz w:val="20"/>
                <w:szCs w:val="20"/>
              </w:rPr>
              <w:t xml:space="preserve"> studentů. V ČR není dostatečně rozvinutá síť tzv. </w:t>
            </w:r>
            <w:proofErr w:type="spellStart"/>
            <w:r w:rsidRPr="4AA51CF6">
              <w:rPr>
                <w:sz w:val="20"/>
                <w:szCs w:val="20"/>
              </w:rPr>
              <w:t>pre</w:t>
            </w:r>
            <w:proofErr w:type="spellEnd"/>
            <w:r w:rsidRPr="4AA51CF6">
              <w:rPr>
                <w:sz w:val="20"/>
                <w:szCs w:val="20"/>
              </w:rPr>
              <w:t xml:space="preserve">-inkubačních aktivit, chybí dostatečná motivace k podnikání a podpora k zahájení podnikání. V současných programech podpory ani plánovaných není počítáno s podporou této fáze, tedy tzv. IDEA STAGE. Programy na podpory vědy, výzkumu a inovací se zaměřují na buď na vysoce </w:t>
            </w:r>
            <w:proofErr w:type="spellStart"/>
            <w:r w:rsidRPr="4AA51CF6">
              <w:rPr>
                <w:sz w:val="20"/>
                <w:szCs w:val="20"/>
              </w:rPr>
              <w:t>hi-tech</w:t>
            </w:r>
            <w:proofErr w:type="spellEnd"/>
            <w:r w:rsidRPr="4AA51CF6">
              <w:rPr>
                <w:sz w:val="20"/>
                <w:szCs w:val="20"/>
              </w:rPr>
              <w:t xml:space="preserve"> oblasti již existujících firem, případně míří na podporu výzkumných pracovišť nebo minimálně spoluřešitelští projektu s některou z výzkumných organizací. Podpora podnikavosti je dlouhodobě v ČR podceňována a v rámci krize COVID-19 dojde ještě k většímu prohloubení v této oblasti. Krize COVID-19 také negativně ovlivnila uvažování lidí pustit se do vlastního podnikání z důvodů možných rizik, zavření podnikání z důvodu vládních nařízení a dalších nejistot v post-</w:t>
            </w:r>
            <w:proofErr w:type="spellStart"/>
            <w:r w:rsidRPr="4AA51CF6">
              <w:rPr>
                <w:sz w:val="20"/>
                <w:szCs w:val="20"/>
              </w:rPr>
              <w:t>covid</w:t>
            </w:r>
            <w:proofErr w:type="spellEnd"/>
            <w:r w:rsidRPr="4AA51CF6">
              <w:rPr>
                <w:sz w:val="20"/>
                <w:szCs w:val="20"/>
              </w:rPr>
              <w:t xml:space="preserve"> době. </w:t>
            </w:r>
          </w:p>
        </w:tc>
      </w:tr>
      <w:tr w:rsidRPr="0097007C" w:rsidR="0097007C" w:rsidTr="4EAC0756" w14:paraId="3936EFE5" w14:textId="77777777">
        <w:tc>
          <w:tcPr>
            <w:tcW w:w="2405" w:type="dxa"/>
          </w:tcPr>
          <w:p w:rsidRPr="0097007C" w:rsidR="0097007C" w:rsidP="4AA51CF6" w:rsidRDefault="0097007C" w14:paraId="53CBEB62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97007C" w:rsidR="0097007C" w:rsidP="4AA51CF6" w:rsidRDefault="0097007C" w14:paraId="5111F6D3" w14:textId="60E8231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Cílem investice je poskytnout všem zájemcům o podnikání a začínajícím podnikům kvalitní „on-</w:t>
            </w:r>
            <w:proofErr w:type="spellStart"/>
            <w:r w:rsidRPr="4AA51CF6">
              <w:rPr>
                <w:sz w:val="20"/>
                <w:szCs w:val="20"/>
              </w:rPr>
              <w:t>boarding</w:t>
            </w:r>
            <w:proofErr w:type="spellEnd"/>
            <w:r w:rsidRPr="4AA51CF6">
              <w:rPr>
                <w:sz w:val="20"/>
                <w:szCs w:val="20"/>
              </w:rPr>
              <w:t xml:space="preserve">“ podporu bez ohledu na jejich umístění v zemi, maximalizovat jejich šance na úspěšné spuštění a expanzi na lokálním trhu. Měl by tedy vzniknout dostatečně flexibilní a univerzální nástroj, který umožní validovat podnikatelský záměr, a to s </w:t>
            </w:r>
            <w:proofErr w:type="spellStart"/>
            <w:r w:rsidRPr="4AA51CF6">
              <w:rPr>
                <w:sz w:val="20"/>
                <w:szCs w:val="20"/>
              </w:rPr>
              <w:t>koučovací</w:t>
            </w:r>
            <w:proofErr w:type="spellEnd"/>
            <w:r w:rsidRPr="4AA51CF6">
              <w:rPr>
                <w:sz w:val="20"/>
                <w:szCs w:val="20"/>
              </w:rPr>
              <w:t xml:space="preserve"> podporou odborníků – tzv. projekt regionálních koordinátorů s celorepublikovým pokrytím.</w:t>
            </w:r>
            <w:r w:rsidRPr="4AA51CF6" w:rsidR="32F67264">
              <w:rPr>
                <w:sz w:val="20"/>
                <w:szCs w:val="20"/>
              </w:rPr>
              <w:t xml:space="preserve"> Zvláštní důraz bude kladen na podporu rovných příležitostí žen a mužů.</w:t>
            </w:r>
          </w:p>
        </w:tc>
      </w:tr>
      <w:tr w:rsidRPr="0097007C" w:rsidR="0097007C" w:rsidTr="4EAC0756" w14:paraId="0C234FA8" w14:textId="77777777">
        <w:tc>
          <w:tcPr>
            <w:tcW w:w="2405" w:type="dxa"/>
          </w:tcPr>
          <w:p w:rsidRPr="0097007C" w:rsidR="0097007C" w:rsidP="4AA51CF6" w:rsidRDefault="0097007C" w14:paraId="0B9DE59B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:rsidR="0004176C" w:rsidP="4AA51CF6" w:rsidRDefault="0004176C" w14:paraId="6ECC27F2" w14:textId="517B07B5">
            <w:pPr>
              <w:spacing w:line="240" w:lineRule="auto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Navržené aktivity vycházejí ze zkušeností projektu </w:t>
            </w:r>
            <w:proofErr w:type="spellStart"/>
            <w:r w:rsidRPr="4AA51CF6">
              <w:rPr>
                <w:sz w:val="20"/>
                <w:szCs w:val="20"/>
              </w:rPr>
              <w:t>CzechEkosystem</w:t>
            </w:r>
            <w:proofErr w:type="spellEnd"/>
            <w:r w:rsidRPr="4AA51CF6">
              <w:rPr>
                <w:sz w:val="20"/>
                <w:szCs w:val="20"/>
              </w:rPr>
              <w:t xml:space="preserve"> realizovaný Agenturou </w:t>
            </w:r>
            <w:proofErr w:type="spellStart"/>
            <w:r w:rsidRPr="4AA51CF6">
              <w:rPr>
                <w:sz w:val="20"/>
                <w:szCs w:val="20"/>
              </w:rPr>
              <w:t>CzechInvest</w:t>
            </w:r>
            <w:proofErr w:type="spellEnd"/>
            <w:r w:rsidRPr="4AA51CF6">
              <w:rPr>
                <w:sz w:val="20"/>
                <w:szCs w:val="20"/>
              </w:rPr>
              <w:t xml:space="preserve"> v letech 2011-2015. </w:t>
            </w:r>
            <w:r w:rsidRPr="4AA51CF6">
              <w:rPr>
                <w:color w:val="000000"/>
                <w:spacing w:val="6"/>
                <w:sz w:val="20"/>
                <w:szCs w:val="20"/>
              </w:rPr>
              <w:t xml:space="preserve">Projekt nabízel začínajícím MSP specializované poradenství v oblasti inovačního podnikání, rozvoje byznysu a </w:t>
            </w:r>
            <w:r w:rsidRPr="4AA51CF6">
              <w:rPr>
                <w:color w:val="000000"/>
                <w:spacing w:val="6"/>
                <w:sz w:val="20"/>
                <w:szCs w:val="20"/>
              </w:rPr>
              <w:lastRenderedPageBreak/>
              <w:t>předávání praktických zkušenosti se zahájením podnikání a jeho rozjezdem. Podpořeno bylo 111 firem.</w:t>
            </w:r>
          </w:p>
          <w:p w:rsidR="0004176C" w:rsidP="4AA51CF6" w:rsidRDefault="0004176C" w14:paraId="77E38B55" w14:textId="1AC77F0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Cílová skupina u většiny projektů musí mít podmínku založení firmy (tedy IČ) a je zohledňováno finančního zdraví žadatelů. V rámci první validace v rozsahu cca 2-30 hodin bude posouzeno, zda má podnikatelský záměr </w:t>
            </w:r>
            <w:proofErr w:type="spellStart"/>
            <w:r w:rsidRPr="4AA51CF6">
              <w:rPr>
                <w:sz w:val="20"/>
                <w:szCs w:val="20"/>
              </w:rPr>
              <w:t>byznysový</w:t>
            </w:r>
            <w:proofErr w:type="spellEnd"/>
            <w:r w:rsidRPr="4AA51CF6">
              <w:rPr>
                <w:sz w:val="20"/>
                <w:szCs w:val="20"/>
              </w:rPr>
              <w:t xml:space="preserve"> potenciál a je vhodné např. doporučit služby mentora s odpovídající odborností/zkušeností a vstup do dalších programů podpory. Validace a konzultační služby by byly poskytovány prostřednictvím již existujících regionálních inovačních / obchodních center (spolufinancovaných regionálními vládami), kteří budou příjemci dotace a podporu budou dále poskytovat zájemcům o podnikání. Služby budou poskytovat jak interní zaměstnanci centra/inkubátoru, tak mentoři a experti z databáze daného centra, čím bude zabezpečena kvalita poskytovaných služeb), případně budou tyto osoby najímány až na základě specifických potřeb klientů identifikovaných při prvotní validaci. V praxi tedy dojde k založení firmy až po prvních konzultacích nebo bude podpory poskytováno nedávno založeným firmám, které ještě nemají zcela zhodnocený byznys potenciál svého podnikání. Dotace by tedy měla zahrnovat i režijní náklady inovačních center / inkubátorů, bez které není možné takovou podporu poskytovat dále zájemcům/firmám. Tato strategie odráží přesvědčení, že dobře fungující národní inovační ekosystém musí být založen na místním poskytování služeb (zásada subsidiarity, snadný přístup k začínajícím podnikatelům a vytvořená odpovídající kapacita po celé zemi).</w:t>
            </w:r>
          </w:p>
          <w:p w:rsidRPr="0097007C" w:rsidR="0097007C" w:rsidP="4AA51CF6" w:rsidRDefault="0004176C" w14:paraId="5BBA10CC" w14:textId="1EE8DE2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Podpora bude poskytnuta prostřednictvím d</w:t>
            </w:r>
            <w:r w:rsidRPr="4AA51CF6" w:rsidR="0097007C">
              <w:rPr>
                <w:sz w:val="20"/>
                <w:szCs w:val="20"/>
              </w:rPr>
              <w:t>otační</w:t>
            </w:r>
            <w:r w:rsidRPr="4AA51CF6">
              <w:rPr>
                <w:sz w:val="20"/>
                <w:szCs w:val="20"/>
              </w:rPr>
              <w:t>ho</w:t>
            </w:r>
            <w:r w:rsidRPr="4AA51CF6" w:rsidR="0097007C">
              <w:rPr>
                <w:sz w:val="20"/>
                <w:szCs w:val="20"/>
              </w:rPr>
              <w:t xml:space="preserve"> program</w:t>
            </w:r>
            <w:r w:rsidRPr="4AA51CF6">
              <w:rPr>
                <w:sz w:val="20"/>
                <w:szCs w:val="20"/>
              </w:rPr>
              <w:t>u</w:t>
            </w:r>
            <w:r w:rsidRPr="4AA51CF6" w:rsidR="0097007C">
              <w:rPr>
                <w:sz w:val="20"/>
                <w:szCs w:val="20"/>
              </w:rPr>
              <w:t xml:space="preserve"> pro subjekty, které chtějí provádět osvětu s podmínkou </w:t>
            </w:r>
            <w:r w:rsidRPr="4AA51CF6">
              <w:rPr>
                <w:sz w:val="20"/>
                <w:szCs w:val="20"/>
              </w:rPr>
              <w:t xml:space="preserve">jednoho </w:t>
            </w:r>
            <w:r w:rsidRPr="4AA51CF6" w:rsidR="0097007C">
              <w:rPr>
                <w:sz w:val="20"/>
                <w:szCs w:val="20"/>
              </w:rPr>
              <w:t>projekt</w:t>
            </w:r>
            <w:r w:rsidRPr="4AA51CF6">
              <w:rPr>
                <w:sz w:val="20"/>
                <w:szCs w:val="20"/>
              </w:rPr>
              <w:t>u</w:t>
            </w:r>
            <w:r w:rsidRPr="4AA51CF6" w:rsidR="0097007C">
              <w:rPr>
                <w:sz w:val="20"/>
                <w:szCs w:val="20"/>
              </w:rPr>
              <w:t xml:space="preserve"> na kraj, tedy </w:t>
            </w:r>
            <w:r w:rsidRPr="4AA51CF6" w:rsidR="7561C32A">
              <w:rPr>
                <w:sz w:val="20"/>
                <w:szCs w:val="20"/>
              </w:rPr>
              <w:t>r</w:t>
            </w:r>
            <w:r w:rsidRPr="4AA51CF6" w:rsidR="0097007C">
              <w:rPr>
                <w:sz w:val="20"/>
                <w:szCs w:val="20"/>
              </w:rPr>
              <w:t>egionální inovační centra a inkubátory.</w:t>
            </w:r>
          </w:p>
        </w:tc>
      </w:tr>
      <w:tr w:rsidRPr="0097007C" w:rsidR="0097007C" w:rsidTr="4EAC0756" w14:paraId="4A62A4AC" w14:textId="77777777">
        <w:trPr>
          <w:trHeight w:val="70"/>
        </w:trPr>
        <w:tc>
          <w:tcPr>
            <w:tcW w:w="2405" w:type="dxa"/>
          </w:tcPr>
          <w:p w:rsidRPr="0097007C" w:rsidR="0097007C" w:rsidP="4AA51CF6" w:rsidRDefault="0097007C" w14:paraId="41B3A8F0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:rsidRPr="0097007C" w:rsidR="0097007C" w:rsidP="4AA51CF6" w:rsidRDefault="0097007C" w14:paraId="2464CEEA" w14:textId="7777777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 kraji se vytvoří buď konsorcium subjektů inovačního ekosystému (nebo jeden žadatel, kde nebude možné konsorcium vytvořit), které podá žádost o víceletý grant na provozní financování. V rámci své žádosti si určí, jakých hodnot v jednotlivých kategoriích výsledků chce dosahovat. Od toho se bude dále odvíjet počet FTE a výše financování, které bude možné získat. Kontrolu poskytovaných služeb a přenos </w:t>
            </w:r>
            <w:proofErr w:type="spellStart"/>
            <w:r w:rsidRPr="4AA51CF6">
              <w:rPr>
                <w:sz w:val="20"/>
                <w:szCs w:val="20"/>
              </w:rPr>
              <w:t>best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practise</w:t>
            </w:r>
            <w:proofErr w:type="spellEnd"/>
            <w:r w:rsidRPr="4AA51CF6">
              <w:rPr>
                <w:sz w:val="20"/>
                <w:szCs w:val="20"/>
              </w:rPr>
              <w:t xml:space="preserve"> mezi subjekty bude zajišťovat Agentura </w:t>
            </w:r>
            <w:proofErr w:type="spellStart"/>
            <w:r w:rsidRPr="4AA51CF6">
              <w:rPr>
                <w:sz w:val="20"/>
                <w:szCs w:val="20"/>
              </w:rPr>
              <w:t>CzechInvest</w:t>
            </w:r>
            <w:proofErr w:type="spellEnd"/>
            <w:r w:rsidRPr="4AA51CF6">
              <w:rPr>
                <w:sz w:val="20"/>
                <w:szCs w:val="20"/>
              </w:rPr>
              <w:t xml:space="preserve"> na základě </w:t>
            </w:r>
            <w:proofErr w:type="spellStart"/>
            <w:r w:rsidRPr="4AA51CF6">
              <w:rPr>
                <w:sz w:val="20"/>
                <w:szCs w:val="20"/>
              </w:rPr>
              <w:t>Benchmarku</w:t>
            </w:r>
            <w:proofErr w:type="spellEnd"/>
            <w:r w:rsidRPr="4AA51CF6">
              <w:rPr>
                <w:sz w:val="20"/>
                <w:szCs w:val="20"/>
              </w:rPr>
              <w:t xml:space="preserve"> inovačních infrastruktur, na kterém se nyní pracuje a bude spuštěn v roce 2021.</w:t>
            </w:r>
          </w:p>
        </w:tc>
      </w:tr>
      <w:tr w:rsidRPr="0097007C" w:rsidR="0097007C" w:rsidTr="4EAC0756" w14:paraId="3789BB99" w14:textId="77777777">
        <w:tc>
          <w:tcPr>
            <w:tcW w:w="2405" w:type="dxa"/>
          </w:tcPr>
          <w:p w:rsidRPr="0097007C" w:rsidR="0097007C" w:rsidP="4AA51CF6" w:rsidRDefault="0097007C" w14:paraId="45544721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97007C" w:rsidR="0097007C" w:rsidP="4AA51CF6" w:rsidRDefault="0097007C" w14:paraId="4D39A55D" w14:textId="5FECF8C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Nedostatečně rozvinutá síť </w:t>
            </w:r>
            <w:proofErr w:type="spellStart"/>
            <w:r w:rsidRPr="4AA51CF6">
              <w:rPr>
                <w:sz w:val="20"/>
                <w:szCs w:val="20"/>
              </w:rPr>
              <w:t>pre</w:t>
            </w:r>
            <w:proofErr w:type="spellEnd"/>
            <w:r w:rsidRPr="4AA51CF6">
              <w:rPr>
                <w:sz w:val="20"/>
                <w:szCs w:val="20"/>
              </w:rPr>
              <w:t>-inkubačních aktivit; Nedostatek kvalifikovaných konzultantů, odborníků, nedostatek vhodných partnerů v regionech, nedostatečná vůle ze strany místních samospráv a škol o spolupráci, Nepřehlednost systému podpory, kam se mohou začínající inovativní projekty obracet. Rozdrobenost know-how a jeho velmi různorodá kvalita napříč ČR.</w:t>
            </w:r>
          </w:p>
        </w:tc>
      </w:tr>
      <w:tr w:rsidRPr="0097007C" w:rsidR="0097007C" w:rsidTr="4EAC0756" w14:paraId="026AF35D" w14:textId="77777777">
        <w:tc>
          <w:tcPr>
            <w:tcW w:w="2405" w:type="dxa"/>
          </w:tcPr>
          <w:p w:rsidRPr="0097007C" w:rsidR="0097007C" w:rsidP="4AA51CF6" w:rsidRDefault="0097007C" w14:paraId="39EEBC1E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97007C" w:rsidR="0097007C" w:rsidP="4AA51CF6" w:rsidRDefault="0097007C" w14:paraId="16B39515" w14:textId="50FC85F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Začínající podnikatelé </w:t>
            </w:r>
            <w:r w:rsidRPr="4AA51CF6" w:rsidR="00A67E3E">
              <w:rPr>
                <w:sz w:val="20"/>
                <w:szCs w:val="20"/>
              </w:rPr>
              <w:t>tedy – lidé</w:t>
            </w:r>
            <w:r w:rsidRPr="4AA51CF6">
              <w:rPr>
                <w:sz w:val="20"/>
                <w:szCs w:val="20"/>
              </w:rPr>
              <w:t xml:space="preserve"> s potenciálem (studenti, zaměstnanci, manažeři, akademici apod.), kteří se mohou zajímat o podnikání (bez rozdílu). Cílem investice je podpora + 1500 podnikatelských nápadů ročně v rámci </w:t>
            </w:r>
            <w:proofErr w:type="spellStart"/>
            <w:r w:rsidRPr="4AA51CF6">
              <w:rPr>
                <w:sz w:val="20"/>
                <w:szCs w:val="20"/>
              </w:rPr>
              <w:t>preinkubačních</w:t>
            </w:r>
            <w:proofErr w:type="spellEnd"/>
            <w:r w:rsidRPr="4AA51CF6">
              <w:rPr>
                <w:sz w:val="20"/>
                <w:szCs w:val="20"/>
              </w:rPr>
              <w:t xml:space="preserve"> aktivit (max. 30 hodin konzultací/firmu/tým) a podpora 150 firem v rámci inkubačních aktivit (max. 0,5 mil. Kč na firmu).</w:t>
            </w:r>
          </w:p>
        </w:tc>
      </w:tr>
      <w:tr w:rsidRPr="0097007C" w:rsidR="0097007C" w:rsidTr="4EAC0756" w14:paraId="35161AE2" w14:textId="77777777">
        <w:tc>
          <w:tcPr>
            <w:tcW w:w="2405" w:type="dxa"/>
          </w:tcPr>
          <w:p w:rsidRPr="0097007C" w:rsidR="0097007C" w:rsidP="4AA51CF6" w:rsidRDefault="0097007C" w14:paraId="5C06FB1E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97007C" w:rsidR="0097007C" w:rsidP="4AA51CF6" w:rsidRDefault="0097007C" w14:paraId="12DCA0EB" w14:textId="7B5D3F8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EAC0756">
              <w:rPr>
                <w:sz w:val="20"/>
                <w:szCs w:val="20"/>
              </w:rPr>
              <w:t>Investice potřebná pro naplnění výše uvedeného cíle počítá s náklady 150 mil. Kč v období 2021-202</w:t>
            </w:r>
            <w:r w:rsidRPr="4EAC0756" w:rsidR="648776D4">
              <w:rPr>
                <w:sz w:val="20"/>
                <w:szCs w:val="20"/>
              </w:rPr>
              <w:t>4</w:t>
            </w:r>
            <w:r w:rsidRPr="4EAC0756">
              <w:rPr>
                <w:sz w:val="20"/>
                <w:szCs w:val="20"/>
              </w:rPr>
              <w:t>.</w:t>
            </w:r>
          </w:p>
        </w:tc>
      </w:tr>
      <w:tr w:rsidRPr="0097007C" w:rsidR="0097007C" w:rsidTr="4EAC0756" w14:paraId="76BB053A" w14:textId="77777777">
        <w:tc>
          <w:tcPr>
            <w:tcW w:w="2405" w:type="dxa"/>
          </w:tcPr>
          <w:p w:rsidRPr="0097007C" w:rsidR="0097007C" w:rsidP="4AA51CF6" w:rsidRDefault="0097007C" w14:paraId="2C121CD4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97007C" w:rsidR="0097007C" w:rsidP="4AA51CF6" w:rsidRDefault="0097007C" w14:paraId="4DE8CADB" w14:textId="41DFDF8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Veškerá veřejná podpora bude</w:t>
            </w:r>
            <w:r w:rsidRPr="4AA51CF6" w:rsidR="0004176C">
              <w:rPr>
                <w:sz w:val="20"/>
                <w:szCs w:val="20"/>
              </w:rPr>
              <w:t xml:space="preserve"> poskytnuta v rámci de </w:t>
            </w:r>
            <w:proofErr w:type="spellStart"/>
            <w:r w:rsidRPr="4AA51CF6" w:rsidR="00A67E3E">
              <w:rPr>
                <w:sz w:val="20"/>
                <w:szCs w:val="20"/>
              </w:rPr>
              <w:t>minimis</w:t>
            </w:r>
            <w:proofErr w:type="spellEnd"/>
            <w:r w:rsidRPr="4AA51CF6" w:rsidR="00A67E3E">
              <w:rPr>
                <w:sz w:val="20"/>
                <w:szCs w:val="20"/>
              </w:rPr>
              <w:t>.</w:t>
            </w:r>
          </w:p>
        </w:tc>
      </w:tr>
      <w:tr w:rsidRPr="0097007C" w:rsidR="0097007C" w:rsidTr="4EAC0756" w14:paraId="35E2E870" w14:textId="77777777">
        <w:tc>
          <w:tcPr>
            <w:tcW w:w="2405" w:type="dxa"/>
          </w:tcPr>
          <w:p w:rsidRPr="0097007C" w:rsidR="0097007C" w:rsidP="4AA51CF6" w:rsidRDefault="0097007C" w14:paraId="7FC481D2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97007C" w:rsidR="0097007C" w:rsidP="4AA51CF6" w:rsidRDefault="0097007C" w14:paraId="30B549F4" w14:textId="1109823B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Plánovaná doba realizace je 30 měsíců.</w:t>
            </w:r>
            <w:r w:rsidR="001222D7">
              <w:rPr>
                <w:sz w:val="20"/>
                <w:szCs w:val="20"/>
              </w:rPr>
              <w:t xml:space="preserve"> </w:t>
            </w:r>
            <w:r w:rsidRPr="001222D7" w:rsidR="001222D7">
              <w:rPr>
                <w:sz w:val="20"/>
                <w:szCs w:val="20"/>
              </w:rPr>
              <w:t>Investice bude dokončena do 31. prosince 2024.</w:t>
            </w:r>
          </w:p>
        </w:tc>
      </w:tr>
    </w:tbl>
    <w:p w:rsidR="000A579A" w:rsidP="000A579A" w:rsidRDefault="000A579A" w14:paraId="047EA7CC" w14:textId="77777777">
      <w:pPr>
        <w:spacing w:line="240" w:lineRule="auto"/>
        <w:rPr>
          <w:b/>
          <w:bCs/>
          <w:sz w:val="20"/>
          <w:szCs w:val="20"/>
        </w:rPr>
      </w:pPr>
    </w:p>
    <w:p w:rsidRPr="0097007C" w:rsidR="007D49E4" w:rsidP="000A579A" w:rsidRDefault="0097007C" w14:paraId="1B24D5B6" w14:textId="1B02D8DC">
      <w:pPr>
        <w:spacing w:line="240" w:lineRule="auto"/>
        <w:rPr>
          <w:b/>
          <w:bCs/>
          <w:sz w:val="20"/>
          <w:szCs w:val="20"/>
        </w:rPr>
      </w:pPr>
      <w:r w:rsidRPr="4EAC0756">
        <w:rPr>
          <w:b/>
          <w:bCs/>
          <w:sz w:val="20"/>
          <w:szCs w:val="20"/>
        </w:rPr>
        <w:lastRenderedPageBreak/>
        <w:t xml:space="preserve">2.3 </w:t>
      </w:r>
      <w:r w:rsidRPr="4EAC0756" w:rsidR="6A4AE3E1">
        <w:rPr>
          <w:b/>
          <w:bCs/>
          <w:sz w:val="20"/>
          <w:szCs w:val="20"/>
        </w:rPr>
        <w:t xml:space="preserve">Pilotní </w:t>
      </w:r>
      <w:proofErr w:type="spellStart"/>
      <w:r w:rsidRPr="4EAC0756" w:rsidR="4E48DA46">
        <w:rPr>
          <w:b/>
          <w:bCs/>
          <w:sz w:val="20"/>
          <w:szCs w:val="20"/>
        </w:rPr>
        <w:t>koinvestiční</w:t>
      </w:r>
      <w:proofErr w:type="spellEnd"/>
      <w:r w:rsidRPr="4EAC0756" w:rsidR="4E48DA46">
        <w:rPr>
          <w:b/>
          <w:bCs/>
          <w:sz w:val="20"/>
          <w:szCs w:val="20"/>
        </w:rPr>
        <w:t xml:space="preserve"> </w:t>
      </w:r>
      <w:r w:rsidRPr="4EAC0756" w:rsidR="6A4AE3E1">
        <w:rPr>
          <w:b/>
          <w:bCs/>
          <w:sz w:val="20"/>
          <w:szCs w:val="20"/>
        </w:rPr>
        <w:t>f</w:t>
      </w:r>
      <w:r w:rsidRPr="4EAC0756">
        <w:rPr>
          <w:b/>
          <w:bCs/>
          <w:sz w:val="20"/>
          <w:szCs w:val="20"/>
        </w:rPr>
        <w:t xml:space="preserve">ondy pro rozvoj </w:t>
      </w:r>
      <w:proofErr w:type="spellStart"/>
      <w:r w:rsidRPr="4EAC0756">
        <w:rPr>
          <w:b/>
          <w:bCs/>
          <w:sz w:val="20"/>
          <w:szCs w:val="20"/>
        </w:rPr>
        <w:t>pre</w:t>
      </w:r>
      <w:r w:rsidRPr="4EAC0756" w:rsidR="27953BDC">
        <w:rPr>
          <w:b/>
          <w:bCs/>
          <w:sz w:val="20"/>
          <w:szCs w:val="20"/>
        </w:rPr>
        <w:t>-</w:t>
      </w:r>
      <w:r w:rsidRPr="4EAC0756">
        <w:rPr>
          <w:b/>
          <w:bCs/>
          <w:sz w:val="20"/>
          <w:szCs w:val="20"/>
        </w:rPr>
        <w:t>seedových</w:t>
      </w:r>
      <w:proofErr w:type="spellEnd"/>
      <w:r w:rsidRPr="4EAC0756">
        <w:rPr>
          <w:b/>
          <w:bCs/>
          <w:sz w:val="20"/>
          <w:szCs w:val="20"/>
        </w:rPr>
        <w:t xml:space="preserve"> investic, strategických technologií a univerzitních spin-</w:t>
      </w:r>
      <w:proofErr w:type="spellStart"/>
      <w:r w:rsidRPr="4EAC0756">
        <w:rPr>
          <w:b/>
          <w:bCs/>
          <w:sz w:val="20"/>
          <w:szCs w:val="20"/>
        </w:rPr>
        <w:t>offů</w:t>
      </w:r>
      <w:proofErr w:type="spellEnd"/>
      <w:r w:rsidRPr="4EAC0756">
        <w:rPr>
          <w:b/>
          <w:bCs/>
          <w:sz w:val="20"/>
          <w:szCs w:val="20"/>
        </w:rPr>
        <w:t xml:space="preserve"> v rámci Evropských center excelence</w:t>
      </w:r>
    </w:p>
    <w:tbl>
      <w:tblPr>
        <w:tblStyle w:val="aa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D49E4" w:rsidTr="4AA51CF6" w14:paraId="7EDF9540" w14:textId="77777777">
        <w:tc>
          <w:tcPr>
            <w:tcW w:w="2405" w:type="dxa"/>
          </w:tcPr>
          <w:p w:rsidRPr="007A4BFB" w:rsidR="007D49E4" w:rsidP="4AA51CF6" w:rsidRDefault="00603083" w14:paraId="0000015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7D49E4" w:rsidP="4AA51CF6" w:rsidRDefault="00603083" w14:paraId="0000015D" w14:textId="35AF69A4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 ČR </w:t>
            </w:r>
            <w:r w:rsidRPr="4AA51CF6" w:rsidR="7EDE5C64">
              <w:rPr>
                <w:sz w:val="20"/>
                <w:szCs w:val="20"/>
              </w:rPr>
              <w:t xml:space="preserve">dochází k tržnímu selhání v důležité </w:t>
            </w:r>
            <w:r w:rsidRPr="4AA51CF6">
              <w:rPr>
                <w:sz w:val="20"/>
                <w:szCs w:val="20"/>
              </w:rPr>
              <w:t>oblast</w:t>
            </w:r>
            <w:r w:rsidRPr="4AA51CF6" w:rsidR="7EDE5C64">
              <w:rPr>
                <w:sz w:val="20"/>
                <w:szCs w:val="20"/>
              </w:rPr>
              <w:t>i</w:t>
            </w:r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pre</w:t>
            </w:r>
            <w:proofErr w:type="spellEnd"/>
            <w:r w:rsidRPr="4AA51CF6">
              <w:rPr>
                <w:sz w:val="20"/>
                <w:szCs w:val="20"/>
              </w:rPr>
              <w:t>/</w:t>
            </w:r>
            <w:proofErr w:type="spellStart"/>
            <w:r w:rsidRPr="4AA51CF6">
              <w:rPr>
                <w:sz w:val="20"/>
                <w:szCs w:val="20"/>
              </w:rPr>
              <w:t>seedových</w:t>
            </w:r>
            <w:proofErr w:type="spellEnd"/>
            <w:r w:rsidRPr="4AA51CF6">
              <w:rPr>
                <w:sz w:val="20"/>
                <w:szCs w:val="20"/>
              </w:rPr>
              <w:t xml:space="preserve"> investic, které jsou pro stávající investory příliš rizikové a poskytují nízkou návratnost. </w:t>
            </w:r>
            <w:r w:rsidRPr="4AA51CF6" w:rsidR="3F4FE127">
              <w:rPr>
                <w:sz w:val="20"/>
                <w:szCs w:val="20"/>
              </w:rPr>
              <w:t>Jeho p</w:t>
            </w:r>
            <w:r w:rsidRPr="4AA51CF6">
              <w:rPr>
                <w:sz w:val="20"/>
                <w:szCs w:val="20"/>
              </w:rPr>
              <w:t xml:space="preserve">odpora výrazně kultivuje ekosystém </w:t>
            </w:r>
            <w:r w:rsidRPr="4AA51CF6" w:rsidR="3F4FE127">
              <w:rPr>
                <w:sz w:val="20"/>
                <w:szCs w:val="20"/>
              </w:rPr>
              <w:t xml:space="preserve">rizikového kapitálu (venture </w:t>
            </w:r>
            <w:proofErr w:type="spellStart"/>
            <w:r w:rsidRPr="4AA51CF6" w:rsidR="3F4FE127">
              <w:rPr>
                <w:sz w:val="20"/>
                <w:szCs w:val="20"/>
              </w:rPr>
              <w:t>capital</w:t>
            </w:r>
            <w:proofErr w:type="spellEnd"/>
            <w:r w:rsidRPr="4AA51CF6" w:rsidR="3F4FE127">
              <w:rPr>
                <w:sz w:val="20"/>
                <w:szCs w:val="20"/>
              </w:rPr>
              <w:t xml:space="preserve"> – </w:t>
            </w:r>
            <w:r w:rsidRPr="4AA51CF6">
              <w:rPr>
                <w:sz w:val="20"/>
                <w:szCs w:val="20"/>
              </w:rPr>
              <w:t>VC</w:t>
            </w:r>
            <w:r w:rsidRPr="4AA51CF6" w:rsidR="3F4FE127">
              <w:rPr>
                <w:sz w:val="20"/>
                <w:szCs w:val="20"/>
              </w:rPr>
              <w:t>)</w:t>
            </w:r>
            <w:r w:rsidRPr="4AA51CF6">
              <w:rPr>
                <w:sz w:val="20"/>
                <w:szCs w:val="20"/>
              </w:rPr>
              <w:t xml:space="preserve"> v této oblasti, umožní vznik nových subjektů a podpoří nové projekty pro budoucí prosperitu ČR. </w:t>
            </w:r>
            <w:r w:rsidRPr="4AA51CF6" w:rsidR="7EDE5C64">
              <w:rPr>
                <w:sz w:val="20"/>
                <w:szCs w:val="20"/>
              </w:rPr>
              <w:t>Ve vybraných klíčových technologiích a technologiích strategické důležitosti je třeba podpořit projekty v prvotní fázi se zvýhodněnými podmínkami s cílem rozvoje a udržení těchto technologických firem v ČR/EU a podpořit cíle soběstačnosti, bezpečnosti a odolnosti (</w:t>
            </w:r>
            <w:proofErr w:type="spellStart"/>
            <w:r w:rsidRPr="4AA51CF6" w:rsidR="7EDE5C64">
              <w:rPr>
                <w:sz w:val="20"/>
                <w:szCs w:val="20"/>
              </w:rPr>
              <w:t>resilience</w:t>
            </w:r>
            <w:proofErr w:type="spellEnd"/>
            <w:r w:rsidRPr="4AA51CF6" w:rsidR="7EDE5C64">
              <w:rPr>
                <w:sz w:val="20"/>
                <w:szCs w:val="20"/>
              </w:rPr>
              <w:t xml:space="preserve">). </w:t>
            </w:r>
            <w:r w:rsidRPr="4AA51CF6" w:rsidR="014D5E14">
              <w:rPr>
                <w:sz w:val="20"/>
                <w:szCs w:val="20"/>
              </w:rPr>
              <w:t xml:space="preserve">Evropská komise sama v revizi Koordinovaného plánu pro AI navrhuje </w:t>
            </w:r>
            <w:r w:rsidRPr="4AA51CF6" w:rsidR="00A67E3E">
              <w:rPr>
                <w:sz w:val="20"/>
                <w:szCs w:val="20"/>
              </w:rPr>
              <w:t xml:space="preserve">navíc </w:t>
            </w:r>
            <w:r w:rsidRPr="4AA51CF6" w:rsidR="014D5E14">
              <w:rPr>
                <w:sz w:val="20"/>
                <w:szCs w:val="20"/>
              </w:rPr>
              <w:t xml:space="preserve">posílit podporu a financování investičních fondů do AI a </w:t>
            </w:r>
            <w:proofErr w:type="spellStart"/>
            <w:r w:rsidRPr="4AA51CF6" w:rsidR="014D5E14">
              <w:rPr>
                <w:sz w:val="20"/>
                <w:szCs w:val="20"/>
              </w:rPr>
              <w:t>blockchainu</w:t>
            </w:r>
            <w:proofErr w:type="spellEnd"/>
            <w:r w:rsidRPr="4AA51CF6" w:rsidR="014D5E14">
              <w:rPr>
                <w:sz w:val="20"/>
                <w:szCs w:val="20"/>
              </w:rPr>
              <w:t xml:space="preserve">. Druhá fáze od roku 2021-2027, se zaměří na rozvoj investiční platformy prostřednictvím programu </w:t>
            </w:r>
            <w:proofErr w:type="spellStart"/>
            <w:r w:rsidRPr="4AA51CF6" w:rsidR="014D5E14">
              <w:rPr>
                <w:sz w:val="20"/>
                <w:szCs w:val="20"/>
              </w:rPr>
              <w:t>InvestEU</w:t>
            </w:r>
            <w:proofErr w:type="spellEnd"/>
            <w:r w:rsidRPr="4AA51CF6" w:rsidR="014D5E14">
              <w:rPr>
                <w:sz w:val="20"/>
                <w:szCs w:val="20"/>
              </w:rPr>
              <w:t xml:space="preserve"> a většího partnerství s EK, členskými státy a případně dalšími veřejnými a soukromými finančními institucemi. Během druhé fáze se plánuje rozšířit investiční fond na plně rozvinutou investiční platformu s financováním 1–2 miliardy </w:t>
            </w:r>
            <w:r w:rsidRPr="4AA51CF6" w:rsidR="7EDE5C64">
              <w:rPr>
                <w:sz w:val="20"/>
                <w:szCs w:val="20"/>
              </w:rPr>
              <w:t>euro</w:t>
            </w:r>
            <w:r w:rsidRPr="4AA51CF6" w:rsidR="014D5E14">
              <w:rPr>
                <w:sz w:val="20"/>
                <w:szCs w:val="20"/>
              </w:rPr>
              <w:t xml:space="preserve">. Členské státy se </w:t>
            </w:r>
            <w:r w:rsidRPr="4AA51CF6" w:rsidR="3467C446">
              <w:rPr>
                <w:sz w:val="20"/>
                <w:szCs w:val="20"/>
              </w:rPr>
              <w:t xml:space="preserve">pak </w:t>
            </w:r>
            <w:r w:rsidRPr="4AA51CF6" w:rsidR="014D5E14">
              <w:rPr>
                <w:sz w:val="20"/>
                <w:szCs w:val="20"/>
              </w:rPr>
              <w:t>mají zaměřit n</w:t>
            </w:r>
            <w:r w:rsidRPr="4AA51CF6" w:rsidR="7EDE5C64">
              <w:rPr>
                <w:sz w:val="20"/>
                <w:szCs w:val="20"/>
              </w:rPr>
              <w:t>a</w:t>
            </w:r>
            <w:r w:rsidRPr="4AA51CF6" w:rsidR="014D5E14">
              <w:rPr>
                <w:sz w:val="20"/>
                <w:szCs w:val="20"/>
              </w:rPr>
              <w:t xml:space="preserve"> podporu tohoto systému.</w:t>
            </w:r>
            <w:r w:rsidRPr="4AA51CF6" w:rsidR="00A67E3E">
              <w:rPr>
                <w:sz w:val="20"/>
                <w:szCs w:val="20"/>
              </w:rPr>
              <w:t xml:space="preserve"> Stejně tak EU </w:t>
            </w:r>
            <w:proofErr w:type="spellStart"/>
            <w:r w:rsidRPr="4AA51CF6" w:rsidR="00A67E3E">
              <w:rPr>
                <w:sz w:val="20"/>
                <w:szCs w:val="20"/>
              </w:rPr>
              <w:t>Startup</w:t>
            </w:r>
            <w:proofErr w:type="spellEnd"/>
            <w:r w:rsidRPr="4AA51CF6" w:rsidR="00A67E3E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00A67E3E">
              <w:rPr>
                <w:sz w:val="20"/>
                <w:szCs w:val="20"/>
              </w:rPr>
              <w:t>Nation</w:t>
            </w:r>
            <w:r w:rsidRPr="4AA51CF6" w:rsidR="25A8B76E">
              <w:rPr>
                <w:sz w:val="20"/>
                <w:szCs w:val="20"/>
              </w:rPr>
              <w:t>s</w:t>
            </w:r>
            <w:proofErr w:type="spellEnd"/>
            <w:r w:rsidRPr="4AA51CF6" w:rsidR="00A67E3E">
              <w:rPr>
                <w:sz w:val="20"/>
                <w:szCs w:val="20"/>
              </w:rPr>
              <w:t xml:space="preserve"> Standard doporučuje zvýšit dostupnost kapitálu pro tyto typy projektů.</w:t>
            </w:r>
          </w:p>
        </w:tc>
      </w:tr>
      <w:tr w:rsidRPr="007A4BFB" w:rsidR="007D49E4" w:rsidTr="4AA51CF6" w14:paraId="2940EA92" w14:textId="77777777">
        <w:tc>
          <w:tcPr>
            <w:tcW w:w="2405" w:type="dxa"/>
          </w:tcPr>
          <w:p w:rsidRPr="007A4BFB" w:rsidR="007D49E4" w:rsidP="4AA51CF6" w:rsidRDefault="00603083" w14:paraId="0000015E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="007D4313" w:rsidP="4AA51CF6" w:rsidRDefault="4C057A42" w14:paraId="11C497BB" w14:textId="047BE8ED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Pro </w:t>
            </w:r>
            <w:r w:rsidRPr="4AA51CF6" w:rsidR="08E76F77">
              <w:rPr>
                <w:sz w:val="20"/>
                <w:szCs w:val="20"/>
              </w:rPr>
              <w:t xml:space="preserve">digitální transformaci ekonomiky </w:t>
            </w:r>
            <w:r w:rsidRPr="4AA51CF6">
              <w:rPr>
                <w:sz w:val="20"/>
                <w:szCs w:val="20"/>
              </w:rPr>
              <w:t>je stěžejní rozvíjet trh s rizikovým kapitálem,</w:t>
            </w:r>
            <w:r w:rsidRPr="4AA51CF6" w:rsidR="08E76F77">
              <w:rPr>
                <w:sz w:val="20"/>
                <w:szCs w:val="20"/>
              </w:rPr>
              <w:t xml:space="preserve"> </w:t>
            </w:r>
            <w:r w:rsidRPr="4AA51CF6">
              <w:rPr>
                <w:sz w:val="20"/>
                <w:szCs w:val="20"/>
              </w:rPr>
              <w:t xml:space="preserve">proto je v ČR potřeba zajistit dostatečnou nabídku rizikového kapitálu také pro projekty </w:t>
            </w:r>
            <w:r w:rsidRPr="4AA51CF6" w:rsidR="08E76F77">
              <w:rPr>
                <w:sz w:val="20"/>
                <w:szCs w:val="20"/>
              </w:rPr>
              <w:t>a podniky</w:t>
            </w:r>
            <w:r w:rsidRPr="4AA51CF6">
              <w:rPr>
                <w:sz w:val="20"/>
                <w:szCs w:val="20"/>
              </w:rPr>
              <w:t xml:space="preserve"> </w:t>
            </w:r>
            <w:r w:rsidRPr="4AA51CF6" w:rsidR="00A67E3E">
              <w:rPr>
                <w:sz w:val="20"/>
                <w:szCs w:val="20"/>
              </w:rPr>
              <w:t>v rané</w:t>
            </w:r>
            <w:r w:rsidRPr="4AA51CF6">
              <w:rPr>
                <w:sz w:val="20"/>
                <w:szCs w:val="20"/>
              </w:rPr>
              <w:t xml:space="preserve"> fázi rozvoje s vysokou mírou rizikovosti (</w:t>
            </w:r>
            <w:proofErr w:type="spellStart"/>
            <w:r w:rsidRPr="4AA51CF6">
              <w:rPr>
                <w:sz w:val="20"/>
                <w:szCs w:val="20"/>
              </w:rPr>
              <w:t>pre-seed</w:t>
            </w:r>
            <w:proofErr w:type="spellEnd"/>
            <w:r w:rsidRPr="4AA51CF6">
              <w:rPr>
                <w:sz w:val="20"/>
                <w:szCs w:val="20"/>
              </w:rPr>
              <w:t xml:space="preserve">, </w:t>
            </w:r>
            <w:proofErr w:type="spellStart"/>
            <w:r w:rsidRPr="4AA51CF6">
              <w:rPr>
                <w:sz w:val="20"/>
                <w:szCs w:val="20"/>
              </w:rPr>
              <w:t>seed</w:t>
            </w:r>
            <w:proofErr w:type="spellEnd"/>
            <w:r w:rsidRPr="4AA51CF6">
              <w:rPr>
                <w:sz w:val="20"/>
                <w:szCs w:val="20"/>
              </w:rPr>
              <w:t xml:space="preserve">, </w:t>
            </w:r>
            <w:proofErr w:type="spellStart"/>
            <w:r w:rsidRPr="4AA51CF6">
              <w:rPr>
                <w:sz w:val="20"/>
                <w:szCs w:val="20"/>
              </w:rPr>
              <w:t>startup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r w:rsidRPr="4AA51CF6" w:rsidR="4FC938A1">
              <w:rPr>
                <w:sz w:val="20"/>
                <w:szCs w:val="20"/>
              </w:rPr>
              <w:t>a early</w:t>
            </w:r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stage</w:t>
            </w:r>
            <w:proofErr w:type="spellEnd"/>
            <w:r w:rsidRPr="4AA51CF6">
              <w:rPr>
                <w:sz w:val="20"/>
                <w:szCs w:val="20"/>
              </w:rPr>
              <w:t xml:space="preserve">) </w:t>
            </w:r>
            <w:r w:rsidRPr="4AA51CF6" w:rsidR="53A296E9">
              <w:rPr>
                <w:sz w:val="20"/>
                <w:szCs w:val="20"/>
              </w:rPr>
              <w:t>s cílem</w:t>
            </w:r>
            <w:r w:rsidRPr="4AA51CF6">
              <w:rPr>
                <w:sz w:val="20"/>
                <w:szCs w:val="20"/>
              </w:rPr>
              <w:t xml:space="preserve"> podpořit vznik nových inovativních a technologicky založených podniků, nápadů a inovací, což ve výsledku povede ke zvýšení konkurenceschopnosti české ekonomiky. Rizikový kapitál přináší zainvestovaným společnostem nejen okamžitý příliv financí, ale díky zkušenostem investorů také jejich </w:t>
            </w:r>
            <w:proofErr w:type="spellStart"/>
            <w:r w:rsidRPr="4AA51CF6">
              <w:rPr>
                <w:sz w:val="20"/>
                <w:szCs w:val="20"/>
              </w:rPr>
              <w:t>koučing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r w:rsidRPr="4AA51CF6" w:rsidR="4FC938A1">
              <w:rPr>
                <w:sz w:val="20"/>
                <w:szCs w:val="20"/>
              </w:rPr>
              <w:t xml:space="preserve">a </w:t>
            </w:r>
            <w:proofErr w:type="spellStart"/>
            <w:r w:rsidRPr="4AA51CF6" w:rsidR="4FC938A1">
              <w:rPr>
                <w:sz w:val="20"/>
                <w:szCs w:val="20"/>
              </w:rPr>
              <w:t>mentoring</w:t>
            </w:r>
            <w:proofErr w:type="spellEnd"/>
            <w:r w:rsidRPr="4AA51CF6">
              <w:rPr>
                <w:sz w:val="20"/>
                <w:szCs w:val="20"/>
              </w:rPr>
              <w:t xml:space="preserve">. </w:t>
            </w:r>
          </w:p>
          <w:p w:rsidR="0031097D" w:rsidP="4AA51CF6" w:rsidRDefault="3467C446" w14:paraId="72AF430E" w14:textId="1D296C45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Cílem investice tak je napomáhat zlepšení fungování trhu rizikového kapitálu prostřednictvím přímého zapojení veřejného kapitálu do investování, ať už prostřednictvím přes fondy rizikového kapitálu. Doplní tak soukromý kapitál na trhu</w:t>
            </w:r>
            <w:r w:rsidRPr="4AA51CF6" w:rsidR="49465AF7">
              <w:rPr>
                <w:sz w:val="20"/>
                <w:szCs w:val="20"/>
              </w:rPr>
              <w:t>, podpoří přímo inkubaci start-</w:t>
            </w:r>
            <w:proofErr w:type="spellStart"/>
            <w:r w:rsidRPr="4AA51CF6" w:rsidR="49465AF7">
              <w:rPr>
                <w:sz w:val="20"/>
                <w:szCs w:val="20"/>
              </w:rPr>
              <w:t>upů</w:t>
            </w:r>
            <w:proofErr w:type="spellEnd"/>
            <w:r w:rsidRPr="4AA51CF6" w:rsidR="49465AF7">
              <w:rPr>
                <w:sz w:val="20"/>
                <w:szCs w:val="20"/>
              </w:rPr>
              <w:t xml:space="preserve"> v rámci regulatorních </w:t>
            </w:r>
            <w:proofErr w:type="spellStart"/>
            <w:r w:rsidRPr="4AA51CF6" w:rsidR="49465AF7">
              <w:rPr>
                <w:sz w:val="20"/>
                <w:szCs w:val="20"/>
              </w:rPr>
              <w:t>sandboxů</w:t>
            </w:r>
            <w:proofErr w:type="spellEnd"/>
            <w:r w:rsidRPr="4AA51CF6" w:rsidR="49465AF7">
              <w:rPr>
                <w:sz w:val="20"/>
                <w:szCs w:val="20"/>
              </w:rPr>
              <w:t xml:space="preserve"> (2.5) a </w:t>
            </w:r>
            <w:r w:rsidRPr="4AA51CF6">
              <w:rPr>
                <w:sz w:val="20"/>
                <w:szCs w:val="20"/>
              </w:rPr>
              <w:t xml:space="preserve">iniciuje rozvoj trhu a soukromých investičních týmů v podfinancovaných oblastech (typicky rizikové fáze </w:t>
            </w:r>
            <w:proofErr w:type="spellStart"/>
            <w:r w:rsidRPr="4AA51CF6">
              <w:rPr>
                <w:sz w:val="20"/>
                <w:szCs w:val="20"/>
              </w:rPr>
              <w:t>seedového</w:t>
            </w:r>
            <w:proofErr w:type="spellEnd"/>
            <w:r w:rsidRPr="4AA51CF6">
              <w:rPr>
                <w:sz w:val="20"/>
                <w:szCs w:val="20"/>
              </w:rPr>
              <w:t xml:space="preserve"> financování). Investice tak naváže na </w:t>
            </w:r>
            <w:r w:rsidRPr="4AA51CF6" w:rsidR="56133D7B">
              <w:rPr>
                <w:sz w:val="20"/>
                <w:szCs w:val="20"/>
              </w:rPr>
              <w:t>dosavadní projekty (</w:t>
            </w:r>
            <w:r w:rsidRPr="4AA51CF6">
              <w:rPr>
                <w:sz w:val="20"/>
                <w:szCs w:val="20"/>
              </w:rPr>
              <w:t>Středoevropský fond fondů</w:t>
            </w:r>
            <w:r w:rsidRPr="4AA51CF6" w:rsidR="56133D7B">
              <w:rPr>
                <w:sz w:val="20"/>
                <w:szCs w:val="20"/>
              </w:rPr>
              <w:t xml:space="preserve"> a</w:t>
            </w:r>
            <w:r w:rsidRPr="4AA51CF6">
              <w:rPr>
                <w:sz w:val="20"/>
                <w:szCs w:val="20"/>
              </w:rPr>
              <w:t xml:space="preserve"> Fond fondů OP PIK</w:t>
            </w:r>
            <w:r w:rsidRPr="4AA51CF6" w:rsidR="56133D7B">
              <w:rPr>
                <w:sz w:val="20"/>
                <w:szCs w:val="20"/>
              </w:rPr>
              <w:t xml:space="preserve"> </w:t>
            </w:r>
            <w:r w:rsidRPr="4AA51CF6">
              <w:rPr>
                <w:sz w:val="20"/>
                <w:szCs w:val="20"/>
              </w:rPr>
              <w:t>ve správě EIF, IPO Fond na podporu úpisů MSP na alternativních obchodních platformách</w:t>
            </w:r>
            <w:r w:rsidRPr="4AA51CF6" w:rsidR="56133D7B">
              <w:rPr>
                <w:sz w:val="20"/>
                <w:szCs w:val="20"/>
              </w:rPr>
              <w:t>).</w:t>
            </w:r>
            <w:r w:rsidRPr="4AA51CF6">
              <w:rPr>
                <w:sz w:val="20"/>
                <w:szCs w:val="20"/>
              </w:rPr>
              <w:t xml:space="preserve"> </w:t>
            </w:r>
            <w:r w:rsidRPr="4AA51CF6" w:rsidR="56133D7B">
              <w:rPr>
                <w:sz w:val="20"/>
                <w:szCs w:val="20"/>
              </w:rPr>
              <w:t>K</w:t>
            </w:r>
            <w:r w:rsidRPr="4AA51CF6">
              <w:rPr>
                <w:sz w:val="20"/>
                <w:szCs w:val="20"/>
              </w:rPr>
              <w:t xml:space="preserve">ofinancování veřejných finančních prostředků by pak měl být </w:t>
            </w:r>
            <w:r w:rsidRPr="4AA51CF6" w:rsidR="49465AF7">
              <w:rPr>
                <w:sz w:val="20"/>
                <w:szCs w:val="20"/>
              </w:rPr>
              <w:t xml:space="preserve">zdrojem z Evropského investičního fondu (EIF) a v cílové fázi bude </w:t>
            </w:r>
            <w:r w:rsidRPr="4AA51CF6">
              <w:rPr>
                <w:sz w:val="20"/>
                <w:szCs w:val="20"/>
              </w:rPr>
              <w:t xml:space="preserve">soukromý kapitál zapojen v maximální možné míře, čímž bude umožněno fungování </w:t>
            </w:r>
            <w:r w:rsidRPr="4AA51CF6" w:rsidR="49465AF7">
              <w:rPr>
                <w:sz w:val="20"/>
                <w:szCs w:val="20"/>
              </w:rPr>
              <w:t xml:space="preserve">pozitivních efektů na trhu </w:t>
            </w:r>
            <w:r w:rsidRPr="4AA51CF6">
              <w:rPr>
                <w:sz w:val="20"/>
                <w:szCs w:val="20"/>
              </w:rPr>
              <w:t xml:space="preserve">i po snížení dostupných prostředků z evropských fondů. </w:t>
            </w:r>
            <w:r w:rsidRPr="4AA51CF6" w:rsidR="00EFCD2C">
              <w:rPr>
                <w:sz w:val="20"/>
                <w:szCs w:val="20"/>
              </w:rPr>
              <w:t>Podpořeny také budou zvláště investoři a projekty podporující rovné příležitosti žen a mužů.</w:t>
            </w:r>
          </w:p>
          <w:p w:rsidRPr="007A4BFB" w:rsidR="007D49E4" w:rsidP="4AA51CF6" w:rsidRDefault="56133D7B" w14:paraId="00000160" w14:textId="7364B44E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Investice tak naplní cíle Strategie podpory malých a středních podniků v ČR pro období 2021–2027, zejména specifického cíle Vytvoření příznivých podmínek pro financování začínajících a rostoucích podniků a také cíle Koncepce rozvoje kapitálového trhu v ČR, strategie Digitální Česko a Inovační strategie ČR.</w:t>
            </w:r>
          </w:p>
        </w:tc>
      </w:tr>
      <w:tr w:rsidRPr="007A4BFB" w:rsidR="007D49E4" w:rsidTr="4AA51CF6" w14:paraId="6AF3051F" w14:textId="77777777">
        <w:tc>
          <w:tcPr>
            <w:tcW w:w="2405" w:type="dxa"/>
          </w:tcPr>
          <w:p w:rsidRPr="007A4BFB" w:rsidR="007D49E4" w:rsidP="4AA51CF6" w:rsidRDefault="00603083" w14:paraId="00000161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:rsidR="005F4D09" w:rsidP="4AA51CF6" w:rsidRDefault="56133D7B" w14:paraId="045CED41" w14:textId="592B479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Pilotním projektem k ověření systému státní </w:t>
            </w:r>
            <w:proofErr w:type="spellStart"/>
            <w:r w:rsidRPr="4AA51CF6">
              <w:rPr>
                <w:sz w:val="20"/>
                <w:szCs w:val="20"/>
              </w:rPr>
              <w:t>koinvestice</w:t>
            </w:r>
            <w:proofErr w:type="spellEnd"/>
            <w:r w:rsidRPr="4AA51CF6">
              <w:rPr>
                <w:sz w:val="20"/>
                <w:szCs w:val="20"/>
              </w:rPr>
              <w:t xml:space="preserve"> bude </w:t>
            </w:r>
            <w:proofErr w:type="spellStart"/>
            <w:r w:rsidRPr="4AA51CF6">
              <w:rPr>
                <w:sz w:val="20"/>
                <w:szCs w:val="20"/>
              </w:rPr>
              <w:t>koinvestiční</w:t>
            </w:r>
            <w:proofErr w:type="spellEnd"/>
            <w:r w:rsidRPr="4AA51CF6">
              <w:rPr>
                <w:sz w:val="20"/>
                <w:szCs w:val="20"/>
              </w:rPr>
              <w:t xml:space="preserve"> fond zaměřený na early </w:t>
            </w:r>
            <w:proofErr w:type="spellStart"/>
            <w:r w:rsidRPr="4AA51CF6">
              <w:rPr>
                <w:sz w:val="20"/>
                <w:szCs w:val="20"/>
              </w:rPr>
              <w:t>stage</w:t>
            </w:r>
            <w:proofErr w:type="spellEnd"/>
            <w:r w:rsidRPr="4AA51CF6">
              <w:rPr>
                <w:sz w:val="20"/>
                <w:szCs w:val="20"/>
              </w:rPr>
              <w:t xml:space="preserve"> projekty a společnosti typu technologických start-</w:t>
            </w:r>
            <w:proofErr w:type="spellStart"/>
            <w:r w:rsidRPr="4AA51CF6">
              <w:rPr>
                <w:sz w:val="20"/>
                <w:szCs w:val="20"/>
              </w:rPr>
              <w:t>upů</w:t>
            </w:r>
            <w:proofErr w:type="spellEnd"/>
            <w:r w:rsidRPr="4AA51CF6">
              <w:rPr>
                <w:sz w:val="20"/>
                <w:szCs w:val="20"/>
              </w:rPr>
              <w:t xml:space="preserve">, a to na základě doporučení NERV. Cílem je umožnit dostatečnou investici kapitálu ve fázi </w:t>
            </w:r>
            <w:proofErr w:type="spellStart"/>
            <w:r w:rsidRPr="4AA51CF6">
              <w:rPr>
                <w:sz w:val="20"/>
                <w:szCs w:val="20"/>
              </w:rPr>
              <w:t>pre-seed</w:t>
            </w:r>
            <w:proofErr w:type="spellEnd"/>
            <w:r w:rsidRPr="4AA51CF6">
              <w:rPr>
                <w:sz w:val="20"/>
                <w:szCs w:val="20"/>
              </w:rPr>
              <w:t xml:space="preserve"> a </w:t>
            </w:r>
            <w:proofErr w:type="spellStart"/>
            <w:r w:rsidRPr="4AA51CF6">
              <w:rPr>
                <w:sz w:val="20"/>
                <w:szCs w:val="20"/>
              </w:rPr>
              <w:t>seed</w:t>
            </w:r>
            <w:proofErr w:type="spellEnd"/>
            <w:r w:rsidRPr="4AA51CF6">
              <w:rPr>
                <w:sz w:val="20"/>
                <w:szCs w:val="20"/>
              </w:rPr>
              <w:t xml:space="preserve"> kapitál</w:t>
            </w:r>
            <w:r w:rsidRPr="4AA51CF6" w:rsidR="49465AF7">
              <w:rPr>
                <w:sz w:val="20"/>
                <w:szCs w:val="20"/>
              </w:rPr>
              <w:t>u</w:t>
            </w:r>
            <w:r w:rsidRPr="4AA51CF6">
              <w:rPr>
                <w:sz w:val="20"/>
                <w:szCs w:val="20"/>
              </w:rPr>
              <w:t xml:space="preserve"> do českých, technologických firem. Předpoklad je přitom realizace v období 2021-2022, čímž dojde k navýšení takto investovaných projektů, díky navýšení likvidity z veřejných zdrojů, a to o vyšší desítky procent. Hlavním cílem je tak navýšení kvalitních zainvestovaných projektů. Využije se přitom zahraniční zkušenost (např. Izrael) a reálně budou kofinancovány jen konkrétní projekty společně s </w:t>
            </w:r>
            <w:proofErr w:type="spellStart"/>
            <w:r w:rsidRPr="4AA51CF6">
              <w:rPr>
                <w:sz w:val="20"/>
                <w:szCs w:val="20"/>
              </w:rPr>
              <w:t>předschválenými</w:t>
            </w:r>
            <w:proofErr w:type="spellEnd"/>
            <w:r w:rsidRPr="4AA51CF6">
              <w:rPr>
                <w:sz w:val="20"/>
                <w:szCs w:val="20"/>
              </w:rPr>
              <w:t xml:space="preserve"> subjekty.</w:t>
            </w:r>
          </w:p>
          <w:p w:rsidR="007D4313" w:rsidP="4AA51CF6" w:rsidRDefault="56133D7B" w14:paraId="117CAF4F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Komplementárně k podpoře rozvoje </w:t>
            </w:r>
            <w:proofErr w:type="spellStart"/>
            <w:r w:rsidRPr="4AA51CF6">
              <w:rPr>
                <w:sz w:val="20"/>
                <w:szCs w:val="20"/>
              </w:rPr>
              <w:t>seedového</w:t>
            </w:r>
            <w:proofErr w:type="spellEnd"/>
            <w:r w:rsidRPr="4AA51CF6">
              <w:rPr>
                <w:sz w:val="20"/>
                <w:szCs w:val="20"/>
              </w:rPr>
              <w:t xml:space="preserve"> financování bude podpořen i vznik kapitálových nástrojů na </w:t>
            </w:r>
            <w:r w:rsidRPr="4AA51CF6" w:rsidR="49465AF7">
              <w:rPr>
                <w:sz w:val="20"/>
                <w:szCs w:val="20"/>
              </w:rPr>
              <w:t xml:space="preserve">podporu strategických technologií (v </w:t>
            </w:r>
            <w:proofErr w:type="spellStart"/>
            <w:r w:rsidRPr="4AA51CF6" w:rsidR="49465AF7">
              <w:rPr>
                <w:sz w:val="20"/>
                <w:szCs w:val="20"/>
              </w:rPr>
              <w:t>InvestEU</w:t>
            </w:r>
            <w:proofErr w:type="spellEnd"/>
            <w:r w:rsidRPr="4AA51CF6" w:rsidR="49465AF7">
              <w:rPr>
                <w:sz w:val="20"/>
                <w:szCs w:val="20"/>
              </w:rPr>
              <w:t xml:space="preserve"> definovány zejména AI, </w:t>
            </w:r>
            <w:proofErr w:type="spellStart"/>
            <w:r w:rsidRPr="4AA51CF6" w:rsidR="49465AF7">
              <w:rPr>
                <w:sz w:val="20"/>
                <w:szCs w:val="20"/>
              </w:rPr>
              <w:t>blockchain</w:t>
            </w:r>
            <w:proofErr w:type="spellEnd"/>
            <w:r w:rsidRPr="4AA51CF6" w:rsidR="49465AF7">
              <w:rPr>
                <w:sz w:val="20"/>
                <w:szCs w:val="20"/>
              </w:rPr>
              <w:t xml:space="preserve">, </w:t>
            </w:r>
            <w:proofErr w:type="spellStart"/>
            <w:r w:rsidRPr="4AA51CF6" w:rsidR="49465AF7">
              <w:rPr>
                <w:sz w:val="20"/>
                <w:szCs w:val="20"/>
              </w:rPr>
              <w:t>fintech</w:t>
            </w:r>
            <w:proofErr w:type="spellEnd"/>
            <w:r w:rsidRPr="4AA51CF6" w:rsidR="49465AF7">
              <w:rPr>
                <w:sz w:val="20"/>
                <w:szCs w:val="20"/>
              </w:rPr>
              <w:t xml:space="preserve">, 5G a další), a to v návaznosti na vznik regulatorních </w:t>
            </w:r>
            <w:proofErr w:type="spellStart"/>
            <w:r w:rsidRPr="4AA51CF6" w:rsidR="49465AF7">
              <w:rPr>
                <w:sz w:val="20"/>
                <w:szCs w:val="20"/>
              </w:rPr>
              <w:t>sandboxů</w:t>
            </w:r>
            <w:proofErr w:type="spellEnd"/>
            <w:r w:rsidRPr="4AA51CF6" w:rsidR="49465AF7">
              <w:rPr>
                <w:sz w:val="20"/>
                <w:szCs w:val="20"/>
              </w:rPr>
              <w:t xml:space="preserve">. Vznik těchto fondů je klíčový pro překonání nově vznikajících bariér pro vstup na trh daných novou evropskou regulací (např. AI), které na druhou stranu </w:t>
            </w:r>
            <w:r w:rsidRPr="4AA51CF6" w:rsidR="49465AF7">
              <w:rPr>
                <w:sz w:val="20"/>
                <w:szCs w:val="20"/>
              </w:rPr>
              <w:lastRenderedPageBreak/>
              <w:t>s takovou podporou a úlevami start-</w:t>
            </w:r>
            <w:proofErr w:type="spellStart"/>
            <w:r w:rsidRPr="4AA51CF6" w:rsidR="49465AF7">
              <w:rPr>
                <w:sz w:val="20"/>
                <w:szCs w:val="20"/>
              </w:rPr>
              <w:t>upů</w:t>
            </w:r>
            <w:proofErr w:type="spellEnd"/>
            <w:r w:rsidRPr="4AA51CF6" w:rsidR="49465AF7">
              <w:rPr>
                <w:sz w:val="20"/>
                <w:szCs w:val="20"/>
              </w:rPr>
              <w:t xml:space="preserve"> přímo počítají. Tento fond naváže na již realizovaný mechanismus fondu fondů programu Rizikový kapitál (OP PIK).</w:t>
            </w:r>
          </w:p>
          <w:p w:rsidR="00C50A44" w:rsidP="4AA51CF6" w:rsidRDefault="49465AF7" w14:paraId="3AA4F136" w14:textId="11309ABB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Třetím pilotním projektem bude fond pro </w:t>
            </w:r>
            <w:r w:rsidRPr="4AA51CF6" w:rsidR="56133D7B">
              <w:rPr>
                <w:sz w:val="20"/>
                <w:szCs w:val="20"/>
              </w:rPr>
              <w:t>transfer výsledků výzkumu z výzkumných organizací, především vysokých škol, do podnikatelské praxe, který napomůže rozvoji nadějných technologických firem typu start-up a spin-</w:t>
            </w:r>
            <w:proofErr w:type="spellStart"/>
            <w:r w:rsidRPr="4AA51CF6" w:rsidR="56133D7B">
              <w:rPr>
                <w:sz w:val="20"/>
                <w:szCs w:val="20"/>
              </w:rPr>
              <w:t>off</w:t>
            </w:r>
            <w:proofErr w:type="spellEnd"/>
            <w:r w:rsidRPr="4AA51CF6" w:rsidR="7F0E0185">
              <w:rPr>
                <w:sz w:val="20"/>
                <w:szCs w:val="20"/>
              </w:rPr>
              <w:t xml:space="preserve"> a nástroje k podpoře klíčových/strategických technologií v</w:t>
            </w:r>
            <w:r w:rsidRPr="4AA51CF6" w:rsidR="56590A47">
              <w:rPr>
                <w:sz w:val="20"/>
                <w:szCs w:val="20"/>
              </w:rPr>
              <w:t> souladu s prioritami stanovenými Evropskou komisí</w:t>
            </w:r>
            <w:r w:rsidRPr="4AA51CF6" w:rsidR="56133D7B">
              <w:rPr>
                <w:sz w:val="20"/>
                <w:szCs w:val="20"/>
              </w:rPr>
              <w:t xml:space="preserve">. </w:t>
            </w:r>
            <w:r w:rsidRPr="4AA51CF6" w:rsidR="7EDE5C64">
              <w:rPr>
                <w:sz w:val="20"/>
                <w:szCs w:val="20"/>
              </w:rPr>
              <w:t xml:space="preserve">Projekt </w:t>
            </w:r>
            <w:r w:rsidRPr="4AA51CF6" w:rsidR="7F0E0185">
              <w:rPr>
                <w:sz w:val="20"/>
                <w:szCs w:val="20"/>
              </w:rPr>
              <w:t xml:space="preserve">pilotního </w:t>
            </w:r>
            <w:r w:rsidRPr="4AA51CF6" w:rsidR="7EDE5C64">
              <w:rPr>
                <w:sz w:val="20"/>
                <w:szCs w:val="20"/>
              </w:rPr>
              <w:t xml:space="preserve">fondu pro technologický transfer přímo naváže na projekt </w:t>
            </w:r>
            <w:proofErr w:type="spellStart"/>
            <w:r w:rsidRPr="4AA51CF6" w:rsidR="7EDE5C64">
              <w:rPr>
                <w:sz w:val="20"/>
                <w:szCs w:val="20"/>
              </w:rPr>
              <w:t>pre-seedového</w:t>
            </w:r>
            <w:proofErr w:type="spellEnd"/>
            <w:r w:rsidRPr="4AA51CF6" w:rsidR="7EDE5C64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7EDE5C64">
              <w:rPr>
                <w:sz w:val="20"/>
                <w:szCs w:val="20"/>
              </w:rPr>
              <w:t>koinvestičního</w:t>
            </w:r>
            <w:proofErr w:type="spellEnd"/>
            <w:r w:rsidRPr="4AA51CF6" w:rsidR="7EDE5C64">
              <w:rPr>
                <w:sz w:val="20"/>
                <w:szCs w:val="20"/>
              </w:rPr>
              <w:t xml:space="preserve"> fondu a z něj získané poznatky pro praktické fungování. Vzhledem ke specifické oblasti akademického výzkumu a náročnému procesu transferu technologií však bude zvolena modifikovaná struktura oproti </w:t>
            </w:r>
            <w:proofErr w:type="spellStart"/>
            <w:r w:rsidRPr="4AA51CF6" w:rsidR="7EDE5C64">
              <w:rPr>
                <w:sz w:val="20"/>
                <w:szCs w:val="20"/>
              </w:rPr>
              <w:t>koinvestičnímu</w:t>
            </w:r>
            <w:proofErr w:type="spellEnd"/>
            <w:r w:rsidRPr="4AA51CF6" w:rsidR="7EDE5C64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7EDE5C64">
              <w:rPr>
                <w:sz w:val="20"/>
                <w:szCs w:val="20"/>
              </w:rPr>
              <w:t>pre-seedovému</w:t>
            </w:r>
            <w:proofErr w:type="spellEnd"/>
            <w:r w:rsidRPr="4AA51CF6" w:rsidR="7EDE5C64">
              <w:rPr>
                <w:sz w:val="20"/>
                <w:szCs w:val="20"/>
              </w:rPr>
              <w:t xml:space="preserve"> fondu. Hlavním cílem tohoto pilotního projektu je také zvýšení počtu úspěšných zainvestovaných nových technologických firem (typu spin-</w:t>
            </w:r>
            <w:proofErr w:type="spellStart"/>
            <w:r w:rsidRPr="4AA51CF6" w:rsidR="7EDE5C64">
              <w:rPr>
                <w:sz w:val="20"/>
                <w:szCs w:val="20"/>
              </w:rPr>
              <w:t>off</w:t>
            </w:r>
            <w:proofErr w:type="spellEnd"/>
            <w:r w:rsidRPr="4AA51CF6" w:rsidR="7EDE5C64">
              <w:rPr>
                <w:sz w:val="20"/>
                <w:szCs w:val="20"/>
              </w:rPr>
              <w:t>) v prvotní fázi existence. Namísto řešení problému nedostatku likvidity, je ale hlavním problémem, který bude tímto nástrojem překonán, administrativně, ekonomicky i časově náročný proces přenosu technologických inovací z akademického výzkumu do praxe.</w:t>
            </w:r>
          </w:p>
          <w:p w:rsidRPr="007A4BFB" w:rsidR="007D49E4" w:rsidP="4AA51CF6" w:rsidRDefault="007D49E4" w14:paraId="00000162" w14:textId="32BFB5EF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Pr="007A4BFB" w:rsidR="007D49E4" w:rsidTr="4AA51CF6" w14:paraId="7EC70FD0" w14:textId="77777777">
        <w:trPr>
          <w:trHeight w:val="70"/>
        </w:trPr>
        <w:tc>
          <w:tcPr>
            <w:tcW w:w="2405" w:type="dxa"/>
          </w:tcPr>
          <w:p w:rsidRPr="007A4BFB" w:rsidR="007D49E4" w:rsidP="4AA51CF6" w:rsidRDefault="00603083" w14:paraId="0000016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:rsidRPr="007A4BFB" w:rsidR="007D49E4" w:rsidP="4AA51CF6" w:rsidRDefault="49465AF7" w14:paraId="00000164" w14:textId="3699080F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Vzhledem k dosavadní spolupráci a zkušenostem provede realizaci pilotních projektů Ministerstvo průmyslu a obchodu ve spolupráci s EIF, který bude s</w:t>
            </w:r>
            <w:r w:rsidRPr="4AA51CF6" w:rsidR="00603083">
              <w:rPr>
                <w:sz w:val="20"/>
                <w:szCs w:val="20"/>
              </w:rPr>
              <w:t xml:space="preserve">právcem </w:t>
            </w:r>
            <w:r w:rsidRPr="4AA51CF6" w:rsidR="56590A47">
              <w:rPr>
                <w:sz w:val="20"/>
                <w:szCs w:val="20"/>
              </w:rPr>
              <w:t>(popř</w:t>
            </w:r>
            <w:r w:rsidRPr="4AA51CF6">
              <w:rPr>
                <w:sz w:val="20"/>
                <w:szCs w:val="20"/>
              </w:rPr>
              <w:t>. zároveň i</w:t>
            </w:r>
            <w:r w:rsidRPr="4AA51CF6" w:rsidR="56590A47">
              <w:rPr>
                <w:sz w:val="20"/>
                <w:szCs w:val="20"/>
              </w:rPr>
              <w:t xml:space="preserve"> </w:t>
            </w:r>
            <w:proofErr w:type="spellStart"/>
            <w:r w:rsidRPr="4AA51CF6" w:rsidR="56590A47">
              <w:rPr>
                <w:sz w:val="20"/>
                <w:szCs w:val="20"/>
              </w:rPr>
              <w:t>koinvestorem</w:t>
            </w:r>
            <w:proofErr w:type="spellEnd"/>
            <w:r w:rsidRPr="4AA51CF6" w:rsidR="56590A47">
              <w:rPr>
                <w:sz w:val="20"/>
                <w:szCs w:val="20"/>
              </w:rPr>
              <w:t xml:space="preserve">) </w:t>
            </w:r>
            <w:r w:rsidRPr="4AA51CF6" w:rsidR="00603083">
              <w:rPr>
                <w:sz w:val="20"/>
                <w:szCs w:val="20"/>
              </w:rPr>
              <w:t>fond</w:t>
            </w:r>
            <w:r w:rsidRPr="4AA51CF6" w:rsidR="56590A47">
              <w:rPr>
                <w:sz w:val="20"/>
                <w:szCs w:val="20"/>
              </w:rPr>
              <w:t>ů</w:t>
            </w:r>
            <w:r w:rsidRPr="4AA51CF6" w:rsidR="00603083">
              <w:rPr>
                <w:sz w:val="20"/>
                <w:szCs w:val="20"/>
              </w:rPr>
              <w:t>.</w:t>
            </w:r>
          </w:p>
        </w:tc>
      </w:tr>
      <w:tr w:rsidRPr="007A4BFB" w:rsidR="007D49E4" w:rsidTr="4AA51CF6" w14:paraId="0432CC04" w14:textId="77777777">
        <w:tc>
          <w:tcPr>
            <w:tcW w:w="2405" w:type="dxa"/>
          </w:tcPr>
          <w:p w:rsidRPr="007A4BFB" w:rsidR="007D49E4" w:rsidP="4AA51CF6" w:rsidRDefault="00603083" w14:paraId="00000165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7D49E4" w:rsidP="4AA51CF6" w:rsidRDefault="00603083" w14:paraId="00000166" w14:textId="445404F3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Klíčovou překážkou a rizikem je nevhodné nastavení celého systému, který nebude reagovat na potřeby trhu, je proto klíčové vhodně zvolit správce </w:t>
            </w:r>
            <w:proofErr w:type="spellStart"/>
            <w:r w:rsidRPr="4AA51CF6">
              <w:rPr>
                <w:sz w:val="20"/>
                <w:szCs w:val="20"/>
              </w:rPr>
              <w:t>koinvestičního</w:t>
            </w:r>
            <w:proofErr w:type="spellEnd"/>
            <w:r w:rsidRPr="4AA51CF6">
              <w:rPr>
                <w:sz w:val="20"/>
                <w:szCs w:val="20"/>
              </w:rPr>
              <w:t xml:space="preserve"> fondu.</w:t>
            </w:r>
            <w:r w:rsidRPr="4AA51CF6" w:rsidR="56590A47">
              <w:rPr>
                <w:sz w:val="20"/>
                <w:szCs w:val="20"/>
              </w:rPr>
              <w:t xml:space="preserve"> Klíčovým rizikem jsou nedostatečné personální kapacity u implementující instituce (Ministerstvo průmyslu a obchodu ČR).</w:t>
            </w:r>
          </w:p>
        </w:tc>
      </w:tr>
      <w:tr w:rsidRPr="007A4BFB" w:rsidR="007D49E4" w:rsidTr="4AA51CF6" w14:paraId="3A099751" w14:textId="77777777">
        <w:tc>
          <w:tcPr>
            <w:tcW w:w="2405" w:type="dxa"/>
          </w:tcPr>
          <w:p w:rsidRPr="007A4BFB" w:rsidR="007D49E4" w:rsidP="4AA51CF6" w:rsidRDefault="00603083" w14:paraId="0000016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7D49E4" w:rsidP="4AA51CF6" w:rsidRDefault="00603083" w14:paraId="00000168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Rychle rostoucí technologické podniky typu start-up a spin-</w:t>
            </w:r>
            <w:proofErr w:type="spellStart"/>
            <w:r w:rsidRPr="4AA51CF6">
              <w:rPr>
                <w:sz w:val="20"/>
                <w:szCs w:val="20"/>
              </w:rPr>
              <w:t>off</w:t>
            </w:r>
            <w:proofErr w:type="spellEnd"/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7D49E4" w:rsidTr="4AA51CF6" w14:paraId="177E638C" w14:textId="77777777">
        <w:tc>
          <w:tcPr>
            <w:tcW w:w="2405" w:type="dxa"/>
          </w:tcPr>
          <w:p w:rsidRPr="007A4BFB" w:rsidR="007D49E4" w:rsidP="4AA51CF6" w:rsidRDefault="00603083" w14:paraId="00000169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7D49E4" w:rsidP="4AA51CF6" w:rsidRDefault="00603083" w14:paraId="0000016A" w14:textId="7BB2E412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potřebná pro naplnění výše uvedeného cíle počítá s náklady 1 </w:t>
            </w:r>
            <w:r w:rsidRPr="4AA51CF6" w:rsidR="526DFAC8">
              <w:rPr>
                <w:sz w:val="20"/>
                <w:szCs w:val="20"/>
              </w:rPr>
              <w:t xml:space="preserve">400 </w:t>
            </w:r>
            <w:r w:rsidRPr="4AA51CF6">
              <w:rPr>
                <w:sz w:val="20"/>
                <w:szCs w:val="20"/>
              </w:rPr>
              <w:t>mil. Kč v období 2021-202</w:t>
            </w:r>
            <w:r w:rsidRPr="4AA51CF6" w:rsidR="56590A47">
              <w:rPr>
                <w:sz w:val="20"/>
                <w:szCs w:val="20"/>
              </w:rPr>
              <w:t>5</w:t>
            </w:r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7D49E4" w:rsidTr="4AA51CF6" w14:paraId="1E1700C6" w14:textId="77777777">
        <w:tc>
          <w:tcPr>
            <w:tcW w:w="2405" w:type="dxa"/>
          </w:tcPr>
          <w:p w:rsidRPr="007A4BFB" w:rsidR="007D49E4" w:rsidP="4AA51CF6" w:rsidRDefault="00603083" w14:paraId="0000016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7D49E4" w:rsidP="4AA51CF6" w:rsidRDefault="00603083" w14:paraId="0000016C" w14:textId="5A0E289A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  <w:r w:rsidRPr="4AA51CF6" w:rsidR="3AC218F5">
              <w:rPr>
                <w:sz w:val="20"/>
                <w:szCs w:val="20"/>
              </w:rPr>
              <w:t xml:space="preserve"> Přítomnost veřejné podpory je nutné vyhodnotit na úrovni všech zapojených subjektů (fond, správce fondu, soukromí investoři, způsobilé podniky). Veřejnou podporu je možné poskytnout dle nařízení č. 1407/2013, čl. 21 GBER, popř. notifikovat dle Sdělení </w:t>
            </w:r>
            <w:proofErr w:type="gramStart"/>
            <w:r w:rsidRPr="4AA51CF6" w:rsidR="3AC218F5">
              <w:rPr>
                <w:sz w:val="20"/>
                <w:szCs w:val="20"/>
              </w:rPr>
              <w:t>Komise - Pokynů</w:t>
            </w:r>
            <w:proofErr w:type="gramEnd"/>
            <w:r w:rsidRPr="4AA51CF6" w:rsidR="3AC218F5">
              <w:rPr>
                <w:sz w:val="20"/>
                <w:szCs w:val="20"/>
              </w:rPr>
              <w:t xml:space="preserve"> k státní podpoře investic v rámci rizikového financování.</w:t>
            </w:r>
          </w:p>
        </w:tc>
      </w:tr>
      <w:tr w:rsidRPr="007A4BFB" w:rsidR="007D49E4" w:rsidTr="4AA51CF6" w14:paraId="70E33669" w14:textId="77777777">
        <w:tc>
          <w:tcPr>
            <w:tcW w:w="2405" w:type="dxa"/>
          </w:tcPr>
          <w:p w:rsidRPr="007A4BFB" w:rsidR="007D49E4" w:rsidP="4AA51CF6" w:rsidRDefault="00603083" w14:paraId="0000016D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7D49E4" w:rsidP="4AA51CF6" w:rsidRDefault="00603083" w14:paraId="0000016E" w14:textId="753C318B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Plánovaná doba realizace je </w:t>
            </w:r>
            <w:r w:rsidRPr="4AA51CF6" w:rsidR="56590A47">
              <w:rPr>
                <w:sz w:val="20"/>
                <w:szCs w:val="20"/>
              </w:rPr>
              <w:t>2021-2025</w:t>
            </w:r>
            <w:r w:rsidRPr="4AA51CF6">
              <w:rPr>
                <w:sz w:val="20"/>
                <w:szCs w:val="20"/>
              </w:rPr>
              <w:t>.</w:t>
            </w:r>
          </w:p>
        </w:tc>
      </w:tr>
    </w:tbl>
    <w:p w:rsidR="0097007C" w:rsidP="4AA51CF6" w:rsidRDefault="0097007C" w14:paraId="12CF5A42" w14:textId="77777777">
      <w:pPr>
        <w:spacing w:after="120" w:line="240" w:lineRule="auto"/>
        <w:jc w:val="both"/>
        <w:rPr>
          <w:b/>
          <w:bCs/>
          <w:sz w:val="20"/>
          <w:szCs w:val="20"/>
        </w:rPr>
      </w:pPr>
    </w:p>
    <w:p w:rsidRPr="007022F7" w:rsidR="0097007C" w:rsidP="4AA51CF6" w:rsidRDefault="0097007C" w14:paraId="23B7BFBD" w14:textId="574625DF">
      <w:pPr>
        <w:spacing w:after="120" w:line="240" w:lineRule="auto"/>
        <w:jc w:val="both"/>
        <w:rPr>
          <w:color w:val="000000" w:themeColor="text1"/>
          <w:sz w:val="20"/>
          <w:szCs w:val="20"/>
        </w:rPr>
      </w:pPr>
      <w:r w:rsidRPr="4EAC0756">
        <w:rPr>
          <w:b/>
          <w:bCs/>
          <w:color w:val="000000" w:themeColor="text1"/>
          <w:sz w:val="20"/>
          <w:szCs w:val="20"/>
        </w:rPr>
        <w:t>2.</w:t>
      </w:r>
      <w:r w:rsidRPr="4EAC0756" w:rsidR="0004176C">
        <w:rPr>
          <w:b/>
          <w:bCs/>
          <w:color w:val="000000" w:themeColor="text1"/>
          <w:sz w:val="20"/>
          <w:szCs w:val="20"/>
        </w:rPr>
        <w:t>4</w:t>
      </w:r>
      <w:r w:rsidRPr="4EAC0756">
        <w:rPr>
          <w:b/>
          <w:bCs/>
          <w:color w:val="000000" w:themeColor="text1"/>
          <w:sz w:val="20"/>
          <w:szCs w:val="20"/>
        </w:rPr>
        <w:t xml:space="preserve"> Internacionalizace start-</w:t>
      </w:r>
      <w:proofErr w:type="spellStart"/>
      <w:r w:rsidRPr="4EAC0756">
        <w:rPr>
          <w:b/>
          <w:bCs/>
          <w:color w:val="000000" w:themeColor="text1"/>
          <w:sz w:val="20"/>
          <w:szCs w:val="20"/>
        </w:rPr>
        <w:t>up</w:t>
      </w:r>
      <w:r w:rsidRPr="4EAC0756" w:rsidR="65D99BAC">
        <w:rPr>
          <w:b/>
          <w:bCs/>
          <w:color w:val="000000" w:themeColor="text1"/>
          <w:sz w:val="20"/>
          <w:szCs w:val="20"/>
        </w:rPr>
        <w:t>ů</w:t>
      </w:r>
      <w:proofErr w:type="spellEnd"/>
    </w:p>
    <w:tbl>
      <w:tblPr>
        <w:tblStyle w:val="a3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97007C" w:rsidR="0097007C" w:rsidTr="4AA51CF6" w14:paraId="2EFD30A5" w14:textId="77777777">
        <w:tc>
          <w:tcPr>
            <w:tcW w:w="2405" w:type="dxa"/>
          </w:tcPr>
          <w:p w:rsidRPr="0097007C" w:rsidR="0097007C" w:rsidP="4AA51CF6" w:rsidRDefault="0097007C" w14:paraId="5593FB06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97007C" w:rsidR="0097007C" w:rsidP="4AA51CF6" w:rsidRDefault="0097007C" w14:paraId="2911E7FA" w14:textId="36351AC5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Umět kvalifikovaně podpořit firmy ve fázi </w:t>
            </w:r>
            <w:proofErr w:type="spellStart"/>
            <w:r w:rsidRPr="4AA51CF6">
              <w:rPr>
                <w:sz w:val="20"/>
                <w:szCs w:val="20"/>
              </w:rPr>
              <w:t>startup</w:t>
            </w:r>
            <w:proofErr w:type="spellEnd"/>
            <w:r w:rsidRPr="4AA51CF6">
              <w:rPr>
                <w:sz w:val="20"/>
                <w:szCs w:val="20"/>
              </w:rPr>
              <w:t>/</w:t>
            </w:r>
            <w:proofErr w:type="spellStart"/>
            <w:r w:rsidRPr="4AA51CF6">
              <w:rPr>
                <w:sz w:val="20"/>
                <w:szCs w:val="20"/>
              </w:rPr>
              <w:t>scaleup</w:t>
            </w:r>
            <w:proofErr w:type="spellEnd"/>
            <w:r w:rsidRPr="4AA51CF6">
              <w:rPr>
                <w:sz w:val="20"/>
                <w:szCs w:val="20"/>
              </w:rPr>
              <w:t xml:space="preserve">. ČR je exportně zaměřená země, ve které bude technologický rozvoj tvořit základ ekonomického růstu v dalších obdobích. Ze zkušenosti ostatních vyspělých zemí je zřejmé, že sektor malých technologických firem je nutné podporovat a motivovat k dalšímu ekonomickému a technologickému růstu. Tento rozvoj je však poměrně nákladný a klade nároky i na odborné znalosti MSP. Většina současných světových technologických gigantů (např. Microsoft, Google, Dell, </w:t>
            </w:r>
            <w:proofErr w:type="spellStart"/>
            <w:r w:rsidRPr="4AA51CF6">
              <w:rPr>
                <w:sz w:val="20"/>
                <w:szCs w:val="20"/>
              </w:rPr>
              <w:t>Facebook</w:t>
            </w:r>
            <w:proofErr w:type="spellEnd"/>
            <w:r w:rsidRPr="4AA51CF6">
              <w:rPr>
                <w:sz w:val="20"/>
                <w:szCs w:val="20"/>
              </w:rPr>
              <w:t xml:space="preserve">) vznikly jako začínající (start-up) firmy, které neměly možnost hned zpočátku svého působení na trhu dosáhnout na klasické finanční nástroje, neměly potřebné know-how, zkušenosti ani možnost představit své unikátní produkty širšímu trhu a potýkaly se s nedůvěrou potencionálních obchodních nebo technologických partnerů. V případě rozjezdu podnikání je řada firem navíc zatížena tím, že působí na malém českém trhu a nemají finanční možnosti k rychlému průniku </w:t>
            </w:r>
            <w:r w:rsidRPr="4AA51CF6">
              <w:rPr>
                <w:sz w:val="20"/>
                <w:szCs w:val="20"/>
              </w:rPr>
              <w:lastRenderedPageBreak/>
              <w:t xml:space="preserve">na nové trhy. V současné době navíc není možné cestovat za podnikatelskými příležitostmi do zahraničí, a to jak na B2B meetingy, na akce, konference, veletrhy či je velmi komplikované prosazovat se na zahraničních trzích. Z tohoto důvodu klesá motivace </w:t>
            </w:r>
            <w:proofErr w:type="spellStart"/>
            <w:r w:rsidRPr="4AA51CF6">
              <w:rPr>
                <w:sz w:val="20"/>
                <w:szCs w:val="20"/>
              </w:rPr>
              <w:t>startupů</w:t>
            </w:r>
            <w:proofErr w:type="spellEnd"/>
            <w:r w:rsidRPr="4AA51CF6">
              <w:rPr>
                <w:sz w:val="20"/>
                <w:szCs w:val="20"/>
              </w:rPr>
              <w:t xml:space="preserve"> k zavádění nových inovací na zahraničních trzích, jelikož nemají dostatečné zázemí, kapacity či know-how jak oslovit potenciální zákazníky, partnery či investory. </w:t>
            </w:r>
          </w:p>
        </w:tc>
      </w:tr>
      <w:tr w:rsidRPr="0097007C" w:rsidR="0097007C" w:rsidTr="4AA51CF6" w14:paraId="4B346018" w14:textId="77777777">
        <w:tc>
          <w:tcPr>
            <w:tcW w:w="2405" w:type="dxa"/>
          </w:tcPr>
          <w:p w:rsidRPr="0097007C" w:rsidR="0097007C" w:rsidP="4AA51CF6" w:rsidRDefault="0097007C" w14:paraId="42400714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:rsidRPr="0097007C" w:rsidR="0097007C" w:rsidP="4AA51CF6" w:rsidRDefault="0097007C" w14:paraId="2D5C5BA4" w14:textId="78D8C644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Cílem je umět kvalifikovaně podpořit firmy, které vyrostou v ČR ve </w:t>
            </w:r>
            <w:proofErr w:type="spellStart"/>
            <w:r w:rsidRPr="4AA51CF6">
              <w:rPr>
                <w:sz w:val="20"/>
                <w:szCs w:val="20"/>
              </w:rPr>
              <w:t>scaleupy</w:t>
            </w:r>
            <w:proofErr w:type="spellEnd"/>
            <w:r w:rsidRPr="4AA51CF6">
              <w:rPr>
                <w:sz w:val="20"/>
                <w:szCs w:val="20"/>
              </w:rPr>
              <w:t xml:space="preserve"> (rychle rostoucí a mezinárodně expandující podniky) ve specifických oblastech, které potřebují řešit (jak uřídit prudký růst, jak expandovat do zahraničí, jak pro to zajistit kvalifikované odborníky), a to především v oblastech: a) Majitelské (majetkové a vlastnické struktury, příprava na investici); b) Manažerské (budování manažerské struktury pro řízení expanze); c) Podnikatelské (byznys </w:t>
            </w:r>
            <w:proofErr w:type="spellStart"/>
            <w:r w:rsidRPr="4AA51CF6">
              <w:rPr>
                <w:sz w:val="20"/>
                <w:szCs w:val="20"/>
              </w:rPr>
              <w:t>development</w:t>
            </w:r>
            <w:proofErr w:type="spellEnd"/>
            <w:r w:rsidRPr="4AA51CF6">
              <w:rPr>
                <w:sz w:val="20"/>
                <w:szCs w:val="20"/>
              </w:rPr>
              <w:t xml:space="preserve"> do zahraničí, hledání nových trhů a odbytišť, budování (mezinárodních) partnerství.); d) další specializované služby (finanční, právní, regulatorní služby...). Podpora </w:t>
            </w:r>
            <w:proofErr w:type="spellStart"/>
            <w:r w:rsidRPr="4AA51CF6">
              <w:rPr>
                <w:sz w:val="20"/>
                <w:szCs w:val="20"/>
              </w:rPr>
              <w:t>startupů</w:t>
            </w:r>
            <w:proofErr w:type="spellEnd"/>
            <w:r w:rsidRPr="4AA51CF6">
              <w:rPr>
                <w:sz w:val="20"/>
                <w:szCs w:val="20"/>
              </w:rPr>
              <w:t xml:space="preserve"> bude spočívat v podpoře vstupu na nové zahraniční trhy, přístupu k vyspělým technologiím a kapitálové infrastruktuře v zahraničí (tj. na míru ušitý akcelerační program) a povede též k navýšení soukromých investic do </w:t>
            </w:r>
            <w:proofErr w:type="spellStart"/>
            <w:r w:rsidRPr="4AA51CF6">
              <w:rPr>
                <w:sz w:val="20"/>
                <w:szCs w:val="20"/>
              </w:rPr>
              <w:t>startupů</w:t>
            </w:r>
            <w:proofErr w:type="spellEnd"/>
            <w:r w:rsidRPr="4AA51CF6">
              <w:rPr>
                <w:sz w:val="20"/>
                <w:szCs w:val="20"/>
              </w:rPr>
              <w:t xml:space="preserve"> a zajištění jejich další akcelerace.</w:t>
            </w:r>
          </w:p>
        </w:tc>
      </w:tr>
      <w:tr w:rsidRPr="0097007C" w:rsidR="0097007C" w:rsidTr="4AA51CF6" w14:paraId="00E9D50C" w14:textId="77777777">
        <w:tc>
          <w:tcPr>
            <w:tcW w:w="2405" w:type="dxa"/>
          </w:tcPr>
          <w:p w:rsidRPr="0097007C" w:rsidR="0097007C" w:rsidP="4AA51CF6" w:rsidRDefault="0097007C" w14:paraId="3357576E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:rsidR="0017667B" w:rsidP="4AA51CF6" w:rsidRDefault="0017667B" w14:paraId="42947B7D" w14:textId="2975E7EA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reaguje na kritický nedostatek (v některých oborech až absenci) kvalifikovaných odborníků v ČR pro tuto fázi růstu (odborníci na vyjednávání podmínek s velkými investory, budování mez. obchodních týmů, mezinárodní IPR...). Zároveň budou v rámci projektu vyvíjeny nové digitální nástroje, tzv. „Digital </w:t>
            </w:r>
            <w:proofErr w:type="spellStart"/>
            <w:r w:rsidRPr="4AA51CF6">
              <w:rPr>
                <w:sz w:val="20"/>
                <w:szCs w:val="20"/>
              </w:rPr>
              <w:t>promotion</w:t>
            </w:r>
            <w:proofErr w:type="spellEnd"/>
            <w:r w:rsidRPr="4AA51CF6">
              <w:rPr>
                <w:sz w:val="20"/>
                <w:szCs w:val="20"/>
              </w:rPr>
              <w:t xml:space="preserve"> 4.0“, které umožní firmám pružněji reagovat na změny na trhu a přizpůsobit se digitálním trendům. Projekt umožňuje získání podnikatelských zkušeností a kontaktů, zvyšuje pravděpodobnost získání financování prostřednictvím rizikového kapitálu, umožňuje začínajícím podnikatelům seznámit se s trendy a podnikatelským ekosystémem vyspělého trhu ze kterého čerpaní znalosti. Ty jsou díky tomu schopny pružně reagovat na celosvětový vývoj v oblasti inovací, své podnikání dále akcelerovat, expandovat na zahraniční trhy a zvýšit tak míru internacionalizace mladých českých inovativních firem. Projekt bude zaměřen na systematické předávání zkušeností s řízením firmy, vč. souvisejících činností, zkušenými podnikateli a manažery a „pobyty“ manažerů v zahraničí v kombinaci s přímou podporou přispějí k rozvoji podnikatelského prostředí v segmentu MSP, k získání praktických manažerských zkušeností na cílových trzích a rozvoji podnikatelského ducha mezi začínajícími podnikateli. Primární zaměření projektu bude na </w:t>
            </w:r>
            <w:proofErr w:type="spellStart"/>
            <w:r w:rsidRPr="4AA51CF6">
              <w:rPr>
                <w:sz w:val="20"/>
                <w:szCs w:val="20"/>
              </w:rPr>
              <w:t>Key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Enabling</w:t>
            </w:r>
            <w:proofErr w:type="spellEnd"/>
            <w:r w:rsidRPr="4AA51CF6">
              <w:rPr>
                <w:sz w:val="20"/>
                <w:szCs w:val="20"/>
              </w:rPr>
              <w:t xml:space="preserve"> and </w:t>
            </w:r>
            <w:proofErr w:type="spellStart"/>
            <w:r w:rsidRPr="4AA51CF6">
              <w:rPr>
                <w:sz w:val="20"/>
                <w:szCs w:val="20"/>
              </w:rPr>
              <w:t>Hi-tech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technologies</w:t>
            </w:r>
            <w:proofErr w:type="spellEnd"/>
            <w:r w:rsidRPr="4AA51CF6">
              <w:rPr>
                <w:sz w:val="20"/>
                <w:szCs w:val="20"/>
              </w:rPr>
              <w:t>.</w:t>
            </w:r>
            <w:r w:rsidRPr="4AA51CF6" w:rsidR="1D7CBC02">
              <w:rPr>
                <w:sz w:val="20"/>
                <w:szCs w:val="20"/>
              </w:rPr>
              <w:t xml:space="preserve"> Zvláštní důraz bude na projekty podporující rovné příležitosti žen a mužů a menšin.</w:t>
            </w:r>
          </w:p>
          <w:p w:rsidRPr="0097007C" w:rsidR="0097007C" w:rsidP="4AA51CF6" w:rsidRDefault="0097007C" w14:paraId="38C1E137" w14:textId="13C68978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Implementačním orgánem bude agentura </w:t>
            </w:r>
            <w:proofErr w:type="spellStart"/>
            <w:r w:rsidRPr="4AA51CF6">
              <w:rPr>
                <w:sz w:val="20"/>
                <w:szCs w:val="20"/>
              </w:rPr>
              <w:t>CzechInvest</w:t>
            </w:r>
            <w:proofErr w:type="spellEnd"/>
            <w:r w:rsidRPr="4AA51CF6">
              <w:rPr>
                <w:sz w:val="20"/>
                <w:szCs w:val="20"/>
              </w:rPr>
              <w:t xml:space="preserve">, a to dle schválené Inovační strategie ČR 2030 i programu </w:t>
            </w:r>
            <w:proofErr w:type="spellStart"/>
            <w:r w:rsidRPr="4AA51CF6">
              <w:rPr>
                <w:sz w:val="20"/>
                <w:szCs w:val="20"/>
              </w:rPr>
              <w:t>The</w:t>
            </w:r>
            <w:proofErr w:type="spellEnd"/>
            <w:r w:rsidRPr="4AA51CF6">
              <w:rPr>
                <w:sz w:val="20"/>
                <w:szCs w:val="20"/>
              </w:rPr>
              <w:t xml:space="preserve"> Country </w:t>
            </w:r>
            <w:proofErr w:type="spellStart"/>
            <w:r w:rsidRPr="4AA51CF6">
              <w:rPr>
                <w:sz w:val="20"/>
                <w:szCs w:val="20"/>
              </w:rPr>
              <w:t>for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the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Future</w:t>
            </w:r>
            <w:proofErr w:type="spellEnd"/>
            <w:r w:rsidRPr="4AA51CF6">
              <w:rPr>
                <w:sz w:val="20"/>
                <w:szCs w:val="20"/>
              </w:rPr>
              <w:t xml:space="preserve"> schváleném vládou, která bude zajišťovat jak přímou, tak nepřímou podporu podpořeným firmám. V projektu bude docházet k přenosu podnikatelského know-how z vysoce rozvinutých </w:t>
            </w:r>
            <w:proofErr w:type="spellStart"/>
            <w:r w:rsidRPr="4AA51CF6">
              <w:rPr>
                <w:sz w:val="20"/>
                <w:szCs w:val="20"/>
              </w:rPr>
              <w:t>startupových</w:t>
            </w:r>
            <w:proofErr w:type="spellEnd"/>
            <w:r w:rsidRPr="4AA51CF6">
              <w:rPr>
                <w:sz w:val="20"/>
                <w:szCs w:val="20"/>
              </w:rPr>
              <w:t xml:space="preserve"> ekosystémů. Firmy budou moci validovat své produkty na zahraničním trhu, naučí se přizpůsobit obchodní modely na místní trhy a okolní podmínky a naučí se budovat globální byznys. </w:t>
            </w:r>
          </w:p>
        </w:tc>
      </w:tr>
      <w:tr w:rsidRPr="0097007C" w:rsidR="0097007C" w:rsidTr="4AA51CF6" w14:paraId="53FD6FD0" w14:textId="77777777">
        <w:trPr>
          <w:trHeight w:val="70"/>
        </w:trPr>
        <w:tc>
          <w:tcPr>
            <w:tcW w:w="2405" w:type="dxa"/>
          </w:tcPr>
          <w:p w:rsidRPr="0097007C" w:rsidR="0097007C" w:rsidP="4AA51CF6" w:rsidRDefault="0097007C" w14:paraId="259EED9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:rsidRPr="0097007C" w:rsidR="0097007C" w:rsidP="4AA51CF6" w:rsidRDefault="0097007C" w14:paraId="5D0CED6E" w14:textId="77777777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Spolupráce s MPO a vyspělými zahraničními podnikatelskými inkubátory a huby, a investory v zahraničí. </w:t>
            </w:r>
          </w:p>
        </w:tc>
      </w:tr>
      <w:tr w:rsidRPr="0097007C" w:rsidR="0097007C" w:rsidTr="4AA51CF6" w14:paraId="0B50FD4A" w14:textId="77777777">
        <w:tc>
          <w:tcPr>
            <w:tcW w:w="2405" w:type="dxa"/>
          </w:tcPr>
          <w:p w:rsidRPr="0097007C" w:rsidR="0097007C" w:rsidP="4AA51CF6" w:rsidRDefault="0097007C" w14:paraId="3CB74E70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97007C" w:rsidR="0097007C" w:rsidP="4AA51CF6" w:rsidRDefault="0097007C" w14:paraId="5F48EA4A" w14:textId="7D327FC5">
            <w:pPr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Nedostatečný počet vznikajících </w:t>
            </w:r>
            <w:proofErr w:type="spellStart"/>
            <w:r w:rsidRPr="4AA51CF6">
              <w:rPr>
                <w:sz w:val="20"/>
                <w:szCs w:val="20"/>
              </w:rPr>
              <w:t>startupů</w:t>
            </w:r>
            <w:proofErr w:type="spellEnd"/>
            <w:r w:rsidRPr="4AA51CF6">
              <w:rPr>
                <w:sz w:val="20"/>
                <w:szCs w:val="20"/>
              </w:rPr>
              <w:t xml:space="preserve">; nedostatek soukromého co-financování firem; nevhodný výběr lokalit, </w:t>
            </w:r>
            <w:r w:rsidRPr="4AA51CF6" w:rsidR="0017667B">
              <w:rPr>
                <w:sz w:val="20"/>
                <w:szCs w:val="20"/>
              </w:rPr>
              <w:t xml:space="preserve">opakující se </w:t>
            </w:r>
            <w:r w:rsidRPr="4AA51CF6">
              <w:rPr>
                <w:sz w:val="20"/>
                <w:szCs w:val="20"/>
              </w:rPr>
              <w:t xml:space="preserve">krize typu </w:t>
            </w:r>
            <w:r w:rsidRPr="4AA51CF6" w:rsidR="0017667B">
              <w:rPr>
                <w:sz w:val="20"/>
                <w:szCs w:val="20"/>
              </w:rPr>
              <w:t>C</w:t>
            </w:r>
            <w:r w:rsidRPr="4AA51CF6">
              <w:rPr>
                <w:sz w:val="20"/>
                <w:szCs w:val="20"/>
              </w:rPr>
              <w:t>ovid19 (zavřené hranice a možnost fyzické přítomnosti v místě)</w:t>
            </w:r>
            <w:r w:rsidRPr="4AA51CF6" w:rsidR="0017667B">
              <w:rPr>
                <w:sz w:val="20"/>
                <w:szCs w:val="20"/>
              </w:rPr>
              <w:t>.</w:t>
            </w:r>
          </w:p>
        </w:tc>
      </w:tr>
      <w:tr w:rsidRPr="0097007C" w:rsidR="0097007C" w:rsidTr="4AA51CF6" w14:paraId="57E5ADCD" w14:textId="77777777">
        <w:tc>
          <w:tcPr>
            <w:tcW w:w="2405" w:type="dxa"/>
          </w:tcPr>
          <w:p w:rsidRPr="0097007C" w:rsidR="0097007C" w:rsidP="4AA51CF6" w:rsidRDefault="0097007C" w14:paraId="3D11C2A5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97007C" w:rsidR="0097007C" w:rsidP="4AA51CF6" w:rsidRDefault="0097007C" w14:paraId="6D6507B5" w14:textId="77777777">
            <w:pPr>
              <w:jc w:val="both"/>
              <w:rPr>
                <w:sz w:val="20"/>
                <w:szCs w:val="20"/>
              </w:rPr>
            </w:pPr>
            <w:bookmarkStart w:name="_gjdgxs" w:id="0"/>
            <w:bookmarkEnd w:id="0"/>
            <w:proofErr w:type="spellStart"/>
            <w:r w:rsidRPr="4AA51CF6">
              <w:rPr>
                <w:sz w:val="20"/>
                <w:szCs w:val="20"/>
              </w:rPr>
              <w:t>Startupy</w:t>
            </w:r>
            <w:proofErr w:type="spellEnd"/>
            <w:r w:rsidRPr="4AA51CF6">
              <w:rPr>
                <w:sz w:val="20"/>
                <w:szCs w:val="20"/>
              </w:rPr>
              <w:t xml:space="preserve"> a rychle rostoucí inovativní firmy (tzv. </w:t>
            </w:r>
            <w:proofErr w:type="spellStart"/>
            <w:r w:rsidRPr="4AA51CF6">
              <w:rPr>
                <w:sz w:val="20"/>
                <w:szCs w:val="20"/>
              </w:rPr>
              <w:t>scale-upy</w:t>
            </w:r>
            <w:proofErr w:type="spellEnd"/>
            <w:r w:rsidRPr="4AA51CF6">
              <w:rPr>
                <w:sz w:val="20"/>
                <w:szCs w:val="20"/>
              </w:rPr>
              <w:t>). Za inovativní se považuje firma, která vyvíjí produkt/službu za využití nových či zlepšených procesů, postupů a kreativity, přinášející nová řešení a takové výsledné technické a další kvalitativní parametry, u nichž má podložený důvod se domnívat, že předčí momentální srovnatelné produkty/služby na trhu ČR a minimálně se vyrovná srovnatelným produktům/službám na mezinárodní úrovni. Inovaci může firma přinášet jak v samotném produktu/službě, tak v rámci inovativního business modelu.</w:t>
            </w:r>
          </w:p>
        </w:tc>
      </w:tr>
      <w:tr w:rsidRPr="0097007C" w:rsidR="0097007C" w:rsidTr="4AA51CF6" w14:paraId="4AC24BFB" w14:textId="77777777">
        <w:tc>
          <w:tcPr>
            <w:tcW w:w="2405" w:type="dxa"/>
          </w:tcPr>
          <w:p w:rsidRPr="0097007C" w:rsidR="0097007C" w:rsidP="4AA51CF6" w:rsidRDefault="0097007C" w14:paraId="214985D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Souhrnné náklady realizace financované z RRF za celé období</w:t>
            </w:r>
          </w:p>
        </w:tc>
        <w:tc>
          <w:tcPr>
            <w:tcW w:w="7223" w:type="dxa"/>
          </w:tcPr>
          <w:p w:rsidRPr="0097007C" w:rsidR="0097007C" w:rsidP="4AA51CF6" w:rsidRDefault="0097007C" w14:paraId="1CA03F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Investice potřebná pro naplněný výše uvedeného cíle je 215 mil. Kč</w:t>
            </w:r>
          </w:p>
        </w:tc>
      </w:tr>
      <w:tr w:rsidRPr="0097007C" w:rsidR="0097007C" w:rsidTr="4AA51CF6" w14:paraId="76EB92F2" w14:textId="77777777">
        <w:tc>
          <w:tcPr>
            <w:tcW w:w="2405" w:type="dxa"/>
          </w:tcPr>
          <w:p w:rsidRPr="0097007C" w:rsidR="0097007C" w:rsidP="4AA51CF6" w:rsidRDefault="0097007C" w14:paraId="1AE9BBF2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97007C" w:rsidR="0097007C" w:rsidP="4AA51CF6" w:rsidRDefault="0097007C" w14:paraId="13DBEBA3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Podpora bude poskytována v rámci režimu de </w:t>
            </w:r>
            <w:proofErr w:type="spellStart"/>
            <w:r w:rsidRPr="4AA51CF6">
              <w:rPr>
                <w:sz w:val="20"/>
                <w:szCs w:val="20"/>
              </w:rPr>
              <w:t>minimis</w:t>
            </w:r>
            <w:proofErr w:type="spellEnd"/>
            <w:r w:rsidRPr="4AA51CF6">
              <w:rPr>
                <w:sz w:val="20"/>
                <w:szCs w:val="20"/>
              </w:rPr>
              <w:t xml:space="preserve">. </w:t>
            </w:r>
          </w:p>
        </w:tc>
      </w:tr>
      <w:tr w:rsidRPr="0097007C" w:rsidR="0097007C" w:rsidTr="4AA51CF6" w14:paraId="7F0B6609" w14:textId="77777777">
        <w:tc>
          <w:tcPr>
            <w:tcW w:w="2405" w:type="dxa"/>
          </w:tcPr>
          <w:p w:rsidRPr="0097007C" w:rsidR="0097007C" w:rsidP="4AA51CF6" w:rsidRDefault="0097007C" w14:paraId="467139BC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1D60C1" w:rsidR="0097007C" w:rsidP="4AA51CF6" w:rsidRDefault="0097007C" w14:paraId="00C0C9D3" w14:textId="5FC9F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Projekt bude implementován po dobu 36 měsíců, tj. od 1/2021 do 12/2023</w:t>
            </w:r>
            <w:r w:rsidRPr="4AA51CF6" w:rsidR="351B376E">
              <w:rPr>
                <w:sz w:val="20"/>
                <w:szCs w:val="20"/>
              </w:rPr>
              <w:t>.</w:t>
            </w:r>
          </w:p>
        </w:tc>
      </w:tr>
    </w:tbl>
    <w:p w:rsidR="0097007C" w:rsidP="4AA51CF6" w:rsidRDefault="0097007C" w14:paraId="515164F5" w14:textId="0662ACDA">
      <w:pPr>
        <w:spacing w:line="240" w:lineRule="auto"/>
        <w:rPr>
          <w:b/>
          <w:bCs/>
          <w:sz w:val="20"/>
          <w:szCs w:val="20"/>
        </w:rPr>
      </w:pPr>
    </w:p>
    <w:p w:rsidRPr="0097007C" w:rsidR="007D49E4" w:rsidP="4AA51CF6" w:rsidRDefault="0097007C" w14:paraId="00000184" w14:textId="50A31C89">
      <w:pPr>
        <w:spacing w:line="240" w:lineRule="auto"/>
        <w:rPr>
          <w:b/>
          <w:bCs/>
          <w:sz w:val="20"/>
          <w:szCs w:val="20"/>
        </w:rPr>
      </w:pPr>
      <w:r w:rsidRPr="4EAC0756">
        <w:rPr>
          <w:b/>
          <w:bCs/>
          <w:sz w:val="20"/>
          <w:szCs w:val="20"/>
        </w:rPr>
        <w:t xml:space="preserve">2.5 </w:t>
      </w:r>
      <w:r w:rsidRPr="4EAC0756" w:rsidR="68EC526A">
        <w:rPr>
          <w:b/>
          <w:bCs/>
          <w:sz w:val="20"/>
          <w:szCs w:val="20"/>
        </w:rPr>
        <w:t xml:space="preserve">Regulatorní </w:t>
      </w:r>
      <w:proofErr w:type="spellStart"/>
      <w:r w:rsidRPr="4EAC0756">
        <w:rPr>
          <w:b/>
          <w:bCs/>
          <w:sz w:val="20"/>
          <w:szCs w:val="20"/>
        </w:rPr>
        <w:t>sandbox</w:t>
      </w:r>
      <w:r w:rsidRPr="4EAC0756" w:rsidR="0CAA0E2D">
        <w:rPr>
          <w:b/>
          <w:bCs/>
          <w:sz w:val="20"/>
          <w:szCs w:val="20"/>
        </w:rPr>
        <w:t>y</w:t>
      </w:r>
      <w:proofErr w:type="spellEnd"/>
      <w:r w:rsidR="001222D7">
        <w:rPr>
          <w:b/>
          <w:bCs/>
          <w:sz w:val="20"/>
          <w:szCs w:val="20"/>
        </w:rPr>
        <w:t xml:space="preserve"> </w:t>
      </w:r>
      <w:r w:rsidRPr="4EAC0756">
        <w:rPr>
          <w:b/>
          <w:bCs/>
          <w:sz w:val="20"/>
          <w:szCs w:val="20"/>
        </w:rPr>
        <w:t>v souladu s EU prioritami</w:t>
      </w:r>
    </w:p>
    <w:tbl>
      <w:tblPr>
        <w:tblStyle w:val="ac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EB5AC6" w:rsidTr="4AA51CF6" w14:paraId="1CB3A9EB" w14:textId="77777777">
        <w:tc>
          <w:tcPr>
            <w:tcW w:w="2405" w:type="dxa"/>
          </w:tcPr>
          <w:p w:rsidRPr="007A4BFB" w:rsidR="00EB5AC6" w:rsidP="4AA51CF6" w:rsidRDefault="00EB5AC6" w14:paraId="00000185" w14:textId="77565496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97375C" w:rsidR="00EB5AC6" w:rsidP="4AA51CF6" w:rsidRDefault="00EB5AC6" w14:paraId="56C77AD7" w14:textId="77777777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Silná a velmi podrobná regulace některých odvětví bývá překážkou pro rychlé a bezpečné zavádění moderních technologií, služeb a postupů. Ve výsledku může docházet k nevyužití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technologickych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řešení a nedostupnosti již vyvinutých, ale administrativně ještě neschválených produktů a služeb, které by mohly podpořit konkurenceschopnost firem a kvalitnější služby pro spotřebitele. Dále také může docházet k omezení tržní konkurence a z toho plynoucích vyšších cen a horší nabídky pro uživatele. Zároveň rychlý technologický vývoj vede k velmi prudkému zaostávání právní úpravy, kdy zastaralá sektorová regulace omezuje rozvoj ekonomiky a firem, modernizaci jimi poskytovaných služeb a adekvátní ochranu spotřebitele. </w:t>
            </w:r>
          </w:p>
          <w:p w:rsidRPr="0097375C" w:rsidR="00EB5AC6" w:rsidP="4AA51CF6" w:rsidRDefault="00EB5AC6" w14:paraId="3DC06C69" w14:textId="77777777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Pro rychlejší implementaci moderních technologií a rozvoj regulatorního prostředí příznivého pro inovace Evropská komise navrhuje členským státům zřízení regulatorních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sandboxů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. Výsledky v mnoha zemích a odvětvích již dle Komise ukázaly jejich pozitivní dopad na zavádění inovací do praxe a vznik nových podniků.</w:t>
            </w:r>
          </w:p>
          <w:p w:rsidRPr="0097375C" w:rsidR="00EB5AC6" w:rsidP="4AA51CF6" w:rsidRDefault="00EB5AC6" w14:paraId="00000188" w14:textId="1A0BDDFA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Význam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sandboxů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zdůraznila Evropská komise např. ve své nedávné Strategii pro digitální finance. Mezi hlavní úkoly v této oblasti pak zmiňuje koordinaci činnost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sandboxů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napřič členskými státy. V oblasti testování umělé inteligence a robotických technologií navrhuje Komise přímo zřízení regulatorních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sandboxů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v revizi Koordinovaného plánu pro AI.  Jsou doslova nezbytnou součástí podpory nutné zejména pro SME a start-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upy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v případě přijetí nové plánované horizontální regulace AI. V této souvislosti mají podporovat implementaci právě tohoto horizontálního rámce pro důvěryhodnou AI, poskytnout nezbytnou infrastrukturu pro posouzení toho, které aplikace představují vysoké riziko a identifikaci příslušných opatření. Horizontální regulace AI má vytvořit rámec EU pro regulační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s cílem podpořit příslušné vnitrostátní orgány při zřizování těchto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sandboxů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na vnitrostátní a přeshraniční úrovni s cílem usnadnit vývoj a testování inovativních systémů AI pod okamžitým regulačním dohledem.</w:t>
            </w:r>
          </w:p>
        </w:tc>
      </w:tr>
      <w:tr w:rsidRPr="007A4BFB" w:rsidR="00EB5AC6" w:rsidTr="4AA51CF6" w14:paraId="4F34CC82" w14:textId="77777777">
        <w:tc>
          <w:tcPr>
            <w:tcW w:w="2405" w:type="dxa"/>
          </w:tcPr>
          <w:p w:rsidRPr="007A4BFB" w:rsidR="00EB5AC6" w:rsidP="4AA51CF6" w:rsidRDefault="00EB5AC6" w14:paraId="00000189" w14:textId="0629A63E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D06AB8" w:rsidR="00EB5AC6" w:rsidP="4AA51CF6" w:rsidRDefault="00EB5AC6" w14:paraId="277DBC79" w14:textId="77777777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Cílem investice je tvorba a provoz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sandboxů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(tj. testovacích prostředí) ve finančním sektoru a AI, jakožto nástrojů podpory pro (i) rychlé uvádění na trh dostupnějších, bezpečnějších a modernějších služeb v těchto oblastech; (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ii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) vznik a růst inovativních firem a (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iii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) digitalizaci ekonomiky:</w:t>
            </w:r>
          </w:p>
          <w:p w:rsidR="00EB5AC6" w:rsidP="4AA51CF6" w:rsidRDefault="00EB5AC6" w14:paraId="1DB43C56" w14:textId="77777777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(i) Přístup k novým zdrojům financování, lepším a levnějším finančním službám a AI v souladu s návrhem koordinovaného plánu EK: tvorba a provoz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sandboxů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jsou jedním z nástrojů, jak zajistit, aby každý český spotřebitel a firma získaly snazší přístup ke kvalitnějším a moderním službám a produktům. Testování pod dohledem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regulatora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zkrátí čas jejich uvádění a ve výsledku přinese odolnější ekonomiku schopnou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průžněji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reagovat na krizi;</w:t>
            </w:r>
          </w:p>
          <w:p w:rsidRPr="00D06AB8" w:rsidR="00EB5AC6" w:rsidP="4AA51CF6" w:rsidRDefault="00EB5AC6" w14:paraId="267B6292" w14:textId="77777777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ii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) Vznik nových firem a míst práce s vysokou přidanou hodnotou: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podpoří růst a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škálování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na evropský trh nových inovativních českých společnosti. Testováním v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sandboxu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mohou v nejbližších letech projit stovky firem, které vytvoří nová pracovní místa s vysokou přidanou hodnotou;</w:t>
            </w:r>
          </w:p>
          <w:p w:rsidR="00EB5AC6" w:rsidP="4AA51CF6" w:rsidRDefault="00EB5AC6" w14:paraId="66813EC6" w14:textId="77777777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lastRenderedPageBreak/>
              <w:t>(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iii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) digitalizace a automatizace ekonomiky: díky rychlejšímu testování moderních technologií dojde k jejich bezpečnému a snazší implementaci do obchodních modelů, služeb a produktů českých firem.</w:t>
            </w:r>
          </w:p>
          <w:p w:rsidRPr="00D06AB8" w:rsidR="00EB5AC6" w:rsidP="4AA51CF6" w:rsidRDefault="00EB5AC6" w14:paraId="0000018C" w14:textId="07521391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Investice tak v regulovaných oblastech doplní systém Technologické inkubace (reforma komponenty 5.2).</w:t>
            </w:r>
          </w:p>
        </w:tc>
      </w:tr>
      <w:tr w:rsidRPr="007A4BFB" w:rsidR="00EB5AC6" w:rsidTr="4AA51CF6" w14:paraId="510518E9" w14:textId="77777777">
        <w:tc>
          <w:tcPr>
            <w:tcW w:w="2405" w:type="dxa"/>
          </w:tcPr>
          <w:p w:rsidRPr="007A4BFB" w:rsidR="00EB5AC6" w:rsidP="4AA51CF6" w:rsidRDefault="00EB5AC6" w14:paraId="0000018D" w14:textId="1586402E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:rsidRPr="00D06AB8" w:rsidR="00EB5AC6" w:rsidP="4AA51CF6" w:rsidRDefault="00EB5AC6" w14:paraId="21868BC7" w14:textId="77777777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Sandboxy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budou připraveny ve spolupráci regulátorů, relevantních orgánů, pokud s jejich zřízením regulátoři budou souhlasit, jedná-li se o nezávislé orgány, a znalostních partnerů v dotyčném odvětví. Při tvorbě testovacích prostředí budou zohledněny doporučení a pokyny evropských institucí a orgánů. Implementace bude probíhat v následujících fázích:</w:t>
            </w:r>
          </w:p>
          <w:p w:rsidRPr="00D06AB8" w:rsidR="00EB5AC6" w:rsidP="4AA51CF6" w:rsidRDefault="00EB5AC6" w14:paraId="41AD1E8B" w14:textId="77777777">
            <w:pPr>
              <w:pStyle w:val="Normln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Analýza právního rámce fungování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sandboxu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 v daném odvětví,</w:t>
            </w:r>
          </w:p>
          <w:p w:rsidRPr="00D06AB8" w:rsidR="00EB5AC6" w:rsidP="4AA51CF6" w:rsidRDefault="00EB5AC6" w14:paraId="29799EC0" w14:textId="77777777">
            <w:pPr>
              <w:pStyle w:val="Normln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Tvorba dokumentace a provozní struktury </w:t>
            </w:r>
            <w:proofErr w:type="spellStart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sandboxu</w:t>
            </w:r>
            <w:proofErr w:type="spellEnd"/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,</w:t>
            </w:r>
          </w:p>
          <w:p w:rsidRPr="00D06AB8" w:rsidR="00EB5AC6" w:rsidP="4AA51CF6" w:rsidRDefault="00EB5AC6" w14:paraId="39CC06F0" w14:textId="77777777">
            <w:pPr>
              <w:pStyle w:val="Normln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Zajištění technického a technologického prostředí pro testování,</w:t>
            </w:r>
          </w:p>
          <w:p w:rsidRPr="00D06AB8" w:rsidR="00EB5AC6" w:rsidP="4AA51CF6" w:rsidRDefault="00EB5AC6" w14:paraId="63330133" w14:textId="77777777">
            <w:pPr>
              <w:pStyle w:val="Normlnweb"/>
              <w:numPr>
                <w:ilvl w:val="0"/>
                <w:numId w:val="24"/>
              </w:numPr>
              <w:spacing w:before="0" w:beforeAutospacing="0" w:after="120" w:afterAutospacing="0"/>
              <w:jc w:val="both"/>
              <w:textAlignment w:val="baseline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Otevření testovacích programů pro inovativní společnosti, první program bude spuštěn již v Q3 2021, dále budou programy otevírané pravidelné,</w:t>
            </w:r>
          </w:p>
          <w:p w:rsidRPr="00D06AB8" w:rsidR="00EB5AC6" w:rsidP="4AA51CF6" w:rsidRDefault="00EB5AC6" w14:paraId="0000018E" w14:textId="36C1DD77">
            <w:pPr>
              <w:pStyle w:val="Normlnweb"/>
              <w:numPr>
                <w:ilvl w:val="0"/>
                <w:numId w:val="24"/>
              </w:numPr>
              <w:spacing w:before="0" w:beforeAutospacing="0" w:after="120" w:afterAutospacing="0"/>
              <w:jc w:val="both"/>
              <w:textAlignment w:val="baseline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>Průběžné doplňování technologických prvků a infrastruktury testovacích prostředí dle aktuální poptávky firem, spotřebitelských trendů a vývoje technologií.</w:t>
            </w:r>
          </w:p>
        </w:tc>
      </w:tr>
      <w:tr w:rsidRPr="007A4BFB" w:rsidR="00EB5AC6" w:rsidTr="4AA51CF6" w14:paraId="04BB2FB9" w14:textId="77777777">
        <w:trPr>
          <w:trHeight w:val="70"/>
        </w:trPr>
        <w:tc>
          <w:tcPr>
            <w:tcW w:w="2405" w:type="dxa"/>
          </w:tcPr>
          <w:p w:rsidRPr="007A4BFB" w:rsidR="00EB5AC6" w:rsidP="4AA51CF6" w:rsidRDefault="00EB5AC6" w14:paraId="0000018F" w14:textId="03D3C49F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:rsidRPr="007A4BFB" w:rsidR="00EB5AC6" w:rsidP="4AA51CF6" w:rsidRDefault="00EB5AC6" w14:paraId="00000190" w14:textId="7832C6C5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Pro zajištění plnohodnotného fungování </w:t>
            </w:r>
            <w:proofErr w:type="spellStart"/>
            <w:r w:rsidRPr="4AA51CF6">
              <w:rPr>
                <w:sz w:val="20"/>
                <w:szCs w:val="20"/>
              </w:rPr>
              <w:t>sandboxu</w:t>
            </w:r>
            <w:proofErr w:type="spellEnd"/>
            <w:r w:rsidRPr="4AA51CF6">
              <w:rPr>
                <w:sz w:val="20"/>
                <w:szCs w:val="20"/>
              </w:rPr>
              <w:t xml:space="preserve"> budou do jeho aktivit přizvány dohledové orgány v dotyčných sektorech a pro zabezpečení poptávky na straně inovativních společností se na jeho provozu budou podílet především profesní asociace sdružující inovativní společnosti v dotyčných sektorech.</w:t>
            </w:r>
          </w:p>
        </w:tc>
      </w:tr>
      <w:tr w:rsidRPr="007A4BFB" w:rsidR="00EB5AC6" w:rsidTr="4AA51CF6" w14:paraId="10B0C5FC" w14:textId="77777777">
        <w:tc>
          <w:tcPr>
            <w:tcW w:w="2405" w:type="dxa"/>
          </w:tcPr>
          <w:p w:rsidRPr="007A4BFB" w:rsidR="00EB5AC6" w:rsidP="4AA51CF6" w:rsidRDefault="00EB5AC6" w14:paraId="00000191" w14:textId="5D1BB8B2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D06AB8" w:rsidR="00EB5AC6" w:rsidP="4AA51CF6" w:rsidRDefault="00EB5AC6" w14:paraId="00000192" w14:textId="3076E6FA">
            <w:pPr>
              <w:pStyle w:val="Normlnweb"/>
              <w:spacing w:before="0" w:beforeAutospacing="0" w:after="120" w:afterAutospacing="0"/>
              <w:jc w:val="both"/>
              <w:rPr>
                <w:rFonts w:ascii="Calibri" w:hAnsi="Calibri" w:eastAsia="Calibri" w:cs="Calibri"/>
                <w:sz w:val="20"/>
                <w:szCs w:val="20"/>
                <w:lang w:eastAsia="cs-CZ"/>
              </w:rPr>
            </w:pPr>
            <w:r w:rsidRPr="4AA51CF6">
              <w:rPr>
                <w:rFonts w:ascii="Calibri" w:hAnsi="Calibri" w:eastAsia="Calibri" w:cs="Calibri"/>
                <w:sz w:val="20"/>
                <w:szCs w:val="20"/>
                <w:lang w:eastAsia="cs-CZ"/>
              </w:rPr>
              <w:t xml:space="preserve">Překážkou v rychlé implementaci investice může být nutnost vyřešit právní záležitosti. Zapojení regulatorních orgánů pomůže omezit možný negativní dopad. Rizikem je potenciálně menší počáteční zájem firem o vstup do testovacího prostředí. Zapojení profesních asociací inovativních firem pomůže snížit toto riziko. </w:t>
            </w:r>
          </w:p>
        </w:tc>
      </w:tr>
      <w:tr w:rsidRPr="007A4BFB" w:rsidR="00EB5AC6" w:rsidTr="4AA51CF6" w14:paraId="7D730C55" w14:textId="77777777">
        <w:tc>
          <w:tcPr>
            <w:tcW w:w="2405" w:type="dxa"/>
          </w:tcPr>
          <w:p w:rsidRPr="007A4BFB" w:rsidR="00EB5AC6" w:rsidP="4AA51CF6" w:rsidRDefault="00EB5AC6" w14:paraId="00000193" w14:textId="5FD554D6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EB5AC6" w:rsidP="4AA51CF6" w:rsidRDefault="00EB5AC6" w14:paraId="162489E2" w14:textId="77777777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Spotřebitelé, malé a střední podniky, </w:t>
            </w:r>
            <w:proofErr w:type="spellStart"/>
            <w:r w:rsidRPr="4AA51CF6">
              <w:rPr>
                <w:sz w:val="20"/>
                <w:szCs w:val="20"/>
              </w:rPr>
              <w:t>startupy</w:t>
            </w:r>
            <w:proofErr w:type="spellEnd"/>
            <w:r w:rsidRPr="4AA51CF6">
              <w:rPr>
                <w:sz w:val="20"/>
                <w:szCs w:val="20"/>
              </w:rPr>
              <w:t xml:space="preserve"> a inovativní společnosti v oblasti financí a umělé inteligence</w:t>
            </w:r>
          </w:p>
          <w:p w:rsidRPr="007A4BFB" w:rsidR="00EB5AC6" w:rsidP="4AA51CF6" w:rsidRDefault="00EB5AC6" w14:paraId="00000195" w14:textId="77777777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Pr="007A4BFB" w:rsidR="00EB5AC6" w:rsidTr="4AA51CF6" w14:paraId="5D81D35D" w14:textId="77777777">
        <w:tc>
          <w:tcPr>
            <w:tcW w:w="2405" w:type="dxa"/>
          </w:tcPr>
          <w:p w:rsidRPr="007A4BFB" w:rsidR="00EB5AC6" w:rsidP="4AA51CF6" w:rsidRDefault="00EB5AC6" w14:paraId="00000196" w14:textId="7A87597B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EB5AC6" w:rsidP="4AA51CF6" w:rsidRDefault="00EB5AC6" w14:paraId="00000197" w14:textId="289FA4F0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Investice potřebná pro naplnění výše uvedeného cíle počítá s náklady 150 mil. Kč v období 2021-2023 a to zejména na tvorbu a provoz technické a technologické infrastruktury potřebné pro testování v oblasti financí a AI.</w:t>
            </w:r>
          </w:p>
        </w:tc>
      </w:tr>
      <w:tr w:rsidRPr="007A4BFB" w:rsidR="00EB5AC6" w:rsidTr="4AA51CF6" w14:paraId="2362BB67" w14:textId="77777777">
        <w:tc>
          <w:tcPr>
            <w:tcW w:w="2405" w:type="dxa"/>
          </w:tcPr>
          <w:p w:rsidRPr="007A4BFB" w:rsidR="00EB5AC6" w:rsidP="4AA51CF6" w:rsidRDefault="00EB5AC6" w14:paraId="00000198" w14:textId="542DDDE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EB5AC6" w:rsidP="4AA51CF6" w:rsidRDefault="00EB5AC6" w14:paraId="00000199" w14:textId="5CE79389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</w:p>
        </w:tc>
      </w:tr>
      <w:tr w:rsidRPr="007A4BFB" w:rsidR="00EB5AC6" w:rsidTr="4AA51CF6" w14:paraId="19C1B317" w14:textId="77777777">
        <w:tc>
          <w:tcPr>
            <w:tcW w:w="2405" w:type="dxa"/>
          </w:tcPr>
          <w:p w:rsidRPr="007A4BFB" w:rsidR="00EB5AC6" w:rsidP="4AA51CF6" w:rsidRDefault="00EB5AC6" w14:paraId="0000019A" w14:textId="05762722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Pr="007A4BFB" w:rsidR="00EB5AC6" w:rsidP="4AA51CF6" w:rsidRDefault="00EB5AC6" w14:paraId="0000019B" w14:textId="0C8992C6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Plánovaná doba implementace projektu je 36 měsíců.</w:t>
            </w:r>
            <w:r w:rsidR="001222D7">
              <w:rPr>
                <w:sz w:val="20"/>
                <w:szCs w:val="20"/>
              </w:rPr>
              <w:t xml:space="preserve"> </w:t>
            </w:r>
            <w:r w:rsidRPr="001222D7" w:rsidR="001222D7">
              <w:rPr>
                <w:sz w:val="20"/>
                <w:szCs w:val="20"/>
              </w:rPr>
              <w:t>Investice bude dokončena do 31. prosince 202</w:t>
            </w:r>
            <w:r w:rsidR="001222D7">
              <w:rPr>
                <w:sz w:val="20"/>
                <w:szCs w:val="20"/>
              </w:rPr>
              <w:t>3</w:t>
            </w:r>
            <w:bookmarkStart w:name="_GoBack" w:id="1"/>
            <w:bookmarkEnd w:id="1"/>
            <w:r w:rsidRPr="001222D7" w:rsidR="001222D7">
              <w:rPr>
                <w:sz w:val="20"/>
                <w:szCs w:val="20"/>
              </w:rPr>
              <w:t>.</w:t>
            </w:r>
          </w:p>
        </w:tc>
      </w:tr>
    </w:tbl>
    <w:p w:rsidR="00365999" w:rsidP="4AA51CF6" w:rsidRDefault="00365999" w14:paraId="04A0597B" w14:textId="77777777">
      <w:pPr>
        <w:spacing w:line="240" w:lineRule="auto"/>
        <w:rPr>
          <w:sz w:val="20"/>
          <w:szCs w:val="20"/>
        </w:rPr>
      </w:pPr>
    </w:p>
    <w:p w:rsidRPr="00365999" w:rsidR="0097007C" w:rsidP="4AA51CF6" w:rsidRDefault="00365999" w14:paraId="66C33DB0" w14:textId="1695798F">
      <w:pPr>
        <w:spacing w:line="240" w:lineRule="auto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t>3.1 Vybudování kvantové komunikační infrastruktury</w:t>
      </w:r>
    </w:p>
    <w:tbl>
      <w:tblPr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365999" w:rsidTr="4AA51CF6" w14:paraId="759FDAFD" w14:textId="77777777">
        <w:tc>
          <w:tcPr>
            <w:tcW w:w="2405" w:type="dxa"/>
          </w:tcPr>
          <w:p w:rsidRPr="007A4BFB" w:rsidR="00365999" w:rsidP="4AA51CF6" w:rsidRDefault="00365999" w14:paraId="44FD74A9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365999" w:rsidP="4AA51CF6" w:rsidRDefault="00365999" w14:paraId="4A713F8D" w14:textId="77777777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Předpokladem pro transformaci části průmyslové výroby je digitalizace tohoto odvětví na vysoké úrovni s požadavkem na rychlý přenos dat a jejich zpracování (metody tzv. </w:t>
            </w:r>
            <w:proofErr w:type="spellStart"/>
            <w:r w:rsidRPr="4AA51CF6">
              <w:rPr>
                <w:sz w:val="20"/>
                <w:szCs w:val="20"/>
              </w:rPr>
              <w:t>quantum</w:t>
            </w:r>
            <w:proofErr w:type="spellEnd"/>
            <w:r w:rsidRPr="4AA51CF6">
              <w:rPr>
                <w:sz w:val="20"/>
                <w:szCs w:val="20"/>
              </w:rPr>
              <w:t xml:space="preserve"> </w:t>
            </w:r>
            <w:proofErr w:type="spellStart"/>
            <w:r w:rsidRPr="4AA51CF6">
              <w:rPr>
                <w:sz w:val="20"/>
                <w:szCs w:val="20"/>
              </w:rPr>
              <w:t>computing</w:t>
            </w:r>
            <w:proofErr w:type="spellEnd"/>
            <w:r w:rsidRPr="4AA51CF6">
              <w:rPr>
                <w:sz w:val="20"/>
                <w:szCs w:val="20"/>
              </w:rPr>
              <w:t>). Vzhledem k vysokým nákladům na vstupní investice a bezpečnost provozu např. leteckých motorů a dalších součástí, je nutné poskytnout dostupnou infrastrukturu producentům ke sběru a analýze dat, vytvoření digitálního dvojčete produktu a další testovací prostředí. Dostupnost v ČR a nastavené logistické vazby v rámci EU přinese i další přidanou hodnotu ostatním státům EU.</w:t>
            </w:r>
          </w:p>
        </w:tc>
      </w:tr>
      <w:tr w:rsidRPr="007A4BFB" w:rsidR="00365999" w:rsidTr="4AA51CF6" w14:paraId="47C31978" w14:textId="77777777">
        <w:tc>
          <w:tcPr>
            <w:tcW w:w="2405" w:type="dxa"/>
          </w:tcPr>
          <w:p w:rsidRPr="007A4BFB" w:rsidR="00365999" w:rsidP="4AA51CF6" w:rsidRDefault="00365999" w14:paraId="10A102CA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7A4BFB" w:rsidR="00365999" w:rsidP="4AA51CF6" w:rsidRDefault="00365999" w14:paraId="0BF4C1FF" w14:textId="51961009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Nezbytným prvním krokem je vytvoření páteřní optické kvantové sítě v ČR, která se napojí na okolní státy a včlení do Evropské kvantové komunikační infrastruktury. Toto </w:t>
            </w:r>
            <w:r w:rsidRPr="4AA51CF6">
              <w:rPr>
                <w:sz w:val="20"/>
                <w:szCs w:val="20"/>
              </w:rPr>
              <w:lastRenderedPageBreak/>
              <w:t>umožní testování a provozování celoevropského systému kvantové komunikace a jeho integrace do stávajících telekomunikačních technologií v ČR.</w:t>
            </w:r>
            <w:r w:rsidRPr="4AA51CF6" w:rsidR="496A0C9C">
              <w:rPr>
                <w:sz w:val="20"/>
                <w:szCs w:val="20"/>
              </w:rPr>
              <w:t xml:space="preserve"> A to na základě podpory z příslušné kapitoly programu Digitální Evropa, kterému tato investice poskytne národní kofinancování.</w:t>
            </w:r>
            <w:r w:rsidRPr="4AA51CF6">
              <w:rPr>
                <w:sz w:val="20"/>
                <w:szCs w:val="20"/>
              </w:rPr>
              <w:t xml:space="preserve"> </w:t>
            </w:r>
          </w:p>
        </w:tc>
      </w:tr>
      <w:tr w:rsidRPr="007A4BFB" w:rsidR="00365999" w:rsidTr="4AA51CF6" w14:paraId="7B7AC8D7" w14:textId="77777777">
        <w:tc>
          <w:tcPr>
            <w:tcW w:w="2405" w:type="dxa"/>
          </w:tcPr>
          <w:p w:rsidRPr="007A4BFB" w:rsidR="00365999" w:rsidP="4AA51CF6" w:rsidRDefault="00365999" w14:paraId="22B4F586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:rsidRPr="007A4BFB" w:rsidR="00365999" w:rsidP="4AA51CF6" w:rsidRDefault="496A0C9C" w14:paraId="133BE2DC" w14:textId="17DF8E3D">
            <w:pPr>
              <w:spacing w:after="12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Vytvoření několika metropolitních vedlejších větví napojených přes páteřní síť na zbytek Evropské kvantové komunikační infrastruktury poskytne českému průmyslu infrastrukturu pro vývoj a testování komponent a softwaru kvantové komunikace, jakož i odbornou přípravu budoucích odborníků na optickou kvantovou komunikaci a operátorů kvantových linek. Provoz páteřní linky by se měl koncentrovat kolem kritické a bezpečnostní infrastruktury ČR. Pro podporu výzkumu a dalšího rozvoje technologií důležitou roli sehrají akademická pracoviště s rozsáhlými teoretickými znalostmi, dlouholetými experimentálními a technologickými zkušenostmi a relevantními doktorskými programy.</w:t>
            </w:r>
          </w:p>
        </w:tc>
      </w:tr>
      <w:tr w:rsidRPr="007A4BFB" w:rsidR="00365999" w:rsidTr="4AA51CF6" w14:paraId="3C932FEC" w14:textId="77777777">
        <w:trPr>
          <w:trHeight w:val="70"/>
        </w:trPr>
        <w:tc>
          <w:tcPr>
            <w:tcW w:w="2405" w:type="dxa"/>
          </w:tcPr>
          <w:p w:rsidRPr="007A4BFB" w:rsidR="00365999" w:rsidP="4AA51CF6" w:rsidRDefault="00365999" w14:paraId="3077E5C7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:rsidRPr="007A4BFB" w:rsidR="00365999" w:rsidP="4AA51CF6" w:rsidRDefault="496A0C9C" w14:paraId="02B6DEEF" w14:textId="008334B2">
            <w:pPr>
              <w:spacing w:after="12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Ministerstvo průmyslu a obchodu ČR, NÚKIB, </w:t>
            </w:r>
            <w:proofErr w:type="spellStart"/>
            <w:r w:rsidRPr="4AA51CF6">
              <w:rPr>
                <w:sz w:val="20"/>
                <w:szCs w:val="20"/>
              </w:rPr>
              <w:t>Cybersecurity</w:t>
            </w:r>
            <w:proofErr w:type="spellEnd"/>
            <w:r w:rsidRPr="4AA51CF6">
              <w:rPr>
                <w:sz w:val="20"/>
                <w:szCs w:val="20"/>
              </w:rPr>
              <w:t xml:space="preserve"> hub, partneři z výzkumných organizací</w:t>
            </w:r>
            <w:r w:rsidRPr="4AA51CF6" w:rsidR="00365999">
              <w:rPr>
                <w:sz w:val="20"/>
                <w:szCs w:val="20"/>
              </w:rPr>
              <w:t>, Ministerstvo obrany ČR, průmysloví partneři</w:t>
            </w:r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365999" w:rsidTr="4AA51CF6" w14:paraId="725E2EAE" w14:textId="77777777">
        <w:tc>
          <w:tcPr>
            <w:tcW w:w="2405" w:type="dxa"/>
          </w:tcPr>
          <w:p w:rsidRPr="007A4BFB" w:rsidR="00365999" w:rsidP="4AA51CF6" w:rsidRDefault="00365999" w14:paraId="75A233F2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365999" w:rsidP="4AA51CF6" w:rsidRDefault="00365999" w14:paraId="6AAFB922" w14:textId="1094B9F6">
            <w:pPr>
              <w:spacing w:after="12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Nedostatek finančních prostředků a prodloužení dodacích lhůt z důvodu vysoké technické náročnosti projektu. Technické komplikace vedoucí k prodloužení doby realizace. </w:t>
            </w:r>
            <w:r w:rsidRPr="4AA51CF6" w:rsidR="0017667B">
              <w:rPr>
                <w:sz w:val="20"/>
                <w:szCs w:val="20"/>
              </w:rPr>
              <w:t>Klíčovým rizikem jsou nedostatečné personální kapacity u implementující instituce (</w:t>
            </w:r>
            <w:r w:rsidRPr="4AA51CF6" w:rsidR="44B084D2">
              <w:rPr>
                <w:sz w:val="20"/>
                <w:szCs w:val="20"/>
              </w:rPr>
              <w:t>MPO</w:t>
            </w:r>
            <w:r w:rsidRPr="4AA51CF6" w:rsidR="0017667B">
              <w:rPr>
                <w:sz w:val="20"/>
                <w:szCs w:val="20"/>
              </w:rPr>
              <w:t>).</w:t>
            </w:r>
          </w:p>
        </w:tc>
      </w:tr>
      <w:tr w:rsidRPr="007A4BFB" w:rsidR="00365999" w:rsidTr="4AA51CF6" w14:paraId="03DA5B94" w14:textId="77777777">
        <w:tc>
          <w:tcPr>
            <w:tcW w:w="2405" w:type="dxa"/>
          </w:tcPr>
          <w:p w:rsidRPr="007A4BFB" w:rsidR="00365999" w:rsidP="4AA51CF6" w:rsidRDefault="00365999" w14:paraId="2231C78B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365999" w:rsidP="4AA51CF6" w:rsidRDefault="00365999" w14:paraId="6AC0DC8F" w14:textId="77777777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Státní správa, výzkumné organizace, průmysloví partneři</w:t>
            </w:r>
          </w:p>
        </w:tc>
      </w:tr>
      <w:tr w:rsidRPr="007A4BFB" w:rsidR="00365999" w:rsidTr="4AA51CF6" w14:paraId="60AE6A36" w14:textId="77777777">
        <w:tc>
          <w:tcPr>
            <w:tcW w:w="2405" w:type="dxa"/>
          </w:tcPr>
          <w:p w:rsidRPr="007A4BFB" w:rsidR="00365999" w:rsidP="4AA51CF6" w:rsidRDefault="00365999" w14:paraId="6AF7F961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365999" w:rsidP="4AA51CF6" w:rsidRDefault="50FEF497" w14:paraId="4626FC6B" w14:textId="34AECEE9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potřebná pro naplnění uvedeného cíle počítá s náklady </w:t>
            </w:r>
            <w:r w:rsidRPr="4AA51CF6" w:rsidR="00365999">
              <w:rPr>
                <w:sz w:val="20"/>
                <w:szCs w:val="20"/>
              </w:rPr>
              <w:t>180 mil. Kč</w:t>
            </w:r>
            <w:r w:rsidRPr="4AA51CF6">
              <w:rPr>
                <w:sz w:val="20"/>
                <w:szCs w:val="20"/>
              </w:rPr>
              <w:t>.</w:t>
            </w:r>
          </w:p>
        </w:tc>
      </w:tr>
      <w:tr w:rsidRPr="007A4BFB" w:rsidR="00365999" w:rsidTr="4AA51CF6" w14:paraId="0232C8FE" w14:textId="77777777">
        <w:tc>
          <w:tcPr>
            <w:tcW w:w="2405" w:type="dxa"/>
          </w:tcPr>
          <w:p w:rsidRPr="007A4BFB" w:rsidR="00365999" w:rsidP="4AA51CF6" w:rsidRDefault="00365999" w14:paraId="1E2D958D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365999" w:rsidP="4AA51CF6" w:rsidRDefault="496A0C9C" w14:paraId="55CF0655" w14:textId="0A202A46">
            <w:pPr>
              <w:spacing w:after="12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</w:t>
            </w:r>
            <w:r w:rsidRPr="4AA51CF6" w:rsidR="00365999">
              <w:rPr>
                <w:sz w:val="20"/>
                <w:szCs w:val="20"/>
              </w:rPr>
              <w:t xml:space="preserve">eřejná podpora bude </w:t>
            </w:r>
            <w:r w:rsidRPr="4AA51CF6">
              <w:rPr>
                <w:sz w:val="20"/>
                <w:szCs w:val="20"/>
              </w:rPr>
              <w:t>poskytnuta v rámci spolufinancování programu Digitální Evropa</w:t>
            </w:r>
            <w:r w:rsidRPr="4AA51CF6" w:rsidR="00365999">
              <w:rPr>
                <w:sz w:val="20"/>
                <w:szCs w:val="20"/>
              </w:rPr>
              <w:t>.</w:t>
            </w:r>
            <w:r w:rsidRPr="4AA51CF6" w:rsidR="44B084D2">
              <w:rPr>
                <w:sz w:val="20"/>
                <w:szCs w:val="20"/>
              </w:rPr>
              <w:t xml:space="preserve"> Jedná se o VVI, nikoliv budování samotné telekomunikační infrastruktury</w:t>
            </w:r>
          </w:p>
        </w:tc>
      </w:tr>
      <w:tr w:rsidRPr="007A4BFB" w:rsidR="00365999" w:rsidTr="4AA51CF6" w14:paraId="0A80C5D5" w14:textId="77777777">
        <w:tc>
          <w:tcPr>
            <w:tcW w:w="2405" w:type="dxa"/>
          </w:tcPr>
          <w:p w:rsidRPr="007A4BFB" w:rsidR="00365999" w:rsidP="4AA51CF6" w:rsidRDefault="00365999" w14:paraId="71557124" w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365999" w:rsidP="4AA51CF6" w:rsidRDefault="53A296E9" w14:paraId="75E26D1C" w14:textId="185E7A2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Plánovaná doba implementace projektu je 2021–2025.</w:t>
            </w:r>
          </w:p>
        </w:tc>
      </w:tr>
    </w:tbl>
    <w:p w:rsidR="00365999" w:rsidP="4AA51CF6" w:rsidRDefault="00365999" w14:paraId="3A1C06F8" w14:textId="77777777">
      <w:pPr>
        <w:spacing w:after="120" w:line="240" w:lineRule="auto"/>
        <w:jc w:val="both"/>
        <w:rPr>
          <w:b/>
          <w:bCs/>
          <w:sz w:val="20"/>
          <w:szCs w:val="20"/>
        </w:rPr>
      </w:pPr>
    </w:p>
    <w:p w:rsidRPr="00365999" w:rsidR="007E27EE" w:rsidP="4AA51CF6" w:rsidRDefault="0097007C" w14:paraId="1709DABE" w14:textId="23510226">
      <w:pPr>
        <w:spacing w:line="240" w:lineRule="auto"/>
        <w:rPr>
          <w:b/>
          <w:bCs/>
          <w:sz w:val="20"/>
          <w:szCs w:val="20"/>
        </w:rPr>
      </w:pPr>
      <w:r w:rsidRPr="4EAC0756">
        <w:rPr>
          <w:b/>
          <w:bCs/>
          <w:sz w:val="20"/>
          <w:szCs w:val="20"/>
        </w:rPr>
        <w:t xml:space="preserve">3.2 Podpora </w:t>
      </w:r>
      <w:r w:rsidRPr="4EAC0756" w:rsidR="118F5248">
        <w:rPr>
          <w:b/>
          <w:bCs/>
          <w:sz w:val="20"/>
          <w:szCs w:val="20"/>
        </w:rPr>
        <w:t xml:space="preserve">výzkumu a inovací </w:t>
      </w:r>
      <w:r w:rsidRPr="4EAC0756" w:rsidR="368DEC78">
        <w:rPr>
          <w:b/>
          <w:bCs/>
          <w:sz w:val="20"/>
          <w:szCs w:val="20"/>
        </w:rPr>
        <w:t>v leteckém průmyslu</w:t>
      </w:r>
    </w:p>
    <w:tbl>
      <w:tblPr>
        <w:tblStyle w:val="a7"/>
        <w:tblW w:w="96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Pr="007A4BFB" w:rsidR="007E27EE" w:rsidTr="6F25B24B" w14:paraId="60B86016" w14:textId="77777777">
        <w:tc>
          <w:tcPr>
            <w:tcW w:w="2405" w:type="dxa"/>
          </w:tcPr>
          <w:p w:rsidRPr="007A4BFB" w:rsidR="007E27EE" w:rsidP="4AA51CF6" w:rsidRDefault="007E27EE" w14:paraId="70196397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:rsidRPr="007A4BFB" w:rsidR="007E27EE" w:rsidP="4AA51CF6" w:rsidRDefault="007E27EE" w14:paraId="190E9D61" w14:textId="77777777">
            <w:pPr>
              <w:spacing w:after="120"/>
              <w:jc w:val="both"/>
              <w:rPr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Vytvoření infrastruktury v rámci pilotního projektu na základech výzkumného projektu vytvářející plně digitalizovaný </w:t>
            </w:r>
            <w:proofErr w:type="spellStart"/>
            <w:r w:rsidRPr="4AA51CF6">
              <w:rPr>
                <w:sz w:val="20"/>
                <w:szCs w:val="20"/>
              </w:rPr>
              <w:t>testbed</w:t>
            </w:r>
            <w:proofErr w:type="spellEnd"/>
            <w:r w:rsidRPr="4AA51CF6">
              <w:rPr>
                <w:sz w:val="20"/>
                <w:szCs w:val="20"/>
              </w:rPr>
              <w:t xml:space="preserve"> pro letecký průmysl, což je odvětví s vysokou přidanou hodnotou a velkým podílem digitalizace. A to přímo v oblasti vývoje, tak i s nároky na podpůrnou infrastrukturu (např. HPOC, kvantové výpočty a komunikace).</w:t>
            </w:r>
          </w:p>
        </w:tc>
      </w:tr>
      <w:tr w:rsidRPr="007A4BFB" w:rsidR="007E27EE" w:rsidTr="6F25B24B" w14:paraId="4300D78C" w14:textId="77777777">
        <w:tc>
          <w:tcPr>
            <w:tcW w:w="2405" w:type="dxa"/>
          </w:tcPr>
          <w:p w:rsidRPr="007A4BFB" w:rsidR="007E27EE" w:rsidP="4AA51CF6" w:rsidRDefault="007E27EE" w14:paraId="1C4B21A2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:rsidRPr="007A4BFB" w:rsidR="007E27EE" w:rsidP="6F25B24B" w:rsidRDefault="007E27EE" w14:paraId="0955FE13" w14:textId="60C0B749">
            <w:pPr>
              <w:spacing w:after="120"/>
              <w:jc w:val="both"/>
              <w:rPr>
                <w:sz w:val="20"/>
                <w:szCs w:val="20"/>
              </w:rPr>
            </w:pPr>
            <w:r w:rsidRPr="6F25B24B">
              <w:rPr>
                <w:sz w:val="20"/>
                <w:szCs w:val="20"/>
              </w:rPr>
              <w:t xml:space="preserve">Cílem podpory pilotního projektu je vybudování infrastruktury potřebné pro rozvoj produkce pro letecký průmysl, který je závislý na vývoji, vysoké přesnosti výroby a sběru dat pro vytváření a užívání modelů (digitálních dvojčat) do reálného světa. S propojením na kvantové technologie dojde k možnosti dramatickému zvýšení kvality a rychlosti počítání a komunikace, což je právě v tomto oboru velmi přínosné a zároveň následně přenositelné do dalších oborů. Cílem je urychlení simulace při návrhu letadel a jejich komponent, což právě v letecké dopravě je velmi důležité pro náročné </w:t>
            </w:r>
            <w:proofErr w:type="gramStart"/>
            <w:r w:rsidRPr="6F25B24B">
              <w:rPr>
                <w:sz w:val="20"/>
                <w:szCs w:val="20"/>
              </w:rPr>
              <w:t>3D</w:t>
            </w:r>
            <w:proofErr w:type="gramEnd"/>
            <w:r w:rsidRPr="6F25B24B">
              <w:rPr>
                <w:sz w:val="20"/>
                <w:szCs w:val="20"/>
              </w:rPr>
              <w:t xml:space="preserve"> výpočty obtékání a proudění a celkové urychlení komplexních </w:t>
            </w:r>
            <w:proofErr w:type="spellStart"/>
            <w:r w:rsidRPr="6F25B24B">
              <w:rPr>
                <w:sz w:val="20"/>
                <w:szCs w:val="20"/>
              </w:rPr>
              <w:t>multifyzikálních</w:t>
            </w:r>
            <w:proofErr w:type="spellEnd"/>
            <w:r w:rsidRPr="6F25B24B">
              <w:rPr>
                <w:sz w:val="20"/>
                <w:szCs w:val="20"/>
              </w:rPr>
              <w:t xml:space="preserve"> simulací. Dále se očekává kvalitativní skok v počítačovém řízení letadel a rychlé predikce chování letadla na základě jeho modelu.</w:t>
            </w:r>
            <w:r w:rsidRPr="6F25B24B" w:rsidR="50581AA9">
              <w:rPr>
                <w:sz w:val="20"/>
                <w:szCs w:val="20"/>
              </w:rPr>
              <w:t xml:space="preserve"> </w:t>
            </w:r>
            <w:r w:rsidRPr="6F25B24B" w:rsidR="530BA714">
              <w:rPr>
                <w:sz w:val="20"/>
                <w:szCs w:val="20"/>
              </w:rPr>
              <w:t xml:space="preserve"> </w:t>
            </w:r>
            <w:proofErr w:type="spellStart"/>
            <w:r w:rsidRPr="6F25B24B" w:rsidR="530BA714">
              <w:rPr>
                <w:sz w:val="20"/>
                <w:szCs w:val="20"/>
              </w:rPr>
              <w:t>Zařízeni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́ a vybavení </w:t>
            </w:r>
            <w:proofErr w:type="spellStart"/>
            <w:r w:rsidRPr="6F25B24B" w:rsidR="530BA714">
              <w:rPr>
                <w:sz w:val="20"/>
                <w:szCs w:val="20"/>
              </w:rPr>
              <w:t>pořízene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́ v </w:t>
            </w:r>
            <w:proofErr w:type="spellStart"/>
            <w:r w:rsidRPr="6F25B24B" w:rsidR="530BA714">
              <w:rPr>
                <w:sz w:val="20"/>
                <w:szCs w:val="20"/>
              </w:rPr>
              <w:t>rámci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</w:t>
            </w:r>
            <w:proofErr w:type="spellStart"/>
            <w:r w:rsidRPr="6F25B24B" w:rsidR="530BA714">
              <w:rPr>
                <w:sz w:val="20"/>
                <w:szCs w:val="20"/>
              </w:rPr>
              <w:t>této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investice bude </w:t>
            </w:r>
            <w:r w:rsidRPr="6F25B24B" w:rsidR="67E8DC0F">
              <w:rPr>
                <w:sz w:val="20"/>
                <w:szCs w:val="20"/>
              </w:rPr>
              <w:t xml:space="preserve">využito </w:t>
            </w:r>
            <w:r w:rsidRPr="6F25B24B" w:rsidR="530BA714">
              <w:rPr>
                <w:sz w:val="20"/>
                <w:szCs w:val="20"/>
              </w:rPr>
              <w:t xml:space="preserve">pro </w:t>
            </w:r>
            <w:proofErr w:type="spellStart"/>
            <w:r w:rsidRPr="6F25B24B" w:rsidR="530BA714">
              <w:rPr>
                <w:sz w:val="20"/>
                <w:szCs w:val="20"/>
              </w:rPr>
              <w:t>výzkum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a inovace s </w:t>
            </w:r>
            <w:proofErr w:type="spellStart"/>
            <w:r w:rsidRPr="6F25B24B" w:rsidR="530BA714">
              <w:rPr>
                <w:sz w:val="20"/>
                <w:szCs w:val="20"/>
              </w:rPr>
              <w:t>primárním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</w:t>
            </w:r>
            <w:proofErr w:type="spellStart"/>
            <w:r w:rsidRPr="6F25B24B" w:rsidR="530BA714">
              <w:rPr>
                <w:sz w:val="20"/>
                <w:szCs w:val="20"/>
              </w:rPr>
              <w:t>zaměřením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na </w:t>
            </w:r>
            <w:proofErr w:type="spellStart"/>
            <w:r w:rsidRPr="6F25B24B" w:rsidR="530BA714">
              <w:rPr>
                <w:sz w:val="20"/>
                <w:szCs w:val="20"/>
              </w:rPr>
              <w:t>vývoj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variant s </w:t>
            </w:r>
            <w:proofErr w:type="spellStart"/>
            <w:r w:rsidRPr="6F25B24B" w:rsidR="530BA714">
              <w:rPr>
                <w:sz w:val="20"/>
                <w:szCs w:val="20"/>
              </w:rPr>
              <w:t>nízkým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dopadem na životní prostředí a </w:t>
            </w:r>
            <w:proofErr w:type="spellStart"/>
            <w:r w:rsidRPr="6F25B24B" w:rsidR="530BA714">
              <w:rPr>
                <w:sz w:val="20"/>
                <w:szCs w:val="20"/>
              </w:rPr>
              <w:t>částečne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̌ na </w:t>
            </w:r>
            <w:proofErr w:type="spellStart"/>
            <w:r w:rsidRPr="6F25B24B" w:rsidR="530BA714">
              <w:rPr>
                <w:sz w:val="20"/>
                <w:szCs w:val="20"/>
              </w:rPr>
              <w:t>zvýšeni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́ efektivnosti. Biopaliva </w:t>
            </w:r>
            <w:proofErr w:type="spellStart"/>
            <w:r w:rsidRPr="6F25B24B" w:rsidR="530BA714">
              <w:rPr>
                <w:sz w:val="20"/>
                <w:szCs w:val="20"/>
              </w:rPr>
              <w:t>použita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́ pro </w:t>
            </w:r>
            <w:proofErr w:type="spellStart"/>
            <w:r w:rsidRPr="6F25B24B" w:rsidR="530BA714">
              <w:rPr>
                <w:sz w:val="20"/>
                <w:szCs w:val="20"/>
              </w:rPr>
              <w:t>zkoušeni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́ </w:t>
            </w:r>
            <w:proofErr w:type="spellStart"/>
            <w:r w:rsidRPr="6F25B24B" w:rsidR="530BA714">
              <w:rPr>
                <w:sz w:val="20"/>
                <w:szCs w:val="20"/>
              </w:rPr>
              <w:t>musi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́ </w:t>
            </w:r>
            <w:proofErr w:type="spellStart"/>
            <w:r w:rsidRPr="6F25B24B" w:rsidR="530BA714">
              <w:rPr>
                <w:sz w:val="20"/>
                <w:szCs w:val="20"/>
              </w:rPr>
              <w:t>být</w:t>
            </w:r>
            <w:proofErr w:type="spellEnd"/>
            <w:r w:rsidRPr="6F25B24B" w:rsidR="530BA714">
              <w:rPr>
                <w:sz w:val="20"/>
                <w:szCs w:val="20"/>
              </w:rPr>
              <w:t xml:space="preserve"> v souladu se </w:t>
            </w:r>
            <w:proofErr w:type="spellStart"/>
            <w:r w:rsidRPr="6F25B24B" w:rsidR="530BA714">
              <w:rPr>
                <w:sz w:val="20"/>
                <w:szCs w:val="20"/>
              </w:rPr>
              <w:t>směrnici</w:t>
            </w:r>
            <w:proofErr w:type="spellEnd"/>
            <w:r w:rsidRPr="6F25B24B" w:rsidR="4570E379">
              <w:rPr>
                <w:sz w:val="20"/>
                <w:szCs w:val="20"/>
              </w:rPr>
              <w:t xml:space="preserve"> </w:t>
            </w:r>
            <w:proofErr w:type="spellStart"/>
            <w:r w:rsidRPr="6F25B24B" w:rsidR="4570E379">
              <w:rPr>
                <w:sz w:val="20"/>
                <w:szCs w:val="20"/>
              </w:rPr>
              <w:t>Evropského</w:t>
            </w:r>
            <w:proofErr w:type="spellEnd"/>
            <w:r w:rsidRPr="6F25B24B" w:rsidR="4570E379">
              <w:rPr>
                <w:sz w:val="20"/>
                <w:szCs w:val="20"/>
              </w:rPr>
              <w:t xml:space="preserve"> parlamentu a Rady (EU) 2018/2001 ze dne 11. prosince 2018 o </w:t>
            </w:r>
            <w:proofErr w:type="spellStart"/>
            <w:r w:rsidRPr="6F25B24B" w:rsidR="4570E379">
              <w:rPr>
                <w:sz w:val="20"/>
                <w:szCs w:val="20"/>
              </w:rPr>
              <w:t>podpoře</w:t>
            </w:r>
            <w:proofErr w:type="spellEnd"/>
            <w:r w:rsidRPr="6F25B24B" w:rsidR="4570E379">
              <w:rPr>
                <w:sz w:val="20"/>
                <w:szCs w:val="20"/>
              </w:rPr>
              <w:t xml:space="preserve"> </w:t>
            </w:r>
            <w:proofErr w:type="spellStart"/>
            <w:r w:rsidRPr="6F25B24B" w:rsidR="4570E379">
              <w:rPr>
                <w:sz w:val="20"/>
                <w:szCs w:val="20"/>
              </w:rPr>
              <w:t>využíváni</w:t>
            </w:r>
            <w:proofErr w:type="spellEnd"/>
            <w:r w:rsidRPr="6F25B24B" w:rsidR="4570E379">
              <w:rPr>
                <w:sz w:val="20"/>
                <w:szCs w:val="20"/>
              </w:rPr>
              <w:t xml:space="preserve">́ energie z </w:t>
            </w:r>
            <w:proofErr w:type="spellStart"/>
            <w:r w:rsidRPr="6F25B24B" w:rsidR="4570E379">
              <w:rPr>
                <w:sz w:val="20"/>
                <w:szCs w:val="20"/>
              </w:rPr>
              <w:t>obnovitelných</w:t>
            </w:r>
            <w:proofErr w:type="spellEnd"/>
            <w:r w:rsidRPr="6F25B24B" w:rsidR="4570E379">
              <w:rPr>
                <w:sz w:val="20"/>
                <w:szCs w:val="20"/>
              </w:rPr>
              <w:t xml:space="preserve"> </w:t>
            </w:r>
            <w:proofErr w:type="spellStart"/>
            <w:r w:rsidRPr="6F25B24B" w:rsidR="4570E379">
              <w:rPr>
                <w:sz w:val="20"/>
                <w:szCs w:val="20"/>
              </w:rPr>
              <w:t>zdroju</w:t>
            </w:r>
            <w:proofErr w:type="spellEnd"/>
            <w:r w:rsidRPr="6F25B24B" w:rsidR="4570E379">
              <w:rPr>
                <w:sz w:val="20"/>
                <w:szCs w:val="20"/>
              </w:rPr>
              <w:t xml:space="preserve">̊ </w:t>
            </w:r>
            <w:r w:rsidRPr="6F25B24B" w:rsidR="530BA714">
              <w:rPr>
                <w:sz w:val="20"/>
                <w:szCs w:val="20"/>
              </w:rPr>
              <w:t>̊ (RED II).</w:t>
            </w:r>
          </w:p>
        </w:tc>
      </w:tr>
      <w:tr w:rsidRPr="007A4BFB" w:rsidR="007E27EE" w:rsidTr="6F25B24B" w14:paraId="1F11BD7D" w14:textId="77777777">
        <w:tc>
          <w:tcPr>
            <w:tcW w:w="2405" w:type="dxa"/>
          </w:tcPr>
          <w:p w:rsidRPr="007A4BFB" w:rsidR="007E27EE" w:rsidP="4AA51CF6" w:rsidRDefault="007E27EE" w14:paraId="1259FBFD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:rsidRPr="007A4BFB" w:rsidR="007E27EE" w:rsidP="4AA51CF6" w:rsidRDefault="007E27EE" w14:paraId="2124E27E" w14:textId="7777777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Ministerstvo školství, mládeže a tělovýchovy ČR a partnery z výzkumných organizací, VZLÚ a průmyslových partnerů</w:t>
            </w:r>
          </w:p>
        </w:tc>
      </w:tr>
      <w:tr w:rsidRPr="007A4BFB" w:rsidR="007E27EE" w:rsidTr="6F25B24B" w14:paraId="26D32E61" w14:textId="77777777">
        <w:trPr>
          <w:trHeight w:val="70"/>
        </w:trPr>
        <w:tc>
          <w:tcPr>
            <w:tcW w:w="2405" w:type="dxa"/>
          </w:tcPr>
          <w:p w:rsidRPr="007A4BFB" w:rsidR="007E27EE" w:rsidP="4AA51CF6" w:rsidRDefault="007E27EE" w14:paraId="069F235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:rsidRPr="007A4BFB" w:rsidR="007E27EE" w:rsidP="4AA51CF6" w:rsidRDefault="007E27EE" w14:paraId="221BFD5A" w14:textId="7777777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Zapojeny budou: výzkumné organizace, VZLÚ, průmysloví partneři v oboru</w:t>
            </w:r>
          </w:p>
        </w:tc>
      </w:tr>
      <w:tr w:rsidRPr="007A4BFB" w:rsidR="007E27EE" w:rsidTr="6F25B24B" w14:paraId="7897C2D7" w14:textId="77777777">
        <w:tc>
          <w:tcPr>
            <w:tcW w:w="2405" w:type="dxa"/>
          </w:tcPr>
          <w:p w:rsidRPr="007A4BFB" w:rsidR="007E27EE" w:rsidP="4AA51CF6" w:rsidRDefault="007E27EE" w14:paraId="0EA6FA0F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:rsidRPr="007A4BFB" w:rsidR="007E27EE" w:rsidP="4AA51CF6" w:rsidRDefault="007E27EE" w14:paraId="36D3DB7B" w14:textId="363FC595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Nedostatek finančních prostředků a prodloužení dodacích lhůt z důvodu vysoké technické náročnosti projektu. Technické komplikace vedoucí k prodloužení doby realizace. </w:t>
            </w:r>
            <w:r w:rsidRPr="4AA51CF6" w:rsidR="496A0C9C">
              <w:rPr>
                <w:sz w:val="20"/>
                <w:szCs w:val="20"/>
              </w:rPr>
              <w:t>Klíčovým rizikem jsou nedostatečné personální kapacity u implementující instituce (Ministerstvo průmyslu a obchodu ČR).</w:t>
            </w:r>
          </w:p>
        </w:tc>
      </w:tr>
      <w:tr w:rsidRPr="007A4BFB" w:rsidR="007E27EE" w:rsidTr="6F25B24B" w14:paraId="2EB66912" w14:textId="77777777">
        <w:tc>
          <w:tcPr>
            <w:tcW w:w="2405" w:type="dxa"/>
          </w:tcPr>
          <w:p w:rsidRPr="007A4BFB" w:rsidR="007E27EE" w:rsidP="4AA51CF6" w:rsidRDefault="007E27EE" w14:paraId="711AA50B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:rsidRPr="007A4BFB" w:rsidR="007E27EE" w:rsidP="4AA51CF6" w:rsidRDefault="007E27EE" w14:paraId="263A896A" w14:textId="7777777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Velcí průmysloví partneři a na ně navázány malé a střední podniky ve výrobním sektoru</w:t>
            </w:r>
          </w:p>
        </w:tc>
      </w:tr>
      <w:tr w:rsidRPr="007A4BFB" w:rsidR="007E27EE" w:rsidTr="6F25B24B" w14:paraId="7090C8A4" w14:textId="77777777">
        <w:tc>
          <w:tcPr>
            <w:tcW w:w="2405" w:type="dxa"/>
          </w:tcPr>
          <w:p w:rsidRPr="007A4BFB" w:rsidR="007E27EE" w:rsidP="4AA51CF6" w:rsidRDefault="007E27EE" w14:paraId="26E9AEE8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:rsidRPr="007A4BFB" w:rsidR="007E27EE" w:rsidP="4AA51CF6" w:rsidRDefault="50FEF497" w14:paraId="6DE7CC2D" w14:textId="723A9C75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 xml:space="preserve">Investice potřebná pro naplnění výše uvedeného cíle počítá s náklady </w:t>
            </w:r>
            <w:r w:rsidRPr="4AA51CF6" w:rsidR="007E27EE">
              <w:rPr>
                <w:sz w:val="20"/>
                <w:szCs w:val="20"/>
              </w:rPr>
              <w:t xml:space="preserve">1 </w:t>
            </w:r>
            <w:r w:rsidRPr="4AA51CF6">
              <w:rPr>
                <w:sz w:val="20"/>
                <w:szCs w:val="20"/>
              </w:rPr>
              <w:t>0</w:t>
            </w:r>
            <w:r w:rsidRPr="4AA51CF6" w:rsidR="007E27EE">
              <w:rPr>
                <w:sz w:val="20"/>
                <w:szCs w:val="20"/>
              </w:rPr>
              <w:t>00 mil. Kč</w:t>
            </w:r>
          </w:p>
        </w:tc>
      </w:tr>
      <w:tr w:rsidRPr="007A4BFB" w:rsidR="007E27EE" w:rsidTr="6F25B24B" w14:paraId="5DBAA7D6" w14:textId="77777777">
        <w:tc>
          <w:tcPr>
            <w:tcW w:w="2405" w:type="dxa"/>
          </w:tcPr>
          <w:p w:rsidRPr="007A4BFB" w:rsidR="007E27EE" w:rsidP="4AA51CF6" w:rsidRDefault="007E27EE" w14:paraId="7D6E23CD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:rsidRPr="007A4BFB" w:rsidR="007E27EE" w:rsidP="4AA51CF6" w:rsidRDefault="007E27EE" w14:paraId="056062CB" w14:textId="77777777">
            <w:pPr>
              <w:spacing w:after="120"/>
              <w:jc w:val="both"/>
              <w:rPr>
                <w:i/>
                <w:iCs/>
                <w:color w:val="2196FF"/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Veškerá veřejná podpora bude projednána a popřípadě notifikována v závislosti na konkrétních projektech a změnách dočasného rámce a dalších pravidel v souvislosti s implementací RRF/NPO.</w:t>
            </w:r>
          </w:p>
        </w:tc>
      </w:tr>
      <w:tr w:rsidRPr="007A4BFB" w:rsidR="007E27EE" w:rsidTr="6F25B24B" w14:paraId="6459B2AB" w14:textId="77777777">
        <w:tc>
          <w:tcPr>
            <w:tcW w:w="2405" w:type="dxa"/>
          </w:tcPr>
          <w:p w:rsidRPr="007A4BFB" w:rsidR="007E27EE" w:rsidP="4AA51CF6" w:rsidRDefault="007E27EE" w14:paraId="5CC5AF62" w14:textId="77777777">
            <w:pPr>
              <w:spacing w:after="120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:rsidRPr="007A4BFB" w:rsidR="007E27EE" w:rsidP="4AA51CF6" w:rsidRDefault="3D0D9465" w14:paraId="26E618FF" w14:textId="7DA387B0">
            <w:pPr>
              <w:spacing w:after="120"/>
              <w:jc w:val="both"/>
              <w:rPr>
                <w:sz w:val="20"/>
                <w:szCs w:val="20"/>
              </w:rPr>
            </w:pPr>
            <w:r w:rsidRPr="4AA51CF6">
              <w:rPr>
                <w:sz w:val="20"/>
                <w:szCs w:val="20"/>
              </w:rPr>
              <w:t>Plánovaná doba implementace projektu je 2021–2022.</w:t>
            </w:r>
          </w:p>
        </w:tc>
      </w:tr>
    </w:tbl>
    <w:p w:rsidRPr="00AB51BB" w:rsidR="007D49E4" w:rsidP="4AA51CF6" w:rsidRDefault="007D49E4" w14:paraId="000001DE" w14:textId="79460B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rPr>
          <w:b/>
          <w:bCs/>
          <w:sz w:val="20"/>
          <w:szCs w:val="20"/>
        </w:rPr>
      </w:pPr>
    </w:p>
    <w:p w:rsidR="00BA47DA" w:rsidP="0FB7C3A6" w:rsidRDefault="00BA47DA" w14:paraId="11934ADB" w14:textId="2A9061CF">
      <w:pPr>
        <w:spacing w:line="240" w:lineRule="auto"/>
      </w:pPr>
      <w:r w:rsidRPr="0FB7C3A6">
        <w:rPr>
          <w:b/>
          <w:bCs/>
          <w:sz w:val="20"/>
          <w:szCs w:val="20"/>
        </w:rPr>
        <w:t>4. Strategická autonomie a bezpečnostní problematika</w:t>
      </w:r>
    </w:p>
    <w:p w:rsidR="00BA47DA" w:rsidP="0FB7C3A6" w:rsidRDefault="6F7A4A1C" w14:paraId="0FE0A633" w14:textId="3CA8A8FC">
      <w:pPr>
        <w:spacing w:line="240" w:lineRule="auto"/>
        <w:jc w:val="both"/>
        <w:rPr>
          <w:color w:val="000000" w:themeColor="text1"/>
          <w:sz w:val="20"/>
          <w:szCs w:val="20"/>
        </w:rPr>
      </w:pPr>
      <w:r w:rsidRPr="0957DFE5">
        <w:rPr>
          <w:color w:val="000000" w:themeColor="text1"/>
          <w:sz w:val="20"/>
          <w:szCs w:val="20"/>
        </w:rPr>
        <w:t xml:space="preserve">Komponenta je bezprostředně v souladu se rozvojovými záměry Evropské unie v oblasti </w:t>
      </w:r>
      <w:r w:rsidRPr="0957DFE5" w:rsidR="1D5B8C40">
        <w:rPr>
          <w:color w:val="000000" w:themeColor="text1"/>
          <w:sz w:val="20"/>
          <w:szCs w:val="20"/>
        </w:rPr>
        <w:t>podpory d</w:t>
      </w:r>
      <w:r w:rsidRPr="0957DFE5" w:rsidR="6629D7BC">
        <w:rPr>
          <w:color w:val="000000" w:themeColor="text1"/>
          <w:sz w:val="20"/>
          <w:szCs w:val="20"/>
        </w:rPr>
        <w:t>i</w:t>
      </w:r>
      <w:r w:rsidRPr="0957DFE5" w:rsidR="1D5B8C40">
        <w:rPr>
          <w:color w:val="000000" w:themeColor="text1"/>
          <w:sz w:val="20"/>
          <w:szCs w:val="20"/>
        </w:rPr>
        <w:t>gitální agendy a digitální ekonomiky a její bezpečnosti</w:t>
      </w:r>
      <w:r w:rsidRPr="0957DFE5">
        <w:rPr>
          <w:color w:val="000000" w:themeColor="text1"/>
          <w:sz w:val="20"/>
          <w:szCs w:val="20"/>
        </w:rPr>
        <w:t xml:space="preserve">. Realizace záměrů komponenty podpoří budování strategické autonomie Evropy v oblasti informačních a komunikačních systémů a digitálních služeb, což je v souladu s prioritou posilování digitální suverenity EU. Česká republika se bude zasazovat o bezpečné budování </w:t>
      </w:r>
      <w:r w:rsidRPr="0957DFE5" w:rsidR="38957E0F">
        <w:rPr>
          <w:color w:val="000000" w:themeColor="text1"/>
          <w:sz w:val="20"/>
          <w:szCs w:val="20"/>
        </w:rPr>
        <w:t xml:space="preserve">digitálního ekosystému a </w:t>
      </w:r>
      <w:r w:rsidRPr="0957DFE5">
        <w:rPr>
          <w:color w:val="000000" w:themeColor="text1"/>
          <w:sz w:val="20"/>
          <w:szCs w:val="20"/>
        </w:rPr>
        <w:t>sítí z pohledu kybernetické bezpečnosti, a stejně tak pokračovat v systematickém a pečlivém hodnocení rizik, nezbytných pro vytvoření a udržení odolné a bezpečné infrastruktury.</w:t>
      </w:r>
    </w:p>
    <w:p w:rsidR="3EFC1473" w:rsidP="0FB7C3A6" w:rsidRDefault="3EFC1473" w14:paraId="73EEA594" w14:textId="6F951B55">
      <w:pPr>
        <w:spacing w:line="257" w:lineRule="auto"/>
        <w:jc w:val="both"/>
        <w:rPr>
          <w:color w:val="000000" w:themeColor="text1"/>
          <w:sz w:val="20"/>
          <w:szCs w:val="20"/>
        </w:rPr>
      </w:pPr>
      <w:r w:rsidRPr="0FB7C3A6">
        <w:rPr>
          <w:color w:val="000000" w:themeColor="text1"/>
          <w:sz w:val="20"/>
          <w:szCs w:val="20"/>
        </w:rPr>
        <w:t>V tomto ohledu je zásadní zejména reforma 1.</w:t>
      </w:r>
      <w:r w:rsidRPr="0FB7C3A6" w:rsidR="0644C5F9">
        <w:rPr>
          <w:color w:val="000000" w:themeColor="text1"/>
          <w:sz w:val="20"/>
          <w:szCs w:val="20"/>
        </w:rPr>
        <w:t>4.</w:t>
      </w:r>
      <w:r w:rsidRPr="0FB7C3A6">
        <w:rPr>
          <w:color w:val="000000" w:themeColor="text1"/>
          <w:sz w:val="20"/>
          <w:szCs w:val="20"/>
        </w:rPr>
        <w:t xml:space="preserve">1, která vytváří integrovaný Výbor pro digitální transformaci, jehož jedním z hlavních úkolů bude </w:t>
      </w:r>
      <w:r w:rsidRPr="0FB7C3A6" w:rsidR="3C581A07">
        <w:rPr>
          <w:color w:val="000000" w:themeColor="text1"/>
          <w:sz w:val="20"/>
          <w:szCs w:val="20"/>
        </w:rPr>
        <w:t xml:space="preserve">právě koordinace zajištění bezpečnosti a otevřené strategické autonomie ve spolupráci veřejných a soukromých subjektů. Z tohoto pohledu bude významná </w:t>
      </w:r>
      <w:r w:rsidRPr="0FB7C3A6" w:rsidR="749668D4">
        <w:rPr>
          <w:color w:val="000000" w:themeColor="text1"/>
          <w:sz w:val="20"/>
          <w:szCs w:val="20"/>
        </w:rPr>
        <w:t>zejména investice 1.</w:t>
      </w:r>
      <w:r w:rsidRPr="0FB7C3A6" w:rsidR="2CE1DBBA">
        <w:rPr>
          <w:color w:val="000000" w:themeColor="text1"/>
          <w:sz w:val="20"/>
          <w:szCs w:val="20"/>
        </w:rPr>
        <w:t>4</w:t>
      </w:r>
      <w:r w:rsidRPr="0FB7C3A6" w:rsidR="749668D4">
        <w:rPr>
          <w:color w:val="000000" w:themeColor="text1"/>
          <w:sz w:val="20"/>
          <w:szCs w:val="20"/>
        </w:rPr>
        <w:t>.1</w:t>
      </w:r>
      <w:r w:rsidRPr="0FB7C3A6" w:rsidR="6DD0AD3F">
        <w:rPr>
          <w:color w:val="000000" w:themeColor="text1"/>
          <w:sz w:val="20"/>
          <w:szCs w:val="20"/>
        </w:rPr>
        <w:t>.1</w:t>
      </w:r>
      <w:r w:rsidRPr="0FB7C3A6" w:rsidR="749668D4">
        <w:rPr>
          <w:color w:val="000000" w:themeColor="text1"/>
          <w:sz w:val="20"/>
          <w:szCs w:val="20"/>
        </w:rPr>
        <w:t xml:space="preserve"> a vybudování Evropského centra excelence v AI </w:t>
      </w:r>
      <w:r w:rsidRPr="0FB7C3A6" w:rsidR="333B4E06">
        <w:rPr>
          <w:color w:val="000000" w:themeColor="text1"/>
          <w:sz w:val="20"/>
          <w:szCs w:val="20"/>
        </w:rPr>
        <w:t xml:space="preserve">přímo </w:t>
      </w:r>
      <w:r w:rsidRPr="0FB7C3A6" w:rsidR="749668D4">
        <w:rPr>
          <w:color w:val="000000" w:themeColor="text1"/>
          <w:sz w:val="20"/>
          <w:szCs w:val="20"/>
        </w:rPr>
        <w:t xml:space="preserve">v oblasti “umělá inteligence pro bezpečnější společnost” a </w:t>
      </w:r>
      <w:r w:rsidRPr="0FB7C3A6" w:rsidR="3FF49279">
        <w:rPr>
          <w:color w:val="000000" w:themeColor="text1"/>
          <w:sz w:val="20"/>
          <w:szCs w:val="20"/>
        </w:rPr>
        <w:t>1.</w:t>
      </w:r>
      <w:r w:rsidRPr="0FB7C3A6" w:rsidR="2CEC3581">
        <w:rPr>
          <w:color w:val="000000" w:themeColor="text1"/>
          <w:sz w:val="20"/>
          <w:szCs w:val="20"/>
        </w:rPr>
        <w:t>4.</w:t>
      </w:r>
      <w:r w:rsidRPr="0FB7C3A6" w:rsidR="3FF49279">
        <w:rPr>
          <w:color w:val="000000" w:themeColor="text1"/>
          <w:sz w:val="20"/>
          <w:szCs w:val="20"/>
        </w:rPr>
        <w:t>1.</w:t>
      </w:r>
      <w:r w:rsidRPr="0FB7C3A6" w:rsidR="03EC5C35">
        <w:rPr>
          <w:color w:val="000000" w:themeColor="text1"/>
          <w:sz w:val="20"/>
          <w:szCs w:val="20"/>
        </w:rPr>
        <w:t>2 která prostřednictvím vybudování rozšířeného EDMO hubu přímo adresuje hrozbu desinformací. Stejně tak investice 1.4.</w:t>
      </w:r>
      <w:r w:rsidRPr="0FB7C3A6" w:rsidR="5132A5D0">
        <w:rPr>
          <w:color w:val="000000" w:themeColor="text1"/>
          <w:sz w:val="20"/>
          <w:szCs w:val="20"/>
        </w:rPr>
        <w:t xml:space="preserve">1.3 jejímž výsledkem bude přenos nejlepší praxe i právě v oblasti bezpečnosti. K </w:t>
      </w:r>
      <w:r w:rsidRPr="0FB7C3A6" w:rsidR="03EC5C35">
        <w:rPr>
          <w:color w:val="000000" w:themeColor="text1"/>
          <w:sz w:val="20"/>
          <w:szCs w:val="20"/>
        </w:rPr>
        <w:t xml:space="preserve">zajištění tohoto cíle jsou </w:t>
      </w:r>
      <w:r w:rsidRPr="0FB7C3A6" w:rsidR="49170DB5">
        <w:rPr>
          <w:color w:val="000000" w:themeColor="text1"/>
          <w:sz w:val="20"/>
          <w:szCs w:val="20"/>
        </w:rPr>
        <w:t xml:space="preserve">nicméně </w:t>
      </w:r>
      <w:r w:rsidRPr="0FB7C3A6" w:rsidR="03EC5C35">
        <w:rPr>
          <w:color w:val="000000" w:themeColor="text1"/>
          <w:sz w:val="20"/>
          <w:szCs w:val="20"/>
        </w:rPr>
        <w:t xml:space="preserve">významné </w:t>
      </w:r>
      <w:r w:rsidRPr="0FB7C3A6" w:rsidR="752B45C4">
        <w:rPr>
          <w:color w:val="000000" w:themeColor="text1"/>
          <w:sz w:val="20"/>
          <w:szCs w:val="20"/>
        </w:rPr>
        <w:t xml:space="preserve">a směřují </w:t>
      </w:r>
      <w:r w:rsidRPr="0FB7C3A6" w:rsidR="03EC5C35">
        <w:rPr>
          <w:color w:val="000000" w:themeColor="text1"/>
          <w:sz w:val="20"/>
          <w:szCs w:val="20"/>
        </w:rPr>
        <w:t xml:space="preserve">všechny </w:t>
      </w:r>
      <w:r w:rsidRPr="0FB7C3A6" w:rsidR="6E0DB787">
        <w:rPr>
          <w:color w:val="000000" w:themeColor="text1"/>
          <w:sz w:val="20"/>
          <w:szCs w:val="20"/>
        </w:rPr>
        <w:t xml:space="preserve">investice v </w:t>
      </w:r>
      <w:r w:rsidRPr="0FB7C3A6" w:rsidR="505F2A04">
        <w:rPr>
          <w:color w:val="000000" w:themeColor="text1"/>
          <w:sz w:val="20"/>
          <w:szCs w:val="20"/>
        </w:rPr>
        <w:t xml:space="preserve">rámci komponenty. Nepřímo je cílem i reformy 1.4.2 a implementace standardu EU </w:t>
      </w:r>
      <w:proofErr w:type="spellStart"/>
      <w:r w:rsidRPr="0FB7C3A6" w:rsidR="505F2A04">
        <w:rPr>
          <w:color w:val="000000" w:themeColor="text1"/>
          <w:sz w:val="20"/>
          <w:szCs w:val="20"/>
        </w:rPr>
        <w:t>Startup</w:t>
      </w:r>
      <w:proofErr w:type="spellEnd"/>
      <w:r w:rsidRPr="0FB7C3A6" w:rsidR="505F2A04">
        <w:rPr>
          <w:color w:val="000000" w:themeColor="text1"/>
          <w:sz w:val="20"/>
          <w:szCs w:val="20"/>
        </w:rPr>
        <w:t xml:space="preserve"> </w:t>
      </w:r>
      <w:proofErr w:type="spellStart"/>
      <w:r w:rsidRPr="0FB7C3A6" w:rsidR="505F2A04">
        <w:rPr>
          <w:color w:val="000000" w:themeColor="text1"/>
          <w:sz w:val="20"/>
          <w:szCs w:val="20"/>
        </w:rPr>
        <w:t>Nation</w:t>
      </w:r>
      <w:proofErr w:type="spellEnd"/>
      <w:r w:rsidRPr="0FB7C3A6" w:rsidR="505F2A04">
        <w:rPr>
          <w:color w:val="000000" w:themeColor="text1"/>
          <w:sz w:val="20"/>
          <w:szCs w:val="20"/>
        </w:rPr>
        <w:t xml:space="preserve"> a z navazujících investic zejména program Cz</w:t>
      </w:r>
      <w:r w:rsidRPr="0FB7C3A6" w:rsidR="5225A09C">
        <w:rPr>
          <w:color w:val="000000" w:themeColor="text1"/>
          <w:sz w:val="20"/>
          <w:szCs w:val="20"/>
        </w:rPr>
        <w:t xml:space="preserve">ech </w:t>
      </w:r>
      <w:proofErr w:type="spellStart"/>
      <w:r w:rsidRPr="0FB7C3A6" w:rsidR="5225A09C">
        <w:rPr>
          <w:color w:val="000000" w:themeColor="text1"/>
          <w:sz w:val="20"/>
          <w:szCs w:val="20"/>
        </w:rPr>
        <w:t>Rise</w:t>
      </w:r>
      <w:proofErr w:type="spellEnd"/>
      <w:r w:rsidRPr="0FB7C3A6" w:rsidR="5225A09C">
        <w:rPr>
          <w:color w:val="000000" w:themeColor="text1"/>
          <w:sz w:val="20"/>
          <w:szCs w:val="20"/>
        </w:rPr>
        <w:t xml:space="preserve"> Up (1.4.2.1</w:t>
      </w:r>
      <w:r w:rsidRPr="0FB7C3A6" w:rsidR="5CFE9EB2">
        <w:rPr>
          <w:color w:val="000000" w:themeColor="text1"/>
          <w:sz w:val="20"/>
          <w:szCs w:val="20"/>
        </w:rPr>
        <w:t xml:space="preserve">) </w:t>
      </w:r>
      <w:r w:rsidRPr="0FB7C3A6" w:rsidR="5225A09C">
        <w:rPr>
          <w:color w:val="000000" w:themeColor="text1"/>
          <w:sz w:val="20"/>
          <w:szCs w:val="20"/>
        </w:rPr>
        <w:t xml:space="preserve">podporující </w:t>
      </w:r>
      <w:proofErr w:type="spellStart"/>
      <w:r w:rsidRPr="0FB7C3A6" w:rsidR="5225A09C">
        <w:rPr>
          <w:color w:val="000000" w:themeColor="text1"/>
          <w:sz w:val="20"/>
          <w:szCs w:val="20"/>
        </w:rPr>
        <w:t>resilentní</w:t>
      </w:r>
      <w:proofErr w:type="spellEnd"/>
      <w:r w:rsidRPr="0FB7C3A6" w:rsidR="5225A09C">
        <w:rPr>
          <w:color w:val="000000" w:themeColor="text1"/>
          <w:sz w:val="20"/>
          <w:szCs w:val="20"/>
        </w:rPr>
        <w:t xml:space="preserve"> technologie a fond fondů pro strategické digitální technologie</w:t>
      </w:r>
      <w:r w:rsidRPr="0FB7C3A6" w:rsidR="4ED685D5">
        <w:rPr>
          <w:color w:val="000000" w:themeColor="text1"/>
          <w:sz w:val="20"/>
          <w:szCs w:val="20"/>
        </w:rPr>
        <w:t xml:space="preserve"> (1.4.2.3)</w:t>
      </w:r>
      <w:r w:rsidRPr="0FB7C3A6" w:rsidR="5225A09C">
        <w:rPr>
          <w:color w:val="000000" w:themeColor="text1"/>
          <w:sz w:val="20"/>
          <w:szCs w:val="20"/>
        </w:rPr>
        <w:t>, který míří přímo k tomuto cíli.</w:t>
      </w:r>
      <w:r w:rsidRPr="0FB7C3A6" w:rsidR="3A17DD72">
        <w:rPr>
          <w:color w:val="000000" w:themeColor="text1"/>
          <w:sz w:val="20"/>
          <w:szCs w:val="20"/>
        </w:rPr>
        <w:t xml:space="preserve"> Úplně danému cíli pak odpovídá reforma 1.4.3 mířící přímo na podporu </w:t>
      </w:r>
      <w:r w:rsidRPr="0FB7C3A6" w:rsidR="5400E178">
        <w:rPr>
          <w:color w:val="000000" w:themeColor="text1"/>
          <w:sz w:val="20"/>
          <w:szCs w:val="20"/>
        </w:rPr>
        <w:t xml:space="preserve">a certifikace </w:t>
      </w:r>
      <w:r w:rsidRPr="0FB7C3A6" w:rsidR="3A17DD72">
        <w:rPr>
          <w:color w:val="000000" w:themeColor="text1"/>
          <w:sz w:val="20"/>
          <w:szCs w:val="20"/>
        </w:rPr>
        <w:t xml:space="preserve">strategických technologií a </w:t>
      </w:r>
      <w:r w:rsidRPr="0FB7C3A6" w:rsidR="5458B520">
        <w:rPr>
          <w:color w:val="000000" w:themeColor="text1"/>
          <w:sz w:val="20"/>
          <w:szCs w:val="20"/>
        </w:rPr>
        <w:t>vytvoření společné skupiny s Radou pro</w:t>
      </w:r>
      <w:r w:rsidRPr="0FB7C3A6" w:rsidR="355D06B5">
        <w:rPr>
          <w:color w:val="000000" w:themeColor="text1"/>
          <w:sz w:val="20"/>
          <w:szCs w:val="20"/>
        </w:rPr>
        <w:t xml:space="preserve"> </w:t>
      </w:r>
      <w:r w:rsidRPr="0FB7C3A6" w:rsidR="5458B520">
        <w:rPr>
          <w:color w:val="000000" w:themeColor="text1"/>
          <w:sz w:val="20"/>
          <w:szCs w:val="20"/>
        </w:rPr>
        <w:t xml:space="preserve">strategické technologie vzniklou </w:t>
      </w:r>
      <w:r w:rsidRPr="0FB7C3A6" w:rsidR="560A941C">
        <w:rPr>
          <w:color w:val="000000" w:themeColor="text1"/>
          <w:sz w:val="20"/>
          <w:szCs w:val="20"/>
        </w:rPr>
        <w:t>i v souvislosti s přijetím zákona 34/2021 Sb. o prověřování zahraničních investic.</w:t>
      </w:r>
    </w:p>
    <w:p w:rsidR="30807DC6" w:rsidP="0FB7C3A6" w:rsidRDefault="560A941C" w14:paraId="5524CAF8" w14:textId="67BDC818">
      <w:pPr>
        <w:spacing w:line="257" w:lineRule="auto"/>
        <w:jc w:val="both"/>
        <w:rPr>
          <w:color w:val="000000" w:themeColor="text1"/>
          <w:sz w:val="20"/>
          <w:szCs w:val="20"/>
        </w:rPr>
      </w:pPr>
      <w:r w:rsidRPr="0FB7C3A6">
        <w:rPr>
          <w:color w:val="000000" w:themeColor="text1"/>
          <w:sz w:val="20"/>
          <w:szCs w:val="20"/>
        </w:rPr>
        <w:t xml:space="preserve">Veškeré investice budou z podstaty kofinancování evropských programů nebo zajištění národních strategických cílů v digitální </w:t>
      </w:r>
      <w:r w:rsidRPr="0FB7C3A6" w:rsidR="6D9B5582">
        <w:rPr>
          <w:color w:val="000000" w:themeColor="text1"/>
          <w:sz w:val="20"/>
          <w:szCs w:val="20"/>
        </w:rPr>
        <w:t>a</w:t>
      </w:r>
      <w:r w:rsidRPr="0FB7C3A6">
        <w:rPr>
          <w:color w:val="000000" w:themeColor="text1"/>
          <w:sz w:val="20"/>
          <w:szCs w:val="20"/>
        </w:rPr>
        <w:t>gendě</w:t>
      </w:r>
      <w:r w:rsidRPr="0FB7C3A6" w:rsidR="1110A8A1">
        <w:rPr>
          <w:color w:val="000000" w:themeColor="text1"/>
          <w:sz w:val="20"/>
          <w:szCs w:val="20"/>
        </w:rPr>
        <w:t xml:space="preserve">, vedeny v souladu se zásadami </w:t>
      </w:r>
      <w:proofErr w:type="spellStart"/>
      <w:r w:rsidRPr="0FB7C3A6" w:rsidR="1110A8A1">
        <w:rPr>
          <w:color w:val="000000" w:themeColor="text1"/>
          <w:sz w:val="20"/>
          <w:szCs w:val="20"/>
        </w:rPr>
        <w:t>multi-vendor</w:t>
      </w:r>
      <w:proofErr w:type="spellEnd"/>
      <w:r w:rsidRPr="0FB7C3A6" w:rsidR="1110A8A1">
        <w:rPr>
          <w:color w:val="000000" w:themeColor="text1"/>
          <w:sz w:val="20"/>
          <w:szCs w:val="20"/>
        </w:rPr>
        <w:t xml:space="preserve"> oslovení a výběru, a to s ohledem na dodržení nejvyšších standardů kvality a zhodnocení bezpečnostních rizik. Relev</w:t>
      </w:r>
      <w:r w:rsidRPr="0FB7C3A6" w:rsidR="7401EBE6">
        <w:rPr>
          <w:color w:val="000000" w:themeColor="text1"/>
          <w:sz w:val="20"/>
          <w:szCs w:val="20"/>
        </w:rPr>
        <w:t xml:space="preserve">antní postupy a doporučení EK budou vzaty v potaz zejména, nikoliv však pouze, u investic do </w:t>
      </w:r>
      <w:r w:rsidRPr="0FB7C3A6" w:rsidR="72A64961">
        <w:rPr>
          <w:color w:val="000000" w:themeColor="text1"/>
          <w:sz w:val="20"/>
          <w:szCs w:val="20"/>
        </w:rPr>
        <w:t>demonstračních</w:t>
      </w:r>
      <w:r w:rsidRPr="0FB7C3A6" w:rsidR="7401EBE6">
        <w:rPr>
          <w:color w:val="000000" w:themeColor="text1"/>
          <w:sz w:val="20"/>
          <w:szCs w:val="20"/>
        </w:rPr>
        <w:t xml:space="preserve"> projektů 5G (1.4.1.6) a vybudování kvantové komunikační infrastruktury</w:t>
      </w:r>
      <w:r w:rsidRPr="0FB7C3A6" w:rsidR="6D6A1FA7">
        <w:rPr>
          <w:color w:val="000000" w:themeColor="text1"/>
          <w:sz w:val="20"/>
          <w:szCs w:val="20"/>
        </w:rPr>
        <w:t xml:space="preserve"> (1.4.3.1)</w:t>
      </w:r>
    </w:p>
    <w:p w:rsidR="0FB7C3A6" w:rsidP="0FB7C3A6" w:rsidRDefault="0FB7C3A6" w14:paraId="2FE1A9E1" w14:textId="13DB1883">
      <w:pPr>
        <w:spacing w:line="257" w:lineRule="auto"/>
        <w:jc w:val="both"/>
        <w:rPr>
          <w:color w:val="000000" w:themeColor="text1"/>
          <w:sz w:val="20"/>
          <w:szCs w:val="20"/>
        </w:rPr>
      </w:pPr>
    </w:p>
    <w:p w:rsidR="00BA47DA" w:rsidP="4AA51CF6" w:rsidRDefault="00BA47DA" w14:paraId="6FE08E03" w14:textId="3BA2F142">
      <w:pPr>
        <w:spacing w:line="240" w:lineRule="auto"/>
        <w:rPr>
          <w:b/>
          <w:bCs/>
          <w:sz w:val="20"/>
          <w:szCs w:val="20"/>
        </w:rPr>
      </w:pPr>
      <w:r w:rsidRPr="0FB7C3A6">
        <w:rPr>
          <w:b/>
          <w:bCs/>
          <w:sz w:val="20"/>
          <w:szCs w:val="20"/>
        </w:rPr>
        <w:t xml:space="preserve">5. Přeshraniční a mezinárodní projekty  </w:t>
      </w:r>
    </w:p>
    <w:p w:rsidR="4AA51CF6" w:rsidP="0FB7C3A6" w:rsidRDefault="027E72A2" w14:paraId="6752E135" w14:textId="77B77DB9">
      <w:pPr>
        <w:spacing w:line="257" w:lineRule="auto"/>
        <w:rPr>
          <w:color w:val="000000" w:themeColor="text1"/>
          <w:sz w:val="20"/>
          <w:szCs w:val="20"/>
        </w:rPr>
      </w:pPr>
      <w:r w:rsidRPr="0FB7C3A6">
        <w:rPr>
          <w:color w:val="000000" w:themeColor="text1"/>
          <w:sz w:val="20"/>
          <w:szCs w:val="20"/>
        </w:rPr>
        <w:t xml:space="preserve">Většina investic v rámci komponenty je z podstaty přeshraniční, neb se jedná o kofinancování projektů z evropských programů (např. Evropské centrum excelence v AI, </w:t>
      </w:r>
      <w:proofErr w:type="spellStart"/>
      <w:r w:rsidRPr="0FB7C3A6">
        <w:rPr>
          <w:color w:val="000000" w:themeColor="text1"/>
          <w:sz w:val="20"/>
          <w:szCs w:val="20"/>
        </w:rPr>
        <w:t>European</w:t>
      </w:r>
      <w:proofErr w:type="spellEnd"/>
      <w:r w:rsidRPr="0FB7C3A6">
        <w:rPr>
          <w:color w:val="000000" w:themeColor="text1"/>
          <w:sz w:val="20"/>
          <w:szCs w:val="20"/>
        </w:rPr>
        <w:t xml:space="preserve"> Digital Media </w:t>
      </w:r>
      <w:proofErr w:type="spellStart"/>
      <w:r w:rsidRPr="0FB7C3A6">
        <w:rPr>
          <w:color w:val="000000" w:themeColor="text1"/>
          <w:sz w:val="20"/>
          <w:szCs w:val="20"/>
        </w:rPr>
        <w:t>Observatory</w:t>
      </w:r>
      <w:proofErr w:type="spellEnd"/>
      <w:r w:rsidRPr="0FB7C3A6">
        <w:rPr>
          <w:color w:val="000000" w:themeColor="text1"/>
          <w:sz w:val="20"/>
          <w:szCs w:val="20"/>
        </w:rPr>
        <w:t xml:space="preserve">, </w:t>
      </w:r>
      <w:proofErr w:type="spellStart"/>
      <w:r w:rsidRPr="0FB7C3A6" w:rsidR="15257256">
        <w:rPr>
          <w:color w:val="000000" w:themeColor="text1"/>
          <w:sz w:val="20"/>
          <w:szCs w:val="20"/>
        </w:rPr>
        <w:t>European</w:t>
      </w:r>
      <w:proofErr w:type="spellEnd"/>
      <w:r w:rsidRPr="0FB7C3A6" w:rsidR="15257256">
        <w:rPr>
          <w:color w:val="000000" w:themeColor="text1"/>
          <w:sz w:val="20"/>
          <w:szCs w:val="20"/>
        </w:rPr>
        <w:t xml:space="preserve"> </w:t>
      </w:r>
      <w:proofErr w:type="spellStart"/>
      <w:r w:rsidRPr="0FB7C3A6" w:rsidR="15257256">
        <w:rPr>
          <w:color w:val="000000" w:themeColor="text1"/>
          <w:sz w:val="20"/>
          <w:szCs w:val="20"/>
        </w:rPr>
        <w:t>Blockchain</w:t>
      </w:r>
      <w:proofErr w:type="spellEnd"/>
      <w:r w:rsidRPr="0FB7C3A6" w:rsidR="15257256">
        <w:rPr>
          <w:color w:val="000000" w:themeColor="text1"/>
          <w:sz w:val="20"/>
          <w:szCs w:val="20"/>
        </w:rPr>
        <w:t xml:space="preserve"> </w:t>
      </w:r>
      <w:proofErr w:type="spellStart"/>
      <w:r w:rsidRPr="0FB7C3A6" w:rsidR="15257256">
        <w:rPr>
          <w:color w:val="000000" w:themeColor="text1"/>
          <w:sz w:val="20"/>
          <w:szCs w:val="20"/>
        </w:rPr>
        <w:t>Services</w:t>
      </w:r>
      <w:proofErr w:type="spellEnd"/>
      <w:r w:rsidRPr="0FB7C3A6" w:rsidR="15257256">
        <w:rPr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FB7C3A6" w:rsidR="15257256">
        <w:rPr>
          <w:color w:val="000000" w:themeColor="text1"/>
          <w:sz w:val="20"/>
          <w:szCs w:val="20"/>
        </w:rPr>
        <w:t>Infrastructure</w:t>
      </w:r>
      <w:proofErr w:type="spellEnd"/>
      <w:r w:rsidRPr="0FB7C3A6" w:rsidR="15257256">
        <w:rPr>
          <w:color w:val="000000" w:themeColor="text1"/>
          <w:sz w:val="20"/>
          <w:szCs w:val="20"/>
        </w:rPr>
        <w:t>,</w:t>
      </w:r>
      <w:proofErr w:type="gramEnd"/>
      <w:r w:rsidRPr="0FB7C3A6" w:rsidR="15257256">
        <w:rPr>
          <w:color w:val="000000" w:themeColor="text1"/>
          <w:sz w:val="20"/>
          <w:szCs w:val="20"/>
        </w:rPr>
        <w:t xml:space="preserve"> </w:t>
      </w:r>
      <w:r w:rsidRPr="0FB7C3A6">
        <w:rPr>
          <w:color w:val="000000" w:themeColor="text1"/>
          <w:sz w:val="20"/>
          <w:szCs w:val="20"/>
        </w:rPr>
        <w:t>atd.)</w:t>
      </w:r>
      <w:r w:rsidRPr="0FB7C3A6" w:rsidR="6502BBA3">
        <w:rPr>
          <w:color w:val="000000" w:themeColor="text1"/>
          <w:sz w:val="20"/>
          <w:szCs w:val="20"/>
        </w:rPr>
        <w:t xml:space="preserve">. Nebo posílení bilaterální a multilaterální spolupráce a přenosu nejlepší zahraniční praxe a know-how. Stejně tak je tomu i v případě reforem (např. Implementace EU </w:t>
      </w:r>
      <w:proofErr w:type="spellStart"/>
      <w:r w:rsidRPr="0FB7C3A6" w:rsidR="6502BBA3">
        <w:rPr>
          <w:color w:val="000000" w:themeColor="text1"/>
          <w:sz w:val="20"/>
          <w:szCs w:val="20"/>
        </w:rPr>
        <w:t>Startup</w:t>
      </w:r>
      <w:proofErr w:type="spellEnd"/>
      <w:r w:rsidRPr="0FB7C3A6" w:rsidR="6502BBA3">
        <w:rPr>
          <w:color w:val="000000" w:themeColor="text1"/>
          <w:sz w:val="20"/>
          <w:szCs w:val="20"/>
        </w:rPr>
        <w:t xml:space="preserve"> </w:t>
      </w:r>
      <w:proofErr w:type="spellStart"/>
      <w:r w:rsidRPr="0FB7C3A6" w:rsidR="6502BBA3">
        <w:rPr>
          <w:color w:val="000000" w:themeColor="text1"/>
          <w:sz w:val="20"/>
          <w:szCs w:val="20"/>
        </w:rPr>
        <w:t>Nation</w:t>
      </w:r>
      <w:proofErr w:type="spellEnd"/>
      <w:r w:rsidRPr="0FB7C3A6" w:rsidR="6502BBA3">
        <w:rPr>
          <w:color w:val="000000" w:themeColor="text1"/>
          <w:sz w:val="20"/>
          <w:szCs w:val="20"/>
        </w:rPr>
        <w:t xml:space="preserve"> Standard</w:t>
      </w:r>
      <w:r w:rsidRPr="0FB7C3A6" w:rsidR="383A6716">
        <w:rPr>
          <w:color w:val="000000" w:themeColor="text1"/>
          <w:sz w:val="20"/>
          <w:szCs w:val="20"/>
        </w:rPr>
        <w:t>). Detaily jsou obsaženy u konkrétních reforem a investic.</w:t>
      </w:r>
    </w:p>
    <w:p w:rsidR="0FB7C3A6" w:rsidP="0FB7C3A6" w:rsidRDefault="0FB7C3A6" w14:paraId="3A040C90" w14:textId="2BFB1E6F">
      <w:pPr>
        <w:spacing w:line="257" w:lineRule="auto"/>
        <w:rPr>
          <w:color w:val="000000" w:themeColor="text1"/>
          <w:sz w:val="20"/>
          <w:szCs w:val="20"/>
        </w:rPr>
      </w:pPr>
    </w:p>
    <w:p w:rsidRPr="00BE74BF" w:rsidR="433EDF11" w:rsidP="4AA51CF6" w:rsidRDefault="433EDF11" w14:paraId="6B41BB41" w14:textId="472257E9">
      <w:pPr>
        <w:spacing w:line="240" w:lineRule="auto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t xml:space="preserve">6. </w:t>
      </w:r>
      <w:proofErr w:type="gramStart"/>
      <w:r w:rsidRPr="4AA51CF6">
        <w:rPr>
          <w:b/>
          <w:bCs/>
          <w:sz w:val="20"/>
          <w:szCs w:val="20"/>
        </w:rPr>
        <w:t>Zelený</w:t>
      </w:r>
      <w:proofErr w:type="gramEnd"/>
      <w:r w:rsidRPr="4AA51CF6">
        <w:rPr>
          <w:b/>
          <w:bCs/>
          <w:sz w:val="20"/>
          <w:szCs w:val="20"/>
        </w:rPr>
        <w:t xml:space="preserve"> rozměr </w:t>
      </w:r>
      <w:r w:rsidRPr="4AA51CF6">
        <w:rPr>
          <w:b/>
          <w:bCs/>
          <w:color w:val="000000" w:themeColor="text1"/>
          <w:sz w:val="20"/>
          <w:szCs w:val="20"/>
        </w:rPr>
        <w:t>komponenty</w:t>
      </w:r>
    </w:p>
    <w:p w:rsidRPr="00AB51BB" w:rsidR="007D49E4" w:rsidP="4AA51CF6" w:rsidRDefault="00603083" w14:paraId="000001E6" w14:textId="19BFABB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Inovace v technologii jsou klíčem k řešení globálních výzev změny klimatu, pomáhají podnikům a společnosti obecně bojovat a připravovat se na jejich dopady a přechodu k nízkouhlíkové budoucnosti. Pro mnoho společností je boj proti změně klimatu společenským i ekonomickým imperativem: snaží se budovat schopnosti, které potřebují pro udržitelnější výrobu zboží a služeb, podporovat jejich nízkouhlíkovou transformaci, ale také spravovat finanční problémy spojené s klimatem. rizika na ochranu životaschopnosti jejich podnikání. Plánujeme pomocí technologie a inovací podpořit nová řešení pro řešení obtížných environmentálních výzev. Řešení založená na datech a výpočetní výkon jsou klíčem k podpoře přechodu k udržitelnějším ekonomikám.</w:t>
      </w:r>
    </w:p>
    <w:p w:rsidR="4AA51CF6" w:rsidP="4AA51CF6" w:rsidRDefault="4AA51CF6" w14:paraId="1149E066" w14:textId="2AB09883">
      <w:pPr>
        <w:spacing w:before="80" w:after="0" w:line="240" w:lineRule="auto"/>
        <w:rPr>
          <w:b/>
          <w:bCs/>
          <w:sz w:val="20"/>
          <w:szCs w:val="20"/>
        </w:rPr>
      </w:pPr>
    </w:p>
    <w:p w:rsidRPr="00AB51BB" w:rsidR="007D49E4" w:rsidP="4AA51CF6" w:rsidRDefault="5030D852" w14:paraId="3074A96E" w14:textId="4B83BB17">
      <w:p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t xml:space="preserve">7. Digitální rozměr komponenty </w:t>
      </w:r>
    </w:p>
    <w:p w:rsidRPr="00AB51BB" w:rsidR="007D49E4" w:rsidP="4AA51CF6" w:rsidRDefault="5030D852" w14:paraId="3A02865E" w14:textId="67AAAD1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Komponenta naplňuje Digitální agendu. Její obsah je zcela v souladu s Programem Digitální Česko – koncepcí Digitální ekonomika a společnost jako základních strategických dokumentů národního digitálního plánu.</w:t>
      </w:r>
    </w:p>
    <w:p w:rsidRPr="00AB51BB" w:rsidR="007D49E4" w:rsidP="4AA51CF6" w:rsidRDefault="5030D852" w14:paraId="694BCF82" w14:textId="4E24F61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>Komponenta dále naplňuje veškeré cíle Národní strategie umělé inteligence ČR, jejímž hlavním cílem je vybudování AI ekosystému, který je součástí digitálního ekosystému. Inovační strategie 2019-2030 je také zásadním dokumentem, který zavádí potřebu vytvořit digitální ekosystém včetně všech důležitých aktérů, jako jsou Evropská centra pro digitální inovace, Centra excelence v AI či Testovacích a experimentálních zařízení. Je zcela evidentní, že propojení Národního plánu obnovy v oblasti digitalizace je v souladu se všemi významnými a klíčovými dokumenty České republiky.</w:t>
      </w:r>
    </w:p>
    <w:p w:rsidR="4AA51CF6" w:rsidP="4AA51CF6" w:rsidRDefault="4AA51CF6" w14:paraId="2171E9DF" w14:textId="20DAAD64">
      <w:pPr>
        <w:spacing w:after="120" w:line="240" w:lineRule="auto"/>
        <w:jc w:val="both"/>
        <w:rPr>
          <w:sz w:val="20"/>
          <w:szCs w:val="20"/>
        </w:rPr>
      </w:pPr>
    </w:p>
    <w:p w:rsidR="1369D8E4" w:rsidP="4AA51CF6" w:rsidRDefault="1369D8E4" w14:paraId="24008FEA" w14:textId="21F703E9">
      <w:pPr>
        <w:spacing w:line="240" w:lineRule="auto"/>
        <w:jc w:val="both"/>
      </w:pPr>
      <w:r w:rsidRPr="4AA51CF6">
        <w:rPr>
          <w:b/>
          <w:bCs/>
          <w:sz w:val="20"/>
          <w:szCs w:val="20"/>
        </w:rPr>
        <w:t>8. Uplatnění zásady „významně nepoškozovat“</w:t>
      </w:r>
      <w:r w:rsidRPr="4AA51CF6">
        <w:rPr>
          <w:b/>
          <w:bCs/>
          <w:color w:val="000000" w:themeColor="text1"/>
          <w:sz w:val="20"/>
          <w:szCs w:val="20"/>
        </w:rPr>
        <w:t xml:space="preserve"> </w:t>
      </w:r>
    </w:p>
    <w:p w:rsidR="1369D8E4" w:rsidP="4AA51CF6" w:rsidRDefault="1369D8E4" w14:paraId="2ADD6932" w14:textId="5A56D38B">
      <w:pPr>
        <w:spacing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Princip DNSH je popsán v příloze. </w:t>
      </w:r>
    </w:p>
    <w:p w:rsidR="4AA51CF6" w:rsidP="4AA51CF6" w:rsidRDefault="4AA51CF6" w14:paraId="583B5493" w14:textId="42A8CBDE">
      <w:pPr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="1369D8E4" w:rsidP="4AA51CF6" w:rsidRDefault="1369D8E4" w14:paraId="5DF797FD" w14:textId="2E8073B3">
      <w:pPr>
        <w:spacing w:line="240" w:lineRule="auto"/>
        <w:jc w:val="both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t xml:space="preserve">9. Milníky, cíle a harmonogram  </w:t>
      </w:r>
    </w:p>
    <w:p w:rsidR="1369D8E4" w:rsidP="4AA51CF6" w:rsidRDefault="1369D8E4" w14:paraId="5C420B76" w14:textId="63EF7825">
      <w:pPr>
        <w:spacing w:line="240" w:lineRule="auto"/>
        <w:jc w:val="both"/>
        <w:rPr>
          <w:sz w:val="20"/>
          <w:szCs w:val="20"/>
        </w:rPr>
      </w:pPr>
      <w:r w:rsidRPr="4AA51CF6">
        <w:rPr>
          <w:sz w:val="20"/>
          <w:szCs w:val="20"/>
        </w:rPr>
        <w:t xml:space="preserve">Milníky, cíle a časová osa jsou popsány v tabulce v příloze. </w:t>
      </w:r>
    </w:p>
    <w:p w:rsidR="1369D8E4" w:rsidP="4AA51CF6" w:rsidRDefault="1369D8E4" w14:paraId="75733F64" w14:textId="4DC438B3">
      <w:pPr>
        <w:spacing w:line="240" w:lineRule="auto"/>
        <w:jc w:val="both"/>
      </w:pPr>
      <w:r w:rsidRPr="4AA51CF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:rsidR="1369D8E4" w:rsidP="4AA51CF6" w:rsidRDefault="1369D8E4" w14:paraId="31E17F61" w14:textId="114C556C">
      <w:pPr>
        <w:spacing w:line="240" w:lineRule="auto"/>
        <w:jc w:val="both"/>
        <w:rPr>
          <w:b/>
          <w:bCs/>
          <w:sz w:val="20"/>
          <w:szCs w:val="20"/>
        </w:rPr>
      </w:pPr>
      <w:r w:rsidRPr="4AA51CF6">
        <w:rPr>
          <w:b/>
          <w:bCs/>
          <w:sz w:val="20"/>
          <w:szCs w:val="20"/>
        </w:rPr>
        <w:t>10. Financování a </w:t>
      </w:r>
      <w:proofErr w:type="spellStart"/>
      <w:r w:rsidRPr="4AA51CF6">
        <w:rPr>
          <w:b/>
          <w:bCs/>
          <w:sz w:val="20"/>
          <w:szCs w:val="20"/>
        </w:rPr>
        <w:t>costing</w:t>
      </w:r>
      <w:proofErr w:type="spellEnd"/>
      <w:r w:rsidRPr="4AA51CF6">
        <w:rPr>
          <w:b/>
          <w:bCs/>
          <w:sz w:val="20"/>
          <w:szCs w:val="20"/>
        </w:rPr>
        <w:t xml:space="preserve">  </w:t>
      </w:r>
    </w:p>
    <w:p w:rsidRPr="0060344B" w:rsidR="000A579A" w:rsidP="000A579A" w:rsidRDefault="000A579A" w14:paraId="1C3F8C90" w14:textId="77777777">
      <w:pPr>
        <w:rPr>
          <w:rFonts w:eastAsiaTheme="minorEastAsia"/>
          <w:szCs w:val="20"/>
        </w:rPr>
      </w:pPr>
      <w:bookmarkStart w:name="_Hlk73448929" w:id="2"/>
      <w:r w:rsidRPr="7A858C9C">
        <w:rPr>
          <w:rFonts w:eastAsiaTheme="minorEastAsia"/>
          <w:szCs w:val="20"/>
          <w:shd w:val="clear" w:color="auto" w:fill="FFFFFF"/>
        </w:rPr>
        <w:t>Financování a náklady jsou popsány v tabulce v</w:t>
      </w:r>
      <w:r>
        <w:rPr>
          <w:rFonts w:eastAsiaTheme="minorEastAsia"/>
          <w:szCs w:val="20"/>
          <w:shd w:val="clear" w:color="auto" w:fill="FFFFFF"/>
        </w:rPr>
        <w:t> </w:t>
      </w:r>
      <w:r w:rsidRPr="7A858C9C">
        <w:rPr>
          <w:rFonts w:eastAsiaTheme="minorEastAsia"/>
          <w:szCs w:val="20"/>
          <w:shd w:val="clear" w:color="auto" w:fill="FFFFFF"/>
        </w:rPr>
        <w:t>příloze</w:t>
      </w:r>
      <w:r>
        <w:rPr>
          <w:rFonts w:eastAsiaTheme="minorEastAsia"/>
          <w:szCs w:val="20"/>
          <w:shd w:val="clear" w:color="auto" w:fill="FFFFFF"/>
        </w:rPr>
        <w:t xml:space="preserve"> a v přiložených souborech prokazujících věrohodnost stanovených nákladů</w:t>
      </w:r>
      <w:r w:rsidRPr="7A858C9C">
        <w:rPr>
          <w:rFonts w:eastAsiaTheme="minorEastAsia"/>
          <w:szCs w:val="20"/>
          <w:shd w:val="clear" w:color="auto" w:fill="FFFFFF"/>
        </w:rPr>
        <w:t>.</w:t>
      </w:r>
      <w:bookmarkStart w:name="_nj1ks6p3kwye" w:id="3"/>
      <w:bookmarkStart w:name="_30j0zll" w:id="4"/>
      <w:bookmarkStart w:name="_1fob9te" w:colFirst="0" w:colLast="0" w:id="5"/>
      <w:bookmarkStart w:name="_Toc68035740" w:id="6"/>
      <w:bookmarkStart w:name="_Toc68035916" w:id="7"/>
      <w:bookmarkStart w:name="_Toc68035741" w:id="8"/>
      <w:bookmarkStart w:name="_Toc68035917" w:id="9"/>
      <w:bookmarkStart w:name="_Toc68035746" w:id="10"/>
      <w:bookmarkStart w:name="_Toc68035922" w:id="11"/>
      <w:bookmarkStart w:name="_Toc68035762" w:id="12"/>
      <w:bookmarkStart w:name="_Toc68035938" w:id="13"/>
      <w:bookmarkStart w:name="_Toc68035763" w:id="14"/>
      <w:bookmarkStart w:name="_Toc68035939" w:id="15"/>
      <w:bookmarkStart w:name="_Toc68035764" w:id="16"/>
      <w:bookmarkStart w:name="_Toc68035940" w:id="17"/>
      <w:bookmarkStart w:name="_Toc68035765" w:id="18"/>
      <w:bookmarkStart w:name="_Toc68035941" w:id="19"/>
      <w:bookmarkStart w:name="_Toc68035766" w:id="20"/>
      <w:bookmarkStart w:name="_Toc68035942" w:id="21"/>
      <w:bookmarkStart w:name="_Toc68035767" w:id="22"/>
      <w:bookmarkStart w:name="_Toc68035943" w:id="23"/>
      <w:bookmarkStart w:name="_Toc68035768" w:id="24"/>
      <w:bookmarkStart w:name="_Toc68035944" w:id="25"/>
      <w:bookmarkStart w:name="_Toc68035769" w:id="26"/>
      <w:bookmarkStart w:name="_Toc68035945" w:id="27"/>
      <w:bookmarkStart w:name="_Toc68035770" w:id="28"/>
      <w:bookmarkStart w:name="_Toc68035946" w:id="29"/>
      <w:bookmarkStart w:name="_Toc68035771" w:id="30"/>
      <w:bookmarkStart w:name="_Toc68035947" w:id="31"/>
      <w:bookmarkStart w:name="_Toc68035773" w:id="32"/>
      <w:bookmarkStart w:name="_Toc68035949" w:id="33"/>
      <w:bookmarkStart w:name="_Toc68035774" w:id="34"/>
      <w:bookmarkStart w:name="_Toc68035950" w:id="35"/>
      <w:bookmarkStart w:name="_Toc68035778" w:id="36"/>
      <w:bookmarkStart w:name="_Toc68035954" w:id="37"/>
      <w:bookmarkStart w:name="_Toc68035779" w:id="38"/>
      <w:bookmarkStart w:name="_Toc68035955" w:id="39"/>
      <w:bookmarkStart w:name="_Toc68035780" w:id="40"/>
      <w:bookmarkStart w:name="_Toc68035956" w:id="41"/>
      <w:bookmarkStart w:name="_Toc68035781" w:id="42"/>
      <w:bookmarkStart w:name="_Toc68035957" w:id="43"/>
      <w:bookmarkStart w:name="_Toc68035782" w:id="44"/>
      <w:bookmarkStart w:name="_Toc68035958" w:id="45"/>
      <w:bookmarkStart w:name="_Toc68035783" w:id="46"/>
      <w:bookmarkStart w:name="_Toc68035959" w:id="47"/>
      <w:bookmarkStart w:name="_Toc68035784" w:id="48"/>
      <w:bookmarkStart w:name="_Toc68035960" w:id="49"/>
      <w:bookmarkStart w:name="_Toc68035785" w:id="50"/>
      <w:bookmarkStart w:name="_Toc68035961" w:id="51"/>
      <w:bookmarkStart w:name="_Toc68035786" w:id="52"/>
      <w:bookmarkStart w:name="_Toc68035962" w:id="53"/>
      <w:bookmarkStart w:name="_Toc68035787" w:id="54"/>
      <w:bookmarkStart w:name="_Toc68035963" w:id="55"/>
      <w:bookmarkStart w:name="_Toc68035788" w:id="56"/>
      <w:bookmarkStart w:name="_Toc68035964" w:id="57"/>
      <w:bookmarkStart w:name="_Toc68035789" w:id="58"/>
      <w:bookmarkStart w:name="_Toc68035965" w:id="59"/>
      <w:bookmarkStart w:name="_Toc68035790" w:id="60"/>
      <w:bookmarkStart w:name="_Toc68035966" w:id="61"/>
      <w:bookmarkStart w:name="_Toc68035791" w:id="62"/>
      <w:bookmarkStart w:name="_Toc68035967" w:id="63"/>
      <w:bookmarkStart w:name="_Toc68035792" w:id="64"/>
      <w:bookmarkStart w:name="_Toc68035968" w:id="65"/>
      <w:bookmarkStart w:name="_Toc68035793" w:id="66"/>
      <w:bookmarkStart w:name="_Toc68035969" w:id="67"/>
      <w:bookmarkStart w:name="_Toc68035794" w:id="68"/>
      <w:bookmarkStart w:name="_Toc68035970" w:id="69"/>
      <w:bookmarkStart w:name="_Toc68035795" w:id="70"/>
      <w:bookmarkStart w:name="_Toc68035971" w:id="71"/>
      <w:bookmarkStart w:name="_Toc68035796" w:id="72"/>
      <w:bookmarkStart w:name="_Toc68035972" w:id="73"/>
      <w:bookmarkStart w:name="_Toc68035797" w:id="74"/>
      <w:bookmarkStart w:name="_Toc68035973" w:id="75"/>
      <w:bookmarkStart w:name="_Toc68035798" w:id="76"/>
      <w:bookmarkStart w:name="_Toc68035974" w:id="77"/>
      <w:bookmarkStart w:name="_Toc68035799" w:id="78"/>
      <w:bookmarkStart w:name="_Toc68035975" w:id="79"/>
      <w:bookmarkStart w:name="_Toc68035800" w:id="80"/>
      <w:bookmarkStart w:name="_Toc68035976" w:id="81"/>
      <w:bookmarkStart w:name="_Toc68035801" w:id="82"/>
      <w:bookmarkStart w:name="_Toc68035977" w:id="83"/>
      <w:bookmarkStart w:name="_Toc68035802" w:id="84"/>
      <w:bookmarkStart w:name="_Toc68035978" w:id="85"/>
      <w:bookmarkStart w:name="_Toc68035803" w:id="86"/>
      <w:bookmarkStart w:name="_Toc68035979" w:id="87"/>
      <w:bookmarkStart w:name="_Toc68035804" w:id="88"/>
      <w:bookmarkStart w:name="_Toc68035980" w:id="89"/>
      <w:bookmarkStart w:name="_Toc68035805" w:id="90"/>
      <w:bookmarkStart w:name="_Toc68035981" w:id="91"/>
      <w:bookmarkStart w:name="_Toc68035806" w:id="92"/>
      <w:bookmarkStart w:name="_Toc68035982" w:id="93"/>
      <w:bookmarkStart w:name="_Toc68035807" w:id="94"/>
      <w:bookmarkStart w:name="_Toc68035983" w:id="95"/>
      <w:bookmarkStart w:name="_Toc68035808" w:id="96"/>
      <w:bookmarkStart w:name="_Toc68035984" w:id="97"/>
      <w:bookmarkStart w:name="_Toc68035809" w:id="98"/>
      <w:bookmarkStart w:name="_Toc68035985" w:id="99"/>
      <w:bookmarkStart w:name="_Toc68035810" w:id="100"/>
      <w:bookmarkStart w:name="_Toc68035986" w:id="101"/>
      <w:bookmarkStart w:name="_Toc68035811" w:id="102"/>
      <w:bookmarkStart w:name="_Toc68035987" w:id="103"/>
      <w:bookmarkStart w:name="_Toc68035812" w:id="104"/>
      <w:bookmarkStart w:name="_Toc68035988" w:id="105"/>
      <w:bookmarkStart w:name="_Toc68035813" w:id="106"/>
      <w:bookmarkStart w:name="_Toc68035989" w:id="107"/>
      <w:bookmarkStart w:name="_Toc68035814" w:id="108"/>
      <w:bookmarkStart w:name="_Toc68035990" w:id="109"/>
      <w:bookmarkStart w:name="_Toc68035815" w:id="110"/>
      <w:bookmarkStart w:name="_Toc68035991" w:id="111"/>
      <w:bookmarkStart w:name="_Toc68035816" w:id="112"/>
      <w:bookmarkStart w:name="_Toc68035992" w:id="113"/>
      <w:bookmarkStart w:name="_Toc68035817" w:id="114"/>
      <w:bookmarkStart w:name="_Toc68035993" w:id="115"/>
      <w:bookmarkStart w:name="_Toc68035818" w:id="116"/>
      <w:bookmarkStart w:name="_Toc68035994" w:id="117"/>
      <w:bookmarkStart w:name="_Toc68035819" w:id="118"/>
      <w:bookmarkStart w:name="_Toc68035995" w:id="119"/>
      <w:bookmarkStart w:name="_Toc66646721" w:id="120"/>
      <w:bookmarkStart w:name="_Toc66647251" w:id="121"/>
      <w:bookmarkStart w:name="_Toc66647613" w:id="122"/>
      <w:bookmarkStart w:name="_Toc66647739" w:id="123"/>
      <w:bookmarkStart w:name="_Toc66647788" w:id="124"/>
      <w:bookmarkStart w:name="_Toc66860970" w:id="125"/>
      <w:bookmarkStart w:name="_Toc66862914" w:id="126"/>
      <w:bookmarkStart w:name="_Toc66900245" w:id="127"/>
      <w:bookmarkStart w:name="_Toc66901827" w:id="128"/>
      <w:bookmarkStart w:name="_Toc67437533" w:id="129"/>
      <w:bookmarkStart w:name="_Toc67437571" w:id="130"/>
      <w:bookmarkStart w:name="_Toc67457119" w:id="131"/>
      <w:bookmarkStart w:name="_Toc67464643" w:id="132"/>
      <w:bookmarkStart w:name="_Toc67474540" w:id="133"/>
      <w:bookmarkStart w:name="_Toc68035820" w:id="134"/>
      <w:bookmarkStart w:name="_Toc68035996" w:id="135"/>
      <w:bookmarkStart w:name="_Toc66647740" w:id="136"/>
      <w:bookmarkStart w:name="_Toc66647789" w:id="137"/>
      <w:bookmarkStart w:name="_Toc66860971" w:id="138"/>
      <w:bookmarkStart w:name="_Toc66862915" w:id="139"/>
      <w:bookmarkStart w:name="_Toc66900246" w:id="140"/>
      <w:bookmarkStart w:name="_Toc66901828" w:id="141"/>
      <w:bookmarkStart w:name="_Toc67437534" w:id="142"/>
      <w:bookmarkStart w:name="_Toc67437572" w:id="143"/>
      <w:bookmarkStart w:name="_Toc67457120" w:id="144"/>
      <w:bookmarkStart w:name="_Toc67464644" w:id="145"/>
      <w:bookmarkStart w:name="_Toc67474541" w:id="146"/>
      <w:bookmarkStart w:name="_Toc68035821" w:id="147"/>
      <w:bookmarkStart w:name="_Toc68035997" w:id="148"/>
      <w:bookmarkStart w:name="_Toc68035822" w:id="149"/>
      <w:bookmarkStart w:name="_Toc68035998" w:id="150"/>
      <w:bookmarkStart w:name="_Toc68035823" w:id="151"/>
      <w:bookmarkStart w:name="_Toc68035999" w:id="152"/>
      <w:bookmarkStart w:name="_Toc68035824" w:id="153"/>
      <w:bookmarkStart w:name="_Toc68036000" w:id="154"/>
      <w:bookmarkStart w:name="_Toc68035825" w:id="155"/>
      <w:bookmarkStart w:name="_Toc68036001" w:id="156"/>
      <w:bookmarkStart w:name="_Toc68035826" w:id="157"/>
      <w:bookmarkStart w:name="_Toc68036002" w:id="158"/>
      <w:bookmarkStart w:name="_Toc68035827" w:id="159"/>
      <w:bookmarkStart w:name="_Toc68036003" w:id="160"/>
      <w:bookmarkStart w:name="_Toc68035828" w:id="161"/>
      <w:bookmarkStart w:name="_Toc68036004" w:id="162"/>
      <w:bookmarkStart w:name="_Toc68035829" w:id="163"/>
      <w:bookmarkStart w:name="_Toc68036005" w:id="164"/>
      <w:bookmarkStart w:name="_Toc68035830" w:id="165"/>
      <w:bookmarkStart w:name="_Toc68036006" w:id="166"/>
      <w:bookmarkStart w:name="_Toc68035831" w:id="167"/>
      <w:bookmarkStart w:name="_Toc68036007" w:id="168"/>
      <w:bookmarkStart w:name="_Toc68035832" w:id="169"/>
      <w:bookmarkStart w:name="_Toc68036008" w:id="170"/>
      <w:bookmarkStart w:name="_Toc68035833" w:id="171"/>
      <w:bookmarkStart w:name="_Toc68036009" w:id="172"/>
      <w:bookmarkStart w:name="_Toc68035834" w:id="173"/>
      <w:bookmarkStart w:name="_Toc68036010" w:id="174"/>
      <w:bookmarkStart w:name="_Toc68035835" w:id="175"/>
      <w:bookmarkStart w:name="_Toc68036011" w:id="176"/>
      <w:bookmarkStart w:name="_Toc68035836" w:id="177"/>
      <w:bookmarkStart w:name="_Toc68036012" w:id="178"/>
      <w:bookmarkStart w:name="_Toc68035837" w:id="179"/>
      <w:bookmarkStart w:name="_Toc68036013" w:id="180"/>
      <w:bookmarkStart w:name="_Toc68035838" w:id="181"/>
      <w:bookmarkStart w:name="_Toc68036014" w:id="182"/>
      <w:bookmarkStart w:name="_Toc68035839" w:id="183"/>
      <w:bookmarkStart w:name="_Toc68036015" w:id="184"/>
      <w:bookmarkStart w:name="_Toc68035841" w:id="185"/>
      <w:bookmarkStart w:name="_Toc68036017" w:id="186"/>
      <w:bookmarkStart w:name="_Toc68035842" w:id="187"/>
      <w:bookmarkStart w:name="_Toc68036018" w:id="188"/>
      <w:bookmarkStart w:name="_Toc68035843" w:id="189"/>
      <w:bookmarkStart w:name="_Toc68036019" w:id="190"/>
      <w:bookmarkStart w:name="_Toc66647256" w:id="191"/>
      <w:bookmarkStart w:name="_Toc66647618" w:id="192"/>
      <w:bookmarkStart w:name="_Toc66647745" w:id="193"/>
      <w:bookmarkStart w:name="_Toc66647794" w:id="194"/>
      <w:bookmarkStart w:name="_Toc66860976" w:id="195"/>
      <w:bookmarkStart w:name="_Toc66862920" w:id="196"/>
      <w:bookmarkStart w:name="_Toc66900251" w:id="197"/>
      <w:bookmarkStart w:name="_Toc66901833" w:id="198"/>
      <w:bookmarkStart w:name="_Toc67437539" w:id="199"/>
      <w:bookmarkStart w:name="_Toc67437577" w:id="200"/>
      <w:bookmarkStart w:name="_Toc67457125" w:id="201"/>
      <w:bookmarkStart w:name="_Toc67464646" w:id="202"/>
      <w:bookmarkStart w:name="_Toc68035844" w:id="203"/>
      <w:bookmarkStart w:name="_Toc68036020" w:id="204"/>
      <w:bookmarkStart w:name="_Toc66647257" w:id="205"/>
      <w:bookmarkStart w:name="_Toc66647619" w:id="206"/>
      <w:bookmarkStart w:name="_Toc66647746" w:id="207"/>
      <w:bookmarkStart w:name="_Toc66647795" w:id="208"/>
      <w:bookmarkStart w:name="_Toc66860977" w:id="209"/>
      <w:bookmarkStart w:name="_Toc66862921" w:id="210"/>
      <w:bookmarkStart w:name="_Toc66900252" w:id="211"/>
      <w:bookmarkStart w:name="_Toc66901834" w:id="212"/>
      <w:bookmarkStart w:name="_Toc67437540" w:id="213"/>
      <w:bookmarkStart w:name="_Toc67437578" w:id="214"/>
      <w:bookmarkStart w:name="_Toc67457126" w:id="215"/>
      <w:bookmarkStart w:name="_Toc67464647" w:id="216"/>
      <w:bookmarkStart w:name="_Toc68035845" w:id="217"/>
      <w:bookmarkStart w:name="_Toc68036021" w:id="218"/>
      <w:bookmarkStart w:name="_Toc68035846" w:id="219"/>
      <w:bookmarkStart w:name="_Toc68036022" w:id="220"/>
      <w:bookmarkStart w:name="_Toc68035847" w:id="221"/>
      <w:bookmarkStart w:name="_Toc68036023" w:id="222"/>
      <w:bookmarkStart w:name="_Toc68035848" w:id="223"/>
      <w:bookmarkStart w:name="_Toc68036024" w:id="224"/>
      <w:bookmarkStart w:name="_Toc68035849" w:id="225"/>
      <w:bookmarkStart w:name="_Toc68036025" w:id="226"/>
      <w:bookmarkStart w:name="_Toc68035850" w:id="227"/>
      <w:bookmarkStart w:name="_Toc68036026" w:id="228"/>
      <w:bookmarkStart w:name="_Toc68035851" w:id="229"/>
      <w:bookmarkStart w:name="_Toc68036027" w:id="230"/>
      <w:bookmarkStart w:name="_Toc68035852" w:id="231"/>
      <w:bookmarkStart w:name="_Toc68036028" w:id="232"/>
      <w:bookmarkStart w:name="_Toc68035853" w:id="233"/>
      <w:bookmarkStart w:name="_Toc68036029" w:id="234"/>
      <w:bookmarkStart w:name="_Toc68035854" w:id="235"/>
      <w:bookmarkStart w:name="_Toc68036030" w:id="236"/>
      <w:bookmarkStart w:name="_Toc68035855" w:id="237"/>
      <w:bookmarkStart w:name="_Toc68036031" w:id="238"/>
      <w:bookmarkStart w:name="_Toc68035856" w:id="239"/>
      <w:bookmarkStart w:name="_Toc68036032" w:id="240"/>
      <w:bookmarkStart w:name="_Toc68035857" w:id="241"/>
      <w:bookmarkStart w:name="_Toc68036033" w:id="242"/>
      <w:bookmarkStart w:name="_Toc68035858" w:id="243"/>
      <w:bookmarkStart w:name="_Toc68036034" w:id="244"/>
      <w:bookmarkStart w:name="_Toc68035859" w:id="245"/>
      <w:bookmarkStart w:name="_Toc68036035" w:id="246"/>
      <w:bookmarkStart w:name="_Toc68035860" w:id="247"/>
      <w:bookmarkStart w:name="_Toc68036036" w:id="248"/>
      <w:bookmarkStart w:name="_Toc68035861" w:id="249"/>
      <w:bookmarkStart w:name="_Toc68036037" w:id="250"/>
      <w:bookmarkStart w:name="_Toc68035862" w:id="251"/>
      <w:bookmarkStart w:name="_Toc68036038" w:id="25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bookmarkEnd w:id="2"/>
    <w:p w:rsidR="4AA51CF6" w:rsidP="4AA51CF6" w:rsidRDefault="4AA51CF6" w14:paraId="4B354A56" w14:textId="1D21983F">
      <w:pPr>
        <w:spacing w:after="120" w:line="240" w:lineRule="auto"/>
        <w:jc w:val="both"/>
        <w:rPr>
          <w:sz w:val="20"/>
          <w:szCs w:val="20"/>
        </w:rPr>
      </w:pPr>
    </w:p>
    <w:p w:rsidRPr="00AB51BB" w:rsidR="007D49E4" w:rsidP="4AA51CF6" w:rsidRDefault="007D49E4" w14:paraId="00000217" w14:textId="78DA472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0"/>
          <w:szCs w:val="20"/>
        </w:rPr>
      </w:pPr>
    </w:p>
    <w:sectPr w:rsidRPr="00AB51BB" w:rsidR="007D49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440" w:right="1080" w:bottom="1440" w:left="108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851" w:rsidRDefault="00F82851" w14:paraId="40A87CE3" w14:textId="77777777">
      <w:pPr>
        <w:spacing w:after="0" w:line="240" w:lineRule="auto"/>
      </w:pPr>
      <w:r>
        <w:separator/>
      </w:r>
    </w:p>
  </w:endnote>
  <w:endnote w:type="continuationSeparator" w:id="0">
    <w:p w:rsidR="00F82851" w:rsidRDefault="00F82851" w14:paraId="1AE2EFC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851" w:rsidRDefault="00F82851" w14:paraId="0000021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851" w:rsidP="229268F3" w:rsidRDefault="00F82851" w14:paraId="7AF701BD" w14:textId="437E7724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19</w:t>
    </w:r>
    <w:r>
      <w:fldChar w:fldCharType="end"/>
    </w:r>
  </w:p>
  <w:p w:rsidR="00F82851" w:rsidRDefault="00F82851" w14:paraId="0000021C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851" w:rsidRDefault="00F82851" w14:paraId="0000021E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851" w:rsidRDefault="00F82851" w14:paraId="6479A317" w14:textId="77777777">
      <w:pPr>
        <w:spacing w:after="0" w:line="240" w:lineRule="auto"/>
      </w:pPr>
      <w:r>
        <w:separator/>
      </w:r>
    </w:p>
  </w:footnote>
  <w:footnote w:type="continuationSeparator" w:id="0">
    <w:p w:rsidR="00F82851" w:rsidRDefault="00F82851" w14:paraId="2DA092FA" w14:textId="77777777">
      <w:pPr>
        <w:spacing w:after="0" w:line="240" w:lineRule="auto"/>
      </w:pPr>
      <w:r>
        <w:continuationSeparator/>
      </w:r>
    </w:p>
  </w:footnote>
  <w:footnote w:id="1">
    <w:p w:rsidR="00F82851" w:rsidP="4AA51CF6" w:rsidRDefault="00F82851" w14:paraId="0B8813EA" w14:textId="46C644EE">
      <w:pPr>
        <w:spacing w:after="0" w:line="240" w:lineRule="auto"/>
        <w:rPr>
          <w:sz w:val="16"/>
          <w:szCs w:val="16"/>
        </w:rPr>
      </w:pPr>
      <w:r w:rsidRPr="4AA51CF6">
        <w:rPr>
          <w:sz w:val="16"/>
          <w:szCs w:val="16"/>
          <w:vertAlign w:val="superscript"/>
        </w:rPr>
        <w:footnoteRef/>
      </w:r>
      <w:r w:rsidRPr="4AA51CF6">
        <w:rPr>
          <w:sz w:val="16"/>
          <w:szCs w:val="16"/>
        </w:rPr>
        <w:t xml:space="preserve"> OECD předpokládá, že český HDP poklesne v roce 2020 o 6,8 %, poté v roce 2021 růst jen o 1,5 % a v roce 2022 o 3,3 %, HDP však v příštích dvou letech zůstane pod úrovní před krizí.</w:t>
      </w:r>
    </w:p>
  </w:footnote>
  <w:footnote w:id="2">
    <w:p w:rsidRPr="00BA6439" w:rsidR="00F82851" w:rsidP="0097007C" w:rsidRDefault="00F82851" w14:paraId="5CFBDF83" w14:textId="1D6524E0">
      <w:pPr>
        <w:pStyle w:val="Textpoznpodarou"/>
        <w:rPr>
          <w:sz w:val="16"/>
          <w:szCs w:val="16"/>
        </w:rPr>
      </w:pPr>
      <w:r w:rsidRPr="00BA6439">
        <w:rPr>
          <w:rStyle w:val="Znakapoznpodarou"/>
          <w:sz w:val="16"/>
          <w:szCs w:val="16"/>
        </w:rPr>
        <w:footnoteRef/>
      </w:r>
      <w:r w:rsidRPr="00BA6439">
        <w:rPr>
          <w:sz w:val="16"/>
          <w:szCs w:val="16"/>
        </w:rPr>
        <w:t xml:space="preserve"> Příklad: V Olomouckém kra</w:t>
      </w:r>
      <w:r>
        <w:rPr>
          <w:sz w:val="16"/>
          <w:szCs w:val="16"/>
        </w:rPr>
        <w:t>ji</w:t>
      </w:r>
      <w:r w:rsidRPr="00BA6439">
        <w:rPr>
          <w:sz w:val="16"/>
          <w:szCs w:val="16"/>
        </w:rPr>
        <w:t xml:space="preserve"> je</w:t>
      </w:r>
      <w:r w:rsidRPr="00BA6439">
        <w:rPr>
          <w:b/>
          <w:bCs/>
          <w:sz w:val="16"/>
          <w:szCs w:val="16"/>
        </w:rPr>
        <w:t xml:space="preserve"> </w:t>
      </w:r>
      <w:r w:rsidRPr="00BA6439">
        <w:rPr>
          <w:sz w:val="16"/>
          <w:szCs w:val="16"/>
        </w:rPr>
        <w:t>92 středních škol – pouze 2 % žáků uvažují podle průzkumu o podnikání (šetření proběhlo v roce 2019; viz údaje od zástupce Olomouckého inovační centra)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="00F82851" w:rsidRDefault="00F82851" w14:paraId="0000021B" w14:textId="0B7A19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364D4A" wp14:editId="521BF96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3" name="Textové pole 3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B6237" w:rsidR="00F82851" w:rsidRDefault="00F82851" w14:paraId="4AF83FEE" w14:textId="30B95C70">
                          <w:pPr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B6237">
                            <w:rPr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6364D4A">
              <v:stroke joinstyle="miter"/>
              <v:path gradientshapeok="t" o:connecttype="rect"/>
            </v:shapetype>
            <v:shape id="Textové pole 3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">
              <v:textbox style="mso-fit-shape-to-text:t" inset="5pt,0,0,0">
                <w:txbxContent>
                  <w:p w:rsidRPr="00CB6237" w:rsidR="00F82851" w:rsidRDefault="00F82851" w14:paraId="4AF83FEE" w14:textId="30B95C70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 w:rsidRPr="00CB6237">
                      <w:rPr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851" w:rsidRDefault="00F82851" w14:paraId="0000021A" w14:textId="04BDFA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p w:rsidR="00F82851" w:rsidRDefault="00F82851" w14:paraId="00000219" w14:textId="2E8059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CFDB49E" wp14:editId="597C16C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B6237" w:rsidR="00F82851" w:rsidRDefault="00F82851" w14:paraId="323BB409" w14:textId="3776893F">
                          <w:pPr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B6237">
                            <w:rPr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CFDB49E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GARwIAAG4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1Z6atfUr5DU5a6EXJGTkukngnn74TFzKAP&#10;7IG/xVFU1GSceouzNdmvf/OHeEiJV84azGDGNZaEs+qjhsTnJ2fDMLLxAsPujeXe0Jv6ijDY0Aj1&#10;RDPE+WpvFpbqeyzIJOTBk9AS2TLu9+aV73YBEko1mcQgDKYRfqbnRgbowFagctHeC2t6vj2EuqH9&#10;fIr0Fe1dbPjSmcnGg/yoSWC247EnHEMdVe0XMGzNr/cY9fI3Mf4J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BQlIGARwIAAG4E&#10;AAAOAAAAAAAAAAAAAAAAAC4CAABkcnMvZTJvRG9jLnhtbFBLAQItABQABgAIAAAAIQA0gToW2gAA&#10;AAMBAAAPAAAAAAAAAAAAAAAAAKEEAABkcnMvZG93bnJldi54bWxQSwUGAAAAAAQABADzAAAAqAUA&#10;AAAA&#10;">
              <v:textbox style="mso-fit-shape-to-text:t" inset="5pt,0,0,0">
                <w:txbxContent>
                  <w:p w:rsidRPr="00CB6237" w:rsidR="00F82851" w:rsidRDefault="00F82851" w14:paraId="323BB409" w14:textId="3776893F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 w:rsidRPr="00CB6237">
                      <w:rPr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357A"/>
    <w:multiLevelType w:val="hybridMultilevel"/>
    <w:tmpl w:val="78501300"/>
    <w:lvl w:ilvl="0" w:tplc="6304F780">
      <w:start w:val="1"/>
      <w:numFmt w:val="bullet"/>
      <w:lvlText w:val="―"/>
      <w:lvlJc w:val="left"/>
      <w:pPr>
        <w:ind w:left="720" w:hanging="360"/>
      </w:pPr>
      <w:rPr>
        <w:rFonts w:hint="default" w:ascii="Arial" w:hAnsi="Arial"/>
      </w:rPr>
    </w:lvl>
    <w:lvl w:ilvl="1" w:tplc="ABF67C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5279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C62E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C828F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723B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3E45E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DAE40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D478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F554A"/>
    <w:multiLevelType w:val="hybridMultilevel"/>
    <w:tmpl w:val="9FA27C26"/>
    <w:lvl w:ilvl="0" w:tplc="1BDAE3B6">
      <w:start w:val="1"/>
      <w:numFmt w:val="bullet"/>
      <w:lvlText w:val="―"/>
      <w:lvlJc w:val="left"/>
      <w:pPr>
        <w:ind w:left="720" w:hanging="360"/>
      </w:pPr>
      <w:rPr>
        <w:rFonts w:hint="default" w:ascii="Arial" w:hAnsi="Arial"/>
      </w:rPr>
    </w:lvl>
    <w:lvl w:ilvl="1" w:tplc="7E9E05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C237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D4422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006FF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3092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04BF3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7089E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99262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BF49C0"/>
    <w:multiLevelType w:val="multilevel"/>
    <w:tmpl w:val="1D84AB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C862000"/>
    <w:multiLevelType w:val="multilevel"/>
    <w:tmpl w:val="953A6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D971771"/>
    <w:multiLevelType w:val="multilevel"/>
    <w:tmpl w:val="DC623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144C4F7C"/>
    <w:multiLevelType w:val="hybridMultilevel"/>
    <w:tmpl w:val="13AAA47A"/>
    <w:lvl w:ilvl="0" w:tplc="490A5F2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A005E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783E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34A1B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C8D6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46859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8B083E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78E57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A5ECF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DBC7352"/>
    <w:multiLevelType w:val="multilevel"/>
    <w:tmpl w:val="E8C2FB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71FD6"/>
    <w:multiLevelType w:val="multilevel"/>
    <w:tmpl w:val="26563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EF0FFF"/>
    <w:multiLevelType w:val="multilevel"/>
    <w:tmpl w:val="C2082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" w15:restartNumberingAfterBreak="0">
    <w:nsid w:val="24324E24"/>
    <w:multiLevelType w:val="multilevel"/>
    <w:tmpl w:val="053C3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26BF2DCB"/>
    <w:multiLevelType w:val="multilevel"/>
    <w:tmpl w:val="E084D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" w15:restartNumberingAfterBreak="0">
    <w:nsid w:val="2BC4273A"/>
    <w:multiLevelType w:val="multilevel"/>
    <w:tmpl w:val="314CA7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B47640B"/>
    <w:multiLevelType w:val="multilevel"/>
    <w:tmpl w:val="9DE4CF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E677E3"/>
    <w:multiLevelType w:val="hybridMultilevel"/>
    <w:tmpl w:val="410CF1A6"/>
    <w:lvl w:ilvl="0" w:tplc="0B0AF2EE">
      <w:start w:val="1"/>
      <w:numFmt w:val="decimal"/>
      <w:lvlText w:val="%1."/>
      <w:lvlJc w:val="left"/>
      <w:pPr>
        <w:ind w:left="720" w:hanging="360"/>
      </w:pPr>
    </w:lvl>
    <w:lvl w:ilvl="1" w:tplc="3E8278FC">
      <w:start w:val="1"/>
      <w:numFmt w:val="lowerLetter"/>
      <w:lvlText w:val="%2."/>
      <w:lvlJc w:val="left"/>
      <w:pPr>
        <w:ind w:left="1440" w:hanging="360"/>
      </w:pPr>
    </w:lvl>
    <w:lvl w:ilvl="2" w:tplc="CC54377E">
      <w:start w:val="1"/>
      <w:numFmt w:val="lowerRoman"/>
      <w:lvlText w:val="%3."/>
      <w:lvlJc w:val="right"/>
      <w:pPr>
        <w:ind w:left="2160" w:hanging="180"/>
      </w:pPr>
    </w:lvl>
    <w:lvl w:ilvl="3" w:tplc="3A34529E">
      <w:start w:val="1"/>
      <w:numFmt w:val="decimal"/>
      <w:lvlText w:val="%4."/>
      <w:lvlJc w:val="left"/>
      <w:pPr>
        <w:ind w:left="2880" w:hanging="360"/>
      </w:pPr>
    </w:lvl>
    <w:lvl w:ilvl="4" w:tplc="F23EBBFC">
      <w:start w:val="1"/>
      <w:numFmt w:val="lowerLetter"/>
      <w:lvlText w:val="%5."/>
      <w:lvlJc w:val="left"/>
      <w:pPr>
        <w:ind w:left="3600" w:hanging="360"/>
      </w:pPr>
    </w:lvl>
    <w:lvl w:ilvl="5" w:tplc="2BC227E2">
      <w:start w:val="1"/>
      <w:numFmt w:val="lowerRoman"/>
      <w:lvlText w:val="%6."/>
      <w:lvlJc w:val="right"/>
      <w:pPr>
        <w:ind w:left="4320" w:hanging="180"/>
      </w:pPr>
    </w:lvl>
    <w:lvl w:ilvl="6" w:tplc="6E7E6E46">
      <w:start w:val="1"/>
      <w:numFmt w:val="decimal"/>
      <w:lvlText w:val="%7."/>
      <w:lvlJc w:val="left"/>
      <w:pPr>
        <w:ind w:left="5040" w:hanging="360"/>
      </w:pPr>
    </w:lvl>
    <w:lvl w:ilvl="7" w:tplc="CF7AF0F0">
      <w:start w:val="1"/>
      <w:numFmt w:val="lowerLetter"/>
      <w:lvlText w:val="%8."/>
      <w:lvlJc w:val="left"/>
      <w:pPr>
        <w:ind w:left="5760" w:hanging="360"/>
      </w:pPr>
    </w:lvl>
    <w:lvl w:ilvl="8" w:tplc="BF14E0F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F3CA0"/>
    <w:multiLevelType w:val="multilevel"/>
    <w:tmpl w:val="0108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42A90A68"/>
    <w:multiLevelType w:val="multilevel"/>
    <w:tmpl w:val="F4DE6D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6" w15:restartNumberingAfterBreak="0">
    <w:nsid w:val="4714035D"/>
    <w:multiLevelType w:val="hybridMultilevel"/>
    <w:tmpl w:val="6D0CEE02"/>
    <w:lvl w:ilvl="0" w:tplc="59768C3E">
      <w:start w:val="1"/>
      <w:numFmt w:val="decimal"/>
      <w:lvlText w:val="%1."/>
      <w:lvlJc w:val="left"/>
      <w:pPr>
        <w:ind w:left="720" w:hanging="360"/>
      </w:pPr>
    </w:lvl>
    <w:lvl w:ilvl="1" w:tplc="AD4A8CE6">
      <w:start w:val="1"/>
      <w:numFmt w:val="lowerLetter"/>
      <w:lvlText w:val="%2."/>
      <w:lvlJc w:val="left"/>
      <w:pPr>
        <w:ind w:left="1440" w:hanging="360"/>
      </w:pPr>
    </w:lvl>
    <w:lvl w:ilvl="2" w:tplc="D7FC664E">
      <w:start w:val="1"/>
      <w:numFmt w:val="lowerRoman"/>
      <w:lvlText w:val="%3."/>
      <w:lvlJc w:val="right"/>
      <w:pPr>
        <w:ind w:left="2160" w:hanging="180"/>
      </w:pPr>
    </w:lvl>
    <w:lvl w:ilvl="3" w:tplc="59D8217C">
      <w:start w:val="1"/>
      <w:numFmt w:val="decimal"/>
      <w:lvlText w:val="%4."/>
      <w:lvlJc w:val="left"/>
      <w:pPr>
        <w:ind w:left="2880" w:hanging="360"/>
      </w:pPr>
    </w:lvl>
    <w:lvl w:ilvl="4" w:tplc="0FF0D406">
      <w:start w:val="1"/>
      <w:numFmt w:val="lowerLetter"/>
      <w:lvlText w:val="%5."/>
      <w:lvlJc w:val="left"/>
      <w:pPr>
        <w:ind w:left="3600" w:hanging="360"/>
      </w:pPr>
    </w:lvl>
    <w:lvl w:ilvl="5" w:tplc="6F266E82">
      <w:start w:val="1"/>
      <w:numFmt w:val="lowerRoman"/>
      <w:lvlText w:val="%6."/>
      <w:lvlJc w:val="right"/>
      <w:pPr>
        <w:ind w:left="4320" w:hanging="180"/>
      </w:pPr>
    </w:lvl>
    <w:lvl w:ilvl="6" w:tplc="F648E57A">
      <w:start w:val="1"/>
      <w:numFmt w:val="decimal"/>
      <w:lvlText w:val="%7."/>
      <w:lvlJc w:val="left"/>
      <w:pPr>
        <w:ind w:left="5040" w:hanging="360"/>
      </w:pPr>
    </w:lvl>
    <w:lvl w:ilvl="7" w:tplc="F5683740">
      <w:start w:val="1"/>
      <w:numFmt w:val="lowerLetter"/>
      <w:lvlText w:val="%8."/>
      <w:lvlJc w:val="left"/>
      <w:pPr>
        <w:ind w:left="5760" w:hanging="360"/>
      </w:pPr>
    </w:lvl>
    <w:lvl w:ilvl="8" w:tplc="023871F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9737E"/>
    <w:multiLevelType w:val="hybridMultilevel"/>
    <w:tmpl w:val="4B2059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10D75"/>
    <w:multiLevelType w:val="multilevel"/>
    <w:tmpl w:val="C88C44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9" w15:restartNumberingAfterBreak="0">
    <w:nsid w:val="6AF635D2"/>
    <w:multiLevelType w:val="hybridMultilevel"/>
    <w:tmpl w:val="031ED50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52E3C6C"/>
    <w:multiLevelType w:val="multilevel"/>
    <w:tmpl w:val="977869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7D874FA"/>
    <w:multiLevelType w:val="hybridMultilevel"/>
    <w:tmpl w:val="DB5A9E22"/>
    <w:lvl w:ilvl="0" w:tplc="11CE7984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2856CC3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F001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EF05C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E6E67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2614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30C39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DA23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86E7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DAD1B12"/>
    <w:multiLevelType w:val="multilevel"/>
    <w:tmpl w:val="555E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7DEE61B0"/>
    <w:multiLevelType w:val="multilevel"/>
    <w:tmpl w:val="AD4A6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1"/>
  </w:num>
  <w:num w:numId="2">
    <w:abstractNumId w:val="5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2"/>
  </w:num>
  <w:num w:numId="8">
    <w:abstractNumId w:val="15"/>
  </w:num>
  <w:num w:numId="9">
    <w:abstractNumId w:val="23"/>
  </w:num>
  <w:num w:numId="10">
    <w:abstractNumId w:val="10"/>
  </w:num>
  <w:num w:numId="11">
    <w:abstractNumId w:val="4"/>
  </w:num>
  <w:num w:numId="12">
    <w:abstractNumId w:val="18"/>
  </w:num>
  <w:num w:numId="13">
    <w:abstractNumId w:val="11"/>
  </w:num>
  <w:num w:numId="14">
    <w:abstractNumId w:val="2"/>
  </w:num>
  <w:num w:numId="15">
    <w:abstractNumId w:val="3"/>
  </w:num>
  <w:num w:numId="16">
    <w:abstractNumId w:val="20"/>
  </w:num>
  <w:num w:numId="17">
    <w:abstractNumId w:val="8"/>
  </w:num>
  <w:num w:numId="18">
    <w:abstractNumId w:val="6"/>
  </w:num>
  <w:num w:numId="19">
    <w:abstractNumId w:val="7"/>
  </w:num>
  <w:num w:numId="20">
    <w:abstractNumId w:val="19"/>
  </w:num>
  <w:num w:numId="21">
    <w:abstractNumId w:val="17"/>
  </w:num>
  <w:num w:numId="22">
    <w:abstractNumId w:val="14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E4"/>
    <w:rsid w:val="0004176C"/>
    <w:rsid w:val="000424AA"/>
    <w:rsid w:val="00042529"/>
    <w:rsid w:val="0004312B"/>
    <w:rsid w:val="00054588"/>
    <w:rsid w:val="00054C0F"/>
    <w:rsid w:val="0009283F"/>
    <w:rsid w:val="000A579A"/>
    <w:rsid w:val="000B24C0"/>
    <w:rsid w:val="000D168E"/>
    <w:rsid w:val="000D349A"/>
    <w:rsid w:val="001222D7"/>
    <w:rsid w:val="00136DD0"/>
    <w:rsid w:val="001546C1"/>
    <w:rsid w:val="0017667B"/>
    <w:rsid w:val="00183C82"/>
    <w:rsid w:val="0019309D"/>
    <w:rsid w:val="001A234F"/>
    <w:rsid w:val="001C1041"/>
    <w:rsid w:val="001D60C1"/>
    <w:rsid w:val="00205D0D"/>
    <w:rsid w:val="00237B58"/>
    <w:rsid w:val="00243568"/>
    <w:rsid w:val="00245DA6"/>
    <w:rsid w:val="002664A4"/>
    <w:rsid w:val="002739AF"/>
    <w:rsid w:val="002A0C82"/>
    <w:rsid w:val="002A6376"/>
    <w:rsid w:val="002B4F36"/>
    <w:rsid w:val="002C662E"/>
    <w:rsid w:val="0031097D"/>
    <w:rsid w:val="003471DC"/>
    <w:rsid w:val="00361A0C"/>
    <w:rsid w:val="00365999"/>
    <w:rsid w:val="003B5833"/>
    <w:rsid w:val="003C5BA7"/>
    <w:rsid w:val="003D6504"/>
    <w:rsid w:val="00430F8B"/>
    <w:rsid w:val="0045092C"/>
    <w:rsid w:val="00454475"/>
    <w:rsid w:val="00466612"/>
    <w:rsid w:val="00474F69"/>
    <w:rsid w:val="004834F5"/>
    <w:rsid w:val="00484671"/>
    <w:rsid w:val="00523079"/>
    <w:rsid w:val="0053195C"/>
    <w:rsid w:val="00567530"/>
    <w:rsid w:val="005C63B0"/>
    <w:rsid w:val="005F4D09"/>
    <w:rsid w:val="00603083"/>
    <w:rsid w:val="00623093"/>
    <w:rsid w:val="006A10D7"/>
    <w:rsid w:val="006B311E"/>
    <w:rsid w:val="006F6788"/>
    <w:rsid w:val="007022F7"/>
    <w:rsid w:val="00717BCD"/>
    <w:rsid w:val="007A4BFB"/>
    <w:rsid w:val="007A5CD4"/>
    <w:rsid w:val="007D4313"/>
    <w:rsid w:val="007D49E4"/>
    <w:rsid w:val="007E27EE"/>
    <w:rsid w:val="0083189E"/>
    <w:rsid w:val="00845819"/>
    <w:rsid w:val="0087105F"/>
    <w:rsid w:val="008922B2"/>
    <w:rsid w:val="009048D3"/>
    <w:rsid w:val="00932F15"/>
    <w:rsid w:val="009413EB"/>
    <w:rsid w:val="00942708"/>
    <w:rsid w:val="0097007C"/>
    <w:rsid w:val="0097375C"/>
    <w:rsid w:val="00983AC6"/>
    <w:rsid w:val="009A4E40"/>
    <w:rsid w:val="009F668C"/>
    <w:rsid w:val="00A127B6"/>
    <w:rsid w:val="00A17AC8"/>
    <w:rsid w:val="00A37B2E"/>
    <w:rsid w:val="00A51492"/>
    <w:rsid w:val="00A52833"/>
    <w:rsid w:val="00A63654"/>
    <w:rsid w:val="00A67E3E"/>
    <w:rsid w:val="00A7078D"/>
    <w:rsid w:val="00A71FCD"/>
    <w:rsid w:val="00A81D30"/>
    <w:rsid w:val="00A837BD"/>
    <w:rsid w:val="00A87523"/>
    <w:rsid w:val="00AA6EFF"/>
    <w:rsid w:val="00AB51BB"/>
    <w:rsid w:val="00AE3565"/>
    <w:rsid w:val="00AEE749"/>
    <w:rsid w:val="00AF73AF"/>
    <w:rsid w:val="00B72E20"/>
    <w:rsid w:val="00B8553B"/>
    <w:rsid w:val="00B93517"/>
    <w:rsid w:val="00BA47DA"/>
    <w:rsid w:val="00BA7332"/>
    <w:rsid w:val="00BE2D38"/>
    <w:rsid w:val="00BE2FF4"/>
    <w:rsid w:val="00BE74BF"/>
    <w:rsid w:val="00C2416A"/>
    <w:rsid w:val="00C50A44"/>
    <w:rsid w:val="00C52F98"/>
    <w:rsid w:val="00C54206"/>
    <w:rsid w:val="00CB6237"/>
    <w:rsid w:val="00CE7CEC"/>
    <w:rsid w:val="00D0554D"/>
    <w:rsid w:val="00D06AB8"/>
    <w:rsid w:val="00DB1F14"/>
    <w:rsid w:val="00DD0E46"/>
    <w:rsid w:val="00DD147A"/>
    <w:rsid w:val="00DD4C89"/>
    <w:rsid w:val="00DF0BBB"/>
    <w:rsid w:val="00E060E0"/>
    <w:rsid w:val="00E73097"/>
    <w:rsid w:val="00E8748F"/>
    <w:rsid w:val="00EB5AC6"/>
    <w:rsid w:val="00EFCD2C"/>
    <w:rsid w:val="00F32653"/>
    <w:rsid w:val="00F82851"/>
    <w:rsid w:val="00FB1BDD"/>
    <w:rsid w:val="00FB767F"/>
    <w:rsid w:val="00FC5FED"/>
    <w:rsid w:val="00FE3BBA"/>
    <w:rsid w:val="014D5E14"/>
    <w:rsid w:val="01C8D4CC"/>
    <w:rsid w:val="01FC8A63"/>
    <w:rsid w:val="023DB05E"/>
    <w:rsid w:val="026F4D21"/>
    <w:rsid w:val="0278C8E3"/>
    <w:rsid w:val="027E72A2"/>
    <w:rsid w:val="035593E3"/>
    <w:rsid w:val="03EC5C35"/>
    <w:rsid w:val="0494BC49"/>
    <w:rsid w:val="04B2B8DD"/>
    <w:rsid w:val="05B9EAC2"/>
    <w:rsid w:val="06147736"/>
    <w:rsid w:val="0644C5F9"/>
    <w:rsid w:val="06C63D54"/>
    <w:rsid w:val="0802B1B1"/>
    <w:rsid w:val="08E76F77"/>
    <w:rsid w:val="0923BD46"/>
    <w:rsid w:val="0957DFE5"/>
    <w:rsid w:val="0A49D0B0"/>
    <w:rsid w:val="0AF6020A"/>
    <w:rsid w:val="0C363DF2"/>
    <w:rsid w:val="0CAA0E2D"/>
    <w:rsid w:val="0D09B489"/>
    <w:rsid w:val="0D4359F1"/>
    <w:rsid w:val="0D53CB25"/>
    <w:rsid w:val="0DC202B5"/>
    <w:rsid w:val="0EE11EE4"/>
    <w:rsid w:val="0EE9883D"/>
    <w:rsid w:val="0EF61130"/>
    <w:rsid w:val="0FB7C3A6"/>
    <w:rsid w:val="1110A8A1"/>
    <w:rsid w:val="118F5248"/>
    <w:rsid w:val="11B05BBD"/>
    <w:rsid w:val="11D39BB4"/>
    <w:rsid w:val="1319950A"/>
    <w:rsid w:val="13203099"/>
    <w:rsid w:val="1369D8E4"/>
    <w:rsid w:val="13B3CA10"/>
    <w:rsid w:val="13E5FDDE"/>
    <w:rsid w:val="1418C2B8"/>
    <w:rsid w:val="142E4359"/>
    <w:rsid w:val="145329E3"/>
    <w:rsid w:val="15257256"/>
    <w:rsid w:val="155254F9"/>
    <w:rsid w:val="1598C0C1"/>
    <w:rsid w:val="15BBCF4F"/>
    <w:rsid w:val="16419614"/>
    <w:rsid w:val="1666E123"/>
    <w:rsid w:val="16AD69FF"/>
    <w:rsid w:val="17579FB0"/>
    <w:rsid w:val="1770C80D"/>
    <w:rsid w:val="17F5E8AC"/>
    <w:rsid w:val="181C4A53"/>
    <w:rsid w:val="18EA2938"/>
    <w:rsid w:val="191564DB"/>
    <w:rsid w:val="19E3A918"/>
    <w:rsid w:val="1A23A2C7"/>
    <w:rsid w:val="1A3CD658"/>
    <w:rsid w:val="1A8F4072"/>
    <w:rsid w:val="1B0254A9"/>
    <w:rsid w:val="1B22402C"/>
    <w:rsid w:val="1B7037E0"/>
    <w:rsid w:val="1C7F7FE5"/>
    <w:rsid w:val="1C942B09"/>
    <w:rsid w:val="1CA0ED40"/>
    <w:rsid w:val="1CBFB85B"/>
    <w:rsid w:val="1CFDBBFA"/>
    <w:rsid w:val="1D28168E"/>
    <w:rsid w:val="1D5B8C40"/>
    <w:rsid w:val="1D7CBC02"/>
    <w:rsid w:val="1EC8BAB4"/>
    <w:rsid w:val="1EC92024"/>
    <w:rsid w:val="1ECED4E5"/>
    <w:rsid w:val="1EE36DBA"/>
    <w:rsid w:val="1F29D8F5"/>
    <w:rsid w:val="1F67152F"/>
    <w:rsid w:val="1FE6C1D2"/>
    <w:rsid w:val="203EA7B1"/>
    <w:rsid w:val="20B7F770"/>
    <w:rsid w:val="218D82D2"/>
    <w:rsid w:val="22001951"/>
    <w:rsid w:val="2250ACBE"/>
    <w:rsid w:val="229268F3"/>
    <w:rsid w:val="245655B4"/>
    <w:rsid w:val="2460C071"/>
    <w:rsid w:val="25A8B76E"/>
    <w:rsid w:val="263B6387"/>
    <w:rsid w:val="26D50842"/>
    <w:rsid w:val="26F93918"/>
    <w:rsid w:val="27953BDC"/>
    <w:rsid w:val="27C25F7F"/>
    <w:rsid w:val="285B713E"/>
    <w:rsid w:val="29404EC6"/>
    <w:rsid w:val="29DCD323"/>
    <w:rsid w:val="29E813A2"/>
    <w:rsid w:val="2AAD6BDA"/>
    <w:rsid w:val="2B932E34"/>
    <w:rsid w:val="2BAD21A9"/>
    <w:rsid w:val="2BD42C94"/>
    <w:rsid w:val="2C02979D"/>
    <w:rsid w:val="2CE1DBBA"/>
    <w:rsid w:val="2CEC3581"/>
    <w:rsid w:val="2D5D16AE"/>
    <w:rsid w:val="2DAAB25B"/>
    <w:rsid w:val="2E15CD8C"/>
    <w:rsid w:val="2E5F4735"/>
    <w:rsid w:val="2EB0635E"/>
    <w:rsid w:val="2FB72B21"/>
    <w:rsid w:val="2FF83B76"/>
    <w:rsid w:val="305845E8"/>
    <w:rsid w:val="30807DC6"/>
    <w:rsid w:val="30D64812"/>
    <w:rsid w:val="31C0E9CE"/>
    <w:rsid w:val="32C1EB7D"/>
    <w:rsid w:val="32F67264"/>
    <w:rsid w:val="333B4E06"/>
    <w:rsid w:val="33448631"/>
    <w:rsid w:val="3467C446"/>
    <w:rsid w:val="347F7DF5"/>
    <w:rsid w:val="34A786C8"/>
    <w:rsid w:val="351B376E"/>
    <w:rsid w:val="353E4F5F"/>
    <w:rsid w:val="355D06B5"/>
    <w:rsid w:val="35BDB1C6"/>
    <w:rsid w:val="35C38F2C"/>
    <w:rsid w:val="35D708A2"/>
    <w:rsid w:val="35E6F529"/>
    <w:rsid w:val="363BF4F4"/>
    <w:rsid w:val="36646B11"/>
    <w:rsid w:val="368DEC78"/>
    <w:rsid w:val="36C8BA59"/>
    <w:rsid w:val="372208BB"/>
    <w:rsid w:val="37D022FC"/>
    <w:rsid w:val="383A6716"/>
    <w:rsid w:val="385E81DA"/>
    <w:rsid w:val="38957E0F"/>
    <w:rsid w:val="38F55288"/>
    <w:rsid w:val="397561E3"/>
    <w:rsid w:val="39812D14"/>
    <w:rsid w:val="39B9E9E1"/>
    <w:rsid w:val="39C8FF05"/>
    <w:rsid w:val="39F561F1"/>
    <w:rsid w:val="3A17DD72"/>
    <w:rsid w:val="3A3EBD6A"/>
    <w:rsid w:val="3AC218F5"/>
    <w:rsid w:val="3AF2AF2D"/>
    <w:rsid w:val="3AFE294C"/>
    <w:rsid w:val="3B7FA7D1"/>
    <w:rsid w:val="3C581A07"/>
    <w:rsid w:val="3CB59B84"/>
    <w:rsid w:val="3D0D9465"/>
    <w:rsid w:val="3D43FD68"/>
    <w:rsid w:val="3DD6E93E"/>
    <w:rsid w:val="3DE4BAE3"/>
    <w:rsid w:val="3EFC1473"/>
    <w:rsid w:val="3F4FE127"/>
    <w:rsid w:val="3F73D1CA"/>
    <w:rsid w:val="3FF49279"/>
    <w:rsid w:val="406E0265"/>
    <w:rsid w:val="425DB39F"/>
    <w:rsid w:val="433EDF11"/>
    <w:rsid w:val="43EBF486"/>
    <w:rsid w:val="440058DC"/>
    <w:rsid w:val="444E6CEE"/>
    <w:rsid w:val="44B084D2"/>
    <w:rsid w:val="44FE0395"/>
    <w:rsid w:val="453DB632"/>
    <w:rsid w:val="4570E379"/>
    <w:rsid w:val="45BAAD33"/>
    <w:rsid w:val="45CABA8A"/>
    <w:rsid w:val="460CEFF9"/>
    <w:rsid w:val="4617CC0E"/>
    <w:rsid w:val="4684D1B3"/>
    <w:rsid w:val="46E0C2C9"/>
    <w:rsid w:val="476E0E08"/>
    <w:rsid w:val="476E301B"/>
    <w:rsid w:val="480835FC"/>
    <w:rsid w:val="481CE047"/>
    <w:rsid w:val="49113AB2"/>
    <w:rsid w:val="4915E882"/>
    <w:rsid w:val="49170DB5"/>
    <w:rsid w:val="49465AF7"/>
    <w:rsid w:val="496A0C9C"/>
    <w:rsid w:val="496CCC31"/>
    <w:rsid w:val="49725D69"/>
    <w:rsid w:val="4A18638B"/>
    <w:rsid w:val="4A4C97B8"/>
    <w:rsid w:val="4A6F35F9"/>
    <w:rsid w:val="4AA51CF6"/>
    <w:rsid w:val="4B61C9D2"/>
    <w:rsid w:val="4BFF526B"/>
    <w:rsid w:val="4C057A42"/>
    <w:rsid w:val="4CBFFF76"/>
    <w:rsid w:val="4DFD3CBA"/>
    <w:rsid w:val="4E0929B1"/>
    <w:rsid w:val="4E48DA46"/>
    <w:rsid w:val="4EAC0756"/>
    <w:rsid w:val="4ED685D5"/>
    <w:rsid w:val="4F215F39"/>
    <w:rsid w:val="4F2361F2"/>
    <w:rsid w:val="4F5B9FB3"/>
    <w:rsid w:val="4FC938A1"/>
    <w:rsid w:val="5030D852"/>
    <w:rsid w:val="50581AA9"/>
    <w:rsid w:val="505F2A04"/>
    <w:rsid w:val="5064F59A"/>
    <w:rsid w:val="50FEF497"/>
    <w:rsid w:val="5132A5D0"/>
    <w:rsid w:val="516A6228"/>
    <w:rsid w:val="51D1E5A0"/>
    <w:rsid w:val="51E8EC07"/>
    <w:rsid w:val="5225A09C"/>
    <w:rsid w:val="5258FFFB"/>
    <w:rsid w:val="526DFAC8"/>
    <w:rsid w:val="52C63E98"/>
    <w:rsid w:val="530BA714"/>
    <w:rsid w:val="53A296E9"/>
    <w:rsid w:val="53F4D05C"/>
    <w:rsid w:val="5400E178"/>
    <w:rsid w:val="5458B520"/>
    <w:rsid w:val="547DBC3C"/>
    <w:rsid w:val="548DB210"/>
    <w:rsid w:val="54905E57"/>
    <w:rsid w:val="54ABCC8E"/>
    <w:rsid w:val="54BB3150"/>
    <w:rsid w:val="54F27B9B"/>
    <w:rsid w:val="54FB634F"/>
    <w:rsid w:val="55960DA0"/>
    <w:rsid w:val="55A348C9"/>
    <w:rsid w:val="560A941C"/>
    <w:rsid w:val="56133D7B"/>
    <w:rsid w:val="56590A47"/>
    <w:rsid w:val="5680908A"/>
    <w:rsid w:val="5687485D"/>
    <w:rsid w:val="56B1D13C"/>
    <w:rsid w:val="5715DDE8"/>
    <w:rsid w:val="5716DF8D"/>
    <w:rsid w:val="5769965D"/>
    <w:rsid w:val="57A538A2"/>
    <w:rsid w:val="57BA4A0C"/>
    <w:rsid w:val="58142D43"/>
    <w:rsid w:val="5886C982"/>
    <w:rsid w:val="58E46D48"/>
    <w:rsid w:val="597B6817"/>
    <w:rsid w:val="59A23EBE"/>
    <w:rsid w:val="59BE3113"/>
    <w:rsid w:val="59CF9880"/>
    <w:rsid w:val="5AE6135D"/>
    <w:rsid w:val="5B25BCD2"/>
    <w:rsid w:val="5B65093B"/>
    <w:rsid w:val="5B9549E6"/>
    <w:rsid w:val="5B996457"/>
    <w:rsid w:val="5BB5E4E6"/>
    <w:rsid w:val="5CEB559A"/>
    <w:rsid w:val="5CFE9EB2"/>
    <w:rsid w:val="5D311A47"/>
    <w:rsid w:val="5DEF4B8A"/>
    <w:rsid w:val="5E568AD0"/>
    <w:rsid w:val="5F696138"/>
    <w:rsid w:val="600208A6"/>
    <w:rsid w:val="605F6B2B"/>
    <w:rsid w:val="60A0F464"/>
    <w:rsid w:val="60FC88CD"/>
    <w:rsid w:val="6117E6D1"/>
    <w:rsid w:val="61769D07"/>
    <w:rsid w:val="617CC709"/>
    <w:rsid w:val="6189C974"/>
    <w:rsid w:val="6231E639"/>
    <w:rsid w:val="637DA43E"/>
    <w:rsid w:val="646E0B45"/>
    <w:rsid w:val="648776D4"/>
    <w:rsid w:val="649C7606"/>
    <w:rsid w:val="64B467CB"/>
    <w:rsid w:val="64BDA2DF"/>
    <w:rsid w:val="64D942A0"/>
    <w:rsid w:val="6502BBA3"/>
    <w:rsid w:val="657F9DF1"/>
    <w:rsid w:val="6582195C"/>
    <w:rsid w:val="65AEB20D"/>
    <w:rsid w:val="65D99BAC"/>
    <w:rsid w:val="6629D7BC"/>
    <w:rsid w:val="6642FEF3"/>
    <w:rsid w:val="673A7A48"/>
    <w:rsid w:val="67E3881E"/>
    <w:rsid w:val="67E8DC0F"/>
    <w:rsid w:val="68438324"/>
    <w:rsid w:val="68736847"/>
    <w:rsid w:val="68EC526A"/>
    <w:rsid w:val="696110B8"/>
    <w:rsid w:val="69CBA0ED"/>
    <w:rsid w:val="69E1062E"/>
    <w:rsid w:val="6A4AE3E1"/>
    <w:rsid w:val="6A5AB915"/>
    <w:rsid w:val="6A69DB16"/>
    <w:rsid w:val="6B0424AD"/>
    <w:rsid w:val="6B1F45B5"/>
    <w:rsid w:val="6B23A94F"/>
    <w:rsid w:val="6BECDDDF"/>
    <w:rsid w:val="6C385ADF"/>
    <w:rsid w:val="6C9FF50E"/>
    <w:rsid w:val="6CF7F0D0"/>
    <w:rsid w:val="6D6A1FA7"/>
    <w:rsid w:val="6D9B5582"/>
    <w:rsid w:val="6DD0AD3F"/>
    <w:rsid w:val="6DD42B40"/>
    <w:rsid w:val="6E051FB4"/>
    <w:rsid w:val="6E0DB787"/>
    <w:rsid w:val="6E1AB731"/>
    <w:rsid w:val="6E3BC56F"/>
    <w:rsid w:val="6EC02CF7"/>
    <w:rsid w:val="6F25B24B"/>
    <w:rsid w:val="6F7A4A1C"/>
    <w:rsid w:val="6FEA345B"/>
    <w:rsid w:val="701D8310"/>
    <w:rsid w:val="708B5A1A"/>
    <w:rsid w:val="70D27B16"/>
    <w:rsid w:val="71C35906"/>
    <w:rsid w:val="71EC1E02"/>
    <w:rsid w:val="725E7250"/>
    <w:rsid w:val="726B5BEC"/>
    <w:rsid w:val="728F11BF"/>
    <w:rsid w:val="72A64961"/>
    <w:rsid w:val="7316F1B4"/>
    <w:rsid w:val="732E77F8"/>
    <w:rsid w:val="73311F60"/>
    <w:rsid w:val="7401EBE6"/>
    <w:rsid w:val="7419FDB8"/>
    <w:rsid w:val="749668D4"/>
    <w:rsid w:val="74BF2A84"/>
    <w:rsid w:val="74CCEFC1"/>
    <w:rsid w:val="74D26E77"/>
    <w:rsid w:val="751A060C"/>
    <w:rsid w:val="752A3DDA"/>
    <w:rsid w:val="752B45C4"/>
    <w:rsid w:val="75310D98"/>
    <w:rsid w:val="7561C32A"/>
    <w:rsid w:val="75C4E67A"/>
    <w:rsid w:val="75F676B7"/>
    <w:rsid w:val="77A60360"/>
    <w:rsid w:val="77E504BD"/>
    <w:rsid w:val="7867D773"/>
    <w:rsid w:val="7999B7D5"/>
    <w:rsid w:val="79AA8D31"/>
    <w:rsid w:val="79B9200F"/>
    <w:rsid w:val="7ABF558D"/>
    <w:rsid w:val="7ADDA422"/>
    <w:rsid w:val="7B623E67"/>
    <w:rsid w:val="7B942973"/>
    <w:rsid w:val="7BC4B7C2"/>
    <w:rsid w:val="7BD157A5"/>
    <w:rsid w:val="7BF7833C"/>
    <w:rsid w:val="7C63724D"/>
    <w:rsid w:val="7CA9A841"/>
    <w:rsid w:val="7CCEBE5A"/>
    <w:rsid w:val="7CDCC442"/>
    <w:rsid w:val="7D05E766"/>
    <w:rsid w:val="7DDB3A7D"/>
    <w:rsid w:val="7EB50248"/>
    <w:rsid w:val="7EC1729F"/>
    <w:rsid w:val="7EDE5C64"/>
    <w:rsid w:val="7F0E0185"/>
    <w:rsid w:val="7F70E346"/>
    <w:rsid w:val="7FB11545"/>
    <w:rsid w:val="7FE8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3035"/>
  <w15:docId w15:val="{40C2F387-BABD-4EDA-9190-23C4C150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Calibri"/>
        <w:sz w:val="22"/>
        <w:szCs w:val="22"/>
        <w:lang w:val="cs-CZ" w:eastAsia="cs-CZ" w:bidi="ar-SA"/>
      </w:rPr>
    </w:rPrDefault>
    <w:pPrDefault>
      <w:pPr>
        <w:spacing w:after="160" w:line="293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160" w:after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80" w:after="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after="0" w:line="240" w:lineRule="auto"/>
    </w:pPr>
    <w:rPr>
      <w:sz w:val="48"/>
      <w:szCs w:val="48"/>
    </w:rPr>
  </w:style>
  <w:style w:type="paragraph" w:styleId="Podnadpis">
    <w:name w:val="Subtitle"/>
    <w:basedOn w:val="Normln"/>
    <w:next w:val="Normln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95959"/>
      <w:sz w:val="28"/>
      <w:szCs w:val="28"/>
    </w:rPr>
  </w:style>
  <w:style w:type="table" w:styleId="a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a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b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c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d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e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styleId="af" w:customStyle="1">
    <w:basedOn w:val="Normlntabulka"/>
    <w:pPr>
      <w:spacing w:after="0" w:line="240" w:lineRule="auto"/>
    </w:pPr>
    <w:tblPr>
      <w:tblStyleRowBandSize w:val="1"/>
      <w:tblStyleColBandSize w:val="1"/>
    </w:tblPr>
  </w:style>
  <w:style w:type="character" w:styleId="Odkaznakoment">
    <w:name w:val="annotation reference"/>
    <w:basedOn w:val="Standardnpsmoodstavce"/>
    <w:uiPriority w:val="99"/>
    <w:semiHidden/>
    <w:unhideWhenUsed/>
    <w:rsid w:val="006030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3083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6030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3083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030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3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60308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092C"/>
    <w:pPr>
      <w:spacing w:line="259" w:lineRule="auto"/>
      <w:ind w:left="720"/>
      <w:contextualSpacing/>
    </w:pPr>
    <w:rPr>
      <w:rFonts w:asciiTheme="minorHAnsi" w:hAnsiTheme="minorHAnsi" w:eastAsiaTheme="minorHAnsi" w:cstheme="minorBidi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07C"/>
    <w:pPr>
      <w:spacing w:after="0" w:line="240" w:lineRule="auto"/>
    </w:pPr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97007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7007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97375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Odrka" w:customStyle="1">
    <w:name w:val="Odrážka"/>
    <w:basedOn w:val="Normln"/>
    <w:link w:val="OdrkaChar"/>
    <w:qFormat/>
    <w:rsid w:val="7D05E766"/>
    <w:pPr>
      <w:ind w:left="720" w:hanging="360"/>
      <w:contextualSpacing/>
      <w:jc w:val="both"/>
    </w:pPr>
    <w:rPr>
      <w:color w:val="000000" w:themeColor="text1"/>
      <w:sz w:val="20"/>
      <w:szCs w:val="20"/>
    </w:rPr>
  </w:style>
  <w:style w:type="character" w:styleId="OdrkaChar" w:customStyle="1">
    <w:name w:val="Odrážka Char"/>
    <w:basedOn w:val="Standardnpsmoodstavce"/>
    <w:link w:val="Odrka"/>
    <w:rsid w:val="7D05E766"/>
    <w:rPr>
      <w:color w:val="000000" w:themeColor="text1"/>
      <w:sz w:val="20"/>
      <w:szCs w:val="20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ZpatChar" w:customStyle="1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98AFE0-C569-4D56-9AFD-B9F8DCC6D0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E88E-AFF6-4FF0-B646-D77AA858482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901dcab-5c60-4e8e-adc9-0c7b361f0e15"/>
    <ds:schemaRef ds:uri="http://purl.org/dc/terms/"/>
    <ds:schemaRef ds:uri="http://schemas.openxmlformats.org/package/2006/metadata/core-properties"/>
    <ds:schemaRef ds:uri="513a4330-68e5-46ad-8e16-8cb7e185a00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9BD177-B9DF-4F81-9913-051235384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C12A1-0537-410C-B29B-F9DE15AEB36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12FC105A.dotm</ap:Template>
  <ap:Application>Microsoft Word for the web</ap:Application>
  <ap:DocSecurity>0</ap:DocSecurity>
  <ap:ScaleCrop>false</ap:ScaleCrop>
  <ap:Company>Ministerstvo průmyslu a obchodu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Všetečka Daniel</dc:creator>
  <lastModifiedBy>Pápai Adam</lastModifiedBy>
  <revision>28</revision>
  <dcterms:created xsi:type="dcterms:W3CDTF">2021-05-14T07:55:00.0000000Z</dcterms:created>
  <dcterms:modified xsi:type="dcterms:W3CDTF">2021-09-07T07:55:03.0104787Z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  <property fmtid="{D5CDD505-2E9C-101B-9397-08002B2CF9AE}" pid="3" name="ClassificationContentMarkingHeaderShapeIds">
    <vt:lpwstr>1,3,4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8b1b3805-f150-44c8-a15d-a6d132d9fbfb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2021-05-14T07:55:27Z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