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334" w:rsidRPr="007C44E4" w:rsidRDefault="002C7334" w:rsidP="00027AEF">
      <w:pPr>
        <w:spacing w:after="0" w:line="240" w:lineRule="auto"/>
        <w:rPr>
          <w:rFonts w:ascii="Arial" w:hAnsi="Arial" w:cs="Arial"/>
          <w:b/>
          <w:color w:val="365F91" w:themeColor="accent1" w:themeShade="BF"/>
          <w:sz w:val="40"/>
          <w:szCs w:val="20"/>
        </w:rPr>
      </w:pPr>
      <w:bookmarkStart w:id="0" w:name="_GoBack"/>
      <w:bookmarkEnd w:id="0"/>
      <w:r w:rsidRPr="007C44E4">
        <w:rPr>
          <w:rFonts w:ascii="Arial" w:hAnsi="Arial" w:cs="Arial"/>
          <w:b/>
          <w:color w:val="365F91" w:themeColor="accent1" w:themeShade="BF"/>
          <w:sz w:val="40"/>
          <w:szCs w:val="20"/>
        </w:rPr>
        <w:t xml:space="preserve">Příloha č. 1 </w:t>
      </w:r>
    </w:p>
    <w:p w:rsidR="002C7334" w:rsidRPr="007C44E4" w:rsidRDefault="002C7334" w:rsidP="00027AEF">
      <w:pPr>
        <w:spacing w:after="0" w:line="240" w:lineRule="auto"/>
        <w:rPr>
          <w:rFonts w:ascii="Arial" w:hAnsi="Arial" w:cs="Arial"/>
          <w:b/>
          <w:color w:val="365F91" w:themeColor="accent1" w:themeShade="BF"/>
          <w:sz w:val="40"/>
          <w:szCs w:val="20"/>
        </w:rPr>
      </w:pPr>
    </w:p>
    <w:p w:rsidR="002C7334" w:rsidRPr="007C44E4" w:rsidRDefault="002C7334" w:rsidP="00027AEF">
      <w:pPr>
        <w:spacing w:after="0" w:line="240" w:lineRule="auto"/>
        <w:rPr>
          <w:rFonts w:ascii="Arial" w:hAnsi="Arial" w:cs="Arial"/>
          <w:b/>
          <w:color w:val="365F91" w:themeColor="accent1" w:themeShade="BF"/>
          <w:sz w:val="40"/>
          <w:szCs w:val="20"/>
        </w:rPr>
      </w:pPr>
      <w:r w:rsidRPr="007C44E4">
        <w:rPr>
          <w:rFonts w:ascii="Arial" w:hAnsi="Arial" w:cs="Arial"/>
          <w:b/>
          <w:color w:val="365F91" w:themeColor="accent1" w:themeShade="BF"/>
          <w:sz w:val="40"/>
          <w:szCs w:val="20"/>
        </w:rPr>
        <w:t>Synergie, komplementarity a mechanismy koordinace mezi IROP a ostatními operačními programy</w:t>
      </w:r>
    </w:p>
    <w:p w:rsidR="002C7334" w:rsidRPr="00027AEF" w:rsidRDefault="002C7334" w:rsidP="00027AEF">
      <w:pPr>
        <w:spacing w:after="0" w:line="240" w:lineRule="auto"/>
        <w:rPr>
          <w:rFonts w:ascii="Arial" w:hAnsi="Arial" w:cs="Arial"/>
          <w:b/>
          <w:color w:val="365F91" w:themeColor="accent1" w:themeShade="BF"/>
          <w:sz w:val="20"/>
          <w:szCs w:val="20"/>
        </w:rPr>
      </w:pPr>
    </w:p>
    <w:p w:rsidR="002C7334" w:rsidRPr="00027AEF" w:rsidRDefault="002C7334" w:rsidP="00027AEF">
      <w:pPr>
        <w:spacing w:after="0" w:line="240" w:lineRule="auto"/>
        <w:rPr>
          <w:rFonts w:ascii="Arial" w:hAnsi="Arial" w:cs="Arial"/>
          <w:b/>
          <w:color w:val="365F91" w:themeColor="accent1" w:themeShade="BF"/>
          <w:sz w:val="20"/>
          <w:szCs w:val="20"/>
        </w:rPr>
      </w:pPr>
    </w:p>
    <w:p w:rsidR="006E7363" w:rsidRPr="00027AEF" w:rsidRDefault="006E7363" w:rsidP="00027AEF">
      <w:pPr>
        <w:spacing w:after="0" w:line="240" w:lineRule="auto"/>
        <w:rPr>
          <w:rFonts w:ascii="Arial" w:hAnsi="Arial" w:cs="Arial"/>
          <w:sz w:val="20"/>
          <w:szCs w:val="20"/>
        </w:rPr>
      </w:pPr>
    </w:p>
    <w:p w:rsidR="00262A49" w:rsidRPr="00027AEF" w:rsidRDefault="00262A49" w:rsidP="00027AEF">
      <w:pPr>
        <w:spacing w:after="0" w:line="240" w:lineRule="auto"/>
        <w:rPr>
          <w:rFonts w:ascii="Arial" w:hAnsi="Arial" w:cs="Arial"/>
          <w:sz w:val="20"/>
          <w:szCs w:val="20"/>
        </w:rPr>
      </w:pPr>
    </w:p>
    <w:p w:rsidR="00262A49" w:rsidRPr="00027AEF" w:rsidRDefault="00262A49" w:rsidP="00027AEF">
      <w:pPr>
        <w:spacing w:after="0" w:line="240" w:lineRule="auto"/>
        <w:rPr>
          <w:rFonts w:ascii="Arial" w:hAnsi="Arial" w:cs="Arial"/>
          <w:sz w:val="20"/>
          <w:szCs w:val="20"/>
        </w:rPr>
      </w:pPr>
    </w:p>
    <w:p w:rsidR="00596ECA" w:rsidRPr="00027AEF" w:rsidRDefault="00596ECA" w:rsidP="00027AEF">
      <w:pPr>
        <w:spacing w:after="0" w:line="240" w:lineRule="auto"/>
        <w:rPr>
          <w:rFonts w:ascii="Arial" w:hAnsi="Arial" w:cs="Arial"/>
          <w:sz w:val="20"/>
          <w:szCs w:val="20"/>
        </w:rPr>
        <w:sectPr w:rsidR="00596ECA" w:rsidRPr="00027AEF" w:rsidSect="004B120C">
          <w:footerReference w:type="default" r:id="rId9"/>
          <w:pgSz w:w="11906" w:h="16838"/>
          <w:pgMar w:top="1418" w:right="1418" w:bottom="1418" w:left="1418" w:header="709" w:footer="709"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ayout w:type="fixed"/>
        <w:tblLook w:val="04A0" w:firstRow="1" w:lastRow="0" w:firstColumn="1" w:lastColumn="0" w:noHBand="0" w:noVBand="1"/>
      </w:tblPr>
      <w:tblGrid>
        <w:gridCol w:w="14218"/>
      </w:tblGrid>
      <w:tr w:rsidR="00976D73" w:rsidRPr="00027AEF" w:rsidTr="009D7A90">
        <w:trPr>
          <w:trHeight w:val="233"/>
        </w:trPr>
        <w:tc>
          <w:tcPr>
            <w:tcW w:w="5000" w:type="pct"/>
            <w:shd w:val="clear" w:color="auto" w:fill="E5DFEC" w:themeFill="accent4" w:themeFillTint="33"/>
            <w:vAlign w:val="center"/>
          </w:tcPr>
          <w:p w:rsidR="0086356B" w:rsidRPr="00027AEF" w:rsidRDefault="00D35987" w:rsidP="00027AEF">
            <w:pPr>
              <w:pStyle w:val="Tabulka"/>
              <w:keepNext/>
              <w:keepLines/>
              <w:spacing w:before="120" w:after="120"/>
              <w:jc w:val="left"/>
              <w:outlineLvl w:val="0"/>
              <w:rPr>
                <w:rFonts w:ascii="Arial" w:hAnsi="Arial" w:cs="Arial"/>
                <w:b/>
                <w:sz w:val="20"/>
                <w:szCs w:val="20"/>
              </w:rPr>
            </w:pPr>
            <w:bookmarkStart w:id="1" w:name="_Toc377571443"/>
            <w:r w:rsidRPr="00027AEF">
              <w:rPr>
                <w:rFonts w:ascii="Arial" w:hAnsi="Arial" w:cs="Arial"/>
                <w:b/>
                <w:sz w:val="20"/>
                <w:szCs w:val="20"/>
              </w:rPr>
              <w:lastRenderedPageBreak/>
              <w:t>Sociální podnikání</w:t>
            </w:r>
            <w:bookmarkEnd w:id="1"/>
          </w:p>
        </w:tc>
      </w:tr>
    </w:tbl>
    <w:p w:rsidR="0086356B" w:rsidRPr="00027AEF" w:rsidRDefault="00062746" w:rsidP="00027AEF">
      <w:pPr>
        <w:spacing w:before="120" w:after="120" w:line="240" w:lineRule="auto"/>
        <w:rPr>
          <w:rFonts w:ascii="Arial" w:hAnsi="Arial" w:cs="Arial"/>
          <w:b/>
          <w:sz w:val="20"/>
          <w:szCs w:val="20"/>
        </w:rPr>
      </w:pPr>
      <w:r w:rsidRPr="00027AEF">
        <w:rPr>
          <w:rFonts w:ascii="Arial" w:hAnsi="Arial" w:cs="Arial"/>
          <w:b/>
          <w:sz w:val="20"/>
          <w:szCs w:val="20"/>
        </w:rPr>
        <w:t>Identifikace synergie/</w:t>
      </w:r>
      <w:r w:rsidR="00D602AD" w:rsidRPr="00027AEF">
        <w:rPr>
          <w:rFonts w:ascii="Arial" w:hAnsi="Arial" w:cs="Arial"/>
          <w:b/>
          <w:sz w:val="20"/>
          <w:szCs w:val="20"/>
        </w:rPr>
        <w:t>komplementarity</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823"/>
        <w:gridCol w:w="4124"/>
        <w:gridCol w:w="5243"/>
      </w:tblGrid>
      <w:tr w:rsidR="00A015E1" w:rsidRPr="00027AEF" w:rsidTr="00144ADA">
        <w:trPr>
          <w:trHeight w:val="233"/>
        </w:trPr>
        <w:tc>
          <w:tcPr>
            <w:tcW w:w="690" w:type="pct"/>
            <w:shd w:val="clear" w:color="auto" w:fill="95B3D7" w:themeFill="accent1" w:themeFillTint="99"/>
            <w:vAlign w:val="center"/>
          </w:tcPr>
          <w:p w:rsidR="00A015E1" w:rsidRPr="00027AEF" w:rsidRDefault="00A015E1" w:rsidP="00027AEF">
            <w:pPr>
              <w:pStyle w:val="Tabulka"/>
              <w:keepNext/>
              <w:keepLines/>
              <w:spacing w:before="0" w:after="0"/>
              <w:jc w:val="left"/>
              <w:rPr>
                <w:rFonts w:ascii="Arial" w:hAnsi="Arial" w:cs="Arial"/>
                <w:b/>
                <w:sz w:val="20"/>
                <w:szCs w:val="20"/>
              </w:rPr>
            </w:pPr>
          </w:p>
        </w:tc>
        <w:tc>
          <w:tcPr>
            <w:tcW w:w="998" w:type="pct"/>
            <w:shd w:val="clear" w:color="auto" w:fill="95B3D7" w:themeFill="accent1" w:themeFillTint="99"/>
            <w:vAlign w:val="center"/>
          </w:tcPr>
          <w:p w:rsidR="00A015E1" w:rsidRPr="00027AEF" w:rsidRDefault="00A015E1"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IROP</w:t>
            </w:r>
          </w:p>
        </w:tc>
        <w:tc>
          <w:tcPr>
            <w:tcW w:w="1458" w:type="pct"/>
            <w:tcBorders>
              <w:bottom w:val="single" w:sz="4" w:space="0" w:color="000000"/>
              <w:right w:val="single" w:sz="4" w:space="0" w:color="auto"/>
            </w:tcBorders>
            <w:shd w:val="clear" w:color="auto" w:fill="95B3D7" w:themeFill="accent1" w:themeFillTint="99"/>
            <w:vAlign w:val="center"/>
          </w:tcPr>
          <w:p w:rsidR="00A015E1" w:rsidRPr="00027AEF" w:rsidRDefault="00A015E1"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Z</w:t>
            </w:r>
          </w:p>
        </w:tc>
        <w:tc>
          <w:tcPr>
            <w:tcW w:w="1854" w:type="pct"/>
            <w:tcBorders>
              <w:left w:val="single" w:sz="4" w:space="0" w:color="auto"/>
              <w:bottom w:val="single" w:sz="4" w:space="0" w:color="000000"/>
              <w:right w:val="single" w:sz="4" w:space="0" w:color="auto"/>
            </w:tcBorders>
            <w:shd w:val="clear" w:color="auto" w:fill="95B3D7" w:themeFill="accent1" w:themeFillTint="99"/>
            <w:vAlign w:val="center"/>
          </w:tcPr>
          <w:p w:rsidR="00A015E1" w:rsidRPr="00027AEF" w:rsidRDefault="00A015E1"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PPR</w:t>
            </w:r>
          </w:p>
        </w:tc>
      </w:tr>
      <w:tr w:rsidR="00A015E1" w:rsidRPr="00027AEF" w:rsidTr="00144ADA">
        <w:trPr>
          <w:trHeight w:val="60"/>
        </w:trPr>
        <w:tc>
          <w:tcPr>
            <w:tcW w:w="690" w:type="pct"/>
            <w:tcBorders>
              <w:bottom w:val="dotted" w:sz="4" w:space="0" w:color="auto"/>
            </w:tcBorders>
            <w:shd w:val="clear" w:color="auto" w:fill="DBE5F1"/>
            <w:vAlign w:val="center"/>
          </w:tcPr>
          <w:p w:rsidR="00A015E1" w:rsidRPr="00027AEF" w:rsidRDefault="00A015E1" w:rsidP="00027AEF">
            <w:pPr>
              <w:pStyle w:val="Tabulka"/>
              <w:spacing w:before="0" w:after="0"/>
              <w:jc w:val="left"/>
              <w:rPr>
                <w:rFonts w:ascii="Arial" w:hAnsi="Arial" w:cs="Arial"/>
                <w:b/>
                <w:sz w:val="20"/>
                <w:szCs w:val="20"/>
              </w:rPr>
            </w:pPr>
            <w:r w:rsidRPr="00027AEF">
              <w:rPr>
                <w:rFonts w:ascii="Arial" w:hAnsi="Arial" w:cs="Arial"/>
                <w:b/>
                <w:sz w:val="20"/>
                <w:szCs w:val="20"/>
              </w:rPr>
              <w:t>TC/IP</w:t>
            </w:r>
          </w:p>
        </w:tc>
        <w:tc>
          <w:tcPr>
            <w:tcW w:w="998" w:type="pct"/>
            <w:tcBorders>
              <w:bottom w:val="dotted" w:sz="4" w:space="0" w:color="auto"/>
            </w:tcBorders>
            <w:vAlign w:val="center"/>
          </w:tcPr>
          <w:p w:rsidR="00A015E1" w:rsidRPr="00027AEF" w:rsidRDefault="00A015E1" w:rsidP="00027AEF">
            <w:pPr>
              <w:pStyle w:val="Tabulka"/>
              <w:spacing w:before="0" w:after="0"/>
              <w:jc w:val="left"/>
              <w:rPr>
                <w:rFonts w:ascii="Arial" w:hAnsi="Arial" w:cs="Arial"/>
                <w:sz w:val="20"/>
                <w:szCs w:val="20"/>
              </w:rPr>
            </w:pPr>
            <w:r w:rsidRPr="00027AEF">
              <w:rPr>
                <w:rFonts w:ascii="Arial" w:hAnsi="Arial" w:cs="Arial"/>
                <w:sz w:val="20"/>
                <w:szCs w:val="20"/>
              </w:rPr>
              <w:t>TC 9/IP 9c</w:t>
            </w:r>
          </w:p>
        </w:tc>
        <w:tc>
          <w:tcPr>
            <w:tcW w:w="1458" w:type="pct"/>
            <w:tcBorders>
              <w:bottom w:val="dotted" w:sz="4" w:space="0" w:color="auto"/>
              <w:right w:val="single" w:sz="4" w:space="0" w:color="auto"/>
            </w:tcBorders>
            <w:shd w:val="clear" w:color="auto" w:fill="auto"/>
            <w:vAlign w:val="center"/>
          </w:tcPr>
          <w:p w:rsidR="00A015E1" w:rsidRPr="00027AEF" w:rsidRDefault="00A015E1" w:rsidP="00027AEF">
            <w:pPr>
              <w:pStyle w:val="Tabulka"/>
              <w:spacing w:before="0" w:after="0"/>
              <w:jc w:val="left"/>
              <w:rPr>
                <w:rFonts w:ascii="Arial" w:hAnsi="Arial" w:cs="Arial"/>
                <w:sz w:val="20"/>
                <w:szCs w:val="20"/>
              </w:rPr>
            </w:pPr>
            <w:r w:rsidRPr="00027AEF">
              <w:rPr>
                <w:rFonts w:ascii="Arial" w:hAnsi="Arial" w:cs="Arial"/>
                <w:sz w:val="20"/>
                <w:szCs w:val="20"/>
              </w:rPr>
              <w:t>TC</w:t>
            </w:r>
            <w:r w:rsidR="00893929" w:rsidRPr="00027AEF">
              <w:rPr>
                <w:rFonts w:ascii="Arial" w:hAnsi="Arial" w:cs="Arial"/>
                <w:sz w:val="20"/>
                <w:szCs w:val="20"/>
              </w:rPr>
              <w:t xml:space="preserve"> </w:t>
            </w:r>
            <w:r w:rsidRPr="00027AEF">
              <w:rPr>
                <w:rFonts w:ascii="Arial" w:hAnsi="Arial" w:cs="Arial"/>
                <w:sz w:val="20"/>
                <w:szCs w:val="20"/>
              </w:rPr>
              <w:t>9/IP</w:t>
            </w:r>
            <w:r w:rsidR="00893929" w:rsidRPr="00027AEF">
              <w:rPr>
                <w:rFonts w:ascii="Arial" w:hAnsi="Arial" w:cs="Arial"/>
                <w:sz w:val="20"/>
                <w:szCs w:val="20"/>
              </w:rPr>
              <w:t xml:space="preserve"> </w:t>
            </w:r>
            <w:r w:rsidRPr="00027AEF">
              <w:rPr>
                <w:rFonts w:ascii="Arial" w:hAnsi="Arial" w:cs="Arial"/>
                <w:sz w:val="20"/>
                <w:szCs w:val="20"/>
              </w:rPr>
              <w:t>1</w:t>
            </w:r>
          </w:p>
        </w:tc>
        <w:tc>
          <w:tcPr>
            <w:tcW w:w="1854" w:type="pct"/>
            <w:tcBorders>
              <w:left w:val="single" w:sz="4" w:space="0" w:color="auto"/>
              <w:bottom w:val="dotted" w:sz="4" w:space="0" w:color="auto"/>
              <w:right w:val="single" w:sz="4" w:space="0" w:color="auto"/>
            </w:tcBorders>
            <w:shd w:val="clear" w:color="auto" w:fill="auto"/>
            <w:vAlign w:val="center"/>
          </w:tcPr>
          <w:p w:rsidR="00A015E1" w:rsidRPr="00027AEF" w:rsidRDefault="00A015E1" w:rsidP="00027AEF">
            <w:pPr>
              <w:pStyle w:val="Tabulka"/>
              <w:spacing w:before="0" w:after="0"/>
              <w:jc w:val="left"/>
              <w:rPr>
                <w:rFonts w:ascii="Arial" w:hAnsi="Arial" w:cs="Arial"/>
                <w:sz w:val="20"/>
                <w:szCs w:val="20"/>
              </w:rPr>
            </w:pPr>
            <w:r w:rsidRPr="00027AEF">
              <w:rPr>
                <w:rFonts w:ascii="Arial" w:hAnsi="Arial" w:cs="Arial"/>
                <w:sz w:val="20"/>
                <w:szCs w:val="20"/>
              </w:rPr>
              <w:t>TC</w:t>
            </w:r>
            <w:r w:rsidR="00893929" w:rsidRPr="00027AEF">
              <w:rPr>
                <w:rFonts w:ascii="Arial" w:hAnsi="Arial" w:cs="Arial"/>
                <w:sz w:val="20"/>
                <w:szCs w:val="20"/>
              </w:rPr>
              <w:t xml:space="preserve"> </w:t>
            </w:r>
            <w:r w:rsidRPr="00027AEF">
              <w:rPr>
                <w:rFonts w:ascii="Arial" w:hAnsi="Arial" w:cs="Arial"/>
                <w:sz w:val="20"/>
                <w:szCs w:val="20"/>
              </w:rPr>
              <w:t>9/IP</w:t>
            </w:r>
            <w:r w:rsidR="00893929" w:rsidRPr="00027AEF">
              <w:rPr>
                <w:rFonts w:ascii="Arial" w:hAnsi="Arial" w:cs="Arial"/>
                <w:sz w:val="20"/>
                <w:szCs w:val="20"/>
              </w:rPr>
              <w:t xml:space="preserve"> </w:t>
            </w:r>
            <w:r w:rsidRPr="00027AEF">
              <w:rPr>
                <w:rFonts w:ascii="Arial" w:hAnsi="Arial" w:cs="Arial"/>
                <w:sz w:val="20"/>
                <w:szCs w:val="20"/>
              </w:rPr>
              <w:t>9c</w:t>
            </w:r>
          </w:p>
        </w:tc>
      </w:tr>
      <w:tr w:rsidR="00A015E1" w:rsidRPr="00027AEF" w:rsidTr="00144ADA">
        <w:trPr>
          <w:trHeight w:val="212"/>
        </w:trPr>
        <w:tc>
          <w:tcPr>
            <w:tcW w:w="690" w:type="pct"/>
            <w:tcBorders>
              <w:top w:val="dotted" w:sz="4" w:space="0" w:color="auto"/>
              <w:bottom w:val="dotted" w:sz="4" w:space="0" w:color="auto"/>
            </w:tcBorders>
            <w:shd w:val="clear" w:color="auto" w:fill="DBE5F1"/>
            <w:vAlign w:val="center"/>
          </w:tcPr>
          <w:p w:rsidR="00A015E1" w:rsidRPr="00027AEF" w:rsidRDefault="00A015E1" w:rsidP="00027AEF">
            <w:pPr>
              <w:pStyle w:val="Tabulka"/>
              <w:spacing w:before="0" w:after="0"/>
              <w:jc w:val="left"/>
              <w:rPr>
                <w:rFonts w:ascii="Arial" w:hAnsi="Arial" w:cs="Arial"/>
                <w:b/>
                <w:sz w:val="20"/>
                <w:szCs w:val="20"/>
              </w:rPr>
            </w:pPr>
            <w:r w:rsidRPr="00027AEF">
              <w:rPr>
                <w:rFonts w:ascii="Arial" w:hAnsi="Arial" w:cs="Arial"/>
                <w:b/>
                <w:sz w:val="20"/>
                <w:szCs w:val="20"/>
              </w:rPr>
              <w:t>Prioritní osa</w:t>
            </w:r>
          </w:p>
        </w:tc>
        <w:tc>
          <w:tcPr>
            <w:tcW w:w="998" w:type="pct"/>
            <w:tcBorders>
              <w:top w:val="dotted" w:sz="4" w:space="0" w:color="auto"/>
              <w:bottom w:val="dotted" w:sz="4" w:space="0" w:color="auto"/>
            </w:tcBorders>
            <w:vAlign w:val="center"/>
          </w:tcPr>
          <w:p w:rsidR="00A015E1" w:rsidRPr="00027AEF" w:rsidRDefault="00A015E1" w:rsidP="006F0DD5">
            <w:pPr>
              <w:pStyle w:val="Tabulka"/>
              <w:spacing w:before="0" w:after="0"/>
              <w:jc w:val="left"/>
              <w:rPr>
                <w:rFonts w:ascii="Arial" w:hAnsi="Arial" w:cs="Arial"/>
                <w:sz w:val="20"/>
                <w:szCs w:val="20"/>
              </w:rPr>
            </w:pPr>
            <w:r w:rsidRPr="00027AEF">
              <w:rPr>
                <w:rFonts w:ascii="Arial" w:hAnsi="Arial" w:cs="Arial"/>
                <w:sz w:val="20"/>
                <w:szCs w:val="20"/>
              </w:rPr>
              <w:t>PO 2 Zkvalitnění veřejných služeb a podmínek života pro obyvatele regionů</w:t>
            </w:r>
          </w:p>
        </w:tc>
        <w:tc>
          <w:tcPr>
            <w:tcW w:w="1458" w:type="pct"/>
            <w:tcBorders>
              <w:top w:val="dotted" w:sz="4" w:space="0" w:color="auto"/>
              <w:bottom w:val="dotted" w:sz="4" w:space="0" w:color="auto"/>
              <w:right w:val="single" w:sz="4" w:space="0" w:color="auto"/>
            </w:tcBorders>
            <w:shd w:val="clear" w:color="auto" w:fill="auto"/>
            <w:vAlign w:val="center"/>
          </w:tcPr>
          <w:p w:rsidR="00A015E1" w:rsidRPr="00027AEF" w:rsidRDefault="00A015E1" w:rsidP="00027AEF">
            <w:pPr>
              <w:pStyle w:val="Tabulka"/>
              <w:spacing w:before="0" w:after="0"/>
              <w:jc w:val="left"/>
              <w:rPr>
                <w:rFonts w:ascii="Arial" w:hAnsi="Arial" w:cs="Arial"/>
                <w:sz w:val="20"/>
                <w:szCs w:val="20"/>
              </w:rPr>
            </w:pPr>
            <w:r w:rsidRPr="00027AEF">
              <w:rPr>
                <w:rFonts w:ascii="Arial" w:hAnsi="Arial" w:cs="Arial"/>
                <w:sz w:val="20"/>
                <w:szCs w:val="20"/>
              </w:rPr>
              <w:t>PO 2 Sociální začleňování a boj s</w:t>
            </w:r>
            <w:r w:rsidR="00893929" w:rsidRPr="00027AEF">
              <w:rPr>
                <w:rFonts w:ascii="Arial" w:hAnsi="Arial" w:cs="Arial"/>
                <w:sz w:val="20"/>
                <w:szCs w:val="20"/>
              </w:rPr>
              <w:t> </w:t>
            </w:r>
            <w:r w:rsidRPr="00027AEF">
              <w:rPr>
                <w:rFonts w:ascii="Arial" w:hAnsi="Arial" w:cs="Arial"/>
                <w:sz w:val="20"/>
                <w:szCs w:val="20"/>
              </w:rPr>
              <w:t>chudobou</w:t>
            </w:r>
          </w:p>
        </w:tc>
        <w:tc>
          <w:tcPr>
            <w:tcW w:w="1854" w:type="pct"/>
            <w:tcBorders>
              <w:top w:val="dotted" w:sz="4" w:space="0" w:color="auto"/>
              <w:left w:val="single" w:sz="4" w:space="0" w:color="auto"/>
              <w:bottom w:val="dotted" w:sz="4" w:space="0" w:color="auto"/>
              <w:right w:val="single" w:sz="4" w:space="0" w:color="auto"/>
            </w:tcBorders>
            <w:shd w:val="clear" w:color="auto" w:fill="auto"/>
            <w:vAlign w:val="center"/>
          </w:tcPr>
          <w:p w:rsidR="00A015E1" w:rsidRPr="00027AEF" w:rsidRDefault="00A015E1" w:rsidP="00027AEF">
            <w:pPr>
              <w:pStyle w:val="Tabulka"/>
              <w:spacing w:before="0" w:after="0"/>
              <w:jc w:val="left"/>
              <w:rPr>
                <w:rFonts w:ascii="Arial" w:hAnsi="Arial" w:cs="Arial"/>
                <w:sz w:val="20"/>
                <w:szCs w:val="20"/>
              </w:rPr>
            </w:pPr>
            <w:r w:rsidRPr="00027AEF">
              <w:rPr>
                <w:rFonts w:ascii="Arial" w:hAnsi="Arial" w:cs="Arial"/>
                <w:sz w:val="20"/>
                <w:szCs w:val="20"/>
              </w:rPr>
              <w:t>PO 3 Podpora sociálního začleňování a boj proti chudobě</w:t>
            </w:r>
          </w:p>
        </w:tc>
      </w:tr>
      <w:tr w:rsidR="00A015E1" w:rsidRPr="00027AEF" w:rsidTr="00144ADA">
        <w:tc>
          <w:tcPr>
            <w:tcW w:w="690" w:type="pct"/>
            <w:tcBorders>
              <w:top w:val="dotted" w:sz="4" w:space="0" w:color="auto"/>
            </w:tcBorders>
            <w:shd w:val="clear" w:color="auto" w:fill="DBE5F1"/>
            <w:vAlign w:val="center"/>
          </w:tcPr>
          <w:p w:rsidR="00A015E1" w:rsidRPr="00027AEF" w:rsidRDefault="00A015E1" w:rsidP="00027AEF">
            <w:pPr>
              <w:pStyle w:val="Tabulka"/>
              <w:spacing w:before="0" w:after="0"/>
              <w:jc w:val="left"/>
              <w:rPr>
                <w:rFonts w:ascii="Arial" w:hAnsi="Arial" w:cs="Arial"/>
                <w:b/>
                <w:sz w:val="20"/>
                <w:szCs w:val="20"/>
              </w:rPr>
            </w:pPr>
            <w:r w:rsidRPr="00027AEF">
              <w:rPr>
                <w:rFonts w:ascii="Arial" w:hAnsi="Arial" w:cs="Arial"/>
                <w:b/>
                <w:sz w:val="20"/>
                <w:szCs w:val="20"/>
              </w:rPr>
              <w:t>Specifický cíl</w:t>
            </w:r>
          </w:p>
        </w:tc>
        <w:tc>
          <w:tcPr>
            <w:tcW w:w="998" w:type="pct"/>
            <w:tcBorders>
              <w:top w:val="dotted" w:sz="4" w:space="0" w:color="auto"/>
            </w:tcBorders>
            <w:vAlign w:val="center"/>
          </w:tcPr>
          <w:p w:rsidR="00A015E1" w:rsidRPr="00027AEF" w:rsidRDefault="00A015E1" w:rsidP="006F0DD5">
            <w:pPr>
              <w:pStyle w:val="Tabulka"/>
              <w:spacing w:before="0" w:after="0"/>
              <w:jc w:val="left"/>
              <w:rPr>
                <w:rFonts w:ascii="Arial" w:hAnsi="Arial" w:cs="Arial"/>
                <w:sz w:val="20"/>
                <w:szCs w:val="20"/>
              </w:rPr>
            </w:pPr>
            <w:r w:rsidRPr="00027AEF">
              <w:rPr>
                <w:rFonts w:ascii="Arial" w:hAnsi="Arial" w:cs="Arial"/>
                <w:sz w:val="20"/>
                <w:szCs w:val="20"/>
              </w:rPr>
              <w:t>SC 2.2 Vznik nových a rozvoj existujících podnikatelských aktivit v</w:t>
            </w:r>
            <w:r w:rsidR="00893929" w:rsidRPr="00027AEF">
              <w:rPr>
                <w:rFonts w:ascii="Arial" w:hAnsi="Arial" w:cs="Arial"/>
                <w:sz w:val="20"/>
                <w:szCs w:val="20"/>
              </w:rPr>
              <w:t> </w:t>
            </w:r>
            <w:r w:rsidRPr="00027AEF">
              <w:rPr>
                <w:rFonts w:ascii="Arial" w:hAnsi="Arial" w:cs="Arial"/>
                <w:sz w:val="20"/>
                <w:szCs w:val="20"/>
              </w:rPr>
              <w:t>oblasti sociálního podnikání</w:t>
            </w:r>
          </w:p>
        </w:tc>
        <w:tc>
          <w:tcPr>
            <w:tcW w:w="1458" w:type="pct"/>
            <w:tcBorders>
              <w:top w:val="dotted" w:sz="4" w:space="0" w:color="auto"/>
              <w:right w:val="single" w:sz="4" w:space="0" w:color="auto"/>
            </w:tcBorders>
            <w:shd w:val="clear" w:color="auto" w:fill="auto"/>
          </w:tcPr>
          <w:p w:rsidR="00A015E1" w:rsidRPr="00027AEF" w:rsidRDefault="00A015E1" w:rsidP="006F0DD5">
            <w:pPr>
              <w:pStyle w:val="Tabulka"/>
              <w:spacing w:before="0" w:after="0"/>
              <w:jc w:val="left"/>
              <w:rPr>
                <w:rFonts w:ascii="Arial" w:hAnsi="Arial" w:cs="Arial"/>
                <w:sz w:val="20"/>
                <w:szCs w:val="20"/>
              </w:rPr>
            </w:pPr>
            <w:r w:rsidRPr="00027AEF">
              <w:rPr>
                <w:rFonts w:ascii="Arial" w:hAnsi="Arial" w:cs="Arial"/>
                <w:sz w:val="20"/>
                <w:szCs w:val="20"/>
              </w:rPr>
              <w:t>SC 2.1.2</w:t>
            </w:r>
            <w:r w:rsidR="006F0DD5">
              <w:rPr>
                <w:rFonts w:ascii="Arial" w:hAnsi="Arial" w:cs="Arial"/>
                <w:sz w:val="20"/>
                <w:szCs w:val="20"/>
              </w:rPr>
              <w:t xml:space="preserve"> </w:t>
            </w:r>
            <w:r w:rsidRPr="00027AEF">
              <w:rPr>
                <w:rFonts w:ascii="Arial" w:hAnsi="Arial" w:cs="Arial"/>
                <w:sz w:val="20"/>
                <w:szCs w:val="20"/>
              </w:rPr>
              <w:t>Rozvoj sektoru sociální ekonomiky</w:t>
            </w:r>
          </w:p>
        </w:tc>
        <w:tc>
          <w:tcPr>
            <w:tcW w:w="1854" w:type="pct"/>
            <w:tcBorders>
              <w:top w:val="dotted" w:sz="4" w:space="0" w:color="auto"/>
              <w:left w:val="single" w:sz="4" w:space="0" w:color="auto"/>
              <w:right w:val="single" w:sz="4" w:space="0" w:color="auto"/>
            </w:tcBorders>
            <w:shd w:val="clear" w:color="auto" w:fill="auto"/>
          </w:tcPr>
          <w:p w:rsidR="00A015E1" w:rsidRPr="00027AEF" w:rsidRDefault="00A015E1" w:rsidP="00027AEF">
            <w:pPr>
              <w:pStyle w:val="Tabulka"/>
              <w:spacing w:before="0" w:after="0"/>
              <w:jc w:val="left"/>
              <w:rPr>
                <w:rFonts w:ascii="Arial" w:hAnsi="Arial" w:cs="Arial"/>
                <w:sz w:val="20"/>
                <w:szCs w:val="20"/>
              </w:rPr>
            </w:pPr>
            <w:r w:rsidRPr="00027AEF">
              <w:rPr>
                <w:rFonts w:ascii="Arial" w:hAnsi="Arial" w:cs="Arial"/>
                <w:sz w:val="20"/>
                <w:szCs w:val="20"/>
              </w:rPr>
              <w:t>SC 3.2 Posílení infrastruktury pro sociální podnikání</w:t>
            </w:r>
          </w:p>
          <w:p w:rsidR="00A015E1" w:rsidRPr="00027AEF" w:rsidRDefault="00A015E1" w:rsidP="00027AEF">
            <w:pPr>
              <w:pStyle w:val="Tabulka"/>
              <w:spacing w:before="0" w:after="0"/>
              <w:jc w:val="left"/>
              <w:rPr>
                <w:rFonts w:ascii="Arial" w:hAnsi="Arial" w:cs="Arial"/>
                <w:sz w:val="20"/>
                <w:szCs w:val="20"/>
              </w:rPr>
            </w:pPr>
            <w:r w:rsidRPr="00027AEF">
              <w:rPr>
                <w:rFonts w:ascii="Arial" w:hAnsi="Arial" w:cs="Arial"/>
                <w:sz w:val="20"/>
                <w:szCs w:val="20"/>
              </w:rPr>
              <w:t>SC 3.3 Posílení aktivit pro integraci, komunitní služby a prevenci</w:t>
            </w:r>
          </w:p>
          <w:p w:rsidR="00A015E1" w:rsidRPr="00027AEF" w:rsidRDefault="00A015E1" w:rsidP="00027AEF">
            <w:pPr>
              <w:pStyle w:val="Tabulka"/>
              <w:spacing w:before="0" w:after="0"/>
              <w:jc w:val="left"/>
              <w:rPr>
                <w:rFonts w:ascii="Arial" w:hAnsi="Arial" w:cs="Arial"/>
                <w:sz w:val="20"/>
                <w:szCs w:val="20"/>
              </w:rPr>
            </w:pPr>
          </w:p>
        </w:tc>
      </w:tr>
      <w:tr w:rsidR="00A015E1" w:rsidRPr="00027AEF" w:rsidTr="00144ADA">
        <w:tc>
          <w:tcPr>
            <w:tcW w:w="690" w:type="pct"/>
            <w:shd w:val="clear" w:color="auto" w:fill="DBE5F1"/>
            <w:vAlign w:val="center"/>
          </w:tcPr>
          <w:p w:rsidR="00A015E1" w:rsidRPr="00027AEF" w:rsidRDefault="00A015E1" w:rsidP="00027AEF">
            <w:pPr>
              <w:pStyle w:val="Tabulka"/>
              <w:spacing w:before="0" w:after="0"/>
              <w:jc w:val="left"/>
              <w:rPr>
                <w:rFonts w:ascii="Arial" w:hAnsi="Arial" w:cs="Arial"/>
                <w:b/>
                <w:sz w:val="20"/>
                <w:szCs w:val="20"/>
              </w:rPr>
            </w:pPr>
            <w:r w:rsidRPr="00027AEF">
              <w:rPr>
                <w:rFonts w:ascii="Arial" w:hAnsi="Arial" w:cs="Arial"/>
                <w:b/>
                <w:sz w:val="20"/>
                <w:szCs w:val="20"/>
              </w:rPr>
              <w:t>Věcná specifikace (zaměření, aktivity)</w:t>
            </w:r>
          </w:p>
        </w:tc>
        <w:tc>
          <w:tcPr>
            <w:tcW w:w="998" w:type="pct"/>
          </w:tcPr>
          <w:p w:rsidR="00A015E1" w:rsidRPr="00027AEF" w:rsidRDefault="00A015E1" w:rsidP="00027AEF">
            <w:pPr>
              <w:pStyle w:val="Tabulka"/>
              <w:spacing w:before="0" w:after="0"/>
              <w:jc w:val="left"/>
              <w:rPr>
                <w:rFonts w:ascii="Arial" w:hAnsi="Arial" w:cs="Arial"/>
                <w:sz w:val="20"/>
                <w:szCs w:val="20"/>
              </w:rPr>
            </w:pPr>
            <w:r w:rsidRPr="00027AEF">
              <w:rPr>
                <w:rFonts w:ascii="Arial" w:hAnsi="Arial" w:cs="Arial"/>
                <w:sz w:val="20"/>
                <w:szCs w:val="20"/>
              </w:rPr>
              <w:t xml:space="preserve">Výstavba, rekonstrukce, rozšíření a vybavení sociálních podniků </w:t>
            </w:r>
          </w:p>
        </w:tc>
        <w:tc>
          <w:tcPr>
            <w:tcW w:w="1458" w:type="pct"/>
            <w:tcBorders>
              <w:right w:val="single" w:sz="4" w:space="0" w:color="auto"/>
            </w:tcBorders>
            <w:shd w:val="clear" w:color="auto" w:fill="auto"/>
            <w:vAlign w:val="center"/>
          </w:tcPr>
          <w:p w:rsidR="00A015E1" w:rsidRPr="00027AEF" w:rsidRDefault="00A015E1" w:rsidP="00027AEF">
            <w:pPr>
              <w:spacing w:after="0" w:line="240" w:lineRule="auto"/>
              <w:rPr>
                <w:rFonts w:ascii="Arial" w:eastAsia="Calibri" w:hAnsi="Arial" w:cs="Arial"/>
                <w:sz w:val="20"/>
                <w:szCs w:val="20"/>
              </w:rPr>
            </w:pPr>
            <w:r w:rsidRPr="00027AEF">
              <w:rPr>
                <w:rFonts w:ascii="Arial" w:eastAsia="Calibri" w:hAnsi="Arial" w:cs="Arial"/>
                <w:sz w:val="20"/>
                <w:szCs w:val="20"/>
              </w:rPr>
              <w:t>Vznik nových a rozvoj existujících podnikatelských aktivit v</w:t>
            </w:r>
            <w:r w:rsidR="00893929" w:rsidRPr="00027AEF">
              <w:rPr>
                <w:rFonts w:ascii="Arial" w:eastAsia="Calibri" w:hAnsi="Arial" w:cs="Arial"/>
                <w:sz w:val="20"/>
                <w:szCs w:val="20"/>
              </w:rPr>
              <w:t> </w:t>
            </w:r>
            <w:r w:rsidRPr="00027AEF">
              <w:rPr>
                <w:rFonts w:ascii="Arial" w:eastAsia="Calibri" w:hAnsi="Arial" w:cs="Arial"/>
                <w:sz w:val="20"/>
                <w:szCs w:val="20"/>
              </w:rPr>
              <w:t>oblasti sociálního podnikání, zavedení systému podpory startu, rozvoje a udržitelnosti sociálních podniků;</w:t>
            </w:r>
          </w:p>
          <w:p w:rsidR="00A015E1" w:rsidRPr="00027AEF" w:rsidRDefault="00A015E1" w:rsidP="00027AEF">
            <w:pPr>
              <w:pStyle w:val="Tabulka"/>
              <w:spacing w:before="0" w:after="0"/>
              <w:jc w:val="left"/>
              <w:rPr>
                <w:rFonts w:ascii="Arial" w:hAnsi="Arial" w:cs="Arial"/>
                <w:sz w:val="20"/>
                <w:szCs w:val="20"/>
              </w:rPr>
            </w:pPr>
            <w:r w:rsidRPr="00027AEF">
              <w:rPr>
                <w:rFonts w:ascii="Arial" w:eastAsia="Calibri" w:hAnsi="Arial" w:cs="Arial"/>
                <w:sz w:val="20"/>
                <w:szCs w:val="20"/>
              </w:rPr>
              <w:t>vzdělávání osob sociálně vyloučených a osob ohrožených sociálním vyloučením na trhu práce s</w:t>
            </w:r>
            <w:r w:rsidR="00893929" w:rsidRPr="00027AEF">
              <w:rPr>
                <w:rFonts w:ascii="Arial" w:eastAsia="Calibri" w:hAnsi="Arial" w:cs="Arial"/>
                <w:sz w:val="20"/>
                <w:szCs w:val="20"/>
              </w:rPr>
              <w:t> </w:t>
            </w:r>
            <w:r w:rsidRPr="00027AEF">
              <w:rPr>
                <w:rFonts w:ascii="Arial" w:eastAsia="Calibri" w:hAnsi="Arial" w:cs="Arial"/>
                <w:sz w:val="20"/>
                <w:szCs w:val="20"/>
              </w:rPr>
              <w:t>cílem podpory vzniku nových podnikatelských aktivit zaměřených na sociální podnikání apod.</w:t>
            </w:r>
          </w:p>
        </w:tc>
        <w:tc>
          <w:tcPr>
            <w:tcW w:w="1854" w:type="pct"/>
            <w:tcBorders>
              <w:left w:val="single" w:sz="4" w:space="0" w:color="auto"/>
              <w:right w:val="single" w:sz="4" w:space="0" w:color="auto"/>
            </w:tcBorders>
            <w:shd w:val="clear" w:color="auto" w:fill="auto"/>
          </w:tcPr>
          <w:p w:rsidR="00A015E1" w:rsidRPr="00027AEF" w:rsidRDefault="00A015E1" w:rsidP="00027AEF">
            <w:pPr>
              <w:pStyle w:val="Tabulka"/>
              <w:spacing w:before="0" w:after="0"/>
              <w:jc w:val="left"/>
              <w:rPr>
                <w:rFonts w:ascii="Arial" w:hAnsi="Arial" w:cs="Arial"/>
                <w:sz w:val="20"/>
                <w:szCs w:val="20"/>
              </w:rPr>
            </w:pPr>
            <w:r w:rsidRPr="00027AEF">
              <w:rPr>
                <w:rFonts w:ascii="Arial" w:hAnsi="Arial" w:cs="Arial"/>
                <w:sz w:val="20"/>
                <w:szCs w:val="20"/>
              </w:rPr>
              <w:t>Investice do integračních sociálních podniků a podpůrné infrastruktury sociálního podnikání.</w:t>
            </w:r>
          </w:p>
          <w:p w:rsidR="00A015E1" w:rsidRPr="00027AEF" w:rsidRDefault="00A015E1" w:rsidP="00027AEF">
            <w:pPr>
              <w:pStyle w:val="Tabulka"/>
              <w:spacing w:before="0" w:after="0"/>
              <w:jc w:val="left"/>
              <w:rPr>
                <w:rFonts w:ascii="Arial" w:hAnsi="Arial" w:cs="Arial"/>
                <w:sz w:val="20"/>
                <w:szCs w:val="20"/>
              </w:rPr>
            </w:pPr>
            <w:r w:rsidRPr="00027AEF">
              <w:rPr>
                <w:rFonts w:ascii="Arial" w:hAnsi="Arial" w:cs="Arial"/>
                <w:sz w:val="20"/>
                <w:szCs w:val="20"/>
              </w:rPr>
              <w:t>Podpora zvyšování propojenosti služeb pro jednotlivé skupiny klientů a jejich přesahu do místních a nadmístních komunit s</w:t>
            </w:r>
            <w:r w:rsidR="00893929" w:rsidRPr="00027AEF">
              <w:rPr>
                <w:rFonts w:ascii="Arial" w:hAnsi="Arial" w:cs="Arial"/>
                <w:sz w:val="20"/>
                <w:szCs w:val="20"/>
              </w:rPr>
              <w:t> </w:t>
            </w:r>
            <w:r w:rsidRPr="00027AEF">
              <w:rPr>
                <w:rFonts w:ascii="Arial" w:hAnsi="Arial" w:cs="Arial"/>
                <w:sz w:val="20"/>
                <w:szCs w:val="20"/>
              </w:rPr>
              <w:t>důrazem položeným na inovativní přístup vedoucí ke zvyšování místní soudržnosti, propojování služeb a preventivnímu působení v</w:t>
            </w:r>
            <w:r w:rsidR="00893929" w:rsidRPr="00027AEF">
              <w:rPr>
                <w:rFonts w:ascii="Arial" w:hAnsi="Arial" w:cs="Arial"/>
                <w:sz w:val="20"/>
                <w:szCs w:val="20"/>
              </w:rPr>
              <w:t> </w:t>
            </w:r>
            <w:r w:rsidRPr="00027AEF">
              <w:rPr>
                <w:rFonts w:ascii="Arial" w:hAnsi="Arial" w:cs="Arial"/>
                <w:sz w:val="20"/>
                <w:szCs w:val="20"/>
              </w:rPr>
              <w:t>oblasti sociálního a socioekonomického vyloučení.</w:t>
            </w:r>
          </w:p>
          <w:p w:rsidR="00A015E1" w:rsidRPr="00027AEF" w:rsidRDefault="00A015E1" w:rsidP="00027AEF">
            <w:pPr>
              <w:pStyle w:val="Tabulka"/>
              <w:spacing w:before="0" w:after="0"/>
              <w:jc w:val="left"/>
              <w:rPr>
                <w:rFonts w:ascii="Arial" w:hAnsi="Arial" w:cs="Arial"/>
                <w:sz w:val="20"/>
                <w:szCs w:val="20"/>
              </w:rPr>
            </w:pPr>
            <w:r w:rsidRPr="00027AEF">
              <w:rPr>
                <w:rFonts w:ascii="Arial" w:hAnsi="Arial" w:cs="Arial"/>
                <w:sz w:val="20"/>
                <w:szCs w:val="20"/>
              </w:rPr>
              <w:t>Podpora rozvoje sociálního podnikání na území Prahy ve vazbě na kulturně-komunitní centra a návazné aktivity.</w:t>
            </w:r>
          </w:p>
        </w:tc>
      </w:tr>
      <w:tr w:rsidR="001B6BD3" w:rsidRPr="00027AEF" w:rsidTr="00144ADA">
        <w:tc>
          <w:tcPr>
            <w:tcW w:w="690" w:type="pct"/>
            <w:shd w:val="clear" w:color="auto" w:fill="DBE5F1"/>
            <w:vAlign w:val="center"/>
          </w:tcPr>
          <w:p w:rsidR="001B6BD3" w:rsidRPr="00027AEF" w:rsidRDefault="001B6BD3" w:rsidP="00027AEF">
            <w:pPr>
              <w:pStyle w:val="Tabulka"/>
              <w:spacing w:before="0" w:after="0"/>
              <w:jc w:val="left"/>
              <w:rPr>
                <w:rFonts w:ascii="Arial" w:hAnsi="Arial" w:cs="Arial"/>
                <w:b/>
                <w:sz w:val="20"/>
                <w:szCs w:val="20"/>
              </w:rPr>
            </w:pPr>
            <w:r>
              <w:rPr>
                <w:rFonts w:ascii="Arial" w:hAnsi="Arial" w:cs="Arial"/>
                <w:b/>
                <w:sz w:val="20"/>
                <w:szCs w:val="20"/>
              </w:rPr>
              <w:t>Implementační prvky</w:t>
            </w:r>
          </w:p>
        </w:tc>
        <w:tc>
          <w:tcPr>
            <w:tcW w:w="998" w:type="pct"/>
          </w:tcPr>
          <w:p w:rsidR="001B6BD3" w:rsidRPr="001B6BD3" w:rsidRDefault="001B6BD3" w:rsidP="008A77BE">
            <w:pPr>
              <w:pStyle w:val="Tabulka"/>
              <w:spacing w:after="0"/>
              <w:jc w:val="left"/>
              <w:rPr>
                <w:rFonts w:ascii="Arial" w:hAnsi="Arial" w:cs="Arial"/>
                <w:sz w:val="20"/>
                <w:szCs w:val="20"/>
              </w:rPr>
            </w:pPr>
            <w:r w:rsidRPr="001B6BD3">
              <w:rPr>
                <w:rFonts w:ascii="Arial" w:hAnsi="Arial" w:cs="Arial"/>
                <w:sz w:val="20"/>
                <w:szCs w:val="20"/>
              </w:rPr>
              <w:t>Územní zaměření podpory</w:t>
            </w:r>
            <w:r>
              <w:rPr>
                <w:rFonts w:ascii="Arial" w:hAnsi="Arial" w:cs="Arial"/>
                <w:sz w:val="20"/>
                <w:szCs w:val="20"/>
              </w:rPr>
              <w:t>:</w:t>
            </w:r>
          </w:p>
          <w:p w:rsidR="001B6BD3" w:rsidRPr="001B6BD3" w:rsidRDefault="001B6BD3" w:rsidP="008A77BE">
            <w:pPr>
              <w:pStyle w:val="Tabulka"/>
              <w:spacing w:after="0"/>
              <w:jc w:val="left"/>
              <w:rPr>
                <w:rFonts w:ascii="Arial" w:hAnsi="Arial" w:cs="Arial"/>
                <w:sz w:val="20"/>
                <w:szCs w:val="20"/>
              </w:rPr>
            </w:pPr>
            <w:r w:rsidRPr="001B6BD3">
              <w:rPr>
                <w:rFonts w:ascii="Arial" w:hAnsi="Arial" w:cs="Arial"/>
                <w:sz w:val="20"/>
                <w:szCs w:val="20"/>
              </w:rPr>
              <w:t>Území celé ČR mimo území hl. m. Prahy.</w:t>
            </w:r>
          </w:p>
          <w:p w:rsidR="001B6BD3" w:rsidRDefault="001B6BD3" w:rsidP="001B6BD3">
            <w:pPr>
              <w:pStyle w:val="Tabulka"/>
              <w:spacing w:before="0" w:after="0"/>
              <w:jc w:val="left"/>
              <w:rPr>
                <w:rFonts w:ascii="Arial" w:hAnsi="Arial" w:cs="Arial"/>
                <w:sz w:val="20"/>
                <w:szCs w:val="20"/>
              </w:rPr>
            </w:pPr>
            <w:r w:rsidRPr="001B6BD3">
              <w:rPr>
                <w:rFonts w:ascii="Arial" w:hAnsi="Arial" w:cs="Arial"/>
                <w:sz w:val="20"/>
                <w:szCs w:val="20"/>
              </w:rPr>
              <w:t xml:space="preserve">Cílené výzvy v objemu minimálně 60 % alokace </w:t>
            </w:r>
            <w:r w:rsidR="00157A50">
              <w:rPr>
                <w:rFonts w:ascii="Arial" w:hAnsi="Arial" w:cs="Arial"/>
                <w:sz w:val="20"/>
                <w:szCs w:val="20"/>
              </w:rPr>
              <w:t>SC</w:t>
            </w:r>
            <w:r w:rsidRPr="001B6BD3">
              <w:rPr>
                <w:rFonts w:ascii="Arial" w:hAnsi="Arial" w:cs="Arial"/>
                <w:sz w:val="20"/>
                <w:szCs w:val="20"/>
              </w:rPr>
              <w:t xml:space="preserve"> 2.2 budou zaměřeny na projekty realizované na území správního obvodu obcí s rozšířenou působností, kde se nacházejí sociálně vyloučené lokality. </w:t>
            </w:r>
          </w:p>
          <w:p w:rsidR="001B6BD3" w:rsidRDefault="001B6BD3" w:rsidP="001B6BD3">
            <w:pPr>
              <w:pStyle w:val="Tabulka"/>
              <w:spacing w:before="0" w:after="0"/>
              <w:jc w:val="left"/>
              <w:rPr>
                <w:rFonts w:ascii="Arial" w:hAnsi="Arial" w:cs="Arial"/>
                <w:sz w:val="20"/>
                <w:szCs w:val="20"/>
              </w:rPr>
            </w:pPr>
          </w:p>
          <w:p w:rsidR="001B6BD3" w:rsidRPr="001B6BD3" w:rsidRDefault="001B6BD3" w:rsidP="008A77BE">
            <w:pPr>
              <w:pStyle w:val="Tabulka"/>
              <w:spacing w:after="0"/>
              <w:jc w:val="left"/>
              <w:rPr>
                <w:rFonts w:ascii="Arial" w:hAnsi="Arial" w:cs="Arial"/>
                <w:sz w:val="20"/>
                <w:szCs w:val="20"/>
              </w:rPr>
            </w:pPr>
            <w:r w:rsidRPr="001B6BD3">
              <w:rPr>
                <w:rFonts w:ascii="Arial" w:hAnsi="Arial" w:cs="Arial"/>
                <w:sz w:val="20"/>
                <w:szCs w:val="20"/>
              </w:rPr>
              <w:t>Typy příjemců</w:t>
            </w:r>
          </w:p>
          <w:p w:rsidR="001B6BD3" w:rsidRPr="001B6BD3" w:rsidRDefault="001B6BD3" w:rsidP="008A77BE">
            <w:pPr>
              <w:pStyle w:val="Tabulka"/>
              <w:spacing w:after="0"/>
              <w:jc w:val="left"/>
              <w:rPr>
                <w:rFonts w:ascii="Arial" w:hAnsi="Arial" w:cs="Arial"/>
                <w:sz w:val="20"/>
                <w:szCs w:val="20"/>
              </w:rPr>
            </w:pPr>
            <w:r w:rsidRPr="001B6BD3">
              <w:rPr>
                <w:rFonts w:ascii="Arial" w:hAnsi="Arial" w:cs="Arial"/>
                <w:sz w:val="20"/>
                <w:szCs w:val="20"/>
              </w:rPr>
              <w:lastRenderedPageBreak/>
              <w:t>-</w:t>
            </w:r>
            <w:r w:rsidRPr="001B6BD3">
              <w:rPr>
                <w:rFonts w:ascii="Arial" w:hAnsi="Arial" w:cs="Arial"/>
                <w:sz w:val="20"/>
                <w:szCs w:val="20"/>
              </w:rPr>
              <w:tab/>
              <w:t>osoby samostatně výdělečné činné</w:t>
            </w:r>
          </w:p>
          <w:p w:rsidR="001B6BD3" w:rsidRPr="001B6BD3" w:rsidRDefault="001B6BD3" w:rsidP="008A77BE">
            <w:pPr>
              <w:pStyle w:val="Tabulka"/>
              <w:spacing w:after="0"/>
              <w:jc w:val="left"/>
              <w:rPr>
                <w:rFonts w:ascii="Arial" w:hAnsi="Arial" w:cs="Arial"/>
                <w:sz w:val="20"/>
                <w:szCs w:val="20"/>
              </w:rPr>
            </w:pPr>
            <w:r w:rsidRPr="001B6BD3">
              <w:rPr>
                <w:rFonts w:ascii="Arial" w:hAnsi="Arial" w:cs="Arial"/>
                <w:sz w:val="20"/>
                <w:szCs w:val="20"/>
              </w:rPr>
              <w:t>-</w:t>
            </w:r>
            <w:r w:rsidRPr="001B6BD3">
              <w:rPr>
                <w:rFonts w:ascii="Arial" w:hAnsi="Arial" w:cs="Arial"/>
                <w:sz w:val="20"/>
                <w:szCs w:val="20"/>
              </w:rPr>
              <w:tab/>
            </w:r>
            <w:r w:rsidR="006D5F50">
              <w:rPr>
                <w:rFonts w:ascii="Arial" w:hAnsi="Arial" w:cs="Arial"/>
                <w:sz w:val="20"/>
                <w:szCs w:val="20"/>
              </w:rPr>
              <w:t xml:space="preserve"> MSP</w:t>
            </w:r>
          </w:p>
          <w:p w:rsidR="001B6BD3" w:rsidRPr="001B6BD3" w:rsidRDefault="001B6BD3" w:rsidP="008A77BE">
            <w:pPr>
              <w:pStyle w:val="Tabulka"/>
              <w:spacing w:after="0"/>
              <w:jc w:val="left"/>
              <w:rPr>
                <w:rFonts w:ascii="Arial" w:hAnsi="Arial" w:cs="Arial"/>
                <w:sz w:val="20"/>
                <w:szCs w:val="20"/>
              </w:rPr>
            </w:pPr>
            <w:r w:rsidRPr="001B6BD3">
              <w:rPr>
                <w:rFonts w:ascii="Arial" w:hAnsi="Arial" w:cs="Arial"/>
                <w:sz w:val="20"/>
                <w:szCs w:val="20"/>
              </w:rPr>
              <w:t>-</w:t>
            </w:r>
            <w:r w:rsidRPr="001B6BD3">
              <w:rPr>
                <w:rFonts w:ascii="Arial" w:hAnsi="Arial" w:cs="Arial"/>
                <w:sz w:val="20"/>
                <w:szCs w:val="20"/>
              </w:rPr>
              <w:tab/>
              <w:t>obce</w:t>
            </w:r>
          </w:p>
          <w:p w:rsidR="001B6BD3" w:rsidRPr="001B6BD3" w:rsidRDefault="001B6BD3" w:rsidP="008A77BE">
            <w:pPr>
              <w:pStyle w:val="Tabulka"/>
              <w:spacing w:after="0"/>
              <w:jc w:val="left"/>
              <w:rPr>
                <w:rFonts w:ascii="Arial" w:hAnsi="Arial" w:cs="Arial"/>
                <w:sz w:val="20"/>
                <w:szCs w:val="20"/>
              </w:rPr>
            </w:pPr>
            <w:r w:rsidRPr="001B6BD3">
              <w:rPr>
                <w:rFonts w:ascii="Arial" w:hAnsi="Arial" w:cs="Arial"/>
                <w:sz w:val="20"/>
                <w:szCs w:val="20"/>
              </w:rPr>
              <w:t>-</w:t>
            </w:r>
            <w:r w:rsidRPr="001B6BD3">
              <w:rPr>
                <w:rFonts w:ascii="Arial" w:hAnsi="Arial" w:cs="Arial"/>
                <w:sz w:val="20"/>
                <w:szCs w:val="20"/>
              </w:rPr>
              <w:tab/>
              <w:t>kraje</w:t>
            </w:r>
          </w:p>
          <w:p w:rsidR="001B6BD3" w:rsidRPr="001B6BD3" w:rsidRDefault="001B6BD3" w:rsidP="008A77BE">
            <w:pPr>
              <w:pStyle w:val="Tabulka"/>
              <w:spacing w:after="0"/>
              <w:jc w:val="left"/>
              <w:rPr>
                <w:rFonts w:ascii="Arial" w:hAnsi="Arial" w:cs="Arial"/>
                <w:sz w:val="20"/>
                <w:szCs w:val="20"/>
              </w:rPr>
            </w:pPr>
            <w:r w:rsidRPr="001B6BD3">
              <w:rPr>
                <w:rFonts w:ascii="Arial" w:hAnsi="Arial" w:cs="Arial"/>
                <w:sz w:val="20"/>
                <w:szCs w:val="20"/>
              </w:rPr>
              <w:t>-</w:t>
            </w:r>
            <w:r w:rsidRPr="001B6BD3">
              <w:rPr>
                <w:rFonts w:ascii="Arial" w:hAnsi="Arial" w:cs="Arial"/>
                <w:sz w:val="20"/>
                <w:szCs w:val="20"/>
              </w:rPr>
              <w:tab/>
              <w:t>organizace zřizované nebo zakládané kraji</w:t>
            </w:r>
            <w:r w:rsidR="006D5F50">
              <w:rPr>
                <w:rFonts w:ascii="Arial" w:hAnsi="Arial" w:cs="Arial"/>
                <w:sz w:val="20"/>
                <w:szCs w:val="20"/>
              </w:rPr>
              <w:t>/obcemi</w:t>
            </w:r>
          </w:p>
          <w:p w:rsidR="001B6BD3" w:rsidRPr="001B6BD3" w:rsidRDefault="001B6BD3" w:rsidP="008A77BE">
            <w:pPr>
              <w:pStyle w:val="Tabulka"/>
              <w:spacing w:after="0"/>
              <w:jc w:val="left"/>
              <w:rPr>
                <w:rFonts w:ascii="Arial" w:hAnsi="Arial" w:cs="Arial"/>
                <w:sz w:val="20"/>
                <w:szCs w:val="20"/>
              </w:rPr>
            </w:pPr>
            <w:r w:rsidRPr="001B6BD3">
              <w:rPr>
                <w:rFonts w:ascii="Arial" w:hAnsi="Arial" w:cs="Arial"/>
                <w:sz w:val="20"/>
                <w:szCs w:val="20"/>
              </w:rPr>
              <w:t>-</w:t>
            </w:r>
            <w:r w:rsidRPr="001B6BD3">
              <w:rPr>
                <w:rFonts w:ascii="Arial" w:hAnsi="Arial" w:cs="Arial"/>
                <w:sz w:val="20"/>
                <w:szCs w:val="20"/>
              </w:rPr>
              <w:tab/>
              <w:t>dobrovolné svazky obcí</w:t>
            </w:r>
          </w:p>
          <w:p w:rsidR="001B6BD3" w:rsidRPr="001B6BD3" w:rsidRDefault="001B6BD3" w:rsidP="008A77BE">
            <w:pPr>
              <w:pStyle w:val="Tabulka"/>
              <w:spacing w:after="0"/>
              <w:jc w:val="left"/>
              <w:rPr>
                <w:rFonts w:ascii="Arial" w:hAnsi="Arial" w:cs="Arial"/>
                <w:sz w:val="20"/>
                <w:szCs w:val="20"/>
              </w:rPr>
            </w:pPr>
            <w:r w:rsidRPr="001B6BD3">
              <w:rPr>
                <w:rFonts w:ascii="Arial" w:hAnsi="Arial" w:cs="Arial"/>
                <w:sz w:val="20"/>
                <w:szCs w:val="20"/>
              </w:rPr>
              <w:t>-</w:t>
            </w:r>
            <w:r w:rsidRPr="001B6BD3">
              <w:rPr>
                <w:rFonts w:ascii="Arial" w:hAnsi="Arial" w:cs="Arial"/>
                <w:sz w:val="20"/>
                <w:szCs w:val="20"/>
              </w:rPr>
              <w:tab/>
              <w:t>organizace zřizované nebo zakládané dobrovolnými svazky obcí</w:t>
            </w:r>
          </w:p>
          <w:p w:rsidR="001B6BD3" w:rsidRPr="001B6BD3" w:rsidRDefault="001B6BD3" w:rsidP="008A77BE">
            <w:pPr>
              <w:pStyle w:val="Tabulka"/>
              <w:spacing w:after="0"/>
              <w:jc w:val="left"/>
              <w:rPr>
                <w:rFonts w:ascii="Arial" w:hAnsi="Arial" w:cs="Arial"/>
                <w:sz w:val="20"/>
                <w:szCs w:val="20"/>
              </w:rPr>
            </w:pPr>
            <w:r w:rsidRPr="001B6BD3">
              <w:rPr>
                <w:rFonts w:ascii="Arial" w:hAnsi="Arial" w:cs="Arial"/>
                <w:sz w:val="20"/>
                <w:szCs w:val="20"/>
              </w:rPr>
              <w:t>-</w:t>
            </w:r>
            <w:r w:rsidRPr="001B6BD3">
              <w:rPr>
                <w:rFonts w:ascii="Arial" w:hAnsi="Arial" w:cs="Arial"/>
                <w:sz w:val="20"/>
                <w:szCs w:val="20"/>
              </w:rPr>
              <w:tab/>
            </w:r>
            <w:r w:rsidR="00307741">
              <w:rPr>
                <w:rFonts w:ascii="Arial" w:hAnsi="Arial" w:cs="Arial"/>
                <w:sz w:val="20"/>
                <w:szCs w:val="20"/>
              </w:rPr>
              <w:t xml:space="preserve"> NNO</w:t>
            </w:r>
          </w:p>
          <w:p w:rsidR="001B6BD3" w:rsidRPr="00027AEF" w:rsidRDefault="001B6BD3" w:rsidP="008A77BE">
            <w:pPr>
              <w:pStyle w:val="Tabulka"/>
              <w:spacing w:after="0"/>
              <w:jc w:val="left"/>
              <w:rPr>
                <w:rFonts w:ascii="Arial" w:hAnsi="Arial" w:cs="Arial"/>
                <w:sz w:val="20"/>
                <w:szCs w:val="20"/>
              </w:rPr>
            </w:pPr>
            <w:r w:rsidRPr="001B6BD3">
              <w:rPr>
                <w:rFonts w:ascii="Arial" w:hAnsi="Arial" w:cs="Arial"/>
                <w:sz w:val="20"/>
                <w:szCs w:val="20"/>
              </w:rPr>
              <w:t>-</w:t>
            </w:r>
            <w:r w:rsidRPr="001B6BD3">
              <w:rPr>
                <w:rFonts w:ascii="Arial" w:hAnsi="Arial" w:cs="Arial"/>
                <w:sz w:val="20"/>
                <w:szCs w:val="20"/>
              </w:rPr>
              <w:tab/>
              <w:t>církve</w:t>
            </w:r>
            <w:r w:rsidR="00307741">
              <w:rPr>
                <w:rFonts w:ascii="Arial" w:hAnsi="Arial" w:cs="Arial"/>
                <w:sz w:val="20"/>
                <w:szCs w:val="20"/>
              </w:rPr>
              <w:t xml:space="preserve"> a </w:t>
            </w:r>
            <w:r w:rsidRPr="001B6BD3">
              <w:rPr>
                <w:rFonts w:ascii="Arial" w:hAnsi="Arial" w:cs="Arial"/>
                <w:sz w:val="20"/>
                <w:szCs w:val="20"/>
              </w:rPr>
              <w:tab/>
              <w:t>církevní organizace</w:t>
            </w:r>
          </w:p>
        </w:tc>
        <w:tc>
          <w:tcPr>
            <w:tcW w:w="1458" w:type="pct"/>
            <w:tcBorders>
              <w:right w:val="single" w:sz="4" w:space="0" w:color="auto"/>
            </w:tcBorders>
            <w:shd w:val="clear" w:color="auto" w:fill="auto"/>
            <w:vAlign w:val="center"/>
          </w:tcPr>
          <w:p w:rsidR="001B6BD3" w:rsidRPr="001B6BD3" w:rsidRDefault="001B6BD3" w:rsidP="001B6BD3">
            <w:pPr>
              <w:spacing w:after="0" w:line="240" w:lineRule="auto"/>
              <w:rPr>
                <w:rFonts w:ascii="Arial" w:eastAsia="Calibri" w:hAnsi="Arial" w:cs="Arial"/>
                <w:sz w:val="20"/>
                <w:szCs w:val="20"/>
              </w:rPr>
            </w:pPr>
            <w:r w:rsidRPr="001B6BD3">
              <w:rPr>
                <w:rFonts w:ascii="Arial" w:eastAsia="Calibri" w:hAnsi="Arial" w:cs="Arial"/>
                <w:sz w:val="20"/>
                <w:szCs w:val="20"/>
              </w:rPr>
              <w:lastRenderedPageBreak/>
              <w:t>Uvedení specifických území, na která bude podpora cílena</w:t>
            </w:r>
          </w:p>
          <w:p w:rsidR="001B6BD3" w:rsidRPr="001B6BD3" w:rsidRDefault="001B6BD3" w:rsidP="001B6BD3">
            <w:pPr>
              <w:spacing w:after="0" w:line="240" w:lineRule="auto"/>
              <w:rPr>
                <w:rFonts w:ascii="Arial" w:eastAsia="Calibri" w:hAnsi="Arial" w:cs="Arial"/>
                <w:sz w:val="20"/>
                <w:szCs w:val="20"/>
              </w:rPr>
            </w:pPr>
            <w:r w:rsidRPr="001B6BD3">
              <w:rPr>
                <w:rFonts w:ascii="Arial" w:eastAsia="Calibri" w:hAnsi="Arial" w:cs="Arial"/>
                <w:sz w:val="20"/>
                <w:szCs w:val="20"/>
              </w:rPr>
              <w:t xml:space="preserve">V souladu s čl. 96 (1) (a) obecného nařízení bude umožněno zacílení podpory v rámci této investiční priority na celé území České republiky napříč všemi typy regionů tak, aby mohly být problémy sociálního vyloučení a boje s chudobou řešeny systémově v rámci celé ČR. Systém sociální ochrany musí být schopen aktivně reagovat na potřeby osob vzniklé kdykoliv na území ČR a založené na jakémkoliv sociálním jevu, musí být schopen tyto jevy v území účinně a </w:t>
            </w:r>
            <w:r w:rsidRPr="001B6BD3">
              <w:rPr>
                <w:rFonts w:ascii="Arial" w:eastAsia="Calibri" w:hAnsi="Arial" w:cs="Arial"/>
                <w:sz w:val="20"/>
                <w:szCs w:val="20"/>
              </w:rPr>
              <w:lastRenderedPageBreak/>
              <w:t>efektivně řešit, a to především s ohledem na místní potřeby a specifika.</w:t>
            </w:r>
          </w:p>
          <w:p w:rsidR="001B6BD3" w:rsidRDefault="001B6BD3" w:rsidP="001B6BD3">
            <w:pPr>
              <w:spacing w:after="0" w:line="240" w:lineRule="auto"/>
              <w:rPr>
                <w:rFonts w:ascii="Arial" w:eastAsia="Calibri" w:hAnsi="Arial" w:cs="Arial"/>
                <w:sz w:val="20"/>
                <w:szCs w:val="20"/>
              </w:rPr>
            </w:pPr>
            <w:r w:rsidRPr="001B6BD3">
              <w:rPr>
                <w:rFonts w:ascii="Arial" w:eastAsia="Calibri" w:hAnsi="Arial" w:cs="Arial"/>
                <w:sz w:val="20"/>
                <w:szCs w:val="20"/>
              </w:rPr>
              <w:t>V odůvodněných případech budou intervence zaměřeny také na sociálně vyloučené lokality (především s vysokým podílem romské populace), jejichž počet se neustále zvyšuje.</w:t>
            </w:r>
          </w:p>
          <w:p w:rsidR="00F20545" w:rsidRDefault="00F20545" w:rsidP="001B6BD3">
            <w:pPr>
              <w:spacing w:after="0" w:line="240" w:lineRule="auto"/>
              <w:rPr>
                <w:rFonts w:ascii="Arial" w:eastAsia="Calibri" w:hAnsi="Arial" w:cs="Arial"/>
                <w:sz w:val="20"/>
                <w:szCs w:val="20"/>
              </w:rPr>
            </w:pPr>
          </w:p>
          <w:p w:rsidR="00F20545" w:rsidRPr="00F20545" w:rsidRDefault="00F20545" w:rsidP="00F20545">
            <w:pPr>
              <w:spacing w:after="0" w:line="240" w:lineRule="auto"/>
              <w:rPr>
                <w:rFonts w:ascii="Arial" w:eastAsia="Calibri" w:hAnsi="Arial" w:cs="Arial"/>
                <w:sz w:val="20"/>
                <w:szCs w:val="20"/>
              </w:rPr>
            </w:pPr>
            <w:r w:rsidRPr="00F20545">
              <w:rPr>
                <w:rFonts w:ascii="Arial" w:eastAsia="Calibri" w:hAnsi="Arial" w:cs="Arial"/>
                <w:sz w:val="20"/>
                <w:szCs w:val="20"/>
              </w:rPr>
              <w:t>Identifikace typů příjemců</w:t>
            </w:r>
          </w:p>
          <w:p w:rsidR="00F20545" w:rsidRPr="00027AEF" w:rsidRDefault="00F20545" w:rsidP="00F20545">
            <w:pPr>
              <w:spacing w:after="0" w:line="240" w:lineRule="auto"/>
              <w:rPr>
                <w:rFonts w:ascii="Arial" w:eastAsia="Calibri" w:hAnsi="Arial" w:cs="Arial"/>
                <w:sz w:val="20"/>
                <w:szCs w:val="20"/>
              </w:rPr>
            </w:pPr>
            <w:r w:rsidRPr="00F20545">
              <w:rPr>
                <w:rFonts w:ascii="Arial" w:eastAsia="Calibri" w:hAnsi="Arial" w:cs="Arial"/>
                <w:sz w:val="20"/>
                <w:szCs w:val="20"/>
              </w:rPr>
              <w:t>poskytovatelé služeb, kraje, obce a jimi zřizované organizace, svazky obcí, OSS (MPSV a jím řízené/zřízené organizace, atd.), NNO, zaměstnavatelé, sociální podniky, školy a školská zařízení, výzkumné a vzdělávací instituce atd.</w:t>
            </w:r>
          </w:p>
        </w:tc>
        <w:tc>
          <w:tcPr>
            <w:tcW w:w="1854" w:type="pct"/>
            <w:tcBorders>
              <w:left w:val="single" w:sz="4" w:space="0" w:color="auto"/>
              <w:right w:val="single" w:sz="4" w:space="0" w:color="auto"/>
            </w:tcBorders>
            <w:shd w:val="clear" w:color="auto" w:fill="auto"/>
          </w:tcPr>
          <w:p w:rsidR="001B6BD3" w:rsidRDefault="009F183E" w:rsidP="00027AEF">
            <w:pPr>
              <w:pStyle w:val="Tabulka"/>
              <w:spacing w:before="0" w:after="0"/>
              <w:jc w:val="left"/>
              <w:rPr>
                <w:rFonts w:ascii="Arial" w:hAnsi="Arial" w:cs="Arial"/>
                <w:sz w:val="20"/>
                <w:szCs w:val="20"/>
              </w:rPr>
            </w:pPr>
            <w:r>
              <w:rPr>
                <w:rFonts w:ascii="Arial" w:hAnsi="Arial" w:cs="Arial"/>
                <w:sz w:val="20"/>
                <w:szCs w:val="20"/>
              </w:rPr>
              <w:lastRenderedPageBreak/>
              <w:t>SC 3.2:</w:t>
            </w:r>
          </w:p>
          <w:p w:rsidR="009F183E" w:rsidRPr="009F183E" w:rsidRDefault="009F183E" w:rsidP="008A77BE">
            <w:pPr>
              <w:pStyle w:val="Tabulka"/>
              <w:spacing w:after="0"/>
              <w:jc w:val="left"/>
              <w:rPr>
                <w:rFonts w:ascii="Arial" w:hAnsi="Arial" w:cs="Arial"/>
                <w:sz w:val="20"/>
                <w:szCs w:val="20"/>
              </w:rPr>
            </w:pPr>
            <w:r w:rsidRPr="009F183E">
              <w:rPr>
                <w:rFonts w:ascii="Arial" w:hAnsi="Arial" w:cs="Arial"/>
                <w:sz w:val="20"/>
                <w:szCs w:val="20"/>
              </w:rPr>
              <w:t>Specifikace cílového území</w:t>
            </w:r>
          </w:p>
          <w:p w:rsidR="009F183E" w:rsidRPr="009F183E" w:rsidRDefault="009F183E" w:rsidP="008A77BE">
            <w:pPr>
              <w:pStyle w:val="Tabulka"/>
              <w:spacing w:after="0"/>
              <w:jc w:val="left"/>
              <w:rPr>
                <w:rFonts w:ascii="Arial" w:hAnsi="Arial" w:cs="Arial"/>
                <w:sz w:val="20"/>
                <w:szCs w:val="20"/>
              </w:rPr>
            </w:pPr>
            <w:r w:rsidRPr="009F183E">
              <w:rPr>
                <w:rFonts w:ascii="Arial" w:hAnsi="Arial" w:cs="Arial"/>
                <w:sz w:val="20"/>
                <w:szCs w:val="20"/>
              </w:rPr>
              <w:t>Region soudržnosti NUTS 2 Praha</w:t>
            </w:r>
          </w:p>
          <w:p w:rsidR="009F183E" w:rsidRPr="009F183E" w:rsidRDefault="009F183E" w:rsidP="008A77BE">
            <w:pPr>
              <w:pStyle w:val="Tabulka"/>
              <w:tabs>
                <w:tab w:val="left" w:pos="1356"/>
              </w:tabs>
              <w:spacing w:after="0"/>
              <w:jc w:val="left"/>
              <w:rPr>
                <w:rFonts w:ascii="Arial" w:hAnsi="Arial" w:cs="Arial"/>
                <w:sz w:val="20"/>
                <w:szCs w:val="20"/>
              </w:rPr>
            </w:pPr>
            <w:r>
              <w:rPr>
                <w:rFonts w:ascii="Arial" w:hAnsi="Arial" w:cs="Arial"/>
                <w:sz w:val="20"/>
                <w:szCs w:val="20"/>
              </w:rPr>
              <w:tab/>
            </w:r>
          </w:p>
          <w:p w:rsidR="009F183E" w:rsidRPr="009F183E" w:rsidRDefault="009F183E" w:rsidP="008A77BE">
            <w:pPr>
              <w:pStyle w:val="Tabulka"/>
              <w:spacing w:after="0"/>
              <w:jc w:val="left"/>
              <w:rPr>
                <w:rFonts w:ascii="Arial" w:hAnsi="Arial" w:cs="Arial"/>
                <w:sz w:val="20"/>
                <w:szCs w:val="20"/>
              </w:rPr>
            </w:pPr>
            <w:r w:rsidRPr="009F183E">
              <w:rPr>
                <w:rFonts w:ascii="Arial" w:hAnsi="Arial" w:cs="Arial"/>
                <w:sz w:val="20"/>
                <w:szCs w:val="20"/>
              </w:rPr>
              <w:t>Identifikace typu příjemců</w:t>
            </w:r>
          </w:p>
          <w:p w:rsidR="009F183E" w:rsidRPr="009F183E" w:rsidRDefault="009F183E" w:rsidP="008A77BE">
            <w:pPr>
              <w:pStyle w:val="Tabulka"/>
              <w:spacing w:after="0"/>
              <w:jc w:val="left"/>
              <w:rPr>
                <w:rFonts w:ascii="Arial" w:hAnsi="Arial" w:cs="Arial"/>
                <w:sz w:val="20"/>
                <w:szCs w:val="20"/>
              </w:rPr>
            </w:pPr>
            <w:r w:rsidRPr="009F183E">
              <w:rPr>
                <w:rFonts w:ascii="Arial" w:hAnsi="Arial" w:cs="Arial"/>
                <w:sz w:val="20"/>
                <w:szCs w:val="20"/>
              </w:rPr>
              <w:t>Hlavní město Praha</w:t>
            </w:r>
          </w:p>
          <w:p w:rsidR="009F183E" w:rsidRPr="009F183E" w:rsidRDefault="009F183E" w:rsidP="008A77BE">
            <w:pPr>
              <w:pStyle w:val="Tabulka"/>
              <w:spacing w:after="0"/>
              <w:jc w:val="left"/>
              <w:rPr>
                <w:rFonts w:ascii="Arial" w:hAnsi="Arial" w:cs="Arial"/>
                <w:sz w:val="20"/>
                <w:szCs w:val="20"/>
              </w:rPr>
            </w:pPr>
            <w:r w:rsidRPr="009F183E">
              <w:rPr>
                <w:rFonts w:ascii="Arial" w:hAnsi="Arial" w:cs="Arial"/>
                <w:sz w:val="20"/>
                <w:szCs w:val="20"/>
              </w:rPr>
              <w:t>Městské části hl. m. Prahy</w:t>
            </w:r>
          </w:p>
          <w:p w:rsidR="009F183E" w:rsidRPr="009F183E" w:rsidRDefault="009F183E" w:rsidP="008A77BE">
            <w:pPr>
              <w:pStyle w:val="Tabulka"/>
              <w:spacing w:after="0"/>
              <w:jc w:val="left"/>
              <w:rPr>
                <w:rFonts w:ascii="Arial" w:hAnsi="Arial" w:cs="Arial"/>
                <w:sz w:val="20"/>
                <w:szCs w:val="20"/>
              </w:rPr>
            </w:pPr>
            <w:r w:rsidRPr="009F183E">
              <w:rPr>
                <w:rFonts w:ascii="Arial" w:hAnsi="Arial" w:cs="Arial"/>
                <w:sz w:val="20"/>
                <w:szCs w:val="20"/>
              </w:rPr>
              <w:t>Organizace zřízené a založené hl. m. Prahou a městskými částmi hl. m. Prahy</w:t>
            </w:r>
          </w:p>
          <w:p w:rsidR="009F183E" w:rsidRPr="009F183E" w:rsidRDefault="006D5F50" w:rsidP="008A77BE">
            <w:pPr>
              <w:pStyle w:val="Tabulka"/>
              <w:spacing w:after="0"/>
              <w:jc w:val="left"/>
              <w:rPr>
                <w:rFonts w:ascii="Arial" w:hAnsi="Arial" w:cs="Arial"/>
                <w:sz w:val="20"/>
                <w:szCs w:val="20"/>
              </w:rPr>
            </w:pPr>
            <w:r>
              <w:rPr>
                <w:rFonts w:ascii="Arial" w:hAnsi="Arial" w:cs="Arial"/>
                <w:sz w:val="20"/>
                <w:szCs w:val="20"/>
              </w:rPr>
              <w:t>NNO</w:t>
            </w:r>
          </w:p>
          <w:p w:rsidR="009F183E" w:rsidRDefault="009F183E">
            <w:pPr>
              <w:pStyle w:val="Tabulka"/>
              <w:spacing w:before="0" w:after="0"/>
              <w:jc w:val="left"/>
              <w:rPr>
                <w:rFonts w:ascii="Arial" w:hAnsi="Arial" w:cs="Arial"/>
                <w:sz w:val="20"/>
                <w:szCs w:val="20"/>
              </w:rPr>
            </w:pPr>
            <w:r w:rsidRPr="009F183E">
              <w:rPr>
                <w:rFonts w:ascii="Arial" w:hAnsi="Arial" w:cs="Arial"/>
                <w:sz w:val="20"/>
                <w:szCs w:val="20"/>
              </w:rPr>
              <w:t xml:space="preserve">Podnikatelské subjekty (u kterých se předpokládá </w:t>
            </w:r>
            <w:r w:rsidRPr="009F183E">
              <w:rPr>
                <w:rFonts w:ascii="Arial" w:hAnsi="Arial" w:cs="Arial"/>
                <w:sz w:val="20"/>
                <w:szCs w:val="20"/>
              </w:rPr>
              <w:lastRenderedPageBreak/>
              <w:t>veřejně prospěšný záměr)</w:t>
            </w:r>
          </w:p>
          <w:p w:rsidR="009F183E" w:rsidRDefault="009F183E">
            <w:pPr>
              <w:pStyle w:val="Tabulka"/>
              <w:spacing w:before="0" w:after="0"/>
              <w:jc w:val="left"/>
              <w:rPr>
                <w:rFonts w:ascii="Arial" w:hAnsi="Arial" w:cs="Arial"/>
                <w:sz w:val="20"/>
                <w:szCs w:val="20"/>
              </w:rPr>
            </w:pPr>
          </w:p>
          <w:p w:rsidR="009F183E" w:rsidRDefault="009F183E">
            <w:pPr>
              <w:pStyle w:val="Tabulka"/>
              <w:spacing w:before="0" w:after="0"/>
              <w:jc w:val="left"/>
              <w:rPr>
                <w:rFonts w:ascii="Arial" w:hAnsi="Arial" w:cs="Arial"/>
                <w:sz w:val="20"/>
                <w:szCs w:val="20"/>
              </w:rPr>
            </w:pPr>
            <w:r>
              <w:rPr>
                <w:rFonts w:ascii="Arial" w:hAnsi="Arial" w:cs="Arial"/>
                <w:sz w:val="20"/>
                <w:szCs w:val="20"/>
              </w:rPr>
              <w:t>SC 3.3:</w:t>
            </w:r>
          </w:p>
          <w:p w:rsidR="009F183E" w:rsidRPr="009F183E" w:rsidRDefault="009F183E" w:rsidP="008A77BE">
            <w:pPr>
              <w:pStyle w:val="Tabulka"/>
              <w:spacing w:after="0"/>
              <w:jc w:val="left"/>
              <w:rPr>
                <w:rFonts w:ascii="Arial" w:hAnsi="Arial" w:cs="Arial"/>
                <w:sz w:val="20"/>
                <w:szCs w:val="20"/>
              </w:rPr>
            </w:pPr>
            <w:r w:rsidRPr="009F183E">
              <w:rPr>
                <w:rFonts w:ascii="Arial" w:hAnsi="Arial" w:cs="Arial"/>
                <w:sz w:val="20"/>
                <w:szCs w:val="20"/>
              </w:rPr>
              <w:t>Specifikace cílového území</w:t>
            </w:r>
          </w:p>
          <w:p w:rsidR="009F183E" w:rsidRPr="009F183E" w:rsidRDefault="009F183E" w:rsidP="008A77BE">
            <w:pPr>
              <w:pStyle w:val="Tabulka"/>
              <w:spacing w:after="0"/>
              <w:jc w:val="left"/>
              <w:rPr>
                <w:rFonts w:ascii="Arial" w:hAnsi="Arial" w:cs="Arial"/>
                <w:sz w:val="20"/>
                <w:szCs w:val="20"/>
              </w:rPr>
            </w:pPr>
            <w:r w:rsidRPr="009F183E">
              <w:rPr>
                <w:rFonts w:ascii="Arial" w:hAnsi="Arial" w:cs="Arial"/>
                <w:sz w:val="20"/>
                <w:szCs w:val="20"/>
              </w:rPr>
              <w:t>Region soudržnosti NUTS 2 Praha</w:t>
            </w:r>
          </w:p>
          <w:p w:rsidR="009F183E" w:rsidRPr="009F183E" w:rsidRDefault="009F183E" w:rsidP="008A77BE">
            <w:pPr>
              <w:pStyle w:val="Tabulka"/>
              <w:spacing w:after="0"/>
              <w:jc w:val="left"/>
              <w:rPr>
                <w:rFonts w:ascii="Arial" w:hAnsi="Arial" w:cs="Arial"/>
                <w:sz w:val="20"/>
                <w:szCs w:val="20"/>
              </w:rPr>
            </w:pPr>
          </w:p>
          <w:p w:rsidR="009F183E" w:rsidRPr="009F183E" w:rsidRDefault="009F183E" w:rsidP="008A77BE">
            <w:pPr>
              <w:pStyle w:val="Tabulka"/>
              <w:spacing w:after="0"/>
              <w:jc w:val="left"/>
              <w:rPr>
                <w:rFonts w:ascii="Arial" w:hAnsi="Arial" w:cs="Arial"/>
                <w:sz w:val="20"/>
                <w:szCs w:val="20"/>
              </w:rPr>
            </w:pPr>
            <w:r w:rsidRPr="009F183E">
              <w:rPr>
                <w:rFonts w:ascii="Arial" w:hAnsi="Arial" w:cs="Arial"/>
                <w:sz w:val="20"/>
                <w:szCs w:val="20"/>
              </w:rPr>
              <w:t>Identifikace typu příjemců</w:t>
            </w:r>
          </w:p>
          <w:p w:rsidR="009F183E" w:rsidRPr="009F183E" w:rsidRDefault="009F183E" w:rsidP="008A77BE">
            <w:pPr>
              <w:pStyle w:val="Tabulka"/>
              <w:spacing w:after="0"/>
              <w:jc w:val="left"/>
              <w:rPr>
                <w:rFonts w:ascii="Arial" w:hAnsi="Arial" w:cs="Arial"/>
                <w:sz w:val="20"/>
                <w:szCs w:val="20"/>
              </w:rPr>
            </w:pPr>
            <w:r w:rsidRPr="009F183E">
              <w:rPr>
                <w:rFonts w:ascii="Arial" w:hAnsi="Arial" w:cs="Arial"/>
                <w:sz w:val="20"/>
                <w:szCs w:val="20"/>
              </w:rPr>
              <w:t>Hlavní město Praha</w:t>
            </w:r>
          </w:p>
          <w:p w:rsidR="009F183E" w:rsidRPr="009F183E" w:rsidRDefault="009F183E" w:rsidP="008A77BE">
            <w:pPr>
              <w:pStyle w:val="Tabulka"/>
              <w:spacing w:after="0"/>
              <w:jc w:val="left"/>
              <w:rPr>
                <w:rFonts w:ascii="Arial" w:hAnsi="Arial" w:cs="Arial"/>
                <w:sz w:val="20"/>
                <w:szCs w:val="20"/>
              </w:rPr>
            </w:pPr>
            <w:r w:rsidRPr="009F183E">
              <w:rPr>
                <w:rFonts w:ascii="Arial" w:hAnsi="Arial" w:cs="Arial"/>
                <w:sz w:val="20"/>
                <w:szCs w:val="20"/>
              </w:rPr>
              <w:t>Městské části hl. m. Prahy</w:t>
            </w:r>
          </w:p>
          <w:p w:rsidR="009F183E" w:rsidRPr="009F183E" w:rsidRDefault="009F183E" w:rsidP="008A77BE">
            <w:pPr>
              <w:pStyle w:val="Tabulka"/>
              <w:spacing w:after="0"/>
              <w:jc w:val="left"/>
              <w:rPr>
                <w:rFonts w:ascii="Arial" w:hAnsi="Arial" w:cs="Arial"/>
                <w:sz w:val="20"/>
                <w:szCs w:val="20"/>
              </w:rPr>
            </w:pPr>
            <w:r w:rsidRPr="009F183E">
              <w:rPr>
                <w:rFonts w:ascii="Arial" w:hAnsi="Arial" w:cs="Arial"/>
                <w:sz w:val="20"/>
                <w:szCs w:val="20"/>
              </w:rPr>
              <w:t>Organizace zřízené a založené hl. m. Prahou a městskými částmi hl. m. Prahy</w:t>
            </w:r>
          </w:p>
          <w:p w:rsidR="009F183E" w:rsidRPr="009F183E" w:rsidRDefault="006D5F50" w:rsidP="008A77BE">
            <w:pPr>
              <w:pStyle w:val="Tabulka"/>
              <w:spacing w:after="0"/>
              <w:jc w:val="left"/>
              <w:rPr>
                <w:rFonts w:ascii="Arial" w:hAnsi="Arial" w:cs="Arial"/>
                <w:sz w:val="20"/>
                <w:szCs w:val="20"/>
              </w:rPr>
            </w:pPr>
            <w:r>
              <w:rPr>
                <w:rFonts w:ascii="Arial" w:hAnsi="Arial" w:cs="Arial"/>
                <w:sz w:val="20"/>
                <w:szCs w:val="20"/>
              </w:rPr>
              <w:t>NNO</w:t>
            </w:r>
          </w:p>
          <w:p w:rsidR="009F183E" w:rsidRPr="00027AEF" w:rsidRDefault="009F183E">
            <w:pPr>
              <w:pStyle w:val="Tabulka"/>
              <w:spacing w:before="0" w:after="0"/>
              <w:jc w:val="left"/>
              <w:rPr>
                <w:rFonts w:ascii="Arial" w:hAnsi="Arial" w:cs="Arial"/>
                <w:sz w:val="20"/>
                <w:szCs w:val="20"/>
              </w:rPr>
            </w:pPr>
            <w:r w:rsidRPr="009F183E">
              <w:rPr>
                <w:rFonts w:ascii="Arial" w:hAnsi="Arial" w:cs="Arial"/>
                <w:sz w:val="20"/>
                <w:szCs w:val="20"/>
              </w:rPr>
              <w:t>Podnikatelské subjekty (u kterých se předpokládá veřejně prospěšný záměr)</w:t>
            </w:r>
          </w:p>
        </w:tc>
      </w:tr>
      <w:tr w:rsidR="00893929" w:rsidRPr="00027AEF" w:rsidTr="00144ADA">
        <w:tc>
          <w:tcPr>
            <w:tcW w:w="690" w:type="pct"/>
            <w:shd w:val="clear" w:color="auto" w:fill="DBE5F1"/>
            <w:vAlign w:val="center"/>
          </w:tcPr>
          <w:p w:rsidR="00893929" w:rsidRPr="00027AEF" w:rsidRDefault="00893929" w:rsidP="00027AEF">
            <w:pPr>
              <w:pStyle w:val="Tabulka"/>
              <w:spacing w:before="0" w:after="0"/>
              <w:jc w:val="left"/>
              <w:rPr>
                <w:rFonts w:ascii="Arial" w:hAnsi="Arial" w:cs="Arial"/>
                <w:b/>
                <w:sz w:val="20"/>
                <w:szCs w:val="20"/>
              </w:rPr>
            </w:pPr>
            <w:r w:rsidRPr="00027AEF">
              <w:rPr>
                <w:rFonts w:ascii="Arial" w:hAnsi="Arial" w:cs="Arial"/>
                <w:b/>
                <w:sz w:val="20"/>
                <w:szCs w:val="20"/>
              </w:rPr>
              <w:lastRenderedPageBreak/>
              <w:t>Synergie/</w:t>
            </w:r>
            <w:r w:rsidR="00247B5F" w:rsidRPr="00027AEF">
              <w:rPr>
                <w:rFonts w:ascii="Arial" w:hAnsi="Arial" w:cs="Arial"/>
                <w:b/>
                <w:sz w:val="20"/>
                <w:szCs w:val="20"/>
              </w:rPr>
              <w:t xml:space="preserve"> </w:t>
            </w:r>
            <w:r w:rsidRPr="00027AEF">
              <w:rPr>
                <w:rFonts w:ascii="Arial" w:hAnsi="Arial" w:cs="Arial"/>
                <w:b/>
                <w:sz w:val="20"/>
                <w:szCs w:val="20"/>
              </w:rPr>
              <w:t>komplementarita</w:t>
            </w:r>
          </w:p>
        </w:tc>
        <w:tc>
          <w:tcPr>
            <w:tcW w:w="998" w:type="pct"/>
            <w:vAlign w:val="center"/>
          </w:tcPr>
          <w:p w:rsidR="00893929" w:rsidRPr="00027AEF" w:rsidRDefault="00893929" w:rsidP="00027AEF">
            <w:pPr>
              <w:pStyle w:val="Tabulka"/>
              <w:spacing w:before="0" w:after="0"/>
              <w:jc w:val="left"/>
              <w:rPr>
                <w:rFonts w:ascii="Arial" w:hAnsi="Arial" w:cs="Arial"/>
                <w:sz w:val="20"/>
                <w:szCs w:val="20"/>
              </w:rPr>
            </w:pPr>
          </w:p>
        </w:tc>
        <w:tc>
          <w:tcPr>
            <w:tcW w:w="1458" w:type="pct"/>
            <w:tcBorders>
              <w:right w:val="single" w:sz="4" w:space="0" w:color="auto"/>
            </w:tcBorders>
            <w:shd w:val="clear" w:color="auto" w:fill="auto"/>
            <w:vAlign w:val="center"/>
          </w:tcPr>
          <w:p w:rsidR="00893929" w:rsidRPr="00027AEF" w:rsidRDefault="00E85EB5" w:rsidP="00027AEF">
            <w:pPr>
              <w:spacing w:after="0" w:line="240" w:lineRule="auto"/>
              <w:ind w:left="34"/>
              <w:rPr>
                <w:rFonts w:ascii="Arial" w:eastAsia="Calibri" w:hAnsi="Arial" w:cs="Arial"/>
                <w:sz w:val="20"/>
                <w:szCs w:val="20"/>
              </w:rPr>
            </w:pPr>
            <w:r w:rsidRPr="00027AEF">
              <w:rPr>
                <w:rFonts w:ascii="Arial" w:eastAsia="Calibri" w:hAnsi="Arial" w:cs="Arial"/>
                <w:sz w:val="20"/>
                <w:szCs w:val="20"/>
              </w:rPr>
              <w:t>Komplementarita</w:t>
            </w:r>
          </w:p>
        </w:tc>
        <w:tc>
          <w:tcPr>
            <w:tcW w:w="1854" w:type="pct"/>
            <w:tcBorders>
              <w:left w:val="single" w:sz="4" w:space="0" w:color="auto"/>
              <w:right w:val="single" w:sz="4" w:space="0" w:color="auto"/>
            </w:tcBorders>
            <w:shd w:val="clear" w:color="auto" w:fill="auto"/>
            <w:vAlign w:val="center"/>
          </w:tcPr>
          <w:p w:rsidR="00893929" w:rsidRPr="00027AEF" w:rsidRDefault="00E85EB5" w:rsidP="00027AEF">
            <w:pPr>
              <w:pStyle w:val="Tabulka"/>
              <w:spacing w:before="0" w:after="0"/>
              <w:jc w:val="left"/>
              <w:rPr>
                <w:rFonts w:ascii="Arial" w:hAnsi="Arial" w:cs="Arial"/>
                <w:sz w:val="20"/>
                <w:szCs w:val="20"/>
              </w:rPr>
            </w:pPr>
            <w:r w:rsidRPr="00027AEF">
              <w:rPr>
                <w:rFonts w:ascii="Arial" w:hAnsi="Arial" w:cs="Arial"/>
                <w:sz w:val="20"/>
                <w:szCs w:val="20"/>
              </w:rPr>
              <w:t>Komplementarita</w:t>
            </w:r>
          </w:p>
        </w:tc>
      </w:tr>
      <w:tr w:rsidR="00A015E1" w:rsidRPr="00027AEF" w:rsidTr="00144ADA">
        <w:tc>
          <w:tcPr>
            <w:tcW w:w="690" w:type="pct"/>
            <w:shd w:val="clear" w:color="auto" w:fill="DBE5F1"/>
            <w:vAlign w:val="center"/>
          </w:tcPr>
          <w:p w:rsidR="00A015E1" w:rsidRPr="00027AEF" w:rsidRDefault="00A015E1" w:rsidP="00027AEF">
            <w:pPr>
              <w:pStyle w:val="Tabulka"/>
              <w:spacing w:before="0" w:after="0"/>
              <w:jc w:val="left"/>
              <w:rPr>
                <w:rFonts w:ascii="Arial" w:hAnsi="Arial" w:cs="Arial"/>
                <w:b/>
                <w:sz w:val="20"/>
                <w:szCs w:val="20"/>
              </w:rPr>
            </w:pPr>
            <w:r w:rsidRPr="00027AEF">
              <w:rPr>
                <w:rFonts w:ascii="Arial" w:hAnsi="Arial" w:cs="Arial"/>
                <w:b/>
                <w:sz w:val="20"/>
                <w:szCs w:val="20"/>
              </w:rPr>
              <w:t>Mechanismus koordinace</w:t>
            </w:r>
          </w:p>
        </w:tc>
        <w:tc>
          <w:tcPr>
            <w:tcW w:w="4310" w:type="pct"/>
            <w:gridSpan w:val="3"/>
          </w:tcPr>
          <w:p w:rsidR="00A015E1" w:rsidRPr="00027AEF" w:rsidRDefault="00A015E1" w:rsidP="00027AEF">
            <w:pPr>
              <w:spacing w:after="0" w:line="240" w:lineRule="auto"/>
              <w:rPr>
                <w:rFonts w:ascii="Arial" w:eastAsia="Calibri" w:hAnsi="Arial" w:cs="Arial"/>
                <w:sz w:val="20"/>
                <w:szCs w:val="20"/>
              </w:rPr>
            </w:pPr>
            <w:r w:rsidRPr="00027AEF">
              <w:rPr>
                <w:rFonts w:ascii="Arial" w:eastAsia="Calibri" w:hAnsi="Arial" w:cs="Arial"/>
                <w:sz w:val="20"/>
                <w:szCs w:val="20"/>
              </w:rPr>
              <w:t>Společné výchozí strategie i pro jednotlivé sociálně vyloučené území</w:t>
            </w:r>
            <w:r w:rsidRPr="00027AEF">
              <w:rPr>
                <w:rFonts w:ascii="Arial" w:hAnsi="Arial" w:cs="Arial"/>
                <w:sz w:val="20"/>
                <w:szCs w:val="20"/>
              </w:rPr>
              <w:t xml:space="preserve">, vzájemná účast zástupců řídících orgánů v pracovních skupinách a platformách, spolupráce na evaluacích napříč všemi zainteresovanými operačními programy; koordinace výzev. Komplementární vazby lze předpokládat i při koordinované kombinaci intervencí z ESF a EFRR. </w:t>
            </w:r>
            <w:r w:rsidRPr="00027AEF">
              <w:rPr>
                <w:rFonts w:ascii="Arial" w:eastAsia="Calibri" w:hAnsi="Arial" w:cs="Arial"/>
                <w:sz w:val="20"/>
                <w:szCs w:val="20"/>
              </w:rPr>
              <w:t xml:space="preserve">V oblasti sociálního podnikání se IROP zaměřuje na projekty, kdy příjemci potřebují pořídit nebo zrekonstruovat objekty k sociálnímu podnikání a pořídit vybavení. </w:t>
            </w:r>
          </w:p>
          <w:p w:rsidR="00A015E1" w:rsidRPr="00027AEF" w:rsidRDefault="00A015E1" w:rsidP="00027AEF">
            <w:pPr>
              <w:spacing w:after="0" w:line="240" w:lineRule="auto"/>
              <w:rPr>
                <w:rFonts w:ascii="Arial" w:eastAsia="Calibri" w:hAnsi="Arial" w:cs="Arial"/>
                <w:sz w:val="20"/>
                <w:szCs w:val="20"/>
              </w:rPr>
            </w:pPr>
            <w:r w:rsidRPr="00027AEF">
              <w:rPr>
                <w:rFonts w:ascii="Arial" w:eastAsia="Calibri" w:hAnsi="Arial" w:cs="Arial"/>
                <w:sz w:val="20"/>
                <w:szCs w:val="20"/>
              </w:rPr>
              <w:t>V projektech financovaných v OPZ z ESF bude umožněna podpora nezbytného zařízení a vybavení pro fungování sociálního podniku využitím křížového financování, aby příjemci mohli zahrnout celé spektrum aktivit do jednoho projektu. Naproti tomu v IROP budou podporovány zejména projekty zaměřené dominantně na investiční aktivity, které svým rozsahem přesahují možnosti financování z ESF.</w:t>
            </w:r>
          </w:p>
          <w:p w:rsidR="00A015E1" w:rsidRPr="00027AEF" w:rsidRDefault="00A015E1" w:rsidP="00027AEF">
            <w:pPr>
              <w:spacing w:after="0" w:line="240" w:lineRule="auto"/>
              <w:rPr>
                <w:rFonts w:ascii="Arial" w:eastAsia="Calibri" w:hAnsi="Arial" w:cs="Arial"/>
                <w:sz w:val="20"/>
                <w:szCs w:val="20"/>
              </w:rPr>
            </w:pPr>
            <w:r w:rsidRPr="00027AEF">
              <w:rPr>
                <w:rFonts w:ascii="Arial" w:eastAsia="Calibri" w:hAnsi="Arial" w:cs="Arial"/>
                <w:sz w:val="20"/>
                <w:szCs w:val="20"/>
              </w:rPr>
              <w:t>Sociální podnikání v Praze (ESF intervence) bude spojeno s činností kulturně komunitních center.</w:t>
            </w:r>
          </w:p>
          <w:p w:rsidR="00A015E1" w:rsidRPr="00027AEF" w:rsidRDefault="00A015E1" w:rsidP="00027AEF">
            <w:pPr>
              <w:autoSpaceDE w:val="0"/>
              <w:autoSpaceDN w:val="0"/>
              <w:adjustRightInd w:val="0"/>
              <w:spacing w:after="0" w:line="240" w:lineRule="auto"/>
              <w:rPr>
                <w:rFonts w:ascii="Arial" w:hAnsi="Arial" w:cs="Arial"/>
                <w:sz w:val="20"/>
                <w:szCs w:val="20"/>
              </w:rPr>
            </w:pPr>
            <w:r w:rsidRPr="00027AEF">
              <w:rPr>
                <w:rFonts w:ascii="Arial" w:hAnsi="Arial" w:cs="Arial"/>
                <w:sz w:val="20"/>
                <w:szCs w:val="20"/>
              </w:rPr>
              <w:t>Při realizaci předmětných aktivit je možné očekávat komplementární vazby, které mohou být koordinovány uvedenými mechanismy tak, aby v konečném důsledku skutečně došlo k očekávanému naplnění specifických cílů. Komplementární vazby lze předpokládat i při koordinované kombinaci intervencí z ESF a EFRR v rámci uvedených IP/SC. Uplatnění koordinačních mechanismů je předpokládáno prostřednictvím pracovních skupin, platforem a monitorovacích výborů.</w:t>
            </w:r>
            <w:r w:rsidR="00144ADA" w:rsidRPr="00027AEF">
              <w:rPr>
                <w:rFonts w:ascii="Arial" w:hAnsi="Arial" w:cs="Arial"/>
                <w:sz w:val="20"/>
                <w:szCs w:val="20"/>
              </w:rPr>
              <w:t xml:space="preserve"> </w:t>
            </w:r>
          </w:p>
        </w:tc>
      </w:tr>
      <w:tr w:rsidR="00E843FE" w:rsidRPr="00027AEF" w:rsidTr="00E843FE">
        <w:tblPrEx>
          <w:shd w:val="clear" w:color="auto" w:fill="E5DFEC" w:themeFill="accent4" w:themeFillTint="33"/>
        </w:tblPrEx>
        <w:trPr>
          <w:trHeight w:val="233"/>
        </w:trPr>
        <w:tc>
          <w:tcPr>
            <w:tcW w:w="5000" w:type="pct"/>
            <w:gridSpan w:val="4"/>
            <w:shd w:val="clear" w:color="auto" w:fill="E5DFEC" w:themeFill="accent4" w:themeFillTint="33"/>
          </w:tcPr>
          <w:p w:rsidR="00E843FE" w:rsidRPr="00027AEF" w:rsidRDefault="00E843FE" w:rsidP="00027AEF">
            <w:pPr>
              <w:pStyle w:val="Tabulka"/>
              <w:keepNext/>
              <w:keepLines/>
              <w:pageBreakBefore/>
              <w:spacing w:before="120" w:after="120"/>
              <w:jc w:val="left"/>
              <w:outlineLvl w:val="0"/>
              <w:rPr>
                <w:rFonts w:ascii="Arial" w:hAnsi="Arial" w:cs="Arial"/>
                <w:b/>
                <w:sz w:val="20"/>
                <w:szCs w:val="20"/>
              </w:rPr>
            </w:pPr>
            <w:bookmarkStart w:id="2" w:name="_Toc377571447"/>
            <w:r w:rsidRPr="00027AEF">
              <w:rPr>
                <w:rFonts w:ascii="Arial" w:hAnsi="Arial" w:cs="Arial"/>
                <w:b/>
                <w:sz w:val="20"/>
                <w:szCs w:val="20"/>
              </w:rPr>
              <w:lastRenderedPageBreak/>
              <w:t>Úspory energie</w:t>
            </w:r>
            <w:bookmarkEnd w:id="2"/>
          </w:p>
        </w:tc>
      </w:tr>
    </w:tbl>
    <w:p w:rsidR="0086356B" w:rsidRPr="00027AEF" w:rsidRDefault="00062746" w:rsidP="00027AEF">
      <w:pPr>
        <w:spacing w:before="120" w:after="120" w:line="240" w:lineRule="auto"/>
        <w:rPr>
          <w:rFonts w:ascii="Arial" w:hAnsi="Arial" w:cs="Arial"/>
          <w:b/>
          <w:sz w:val="20"/>
          <w:szCs w:val="20"/>
        </w:rPr>
      </w:pPr>
      <w:r w:rsidRPr="00027AEF">
        <w:rPr>
          <w:rFonts w:ascii="Arial" w:hAnsi="Arial" w:cs="Arial"/>
          <w:b/>
          <w:sz w:val="20"/>
          <w:szCs w:val="20"/>
        </w:rPr>
        <w:t>Identifikace synergie/</w:t>
      </w:r>
      <w:r w:rsidR="00D602AD" w:rsidRPr="00027AEF">
        <w:rPr>
          <w:rFonts w:ascii="Arial" w:hAnsi="Arial" w:cs="Arial"/>
          <w:b/>
          <w:sz w:val="20"/>
          <w:szCs w:val="20"/>
        </w:rPr>
        <w:t>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2251"/>
        <w:gridCol w:w="2251"/>
        <w:gridCol w:w="2508"/>
        <w:gridCol w:w="2707"/>
        <w:gridCol w:w="2650"/>
        <w:gridCol w:w="34"/>
      </w:tblGrid>
      <w:tr w:rsidR="00FC06B3" w:rsidRPr="00027AEF" w:rsidTr="0047142C">
        <w:trPr>
          <w:gridAfter w:val="1"/>
          <w:wAfter w:w="27" w:type="pct"/>
          <w:trHeight w:val="233"/>
        </w:trPr>
        <w:tc>
          <w:tcPr>
            <w:tcW w:w="639" w:type="pct"/>
            <w:shd w:val="clear" w:color="auto" w:fill="95B3D7" w:themeFill="accent1" w:themeFillTint="99"/>
            <w:vAlign w:val="center"/>
          </w:tcPr>
          <w:p w:rsidR="00FC06B3" w:rsidRPr="00027AEF" w:rsidRDefault="00FC06B3" w:rsidP="00027AEF">
            <w:pPr>
              <w:pStyle w:val="Tabulka"/>
              <w:keepNext/>
              <w:keepLines/>
              <w:spacing w:before="0" w:after="0"/>
              <w:jc w:val="left"/>
              <w:rPr>
                <w:rFonts w:ascii="Arial" w:hAnsi="Arial" w:cs="Arial"/>
                <w:b/>
                <w:sz w:val="20"/>
                <w:szCs w:val="20"/>
              </w:rPr>
            </w:pPr>
          </w:p>
        </w:tc>
        <w:tc>
          <w:tcPr>
            <w:tcW w:w="807" w:type="pct"/>
            <w:shd w:val="clear" w:color="auto" w:fill="95B3D7" w:themeFill="accent1" w:themeFillTint="99"/>
            <w:vAlign w:val="center"/>
          </w:tcPr>
          <w:p w:rsidR="00FC06B3" w:rsidRPr="00027AEF" w:rsidRDefault="00FC06B3"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IROP</w:t>
            </w:r>
          </w:p>
        </w:tc>
        <w:tc>
          <w:tcPr>
            <w:tcW w:w="807" w:type="pct"/>
            <w:tcBorders>
              <w:bottom w:val="single" w:sz="4" w:space="0" w:color="000000"/>
            </w:tcBorders>
            <w:shd w:val="clear" w:color="auto" w:fill="95B3D7" w:themeFill="accent1" w:themeFillTint="99"/>
            <w:vAlign w:val="center"/>
          </w:tcPr>
          <w:p w:rsidR="00FC06B3" w:rsidRPr="00027AEF" w:rsidRDefault="00FC06B3"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PIK</w:t>
            </w:r>
          </w:p>
        </w:tc>
        <w:tc>
          <w:tcPr>
            <w:tcW w:w="806" w:type="pct"/>
            <w:tcBorders>
              <w:bottom w:val="single" w:sz="4" w:space="0" w:color="000000"/>
              <w:right w:val="single" w:sz="4" w:space="0" w:color="auto"/>
            </w:tcBorders>
            <w:shd w:val="clear" w:color="auto" w:fill="95B3D7" w:themeFill="accent1" w:themeFillTint="99"/>
            <w:vAlign w:val="center"/>
          </w:tcPr>
          <w:p w:rsidR="00FC06B3" w:rsidRPr="00027AEF" w:rsidRDefault="00FC06B3"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ŽP</w:t>
            </w:r>
          </w:p>
        </w:tc>
        <w:tc>
          <w:tcPr>
            <w:tcW w:w="967" w:type="pct"/>
            <w:tcBorders>
              <w:left w:val="single" w:sz="4" w:space="0" w:color="auto"/>
              <w:bottom w:val="nil"/>
              <w:right w:val="single" w:sz="4" w:space="0" w:color="auto"/>
            </w:tcBorders>
            <w:shd w:val="clear" w:color="auto" w:fill="95B3D7" w:themeFill="accent1" w:themeFillTint="99"/>
            <w:vAlign w:val="center"/>
          </w:tcPr>
          <w:p w:rsidR="00FC06B3" w:rsidRPr="00027AEF" w:rsidRDefault="00FC06B3"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PPR</w:t>
            </w:r>
          </w:p>
        </w:tc>
        <w:tc>
          <w:tcPr>
            <w:tcW w:w="947" w:type="pct"/>
            <w:tcBorders>
              <w:left w:val="single" w:sz="4" w:space="0" w:color="auto"/>
              <w:bottom w:val="single" w:sz="4" w:space="0" w:color="000000"/>
            </w:tcBorders>
            <w:shd w:val="clear" w:color="auto" w:fill="95B3D7" w:themeFill="accent1" w:themeFillTint="99"/>
            <w:vAlign w:val="center"/>
          </w:tcPr>
          <w:p w:rsidR="003605FE" w:rsidRPr="00027AEF" w:rsidRDefault="003605FE" w:rsidP="00027AEF">
            <w:pPr>
              <w:pStyle w:val="Tabulka"/>
              <w:keepNext/>
              <w:keepLines/>
              <w:spacing w:before="0" w:after="0"/>
              <w:jc w:val="left"/>
              <w:rPr>
                <w:rFonts w:ascii="Arial" w:hAnsi="Arial" w:cs="Arial"/>
                <w:b/>
                <w:sz w:val="20"/>
                <w:szCs w:val="20"/>
              </w:rPr>
            </w:pPr>
          </w:p>
          <w:p w:rsidR="00FC06B3" w:rsidRPr="00027AEF" w:rsidRDefault="00FC06B3"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PRV</w:t>
            </w:r>
          </w:p>
          <w:p w:rsidR="00281A83" w:rsidRPr="00027AEF" w:rsidRDefault="00281A83" w:rsidP="00027AEF">
            <w:pPr>
              <w:pStyle w:val="Tabulka"/>
              <w:keepNext/>
              <w:keepLines/>
              <w:spacing w:before="0" w:after="0"/>
              <w:jc w:val="left"/>
              <w:rPr>
                <w:rFonts w:ascii="Arial" w:hAnsi="Arial" w:cs="Arial"/>
                <w:b/>
                <w:sz w:val="20"/>
                <w:szCs w:val="20"/>
              </w:rPr>
            </w:pPr>
          </w:p>
        </w:tc>
      </w:tr>
      <w:tr w:rsidR="00FC06B3" w:rsidRPr="00027AEF" w:rsidTr="0047142C">
        <w:trPr>
          <w:gridAfter w:val="1"/>
          <w:wAfter w:w="27" w:type="pct"/>
          <w:trHeight w:val="423"/>
        </w:trPr>
        <w:tc>
          <w:tcPr>
            <w:tcW w:w="639" w:type="pct"/>
            <w:tcBorders>
              <w:bottom w:val="dotted" w:sz="4" w:space="0" w:color="auto"/>
            </w:tcBorders>
            <w:shd w:val="clear" w:color="auto" w:fill="DBE5F1"/>
            <w:vAlign w:val="center"/>
          </w:tcPr>
          <w:p w:rsidR="00FC06B3" w:rsidRPr="00027AEF" w:rsidRDefault="00FC06B3" w:rsidP="00027AEF">
            <w:pPr>
              <w:pStyle w:val="Tabulka"/>
              <w:spacing w:before="0" w:after="0"/>
              <w:jc w:val="left"/>
              <w:rPr>
                <w:rFonts w:ascii="Arial" w:hAnsi="Arial" w:cs="Arial"/>
                <w:b/>
                <w:sz w:val="20"/>
                <w:szCs w:val="20"/>
              </w:rPr>
            </w:pPr>
            <w:r w:rsidRPr="00027AEF">
              <w:rPr>
                <w:rFonts w:ascii="Arial" w:hAnsi="Arial" w:cs="Arial"/>
                <w:b/>
                <w:sz w:val="20"/>
                <w:szCs w:val="20"/>
              </w:rPr>
              <w:t>TC/IP</w:t>
            </w:r>
          </w:p>
        </w:tc>
        <w:tc>
          <w:tcPr>
            <w:tcW w:w="807" w:type="pct"/>
            <w:tcBorders>
              <w:bottom w:val="dotted" w:sz="4" w:space="0" w:color="auto"/>
            </w:tcBorders>
          </w:tcPr>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t>TC 4/IP 4c</w:t>
            </w:r>
          </w:p>
        </w:tc>
        <w:tc>
          <w:tcPr>
            <w:tcW w:w="807" w:type="pct"/>
            <w:tcBorders>
              <w:bottom w:val="dotted" w:sz="4" w:space="0" w:color="auto"/>
              <w:right w:val="single" w:sz="4" w:space="0" w:color="auto"/>
            </w:tcBorders>
            <w:shd w:val="clear" w:color="auto" w:fill="auto"/>
          </w:tcPr>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t>TC 4/IP 4b</w:t>
            </w:r>
          </w:p>
        </w:tc>
        <w:tc>
          <w:tcPr>
            <w:tcW w:w="806" w:type="pct"/>
            <w:tcBorders>
              <w:left w:val="single" w:sz="4" w:space="0" w:color="auto"/>
              <w:bottom w:val="dotted" w:sz="4" w:space="0" w:color="auto"/>
              <w:right w:val="single" w:sz="4" w:space="0" w:color="auto"/>
            </w:tcBorders>
            <w:shd w:val="clear" w:color="auto" w:fill="auto"/>
          </w:tcPr>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t>TC 4/IP 4c</w:t>
            </w:r>
          </w:p>
        </w:tc>
        <w:tc>
          <w:tcPr>
            <w:tcW w:w="967" w:type="pct"/>
            <w:tcBorders>
              <w:left w:val="single" w:sz="4" w:space="0" w:color="auto"/>
              <w:bottom w:val="dotted" w:sz="4" w:space="0" w:color="auto"/>
              <w:right w:val="single" w:sz="4" w:space="0" w:color="auto"/>
            </w:tcBorders>
          </w:tcPr>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t>TC 4/IP 4c</w:t>
            </w:r>
          </w:p>
        </w:tc>
        <w:tc>
          <w:tcPr>
            <w:tcW w:w="947" w:type="pct"/>
            <w:tcBorders>
              <w:left w:val="single" w:sz="4" w:space="0" w:color="auto"/>
              <w:bottom w:val="dotted" w:sz="4" w:space="0" w:color="auto"/>
            </w:tcBorders>
            <w:shd w:val="clear" w:color="auto" w:fill="auto"/>
          </w:tcPr>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t>TC 6/IP 5</w:t>
            </w:r>
          </w:p>
          <w:p w:rsidR="00FC06B3" w:rsidRPr="00027AEF" w:rsidRDefault="00FC06B3" w:rsidP="00027AEF">
            <w:pPr>
              <w:pStyle w:val="Tabulka"/>
              <w:spacing w:before="0" w:after="0"/>
              <w:jc w:val="left"/>
              <w:rPr>
                <w:rFonts w:ascii="Arial" w:hAnsi="Arial" w:cs="Arial"/>
                <w:sz w:val="20"/>
                <w:szCs w:val="20"/>
              </w:rPr>
            </w:pPr>
          </w:p>
        </w:tc>
      </w:tr>
      <w:tr w:rsidR="00FC06B3" w:rsidRPr="00027AEF" w:rsidTr="0047142C">
        <w:trPr>
          <w:gridAfter w:val="1"/>
          <w:wAfter w:w="27" w:type="pct"/>
          <w:trHeight w:val="212"/>
        </w:trPr>
        <w:tc>
          <w:tcPr>
            <w:tcW w:w="639" w:type="pct"/>
            <w:tcBorders>
              <w:top w:val="dotted" w:sz="4" w:space="0" w:color="auto"/>
              <w:bottom w:val="dotted" w:sz="4" w:space="0" w:color="auto"/>
            </w:tcBorders>
            <w:shd w:val="clear" w:color="auto" w:fill="DBE5F1"/>
            <w:vAlign w:val="center"/>
          </w:tcPr>
          <w:p w:rsidR="00FC06B3" w:rsidRPr="00027AEF" w:rsidRDefault="00FC06B3" w:rsidP="00027AEF">
            <w:pPr>
              <w:pStyle w:val="Tabulka"/>
              <w:spacing w:before="0" w:after="0"/>
              <w:jc w:val="left"/>
              <w:rPr>
                <w:rFonts w:ascii="Arial" w:hAnsi="Arial" w:cs="Arial"/>
                <w:b/>
                <w:sz w:val="20"/>
                <w:szCs w:val="20"/>
              </w:rPr>
            </w:pPr>
            <w:r w:rsidRPr="00027AEF">
              <w:rPr>
                <w:rFonts w:ascii="Arial" w:hAnsi="Arial" w:cs="Arial"/>
                <w:b/>
                <w:sz w:val="20"/>
                <w:szCs w:val="20"/>
              </w:rPr>
              <w:t>Prioritní osa</w:t>
            </w:r>
          </w:p>
        </w:tc>
        <w:tc>
          <w:tcPr>
            <w:tcW w:w="807" w:type="pct"/>
            <w:tcBorders>
              <w:top w:val="dotted" w:sz="4" w:space="0" w:color="auto"/>
              <w:bottom w:val="dotted" w:sz="4" w:space="0" w:color="auto"/>
            </w:tcBorders>
          </w:tcPr>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t>PO 2 Zkvalitnění veřejných služeb a podmínek života pro obyvatele regionů</w:t>
            </w:r>
          </w:p>
        </w:tc>
        <w:tc>
          <w:tcPr>
            <w:tcW w:w="807" w:type="pct"/>
            <w:tcBorders>
              <w:top w:val="dotted" w:sz="4" w:space="0" w:color="auto"/>
              <w:bottom w:val="dotted" w:sz="4" w:space="0" w:color="auto"/>
              <w:right w:val="single" w:sz="4" w:space="0" w:color="auto"/>
            </w:tcBorders>
            <w:shd w:val="clear" w:color="auto" w:fill="auto"/>
          </w:tcPr>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t>PO 3 Účinné nakládání energií, rozvoj energetické infrastruktury a obnovitelných zdrojů energie, podpora zavádění nových technologií v oblasti nakládání energií a druhotných surovin</w:t>
            </w:r>
          </w:p>
        </w:tc>
        <w:tc>
          <w:tcPr>
            <w:tcW w:w="806" w:type="pct"/>
            <w:tcBorders>
              <w:top w:val="dotted" w:sz="4" w:space="0" w:color="auto"/>
              <w:left w:val="single" w:sz="4" w:space="0" w:color="auto"/>
              <w:bottom w:val="dotted" w:sz="4" w:space="0" w:color="auto"/>
              <w:right w:val="single" w:sz="4" w:space="0" w:color="auto"/>
            </w:tcBorders>
            <w:shd w:val="clear" w:color="auto" w:fill="auto"/>
          </w:tcPr>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t>PO 5 Energetické úspory</w:t>
            </w:r>
          </w:p>
        </w:tc>
        <w:tc>
          <w:tcPr>
            <w:tcW w:w="967" w:type="pct"/>
            <w:tcBorders>
              <w:top w:val="dotted" w:sz="4" w:space="0" w:color="auto"/>
              <w:left w:val="single" w:sz="4" w:space="0" w:color="auto"/>
              <w:bottom w:val="dotted" w:sz="4" w:space="0" w:color="auto"/>
              <w:right w:val="single" w:sz="4" w:space="0" w:color="auto"/>
            </w:tcBorders>
          </w:tcPr>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t>PO 2 Udržitelná mobilita a energetické úspory</w:t>
            </w:r>
          </w:p>
        </w:tc>
        <w:tc>
          <w:tcPr>
            <w:tcW w:w="947" w:type="pct"/>
            <w:tcBorders>
              <w:top w:val="dotted" w:sz="4" w:space="0" w:color="auto"/>
              <w:left w:val="single" w:sz="4" w:space="0" w:color="auto"/>
              <w:bottom w:val="dotted" w:sz="4" w:space="0" w:color="auto"/>
            </w:tcBorders>
            <w:shd w:val="clear" w:color="auto" w:fill="auto"/>
          </w:tcPr>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t>Priorita 5 Podpora účinného využívání zdrojů a podpora přechodu na nízkouhlíkovou ekonomiku v odvětví zemědělství, potravinářství a lesnictví, která je odolná vůči klimatu</w:t>
            </w:r>
          </w:p>
        </w:tc>
      </w:tr>
      <w:tr w:rsidR="00FC06B3" w:rsidRPr="00027AEF" w:rsidTr="0047142C">
        <w:trPr>
          <w:gridAfter w:val="1"/>
          <w:wAfter w:w="27" w:type="pct"/>
        </w:trPr>
        <w:tc>
          <w:tcPr>
            <w:tcW w:w="639" w:type="pct"/>
            <w:tcBorders>
              <w:top w:val="dotted" w:sz="4" w:space="0" w:color="auto"/>
            </w:tcBorders>
            <w:shd w:val="clear" w:color="auto" w:fill="DBE5F1"/>
            <w:vAlign w:val="center"/>
          </w:tcPr>
          <w:p w:rsidR="00FC06B3" w:rsidRPr="00027AEF" w:rsidRDefault="00FC06B3" w:rsidP="00027AEF">
            <w:pPr>
              <w:pStyle w:val="Tabulka"/>
              <w:spacing w:before="0" w:after="0"/>
              <w:jc w:val="left"/>
              <w:rPr>
                <w:rFonts w:ascii="Arial" w:hAnsi="Arial" w:cs="Arial"/>
                <w:b/>
                <w:sz w:val="20"/>
                <w:szCs w:val="20"/>
              </w:rPr>
            </w:pPr>
            <w:r w:rsidRPr="00027AEF">
              <w:rPr>
                <w:rFonts w:ascii="Arial" w:hAnsi="Arial" w:cs="Arial"/>
                <w:b/>
                <w:sz w:val="20"/>
                <w:szCs w:val="20"/>
              </w:rPr>
              <w:t>Specifický cíl</w:t>
            </w:r>
          </w:p>
        </w:tc>
        <w:tc>
          <w:tcPr>
            <w:tcW w:w="807" w:type="pct"/>
            <w:tcBorders>
              <w:top w:val="dotted" w:sz="4" w:space="0" w:color="auto"/>
            </w:tcBorders>
          </w:tcPr>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t>SC 2.5 Snížení energetické náročnosti v sektoru bydlení</w:t>
            </w:r>
          </w:p>
        </w:tc>
        <w:tc>
          <w:tcPr>
            <w:tcW w:w="807" w:type="pct"/>
            <w:tcBorders>
              <w:top w:val="dotted" w:sz="4" w:space="0" w:color="auto"/>
            </w:tcBorders>
            <w:shd w:val="clear" w:color="auto" w:fill="auto"/>
          </w:tcPr>
          <w:p w:rsidR="00FC06B3" w:rsidRPr="00027AEF" w:rsidRDefault="00FC06B3" w:rsidP="006F0DD5">
            <w:pPr>
              <w:pStyle w:val="Tabulka"/>
              <w:spacing w:before="0" w:after="0"/>
              <w:jc w:val="left"/>
              <w:rPr>
                <w:rFonts w:ascii="Arial" w:hAnsi="Arial" w:cs="Arial"/>
                <w:sz w:val="20"/>
                <w:szCs w:val="20"/>
              </w:rPr>
            </w:pPr>
            <w:r w:rsidRPr="00027AEF">
              <w:rPr>
                <w:rFonts w:ascii="Arial" w:hAnsi="Arial" w:cs="Arial"/>
                <w:sz w:val="20"/>
                <w:szCs w:val="20"/>
              </w:rPr>
              <w:t xml:space="preserve">SC 3.2 Zvýšit energetickou účinnost podnikatelského sektoru </w:t>
            </w:r>
          </w:p>
        </w:tc>
        <w:tc>
          <w:tcPr>
            <w:tcW w:w="806" w:type="pct"/>
            <w:tcBorders>
              <w:top w:val="dotted" w:sz="4" w:space="0" w:color="auto"/>
              <w:right w:val="single" w:sz="4" w:space="0" w:color="auto"/>
            </w:tcBorders>
            <w:shd w:val="clear" w:color="auto" w:fill="auto"/>
          </w:tcPr>
          <w:p w:rsidR="00FC06B3" w:rsidRPr="00027AEF" w:rsidRDefault="00FC06B3" w:rsidP="006F0DD5">
            <w:pPr>
              <w:pStyle w:val="Tabulka"/>
              <w:spacing w:before="0" w:after="0"/>
              <w:jc w:val="left"/>
              <w:rPr>
                <w:rFonts w:ascii="Arial" w:hAnsi="Arial" w:cs="Arial"/>
                <w:sz w:val="20"/>
                <w:szCs w:val="20"/>
              </w:rPr>
            </w:pPr>
            <w:r w:rsidRPr="00027AEF">
              <w:rPr>
                <w:rFonts w:ascii="Arial" w:hAnsi="Arial" w:cs="Arial"/>
                <w:sz w:val="20"/>
                <w:szCs w:val="20"/>
              </w:rPr>
              <w:t>SC 5.1 Snížit energetickou náročnost u veřejných budov a zvýšit využití obnovitelných zdrojů energie</w:t>
            </w:r>
          </w:p>
        </w:tc>
        <w:tc>
          <w:tcPr>
            <w:tcW w:w="967" w:type="pct"/>
            <w:tcBorders>
              <w:top w:val="dotted" w:sz="4" w:space="0" w:color="auto"/>
              <w:left w:val="single" w:sz="4" w:space="0" w:color="auto"/>
              <w:right w:val="single" w:sz="4" w:space="0" w:color="auto"/>
            </w:tcBorders>
          </w:tcPr>
          <w:p w:rsidR="00FC06B3" w:rsidRPr="00027AEF" w:rsidRDefault="00FC06B3" w:rsidP="006F0DD5">
            <w:pPr>
              <w:pStyle w:val="Tabulka"/>
              <w:spacing w:before="0" w:after="0"/>
              <w:jc w:val="left"/>
              <w:rPr>
                <w:rFonts w:ascii="Arial" w:hAnsi="Arial" w:cs="Arial"/>
                <w:sz w:val="20"/>
                <w:szCs w:val="20"/>
              </w:rPr>
            </w:pPr>
            <w:r w:rsidRPr="00027AEF">
              <w:rPr>
                <w:rFonts w:ascii="Arial" w:hAnsi="Arial" w:cs="Arial"/>
                <w:sz w:val="20"/>
                <w:szCs w:val="20"/>
              </w:rPr>
              <w:t>SC 2.1 Energetické úspory v městských objektech dosažené také s využitím vhodných obnovitelných zdrojů energie, energeticky efektivních zařízení a inteligentních systémů řízení</w:t>
            </w:r>
          </w:p>
        </w:tc>
        <w:tc>
          <w:tcPr>
            <w:tcW w:w="947" w:type="pct"/>
            <w:tcBorders>
              <w:top w:val="dotted" w:sz="4" w:space="0" w:color="auto"/>
              <w:left w:val="single" w:sz="4" w:space="0" w:color="auto"/>
            </w:tcBorders>
            <w:shd w:val="clear" w:color="auto" w:fill="auto"/>
          </w:tcPr>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t>Opatření 5B: Efektivnější využívání energie v zemědělství a při zpracování potravin</w:t>
            </w:r>
          </w:p>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t>Vedlejší příspěvek realizace investičních projektů primárně programovaných v prioritě 2(6) Opatření Investice do hmotného majetku, resp. Investice do nezemědělské činnosti</w:t>
            </w:r>
          </w:p>
        </w:tc>
      </w:tr>
      <w:tr w:rsidR="00FC06B3" w:rsidRPr="00027AEF" w:rsidTr="0047142C">
        <w:trPr>
          <w:gridAfter w:val="1"/>
          <w:wAfter w:w="27" w:type="pct"/>
        </w:trPr>
        <w:tc>
          <w:tcPr>
            <w:tcW w:w="639" w:type="pct"/>
            <w:shd w:val="clear" w:color="auto" w:fill="DBE5F1"/>
            <w:vAlign w:val="center"/>
          </w:tcPr>
          <w:p w:rsidR="00FC06B3" w:rsidRPr="00027AEF" w:rsidRDefault="00FC06B3" w:rsidP="00027AEF">
            <w:pPr>
              <w:pStyle w:val="Tabulka"/>
              <w:spacing w:before="0" w:after="0"/>
              <w:jc w:val="left"/>
              <w:rPr>
                <w:rFonts w:ascii="Arial" w:hAnsi="Arial" w:cs="Arial"/>
                <w:b/>
                <w:sz w:val="20"/>
                <w:szCs w:val="20"/>
              </w:rPr>
            </w:pPr>
            <w:r w:rsidRPr="00027AEF">
              <w:rPr>
                <w:rFonts w:ascii="Arial" w:hAnsi="Arial" w:cs="Arial"/>
                <w:b/>
                <w:sz w:val="20"/>
                <w:szCs w:val="20"/>
              </w:rPr>
              <w:t>Věcná specifikace (zaměření, aktivity)</w:t>
            </w:r>
          </w:p>
        </w:tc>
        <w:tc>
          <w:tcPr>
            <w:tcW w:w="807" w:type="pct"/>
          </w:tcPr>
          <w:p w:rsidR="00FC06B3" w:rsidRPr="00027AEF" w:rsidRDefault="00B31FE4" w:rsidP="00027AEF">
            <w:pPr>
              <w:pStyle w:val="NormlnIROP"/>
              <w:spacing w:after="0" w:line="240" w:lineRule="auto"/>
              <w:jc w:val="left"/>
              <w:rPr>
                <w:rFonts w:ascii="Arial" w:hAnsi="Arial" w:cs="Arial"/>
                <w:color w:val="000000"/>
                <w:sz w:val="20"/>
                <w:szCs w:val="20"/>
              </w:rPr>
            </w:pPr>
            <w:r>
              <w:rPr>
                <w:rFonts w:ascii="Arial" w:hAnsi="Arial" w:cs="Arial"/>
                <w:color w:val="000000"/>
                <w:sz w:val="20"/>
                <w:szCs w:val="20"/>
              </w:rPr>
              <w:t>V</w:t>
            </w:r>
            <w:r w:rsidR="00FC06B3" w:rsidRPr="00027AEF">
              <w:rPr>
                <w:rFonts w:ascii="Arial" w:hAnsi="Arial" w:cs="Arial"/>
                <w:color w:val="000000"/>
                <w:sz w:val="20"/>
                <w:szCs w:val="20"/>
              </w:rPr>
              <w:t xml:space="preserve"> bytových dom</w:t>
            </w:r>
            <w:r>
              <w:rPr>
                <w:rFonts w:ascii="Arial" w:hAnsi="Arial" w:cs="Arial"/>
                <w:color w:val="000000"/>
                <w:sz w:val="20"/>
                <w:szCs w:val="20"/>
              </w:rPr>
              <w:t>ech bude</w:t>
            </w:r>
            <w:r w:rsidR="00FC06B3" w:rsidRPr="00027AEF">
              <w:rPr>
                <w:rFonts w:ascii="Arial" w:hAnsi="Arial" w:cs="Arial"/>
                <w:color w:val="000000"/>
                <w:sz w:val="20"/>
                <w:szCs w:val="20"/>
              </w:rPr>
              <w:t xml:space="preserve"> za účelem snižování spotřeby energie zlepšením tepelných vlastností budov podporováno zateplení obvodového pláště, stěnových, </w:t>
            </w:r>
            <w:r w:rsidR="00FC06B3" w:rsidRPr="00027AEF">
              <w:rPr>
                <w:rFonts w:ascii="Arial" w:hAnsi="Arial" w:cs="Arial"/>
                <w:color w:val="000000"/>
                <w:sz w:val="20"/>
                <w:szCs w:val="20"/>
              </w:rPr>
              <w:lastRenderedPageBreak/>
              <w:t>střešních, stropních a podlahových konstrukcí, výměna a rekonstrukce oken a dveří. Za stejným účelem budou financovány prvky pasivního vytápění a chlazení, stínění a instalace systémů řízeného větrání s rekuperací odpadního tepla.</w:t>
            </w:r>
          </w:p>
          <w:p w:rsidR="00FC06B3" w:rsidRPr="00027AEF" w:rsidRDefault="00FC06B3" w:rsidP="00027AEF">
            <w:pPr>
              <w:pStyle w:val="NormlnIROP"/>
              <w:spacing w:after="0" w:line="240" w:lineRule="auto"/>
              <w:jc w:val="left"/>
              <w:rPr>
                <w:rFonts w:ascii="Arial" w:hAnsi="Arial" w:cs="Arial"/>
                <w:color w:val="000000"/>
                <w:sz w:val="20"/>
                <w:szCs w:val="20"/>
              </w:rPr>
            </w:pPr>
            <w:r w:rsidRPr="00027AEF">
              <w:rPr>
                <w:rFonts w:ascii="Arial" w:hAnsi="Arial" w:cs="Arial"/>
                <w:color w:val="000000"/>
                <w:sz w:val="20"/>
                <w:szCs w:val="20"/>
              </w:rPr>
              <w:t xml:space="preserve">V oblasti zařízení pro vytápění nebo přípravu teplé vody bude podporována výměna zdroje tepla bytového domu pro vytápění, využívajícího pevná nebo tekutá fosilní paliva, za efektivní ekologicky šetrné zdroje; u objektů napojených na soustavu CZT podporovat, mimo komplexní zateplení budovy, výměnu předávací stanice včetně vyregulování nebo modernizaci celkové soustavy vytápění objektu; výměna zdroje tepla bytového domu pro přípravu teplé vody, využívajícího pevná nebo tekutá fosilní </w:t>
            </w:r>
            <w:r w:rsidRPr="00027AEF">
              <w:rPr>
                <w:rFonts w:ascii="Arial" w:hAnsi="Arial" w:cs="Arial"/>
                <w:color w:val="000000"/>
                <w:sz w:val="20"/>
                <w:szCs w:val="20"/>
              </w:rPr>
              <w:lastRenderedPageBreak/>
              <w:t>paliva, za efektivní, ekologicky šetrné zdroje. Stejně tak pořízení kondenzačních kotlů na zemní plyn nebo zařízení pro kombinovanou výrobu elektřiny a tepla, využívající obnovitelné zdroje nebo zemní plyn a kryjící primárně energetické potřeby budov, kde jsou umístěny.</w:t>
            </w:r>
          </w:p>
          <w:p w:rsidR="00FC06B3" w:rsidRPr="00027AEF" w:rsidRDefault="00FC06B3" w:rsidP="00027AEF">
            <w:pPr>
              <w:pStyle w:val="NormlnIROP"/>
              <w:spacing w:after="0" w:line="240" w:lineRule="auto"/>
              <w:jc w:val="left"/>
              <w:rPr>
                <w:rFonts w:ascii="Arial" w:hAnsi="Arial" w:cs="Arial"/>
                <w:b/>
                <w:sz w:val="20"/>
                <w:szCs w:val="20"/>
                <w:u w:color="FFFFFF"/>
              </w:rPr>
            </w:pPr>
            <w:r w:rsidRPr="00027AEF">
              <w:rPr>
                <w:rFonts w:ascii="Arial" w:hAnsi="Arial" w:cs="Arial"/>
                <w:color w:val="000000"/>
                <w:sz w:val="20"/>
                <w:szCs w:val="20"/>
              </w:rPr>
              <w:t>Za stejným účelem bud</w:t>
            </w:r>
            <w:r w:rsidR="008A77BE">
              <w:rPr>
                <w:rFonts w:ascii="Arial" w:hAnsi="Arial" w:cs="Arial"/>
                <w:color w:val="000000"/>
                <w:sz w:val="20"/>
                <w:szCs w:val="20"/>
              </w:rPr>
              <w:t>e</w:t>
            </w:r>
            <w:r w:rsidRPr="00027AEF">
              <w:rPr>
                <w:rFonts w:ascii="Arial" w:hAnsi="Arial" w:cs="Arial"/>
                <w:color w:val="000000"/>
                <w:sz w:val="20"/>
                <w:szCs w:val="20"/>
              </w:rPr>
              <w:t xml:space="preserve"> podporována výměna rozvodů tepla a vody a instalace systémů měření a regulace otopné soustavy.</w:t>
            </w:r>
          </w:p>
        </w:tc>
        <w:tc>
          <w:tcPr>
            <w:tcW w:w="807" w:type="pct"/>
            <w:shd w:val="clear" w:color="auto" w:fill="auto"/>
          </w:tcPr>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lastRenderedPageBreak/>
              <w:t>Úspory energie v budovách podnikatelských subjektů</w:t>
            </w:r>
          </w:p>
        </w:tc>
        <w:tc>
          <w:tcPr>
            <w:tcW w:w="806" w:type="pct"/>
            <w:tcBorders>
              <w:right w:val="single" w:sz="4" w:space="0" w:color="auto"/>
            </w:tcBorders>
            <w:shd w:val="clear" w:color="auto" w:fill="auto"/>
          </w:tcPr>
          <w:p w:rsidR="00FC06B3" w:rsidRPr="00027AEF" w:rsidRDefault="00FC06B3" w:rsidP="00027AEF">
            <w:pPr>
              <w:pStyle w:val="DAVA"/>
              <w:spacing w:before="0"/>
              <w:jc w:val="left"/>
              <w:rPr>
                <w:rFonts w:ascii="Arial" w:eastAsia="Times New Roman" w:hAnsi="Arial" w:cs="Arial"/>
                <w:sz w:val="20"/>
                <w:szCs w:val="20"/>
              </w:rPr>
            </w:pPr>
            <w:r w:rsidRPr="00027AEF">
              <w:rPr>
                <w:rFonts w:ascii="Arial" w:hAnsi="Arial" w:cs="Arial"/>
                <w:sz w:val="20"/>
                <w:szCs w:val="20"/>
              </w:rPr>
              <w:t>S</w:t>
            </w:r>
            <w:r w:rsidRPr="00027AEF">
              <w:rPr>
                <w:rFonts w:ascii="Arial" w:eastAsia="Times New Roman" w:hAnsi="Arial" w:cs="Arial"/>
                <w:sz w:val="20"/>
                <w:szCs w:val="20"/>
              </w:rPr>
              <w:t xml:space="preserve">nižování spotřeby energie zlepšením tepelně technických vlastností obvodových konstrukcí budov. Technologie na využití odpadního tepla. Další stavební opatření </w:t>
            </w:r>
            <w:r w:rsidRPr="00027AEF">
              <w:rPr>
                <w:rFonts w:ascii="Arial" w:eastAsia="Times New Roman" w:hAnsi="Arial" w:cs="Arial"/>
                <w:sz w:val="20"/>
                <w:szCs w:val="20"/>
              </w:rPr>
              <w:lastRenderedPageBreak/>
              <w:t xml:space="preserve">vedoucí ke snížení energetické náročnosti budov. </w:t>
            </w:r>
          </w:p>
          <w:p w:rsidR="00FC06B3" w:rsidRPr="00027AEF" w:rsidRDefault="00FC06B3" w:rsidP="00027AEF">
            <w:pPr>
              <w:pStyle w:val="DAVA"/>
              <w:spacing w:before="0"/>
              <w:jc w:val="left"/>
              <w:rPr>
                <w:rFonts w:ascii="Arial" w:eastAsia="Times New Roman" w:hAnsi="Arial" w:cs="Arial"/>
                <w:sz w:val="20"/>
                <w:szCs w:val="20"/>
              </w:rPr>
            </w:pPr>
            <w:r w:rsidRPr="00027AEF">
              <w:rPr>
                <w:rFonts w:ascii="Arial" w:eastAsia="Times New Roman" w:hAnsi="Arial" w:cs="Arial"/>
                <w:sz w:val="20"/>
                <w:szCs w:val="20"/>
              </w:rPr>
              <w:t>Výměna zdroje tepla ve veřejných budovách za bezemisní nebo nízkoemisní.</w:t>
            </w:r>
          </w:p>
          <w:p w:rsidR="00FC06B3" w:rsidRPr="00027AEF" w:rsidRDefault="00FC06B3" w:rsidP="00027AEF">
            <w:pPr>
              <w:pStyle w:val="DAVA"/>
              <w:spacing w:before="0"/>
              <w:jc w:val="left"/>
              <w:rPr>
                <w:rFonts w:ascii="Arial" w:eastAsia="Times New Roman" w:hAnsi="Arial" w:cs="Arial"/>
                <w:sz w:val="20"/>
                <w:szCs w:val="20"/>
              </w:rPr>
            </w:pPr>
            <w:r w:rsidRPr="00027AEF">
              <w:rPr>
                <w:rFonts w:ascii="Arial" w:eastAsia="Times New Roman" w:hAnsi="Arial" w:cs="Arial"/>
                <w:sz w:val="20"/>
                <w:szCs w:val="20"/>
              </w:rPr>
              <w:t>Realizace technologií na využití odpadního tepla.</w:t>
            </w:r>
          </w:p>
          <w:p w:rsidR="00FC06B3" w:rsidRPr="00027AEF" w:rsidRDefault="00FC06B3" w:rsidP="00027AEF">
            <w:pPr>
              <w:pStyle w:val="DAVA"/>
              <w:spacing w:before="0"/>
              <w:jc w:val="left"/>
              <w:rPr>
                <w:rFonts w:ascii="Arial" w:eastAsia="Times New Roman" w:hAnsi="Arial" w:cs="Arial"/>
                <w:sz w:val="20"/>
                <w:szCs w:val="20"/>
              </w:rPr>
            </w:pPr>
            <w:r w:rsidRPr="00027AEF">
              <w:rPr>
                <w:rFonts w:ascii="Arial" w:eastAsia="Times New Roman" w:hAnsi="Arial" w:cs="Arial"/>
                <w:sz w:val="20"/>
                <w:szCs w:val="20"/>
              </w:rPr>
              <w:t>Realizace nízkoemisních a obnovitelných zdrojů tepla.</w:t>
            </w:r>
            <w:r w:rsidRPr="00027AEF" w:rsidDel="001403B8">
              <w:rPr>
                <w:rFonts w:ascii="Arial" w:eastAsia="Times New Roman" w:hAnsi="Arial" w:cs="Arial"/>
                <w:sz w:val="20"/>
                <w:szCs w:val="20"/>
              </w:rPr>
              <w:t xml:space="preserve"> </w:t>
            </w:r>
          </w:p>
          <w:p w:rsidR="00FC06B3" w:rsidRPr="00027AEF" w:rsidRDefault="00FC06B3" w:rsidP="00027AEF">
            <w:pPr>
              <w:pStyle w:val="Tabulka"/>
              <w:spacing w:before="0" w:after="0"/>
              <w:jc w:val="left"/>
              <w:rPr>
                <w:rFonts w:ascii="Arial" w:hAnsi="Arial" w:cs="Arial"/>
                <w:sz w:val="20"/>
                <w:szCs w:val="20"/>
              </w:rPr>
            </w:pPr>
          </w:p>
        </w:tc>
        <w:tc>
          <w:tcPr>
            <w:tcW w:w="967" w:type="pct"/>
            <w:tcBorders>
              <w:left w:val="single" w:sz="4" w:space="0" w:color="auto"/>
              <w:right w:val="single" w:sz="4" w:space="0" w:color="auto"/>
            </w:tcBorders>
          </w:tcPr>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lastRenderedPageBreak/>
              <w:t>Realizace pilotních projektů přeměny energeticky náročných veřejných budov na budovy s téměř nulovou spotřebou energie s integrovanými inteligentními systémy.</w:t>
            </w:r>
          </w:p>
        </w:tc>
        <w:tc>
          <w:tcPr>
            <w:tcW w:w="947" w:type="pct"/>
            <w:tcBorders>
              <w:left w:val="single" w:sz="4" w:space="0" w:color="auto"/>
            </w:tcBorders>
            <w:shd w:val="clear" w:color="auto" w:fill="auto"/>
          </w:tcPr>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t>Podpora technologií a výrobních procesů.</w:t>
            </w:r>
            <w:r w:rsidRPr="00027AEF" w:rsidDel="00DB4F34">
              <w:rPr>
                <w:rFonts w:ascii="Arial" w:hAnsi="Arial" w:cs="Arial"/>
                <w:sz w:val="20"/>
                <w:szCs w:val="20"/>
              </w:rPr>
              <w:t xml:space="preserve"> </w:t>
            </w:r>
          </w:p>
        </w:tc>
      </w:tr>
      <w:tr w:rsidR="00F20545" w:rsidRPr="00027AEF" w:rsidTr="0047142C">
        <w:trPr>
          <w:gridAfter w:val="1"/>
          <w:wAfter w:w="27" w:type="pct"/>
        </w:trPr>
        <w:tc>
          <w:tcPr>
            <w:tcW w:w="639" w:type="pct"/>
            <w:shd w:val="clear" w:color="auto" w:fill="DBE5F1"/>
            <w:vAlign w:val="center"/>
          </w:tcPr>
          <w:p w:rsidR="00F20545" w:rsidRPr="00027AEF" w:rsidRDefault="00F20545" w:rsidP="00027AEF">
            <w:pPr>
              <w:pStyle w:val="Tabulka"/>
              <w:spacing w:before="0" w:after="0"/>
              <w:jc w:val="left"/>
              <w:rPr>
                <w:rFonts w:ascii="Arial" w:hAnsi="Arial" w:cs="Arial"/>
                <w:b/>
                <w:sz w:val="20"/>
                <w:szCs w:val="20"/>
              </w:rPr>
            </w:pPr>
            <w:r>
              <w:rPr>
                <w:rFonts w:ascii="Arial" w:hAnsi="Arial" w:cs="Arial"/>
                <w:b/>
                <w:sz w:val="20"/>
                <w:szCs w:val="20"/>
              </w:rPr>
              <w:lastRenderedPageBreak/>
              <w:t>Implementační prvky</w:t>
            </w:r>
          </w:p>
        </w:tc>
        <w:tc>
          <w:tcPr>
            <w:tcW w:w="807" w:type="pct"/>
          </w:tcPr>
          <w:p w:rsidR="00F20545" w:rsidRPr="00F20545" w:rsidRDefault="00F20545" w:rsidP="00F20545">
            <w:pPr>
              <w:pStyle w:val="NormlnIROP"/>
              <w:spacing w:after="0" w:line="240" w:lineRule="auto"/>
              <w:rPr>
                <w:rFonts w:ascii="Arial" w:hAnsi="Arial" w:cs="Arial"/>
                <w:color w:val="000000"/>
                <w:sz w:val="20"/>
                <w:szCs w:val="20"/>
              </w:rPr>
            </w:pPr>
            <w:r w:rsidRPr="00F20545">
              <w:rPr>
                <w:rFonts w:ascii="Arial" w:hAnsi="Arial" w:cs="Arial"/>
                <w:color w:val="000000"/>
                <w:sz w:val="20"/>
                <w:szCs w:val="20"/>
              </w:rPr>
              <w:t>Územní zaměření podpory</w:t>
            </w:r>
          </w:p>
          <w:p w:rsidR="00F20545" w:rsidRPr="00F20545" w:rsidRDefault="00F20545" w:rsidP="00F20545">
            <w:pPr>
              <w:pStyle w:val="NormlnIROP"/>
              <w:spacing w:after="0" w:line="240" w:lineRule="auto"/>
              <w:rPr>
                <w:rFonts w:ascii="Arial" w:hAnsi="Arial" w:cs="Arial"/>
                <w:color w:val="000000"/>
                <w:sz w:val="20"/>
                <w:szCs w:val="20"/>
              </w:rPr>
            </w:pPr>
            <w:r w:rsidRPr="00F20545">
              <w:rPr>
                <w:rFonts w:ascii="Arial" w:hAnsi="Arial" w:cs="Arial"/>
                <w:color w:val="000000"/>
                <w:sz w:val="20"/>
                <w:szCs w:val="20"/>
              </w:rPr>
              <w:t>Na území celé ČR mimo území hl. m. Prahy bude podpora poskytnuta formou dotace.</w:t>
            </w:r>
          </w:p>
          <w:p w:rsidR="00F20545" w:rsidRDefault="00F20545" w:rsidP="00F20545">
            <w:pPr>
              <w:pStyle w:val="NormlnIROP"/>
              <w:spacing w:after="0" w:line="240" w:lineRule="auto"/>
              <w:jc w:val="left"/>
              <w:rPr>
                <w:rFonts w:ascii="Arial" w:hAnsi="Arial" w:cs="Arial"/>
                <w:color w:val="000000"/>
                <w:sz w:val="20"/>
                <w:szCs w:val="20"/>
              </w:rPr>
            </w:pPr>
            <w:r w:rsidRPr="00F20545">
              <w:rPr>
                <w:rFonts w:ascii="Arial" w:hAnsi="Arial" w:cs="Arial"/>
                <w:color w:val="000000"/>
                <w:sz w:val="20"/>
                <w:szCs w:val="20"/>
              </w:rPr>
              <w:t>Úvěry budou poskytovány na území definovaném v závěrech ex-ante posouzení finančního nástroje.</w:t>
            </w:r>
          </w:p>
          <w:p w:rsidR="00F20545" w:rsidRDefault="00F20545" w:rsidP="00F20545">
            <w:pPr>
              <w:pStyle w:val="NormlnIROP"/>
              <w:spacing w:after="0" w:line="240" w:lineRule="auto"/>
              <w:jc w:val="left"/>
              <w:rPr>
                <w:rFonts w:ascii="Arial" w:hAnsi="Arial" w:cs="Arial"/>
                <w:color w:val="000000"/>
                <w:sz w:val="20"/>
                <w:szCs w:val="20"/>
              </w:rPr>
            </w:pPr>
          </w:p>
          <w:p w:rsidR="00F20545" w:rsidRPr="00F20545" w:rsidRDefault="00F20545" w:rsidP="00F20545">
            <w:pPr>
              <w:pStyle w:val="NormlnIROP"/>
              <w:spacing w:after="0" w:line="240" w:lineRule="auto"/>
              <w:rPr>
                <w:rFonts w:ascii="Arial" w:hAnsi="Arial" w:cs="Arial"/>
                <w:color w:val="000000"/>
                <w:sz w:val="20"/>
                <w:szCs w:val="20"/>
              </w:rPr>
            </w:pPr>
            <w:r w:rsidRPr="00F20545">
              <w:rPr>
                <w:rFonts w:ascii="Arial" w:hAnsi="Arial" w:cs="Arial"/>
                <w:color w:val="000000"/>
                <w:sz w:val="20"/>
                <w:szCs w:val="20"/>
              </w:rPr>
              <w:t>Typy příjemců</w:t>
            </w:r>
          </w:p>
          <w:p w:rsidR="00F20545" w:rsidRPr="00F20545" w:rsidRDefault="00F20545" w:rsidP="00F20545">
            <w:pPr>
              <w:pStyle w:val="NormlnIROP"/>
              <w:spacing w:after="0" w:line="240" w:lineRule="auto"/>
              <w:rPr>
                <w:rFonts w:ascii="Arial" w:hAnsi="Arial" w:cs="Arial"/>
                <w:color w:val="000000"/>
                <w:sz w:val="20"/>
                <w:szCs w:val="20"/>
              </w:rPr>
            </w:pPr>
            <w:r w:rsidRPr="00F20545">
              <w:rPr>
                <w:rFonts w:ascii="Arial" w:hAnsi="Arial" w:cs="Arial"/>
                <w:color w:val="000000"/>
                <w:sz w:val="20"/>
                <w:szCs w:val="20"/>
              </w:rPr>
              <w:t>-</w:t>
            </w:r>
            <w:r w:rsidRPr="00F20545">
              <w:rPr>
                <w:rFonts w:ascii="Arial" w:hAnsi="Arial" w:cs="Arial"/>
                <w:color w:val="000000"/>
                <w:sz w:val="20"/>
                <w:szCs w:val="20"/>
              </w:rPr>
              <w:tab/>
              <w:t xml:space="preserve">v případě dotace: vlastníci bytových </w:t>
            </w:r>
            <w:r w:rsidRPr="00F20545">
              <w:rPr>
                <w:rFonts w:ascii="Arial" w:hAnsi="Arial" w:cs="Arial"/>
                <w:color w:val="000000"/>
                <w:sz w:val="20"/>
                <w:szCs w:val="20"/>
              </w:rPr>
              <w:lastRenderedPageBreak/>
              <w:t>domů a společenství vlastníků bytových jednotek – budovy se čtyřmi a více byty, kromě fyzických osob nepodnikajících</w:t>
            </w:r>
          </w:p>
          <w:p w:rsidR="00F20545" w:rsidRDefault="00F20545" w:rsidP="00F20545">
            <w:pPr>
              <w:pStyle w:val="NormlnIROP"/>
              <w:spacing w:after="0" w:line="240" w:lineRule="auto"/>
              <w:jc w:val="left"/>
              <w:rPr>
                <w:rFonts w:ascii="Arial" w:hAnsi="Arial" w:cs="Arial"/>
                <w:color w:val="000000"/>
                <w:sz w:val="20"/>
                <w:szCs w:val="20"/>
              </w:rPr>
            </w:pPr>
            <w:r w:rsidRPr="00F20545">
              <w:rPr>
                <w:rFonts w:ascii="Arial" w:hAnsi="Arial" w:cs="Arial"/>
                <w:color w:val="000000"/>
                <w:sz w:val="20"/>
                <w:szCs w:val="20"/>
              </w:rPr>
              <w:t>-</w:t>
            </w:r>
            <w:r w:rsidRPr="00F20545">
              <w:rPr>
                <w:rFonts w:ascii="Arial" w:hAnsi="Arial" w:cs="Arial"/>
                <w:color w:val="000000"/>
                <w:sz w:val="20"/>
                <w:szCs w:val="20"/>
              </w:rPr>
              <w:tab/>
              <w:t>v případě finančního nástroje: vlastníci bytových domů a společenství vlastníků bytových jednotek – budovy se čtyřmi a více byty; správce fondu fondů/správce finančního nástroje podle výsledku ex-ante posouzení finančního nástroje</w:t>
            </w:r>
          </w:p>
        </w:tc>
        <w:tc>
          <w:tcPr>
            <w:tcW w:w="807" w:type="pct"/>
            <w:shd w:val="clear" w:color="auto" w:fill="auto"/>
          </w:tcPr>
          <w:p w:rsidR="003D716D" w:rsidRPr="003D716D" w:rsidRDefault="003D716D" w:rsidP="008A77BE">
            <w:pPr>
              <w:pStyle w:val="Tabulka"/>
              <w:spacing w:after="0"/>
              <w:jc w:val="left"/>
              <w:rPr>
                <w:rFonts w:ascii="Arial" w:hAnsi="Arial" w:cs="Arial"/>
                <w:sz w:val="20"/>
                <w:szCs w:val="20"/>
              </w:rPr>
            </w:pPr>
            <w:r w:rsidRPr="003D716D">
              <w:rPr>
                <w:rFonts w:ascii="Arial" w:hAnsi="Arial" w:cs="Arial"/>
                <w:sz w:val="20"/>
                <w:szCs w:val="20"/>
              </w:rPr>
              <w:lastRenderedPageBreak/>
              <w:t>Cílové území: Území České republiky, mimo hl. m. Prahy. Předpokládá se plošné směrování</w:t>
            </w:r>
          </w:p>
          <w:p w:rsidR="003D716D" w:rsidRPr="003D716D" w:rsidRDefault="003D716D" w:rsidP="008A77BE">
            <w:pPr>
              <w:pStyle w:val="Tabulka"/>
              <w:spacing w:after="0"/>
              <w:jc w:val="left"/>
              <w:rPr>
                <w:rFonts w:ascii="Arial" w:hAnsi="Arial" w:cs="Arial"/>
                <w:sz w:val="20"/>
                <w:szCs w:val="20"/>
              </w:rPr>
            </w:pPr>
            <w:r w:rsidRPr="003D716D">
              <w:rPr>
                <w:rFonts w:ascii="Arial" w:hAnsi="Arial" w:cs="Arial"/>
                <w:sz w:val="20"/>
                <w:szCs w:val="20"/>
              </w:rPr>
              <w:t>intervencí bez vymezení územní dimenze (bude vymezeno sektory průmyslové činnosti).</w:t>
            </w:r>
          </w:p>
          <w:p w:rsidR="003D716D" w:rsidRPr="003D716D" w:rsidRDefault="003D716D" w:rsidP="008A77BE">
            <w:pPr>
              <w:pStyle w:val="Tabulka"/>
              <w:spacing w:after="0"/>
              <w:jc w:val="left"/>
              <w:rPr>
                <w:rFonts w:ascii="Arial" w:hAnsi="Arial" w:cs="Arial"/>
                <w:sz w:val="20"/>
                <w:szCs w:val="20"/>
              </w:rPr>
            </w:pPr>
            <w:r w:rsidRPr="003D716D">
              <w:rPr>
                <w:rFonts w:ascii="Arial" w:hAnsi="Arial" w:cs="Arial"/>
                <w:sz w:val="20"/>
                <w:szCs w:val="20"/>
              </w:rPr>
              <w:t>Typy příjemců: Podnikatelské subjekty (malé, střední a případně velké podniky); pro</w:t>
            </w:r>
          </w:p>
          <w:p w:rsidR="003D716D" w:rsidRPr="003D716D" w:rsidRDefault="003D716D" w:rsidP="008A77BE">
            <w:pPr>
              <w:pStyle w:val="Tabulka"/>
              <w:spacing w:after="0"/>
              <w:jc w:val="left"/>
              <w:rPr>
                <w:rFonts w:ascii="Arial" w:hAnsi="Arial" w:cs="Arial"/>
                <w:sz w:val="20"/>
                <w:szCs w:val="20"/>
              </w:rPr>
            </w:pPr>
            <w:r w:rsidRPr="003D716D">
              <w:rPr>
                <w:rFonts w:ascii="Arial" w:hAnsi="Arial" w:cs="Arial"/>
                <w:sz w:val="20"/>
                <w:szCs w:val="20"/>
              </w:rPr>
              <w:t xml:space="preserve">intervence v oblasti </w:t>
            </w:r>
            <w:r w:rsidRPr="003D716D">
              <w:rPr>
                <w:rFonts w:ascii="Arial" w:hAnsi="Arial" w:cs="Arial"/>
                <w:sz w:val="20"/>
                <w:szCs w:val="20"/>
              </w:rPr>
              <w:lastRenderedPageBreak/>
              <w:t>úspor energie (zateplování výrobních a podnikatelských objektů,</w:t>
            </w:r>
          </w:p>
          <w:p w:rsidR="003D716D" w:rsidRPr="003D716D" w:rsidRDefault="003D716D" w:rsidP="008A77BE">
            <w:pPr>
              <w:pStyle w:val="Tabulka"/>
              <w:spacing w:after="0"/>
              <w:jc w:val="left"/>
              <w:rPr>
                <w:rFonts w:ascii="Arial" w:hAnsi="Arial" w:cs="Arial"/>
                <w:sz w:val="20"/>
                <w:szCs w:val="20"/>
              </w:rPr>
            </w:pPr>
            <w:r w:rsidRPr="003D716D">
              <w:rPr>
                <w:rFonts w:ascii="Arial" w:hAnsi="Arial" w:cs="Arial"/>
                <w:sz w:val="20"/>
                <w:szCs w:val="20"/>
              </w:rPr>
              <w:t>komplexní řešení úspor energie) rovněž zemědělští podnikatelé, podnikatelé v potravinářství, a</w:t>
            </w:r>
          </w:p>
          <w:p w:rsidR="00F20545" w:rsidRPr="00027AEF" w:rsidRDefault="003D716D">
            <w:pPr>
              <w:pStyle w:val="Tabulka"/>
              <w:spacing w:before="0" w:after="0"/>
              <w:jc w:val="left"/>
              <w:rPr>
                <w:rFonts w:ascii="Arial" w:hAnsi="Arial" w:cs="Arial"/>
                <w:sz w:val="20"/>
                <w:szCs w:val="20"/>
              </w:rPr>
            </w:pPr>
            <w:r w:rsidRPr="003D716D">
              <w:rPr>
                <w:rFonts w:ascii="Arial" w:hAnsi="Arial" w:cs="Arial"/>
                <w:sz w:val="20"/>
                <w:szCs w:val="20"/>
              </w:rPr>
              <w:t>maloobchodní organizace, podnikatelé v oblasti akvakultury.</w:t>
            </w:r>
          </w:p>
        </w:tc>
        <w:tc>
          <w:tcPr>
            <w:tcW w:w="806" w:type="pct"/>
            <w:tcBorders>
              <w:right w:val="single" w:sz="4" w:space="0" w:color="auto"/>
            </w:tcBorders>
            <w:shd w:val="clear" w:color="auto" w:fill="auto"/>
          </w:tcPr>
          <w:p w:rsidR="002B74F5" w:rsidRPr="008A77BE" w:rsidRDefault="002B74F5" w:rsidP="002B74F5">
            <w:pPr>
              <w:rPr>
                <w:rFonts w:ascii="Arial" w:hAnsi="Arial" w:cs="Arial"/>
                <w:sz w:val="20"/>
                <w:szCs w:val="20"/>
              </w:rPr>
            </w:pPr>
            <w:r w:rsidRPr="008A77BE">
              <w:rPr>
                <w:rFonts w:ascii="Arial" w:hAnsi="Arial" w:cs="Arial"/>
                <w:color w:val="000000"/>
                <w:sz w:val="20"/>
                <w:szCs w:val="20"/>
              </w:rPr>
              <w:lastRenderedPageBreak/>
              <w:t>Cílové území: celá Česká republika.</w:t>
            </w:r>
            <w:r w:rsidRPr="008A77BE">
              <w:rPr>
                <w:rFonts w:ascii="Arial" w:hAnsi="Arial" w:cs="Arial"/>
                <w:sz w:val="20"/>
                <w:szCs w:val="20"/>
              </w:rPr>
              <w:tab/>
            </w:r>
            <w:r w:rsidRPr="008A77BE">
              <w:rPr>
                <w:rFonts w:ascii="Arial" w:hAnsi="Arial" w:cs="Arial"/>
                <w:sz w:val="20"/>
                <w:szCs w:val="20"/>
              </w:rPr>
              <w:tab/>
            </w:r>
            <w:r w:rsidRPr="008A77BE">
              <w:rPr>
                <w:rFonts w:ascii="Arial" w:hAnsi="Arial" w:cs="Arial"/>
                <w:sz w:val="20"/>
                <w:szCs w:val="20"/>
              </w:rPr>
              <w:tab/>
            </w:r>
          </w:p>
          <w:p w:rsidR="002B74F5" w:rsidRPr="008A77BE" w:rsidRDefault="002B74F5" w:rsidP="002B74F5">
            <w:pPr>
              <w:spacing w:after="0"/>
              <w:rPr>
                <w:rFonts w:ascii="Arial" w:hAnsi="Arial" w:cs="Arial"/>
                <w:b/>
                <w:sz w:val="20"/>
                <w:szCs w:val="20"/>
              </w:rPr>
            </w:pPr>
            <w:r w:rsidRPr="008A77BE">
              <w:rPr>
                <w:rFonts w:ascii="Arial" w:hAnsi="Arial" w:cs="Arial"/>
                <w:sz w:val="20"/>
                <w:szCs w:val="20"/>
              </w:rPr>
              <w:t>Typy příjemců</w:t>
            </w:r>
            <w:r w:rsidRPr="008A77BE">
              <w:rPr>
                <w:rFonts w:ascii="Arial" w:hAnsi="Arial" w:cs="Arial"/>
                <w:b/>
                <w:sz w:val="20"/>
                <w:szCs w:val="20"/>
              </w:rPr>
              <w:t>:</w:t>
            </w:r>
          </w:p>
          <w:p w:rsidR="002B74F5" w:rsidRPr="008A77BE" w:rsidRDefault="002B74F5" w:rsidP="002B74F5">
            <w:pPr>
              <w:pStyle w:val="Odstavecseseznamem"/>
              <w:numPr>
                <w:ilvl w:val="0"/>
                <w:numId w:val="48"/>
              </w:numPr>
              <w:spacing w:after="0"/>
              <w:rPr>
                <w:rFonts w:ascii="Arial" w:hAnsi="Arial" w:cs="Arial"/>
                <w:bCs/>
              </w:rPr>
            </w:pPr>
            <w:r w:rsidRPr="008A77BE">
              <w:rPr>
                <w:rFonts w:ascii="Arial" w:hAnsi="Arial" w:cs="Arial"/>
              </w:rPr>
              <w:t>kraje</w:t>
            </w:r>
            <w:r w:rsidRPr="008A77BE">
              <w:rPr>
                <w:rFonts w:ascii="Arial" w:hAnsi="Arial" w:cs="Arial"/>
                <w:bCs/>
              </w:rPr>
              <w:t>,</w:t>
            </w:r>
          </w:p>
          <w:p w:rsidR="002B74F5" w:rsidRPr="008A77BE" w:rsidRDefault="002B74F5" w:rsidP="002B74F5">
            <w:pPr>
              <w:pStyle w:val="Odstavecseseznamem"/>
              <w:numPr>
                <w:ilvl w:val="0"/>
                <w:numId w:val="48"/>
              </w:numPr>
              <w:spacing w:after="0"/>
              <w:rPr>
                <w:rFonts w:ascii="Arial" w:hAnsi="Arial" w:cs="Arial"/>
              </w:rPr>
            </w:pPr>
            <w:r w:rsidRPr="008A77BE">
              <w:rPr>
                <w:rFonts w:ascii="Arial" w:hAnsi="Arial" w:cs="Arial"/>
              </w:rPr>
              <w:t>obce,</w:t>
            </w:r>
          </w:p>
          <w:p w:rsidR="002B74F5" w:rsidRPr="008A77BE" w:rsidRDefault="002B74F5" w:rsidP="002B74F5">
            <w:pPr>
              <w:pStyle w:val="Odstavecseseznamem"/>
              <w:numPr>
                <w:ilvl w:val="0"/>
                <w:numId w:val="48"/>
              </w:numPr>
              <w:rPr>
                <w:rFonts w:ascii="Arial" w:hAnsi="Arial" w:cs="Arial"/>
                <w:bCs/>
              </w:rPr>
            </w:pPr>
            <w:r w:rsidRPr="008A77BE">
              <w:rPr>
                <w:rFonts w:ascii="Arial" w:hAnsi="Arial" w:cs="Arial"/>
              </w:rPr>
              <w:t>dobrovolné svazky obcí,</w:t>
            </w:r>
          </w:p>
          <w:p w:rsidR="002B74F5" w:rsidRPr="008A77BE" w:rsidRDefault="002B74F5" w:rsidP="002B74F5">
            <w:pPr>
              <w:pStyle w:val="Odstavecseseznamem"/>
              <w:numPr>
                <w:ilvl w:val="0"/>
                <w:numId w:val="48"/>
              </w:numPr>
              <w:rPr>
                <w:rFonts w:ascii="Arial" w:hAnsi="Arial" w:cs="Arial"/>
                <w:bCs/>
              </w:rPr>
            </w:pPr>
            <w:r w:rsidRPr="008A77BE">
              <w:rPr>
                <w:rFonts w:ascii="Arial" w:hAnsi="Arial" w:cs="Arial"/>
              </w:rPr>
              <w:t>organizační složky státu,</w:t>
            </w:r>
          </w:p>
          <w:p w:rsidR="002B74F5" w:rsidRPr="008A77BE" w:rsidRDefault="002B74F5" w:rsidP="002B74F5">
            <w:pPr>
              <w:pStyle w:val="Odstavecseseznamem"/>
              <w:numPr>
                <w:ilvl w:val="0"/>
                <w:numId w:val="48"/>
              </w:numPr>
              <w:rPr>
                <w:rFonts w:ascii="Arial" w:hAnsi="Arial" w:cs="Arial"/>
                <w:bCs/>
              </w:rPr>
            </w:pPr>
            <w:r w:rsidRPr="008A77BE">
              <w:rPr>
                <w:rFonts w:ascii="Arial" w:hAnsi="Arial" w:cs="Arial"/>
              </w:rPr>
              <w:t>státní organizace,</w:t>
            </w:r>
          </w:p>
          <w:p w:rsidR="002B74F5" w:rsidRPr="008A77BE" w:rsidRDefault="002B74F5" w:rsidP="002B74F5">
            <w:pPr>
              <w:pStyle w:val="Odstavecseseznamem"/>
              <w:numPr>
                <w:ilvl w:val="0"/>
                <w:numId w:val="48"/>
              </w:numPr>
              <w:rPr>
                <w:rFonts w:ascii="Arial" w:hAnsi="Arial" w:cs="Arial"/>
              </w:rPr>
            </w:pPr>
            <w:r w:rsidRPr="008A77BE">
              <w:rPr>
                <w:rFonts w:ascii="Arial" w:hAnsi="Arial" w:cs="Arial"/>
              </w:rPr>
              <w:t xml:space="preserve">veřejné výzkumné </w:t>
            </w:r>
            <w:r w:rsidRPr="008A77BE">
              <w:rPr>
                <w:rFonts w:ascii="Arial" w:hAnsi="Arial" w:cs="Arial"/>
              </w:rPr>
              <w:lastRenderedPageBreak/>
              <w:t>instituce,</w:t>
            </w:r>
          </w:p>
          <w:p w:rsidR="002B74F5" w:rsidRPr="008A77BE" w:rsidRDefault="002B74F5" w:rsidP="002B74F5">
            <w:pPr>
              <w:pStyle w:val="Odstavecseseznamem"/>
              <w:numPr>
                <w:ilvl w:val="0"/>
                <w:numId w:val="48"/>
              </w:numPr>
              <w:rPr>
                <w:rFonts w:ascii="Arial" w:hAnsi="Arial" w:cs="Arial"/>
              </w:rPr>
            </w:pPr>
            <w:r w:rsidRPr="008A77BE">
              <w:rPr>
                <w:rFonts w:ascii="Arial" w:hAnsi="Arial" w:cs="Arial"/>
              </w:rPr>
              <w:t>veřejnoprávní instituce,</w:t>
            </w:r>
          </w:p>
          <w:p w:rsidR="002B74F5" w:rsidRPr="008A77BE" w:rsidRDefault="002B74F5" w:rsidP="002B74F5">
            <w:pPr>
              <w:pStyle w:val="Odstavecseseznamem"/>
              <w:numPr>
                <w:ilvl w:val="0"/>
                <w:numId w:val="48"/>
              </w:numPr>
              <w:spacing w:after="0"/>
              <w:jc w:val="both"/>
              <w:rPr>
                <w:rFonts w:ascii="Arial" w:hAnsi="Arial" w:cs="Arial"/>
                <w:bCs/>
              </w:rPr>
            </w:pPr>
            <w:r w:rsidRPr="008A77BE">
              <w:rPr>
                <w:rFonts w:ascii="Arial" w:hAnsi="Arial" w:cs="Arial"/>
                <w:color w:val="000000"/>
              </w:rPr>
              <w:t xml:space="preserve">městské části </w:t>
            </w:r>
            <w:r w:rsidRPr="008A77BE">
              <w:rPr>
                <w:rFonts w:ascii="Arial" w:hAnsi="Arial" w:cs="Arial"/>
              </w:rPr>
              <w:t>hl. města Prahy</w:t>
            </w:r>
            <w:r w:rsidRPr="008A77BE">
              <w:rPr>
                <w:rFonts w:ascii="Arial" w:hAnsi="Arial" w:cs="Arial"/>
                <w:color w:val="000000"/>
              </w:rPr>
              <w:t>,</w:t>
            </w:r>
          </w:p>
          <w:p w:rsidR="002B74F5" w:rsidRPr="008A77BE" w:rsidRDefault="002B74F5" w:rsidP="002B74F5">
            <w:pPr>
              <w:pStyle w:val="Odstavecseseznamem"/>
              <w:numPr>
                <w:ilvl w:val="0"/>
                <w:numId w:val="48"/>
              </w:numPr>
              <w:rPr>
                <w:rFonts w:ascii="Arial" w:hAnsi="Arial" w:cs="Arial"/>
              </w:rPr>
            </w:pPr>
            <w:r w:rsidRPr="008A77BE">
              <w:rPr>
                <w:rFonts w:ascii="Arial" w:hAnsi="Arial" w:cs="Arial"/>
              </w:rPr>
              <w:t>příspěvkové organizace,</w:t>
            </w:r>
          </w:p>
          <w:p w:rsidR="002B74F5" w:rsidRPr="008A77BE" w:rsidRDefault="002B74F5" w:rsidP="002B74F5">
            <w:pPr>
              <w:pStyle w:val="Odstavecseseznamem"/>
              <w:numPr>
                <w:ilvl w:val="0"/>
                <w:numId w:val="48"/>
              </w:numPr>
              <w:rPr>
                <w:rFonts w:ascii="Arial" w:hAnsi="Arial" w:cs="Arial"/>
                <w:bCs/>
              </w:rPr>
            </w:pPr>
            <w:r w:rsidRPr="008A77BE">
              <w:rPr>
                <w:rFonts w:ascii="Arial" w:hAnsi="Arial" w:cs="Arial"/>
              </w:rPr>
              <w:t>vysoké školy, školy a školská zařízení,</w:t>
            </w:r>
          </w:p>
          <w:p w:rsidR="002B74F5" w:rsidRPr="008A77BE" w:rsidRDefault="00307741" w:rsidP="002B74F5">
            <w:pPr>
              <w:pStyle w:val="Odstavecseseznamem"/>
              <w:numPr>
                <w:ilvl w:val="0"/>
                <w:numId w:val="48"/>
              </w:numPr>
              <w:rPr>
                <w:rFonts w:ascii="Arial" w:hAnsi="Arial" w:cs="Arial"/>
              </w:rPr>
            </w:pPr>
            <w:r>
              <w:rPr>
                <w:rFonts w:ascii="Arial" w:hAnsi="Arial" w:cs="Arial"/>
                <w:color w:val="000000"/>
              </w:rPr>
              <w:t>NNO</w:t>
            </w:r>
          </w:p>
          <w:p w:rsidR="00F20545" w:rsidRPr="00027AEF" w:rsidRDefault="002B74F5" w:rsidP="008A77BE">
            <w:pPr>
              <w:pStyle w:val="Odstavecseseznamem"/>
              <w:numPr>
                <w:ilvl w:val="0"/>
                <w:numId w:val="48"/>
              </w:numPr>
              <w:rPr>
                <w:rFonts w:ascii="Arial" w:hAnsi="Arial" w:cs="Arial"/>
              </w:rPr>
            </w:pPr>
            <w:r w:rsidRPr="008A77BE">
              <w:rPr>
                <w:rFonts w:ascii="Arial" w:hAnsi="Arial" w:cs="Arial"/>
                <w:color w:val="000000"/>
              </w:rPr>
              <w:t>církve a náboženské společnosti a jejich svazy.</w:t>
            </w:r>
          </w:p>
        </w:tc>
        <w:tc>
          <w:tcPr>
            <w:tcW w:w="967" w:type="pct"/>
            <w:tcBorders>
              <w:left w:val="single" w:sz="4" w:space="0" w:color="auto"/>
              <w:right w:val="single" w:sz="4" w:space="0" w:color="auto"/>
            </w:tcBorders>
          </w:tcPr>
          <w:p w:rsidR="007E6E92" w:rsidRPr="007E6E92" w:rsidRDefault="007E6E92" w:rsidP="008A77BE">
            <w:pPr>
              <w:pStyle w:val="Tabulka"/>
              <w:spacing w:after="0"/>
              <w:jc w:val="left"/>
              <w:rPr>
                <w:rFonts w:ascii="Arial" w:hAnsi="Arial" w:cs="Arial"/>
                <w:sz w:val="20"/>
                <w:szCs w:val="20"/>
              </w:rPr>
            </w:pPr>
            <w:r w:rsidRPr="007E6E92">
              <w:rPr>
                <w:rFonts w:ascii="Arial" w:hAnsi="Arial" w:cs="Arial"/>
                <w:sz w:val="20"/>
                <w:szCs w:val="20"/>
              </w:rPr>
              <w:lastRenderedPageBreak/>
              <w:t>Specifikace cílového území</w:t>
            </w:r>
          </w:p>
          <w:p w:rsidR="007E6E92" w:rsidRPr="007E6E92" w:rsidRDefault="007E6E92" w:rsidP="008A77BE">
            <w:pPr>
              <w:pStyle w:val="Tabulka"/>
              <w:spacing w:after="0"/>
              <w:jc w:val="left"/>
              <w:rPr>
                <w:rFonts w:ascii="Arial" w:hAnsi="Arial" w:cs="Arial"/>
                <w:sz w:val="20"/>
                <w:szCs w:val="20"/>
              </w:rPr>
            </w:pPr>
            <w:r w:rsidRPr="007E6E92">
              <w:rPr>
                <w:rFonts w:ascii="Arial" w:hAnsi="Arial" w:cs="Arial"/>
                <w:sz w:val="20"/>
                <w:szCs w:val="20"/>
              </w:rPr>
              <w:t>Region soudržnosti NUTS 2 Praha</w:t>
            </w:r>
          </w:p>
          <w:p w:rsidR="007E6E92" w:rsidRPr="007E6E92" w:rsidRDefault="007E6E92" w:rsidP="008A77BE">
            <w:pPr>
              <w:pStyle w:val="Tabulka"/>
              <w:spacing w:after="0"/>
              <w:jc w:val="left"/>
              <w:rPr>
                <w:rFonts w:ascii="Arial" w:hAnsi="Arial" w:cs="Arial"/>
                <w:sz w:val="20"/>
                <w:szCs w:val="20"/>
              </w:rPr>
            </w:pPr>
          </w:p>
          <w:p w:rsidR="007E6E92" w:rsidRPr="007E6E92" w:rsidRDefault="007E6E92" w:rsidP="008A77BE">
            <w:pPr>
              <w:pStyle w:val="Tabulka"/>
              <w:spacing w:after="0"/>
              <w:jc w:val="left"/>
              <w:rPr>
                <w:rFonts w:ascii="Arial" w:hAnsi="Arial" w:cs="Arial"/>
                <w:sz w:val="20"/>
                <w:szCs w:val="20"/>
              </w:rPr>
            </w:pPr>
            <w:r w:rsidRPr="007E6E92">
              <w:rPr>
                <w:rFonts w:ascii="Arial" w:hAnsi="Arial" w:cs="Arial"/>
                <w:sz w:val="20"/>
                <w:szCs w:val="20"/>
              </w:rPr>
              <w:t>Identifikace typu příjemců</w:t>
            </w:r>
          </w:p>
          <w:p w:rsidR="007E6E92" w:rsidRPr="007E6E92" w:rsidRDefault="007E6E92" w:rsidP="008A77BE">
            <w:pPr>
              <w:pStyle w:val="Tabulka"/>
              <w:spacing w:after="0"/>
              <w:jc w:val="left"/>
              <w:rPr>
                <w:rFonts w:ascii="Arial" w:hAnsi="Arial" w:cs="Arial"/>
                <w:sz w:val="20"/>
                <w:szCs w:val="20"/>
              </w:rPr>
            </w:pPr>
            <w:r w:rsidRPr="007E6E92">
              <w:rPr>
                <w:rFonts w:ascii="Arial" w:hAnsi="Arial" w:cs="Arial"/>
                <w:sz w:val="20"/>
                <w:szCs w:val="20"/>
              </w:rPr>
              <w:t>Hlavní město Praha</w:t>
            </w:r>
          </w:p>
          <w:p w:rsidR="007E6E92" w:rsidRPr="007E6E92" w:rsidRDefault="007E6E92" w:rsidP="008A77BE">
            <w:pPr>
              <w:pStyle w:val="Tabulka"/>
              <w:spacing w:after="0"/>
              <w:jc w:val="left"/>
              <w:rPr>
                <w:rFonts w:ascii="Arial" w:hAnsi="Arial" w:cs="Arial"/>
                <w:sz w:val="20"/>
                <w:szCs w:val="20"/>
              </w:rPr>
            </w:pPr>
            <w:r w:rsidRPr="007E6E92">
              <w:rPr>
                <w:rFonts w:ascii="Arial" w:hAnsi="Arial" w:cs="Arial"/>
                <w:sz w:val="20"/>
                <w:szCs w:val="20"/>
              </w:rPr>
              <w:t xml:space="preserve">Organizace zřízené a založené hl. m. Prahou </w:t>
            </w:r>
          </w:p>
          <w:p w:rsidR="007E6E92" w:rsidRPr="007E6E92" w:rsidRDefault="007E6E92" w:rsidP="008A77BE">
            <w:pPr>
              <w:pStyle w:val="Tabulka"/>
              <w:spacing w:after="0"/>
              <w:jc w:val="left"/>
              <w:rPr>
                <w:rFonts w:ascii="Arial" w:hAnsi="Arial" w:cs="Arial"/>
                <w:sz w:val="20"/>
                <w:szCs w:val="20"/>
              </w:rPr>
            </w:pPr>
            <w:r w:rsidRPr="007E6E92">
              <w:rPr>
                <w:rFonts w:ascii="Arial" w:hAnsi="Arial" w:cs="Arial"/>
                <w:sz w:val="20"/>
                <w:szCs w:val="20"/>
              </w:rPr>
              <w:t>Dopravní podnik hl. m. Prahy, a.s.</w:t>
            </w:r>
          </w:p>
          <w:p w:rsidR="007E6E92" w:rsidRPr="007E6E92" w:rsidRDefault="007E6E92" w:rsidP="008A77BE">
            <w:pPr>
              <w:pStyle w:val="Tabulka"/>
              <w:spacing w:after="0"/>
              <w:jc w:val="left"/>
              <w:rPr>
                <w:rFonts w:ascii="Arial" w:hAnsi="Arial" w:cs="Arial"/>
                <w:sz w:val="20"/>
                <w:szCs w:val="20"/>
              </w:rPr>
            </w:pPr>
            <w:r w:rsidRPr="007E6E92">
              <w:rPr>
                <w:rFonts w:ascii="Arial" w:hAnsi="Arial" w:cs="Arial"/>
                <w:sz w:val="20"/>
                <w:szCs w:val="20"/>
              </w:rPr>
              <w:t>Technická správa komunikací hl. m. Prahy</w:t>
            </w:r>
          </w:p>
          <w:p w:rsidR="00F20545" w:rsidRPr="00027AEF" w:rsidRDefault="007E6E92">
            <w:pPr>
              <w:pStyle w:val="Tabulka"/>
              <w:spacing w:before="0" w:after="0"/>
              <w:jc w:val="left"/>
              <w:rPr>
                <w:rFonts w:ascii="Arial" w:hAnsi="Arial" w:cs="Arial"/>
                <w:sz w:val="20"/>
                <w:szCs w:val="20"/>
              </w:rPr>
            </w:pPr>
            <w:r w:rsidRPr="007E6E92">
              <w:rPr>
                <w:rFonts w:ascii="Arial" w:hAnsi="Arial" w:cs="Arial"/>
                <w:sz w:val="20"/>
                <w:szCs w:val="20"/>
              </w:rPr>
              <w:t xml:space="preserve">Organizace pro výzkum a šíření znalostí (podle definice Rámce </w:t>
            </w:r>
            <w:r w:rsidRPr="007E6E92">
              <w:rPr>
                <w:rFonts w:ascii="Arial" w:hAnsi="Arial" w:cs="Arial"/>
                <w:sz w:val="20"/>
                <w:szCs w:val="20"/>
              </w:rPr>
              <w:lastRenderedPageBreak/>
              <w:t>Společenství pro státní podporu výzkumu, vývoje a inovací)</w:t>
            </w:r>
          </w:p>
        </w:tc>
        <w:tc>
          <w:tcPr>
            <w:tcW w:w="947" w:type="pct"/>
            <w:tcBorders>
              <w:left w:val="single" w:sz="4" w:space="0" w:color="auto"/>
            </w:tcBorders>
            <w:shd w:val="clear" w:color="auto" w:fill="auto"/>
          </w:tcPr>
          <w:p w:rsidR="00F20545" w:rsidRDefault="002A00F2" w:rsidP="00027AEF">
            <w:pPr>
              <w:pStyle w:val="Tabulka"/>
              <w:spacing w:before="0" w:after="0"/>
              <w:jc w:val="left"/>
              <w:rPr>
                <w:rFonts w:ascii="Arial" w:hAnsi="Arial" w:cs="Arial"/>
                <w:sz w:val="20"/>
                <w:szCs w:val="20"/>
              </w:rPr>
            </w:pPr>
            <w:r>
              <w:rPr>
                <w:rFonts w:ascii="Arial" w:hAnsi="Arial" w:cs="Arial"/>
                <w:sz w:val="20"/>
                <w:szCs w:val="20"/>
              </w:rPr>
              <w:lastRenderedPageBreak/>
              <w:t>Cílové území:</w:t>
            </w:r>
          </w:p>
          <w:p w:rsidR="002A00F2" w:rsidRDefault="002A00F2" w:rsidP="00027AEF">
            <w:pPr>
              <w:pStyle w:val="Tabulka"/>
              <w:spacing w:before="0" w:after="0"/>
              <w:jc w:val="left"/>
              <w:rPr>
                <w:rFonts w:ascii="Arial" w:hAnsi="Arial" w:cs="Arial"/>
                <w:sz w:val="20"/>
                <w:szCs w:val="20"/>
              </w:rPr>
            </w:pPr>
            <w:r>
              <w:rPr>
                <w:rFonts w:ascii="Arial" w:hAnsi="Arial" w:cs="Arial"/>
                <w:sz w:val="20"/>
                <w:szCs w:val="20"/>
              </w:rPr>
              <w:t>Venkovské oblasti ČR</w:t>
            </w:r>
          </w:p>
          <w:p w:rsidR="00307741" w:rsidRDefault="00307741" w:rsidP="00027AEF">
            <w:pPr>
              <w:pStyle w:val="Tabulka"/>
              <w:spacing w:before="0" w:after="0"/>
              <w:jc w:val="left"/>
              <w:rPr>
                <w:rFonts w:ascii="Arial" w:hAnsi="Arial" w:cs="Arial"/>
                <w:sz w:val="20"/>
                <w:szCs w:val="20"/>
              </w:rPr>
            </w:pPr>
          </w:p>
          <w:p w:rsidR="002A00F2" w:rsidRDefault="00F23CFF" w:rsidP="00027AEF">
            <w:pPr>
              <w:pStyle w:val="Tabulka"/>
              <w:spacing w:before="0" w:after="0"/>
              <w:jc w:val="left"/>
              <w:rPr>
                <w:rFonts w:ascii="Arial" w:hAnsi="Arial" w:cs="Arial"/>
                <w:sz w:val="20"/>
                <w:szCs w:val="20"/>
              </w:rPr>
            </w:pPr>
            <w:r>
              <w:rPr>
                <w:rFonts w:ascii="Arial" w:hAnsi="Arial" w:cs="Arial"/>
                <w:sz w:val="20"/>
                <w:szCs w:val="20"/>
              </w:rPr>
              <w:t>Typy příjemců:</w:t>
            </w:r>
          </w:p>
          <w:p w:rsidR="00F23CFF" w:rsidRPr="00027AEF" w:rsidRDefault="00F23CFF" w:rsidP="00027AEF">
            <w:pPr>
              <w:pStyle w:val="Tabulka"/>
              <w:spacing w:before="0" w:after="0"/>
              <w:jc w:val="left"/>
              <w:rPr>
                <w:rFonts w:ascii="Arial" w:hAnsi="Arial" w:cs="Arial"/>
                <w:sz w:val="20"/>
                <w:szCs w:val="20"/>
              </w:rPr>
            </w:pPr>
            <w:r>
              <w:rPr>
                <w:rFonts w:ascii="Arial" w:hAnsi="Arial" w:cs="Arial"/>
                <w:sz w:val="20"/>
                <w:szCs w:val="20"/>
              </w:rPr>
              <w:t>Způsobilí příjemci PO 5 PRV</w:t>
            </w:r>
          </w:p>
        </w:tc>
      </w:tr>
      <w:tr w:rsidR="00FC06B3" w:rsidRPr="00027AEF" w:rsidTr="0047142C">
        <w:trPr>
          <w:gridAfter w:val="1"/>
          <w:wAfter w:w="27" w:type="pct"/>
        </w:trPr>
        <w:tc>
          <w:tcPr>
            <w:tcW w:w="639" w:type="pct"/>
            <w:shd w:val="clear" w:color="auto" w:fill="DBE5F1"/>
            <w:vAlign w:val="center"/>
          </w:tcPr>
          <w:p w:rsidR="00FC06B3" w:rsidRPr="00027AEF" w:rsidRDefault="00FC06B3" w:rsidP="00027AEF">
            <w:pPr>
              <w:pStyle w:val="Tabulka"/>
              <w:spacing w:before="0" w:after="0"/>
              <w:jc w:val="left"/>
              <w:rPr>
                <w:rFonts w:ascii="Arial" w:hAnsi="Arial" w:cs="Arial"/>
                <w:b/>
                <w:sz w:val="20"/>
                <w:szCs w:val="20"/>
              </w:rPr>
            </w:pPr>
            <w:r w:rsidRPr="00027AEF">
              <w:rPr>
                <w:rFonts w:ascii="Arial" w:hAnsi="Arial" w:cs="Arial"/>
                <w:b/>
                <w:sz w:val="20"/>
                <w:szCs w:val="20"/>
              </w:rPr>
              <w:lastRenderedPageBreak/>
              <w:t>Synergie/</w:t>
            </w:r>
          </w:p>
          <w:p w:rsidR="00FC06B3" w:rsidRPr="00027AEF" w:rsidRDefault="00B43552" w:rsidP="00027AEF">
            <w:pPr>
              <w:pStyle w:val="Tabulka"/>
              <w:spacing w:before="0" w:after="0"/>
              <w:jc w:val="left"/>
              <w:rPr>
                <w:rFonts w:ascii="Arial" w:hAnsi="Arial" w:cs="Arial"/>
                <w:b/>
                <w:sz w:val="20"/>
                <w:szCs w:val="20"/>
              </w:rPr>
            </w:pPr>
            <w:r w:rsidRPr="00027AEF">
              <w:rPr>
                <w:rFonts w:ascii="Arial" w:hAnsi="Arial" w:cs="Arial"/>
                <w:b/>
                <w:sz w:val="20"/>
                <w:szCs w:val="20"/>
              </w:rPr>
              <w:t>komplementarity</w:t>
            </w:r>
          </w:p>
        </w:tc>
        <w:tc>
          <w:tcPr>
            <w:tcW w:w="807" w:type="pct"/>
            <w:shd w:val="clear" w:color="auto" w:fill="auto"/>
          </w:tcPr>
          <w:p w:rsidR="00FC06B3" w:rsidRPr="00027AEF" w:rsidRDefault="00FC06B3" w:rsidP="00027AEF">
            <w:pPr>
              <w:pStyle w:val="Tabulka"/>
              <w:spacing w:before="0" w:after="0"/>
              <w:jc w:val="left"/>
              <w:rPr>
                <w:rFonts w:ascii="Arial" w:hAnsi="Arial" w:cs="Arial"/>
                <w:sz w:val="20"/>
                <w:szCs w:val="20"/>
              </w:rPr>
            </w:pPr>
          </w:p>
        </w:tc>
        <w:tc>
          <w:tcPr>
            <w:tcW w:w="807" w:type="pct"/>
            <w:tcBorders>
              <w:right w:val="single" w:sz="4" w:space="0" w:color="auto"/>
            </w:tcBorders>
            <w:shd w:val="clear" w:color="auto" w:fill="auto"/>
          </w:tcPr>
          <w:p w:rsidR="00FC06B3" w:rsidRPr="00027AEF" w:rsidRDefault="00FC06B3" w:rsidP="00027AEF">
            <w:pPr>
              <w:pStyle w:val="DAVA"/>
              <w:spacing w:before="0"/>
              <w:jc w:val="left"/>
              <w:rPr>
                <w:rFonts w:ascii="Arial" w:hAnsi="Arial" w:cs="Arial"/>
                <w:sz w:val="20"/>
                <w:szCs w:val="20"/>
              </w:rPr>
            </w:pPr>
            <w:r w:rsidRPr="00027AEF">
              <w:rPr>
                <w:rFonts w:ascii="Arial" w:hAnsi="Arial" w:cs="Arial"/>
                <w:sz w:val="20"/>
                <w:szCs w:val="20"/>
              </w:rPr>
              <w:t>Komplementarita</w:t>
            </w:r>
          </w:p>
        </w:tc>
        <w:tc>
          <w:tcPr>
            <w:tcW w:w="806" w:type="pct"/>
            <w:tcBorders>
              <w:left w:val="single" w:sz="4" w:space="0" w:color="auto"/>
              <w:right w:val="single" w:sz="4" w:space="0" w:color="auto"/>
            </w:tcBorders>
            <w:shd w:val="clear" w:color="auto" w:fill="auto"/>
          </w:tcPr>
          <w:p w:rsidR="00FC06B3" w:rsidRPr="00027AEF" w:rsidRDefault="00B92ECB" w:rsidP="00027AEF">
            <w:pPr>
              <w:pStyle w:val="NormlnIROP"/>
              <w:spacing w:after="0" w:line="240" w:lineRule="auto"/>
              <w:jc w:val="left"/>
              <w:rPr>
                <w:rFonts w:ascii="Arial" w:hAnsi="Arial" w:cs="Arial"/>
                <w:color w:val="000000"/>
                <w:sz w:val="20"/>
                <w:szCs w:val="20"/>
              </w:rPr>
            </w:pPr>
            <w:r w:rsidRPr="00027AEF">
              <w:rPr>
                <w:rFonts w:ascii="Arial" w:hAnsi="Arial" w:cs="Arial"/>
                <w:color w:val="000000"/>
                <w:sz w:val="20"/>
                <w:szCs w:val="20"/>
              </w:rPr>
              <w:t>Komplementarita</w:t>
            </w:r>
          </w:p>
        </w:tc>
        <w:tc>
          <w:tcPr>
            <w:tcW w:w="967" w:type="pct"/>
            <w:tcBorders>
              <w:left w:val="single" w:sz="4" w:space="0" w:color="auto"/>
              <w:right w:val="single" w:sz="4" w:space="0" w:color="auto"/>
            </w:tcBorders>
          </w:tcPr>
          <w:p w:rsidR="00FC06B3" w:rsidRPr="00027AEF" w:rsidRDefault="0061682C" w:rsidP="00027AEF">
            <w:pPr>
              <w:pStyle w:val="Tabulka"/>
              <w:spacing w:before="0" w:after="0"/>
              <w:jc w:val="left"/>
              <w:rPr>
                <w:rFonts w:ascii="Arial" w:hAnsi="Arial" w:cs="Arial"/>
                <w:sz w:val="20"/>
                <w:szCs w:val="20"/>
              </w:rPr>
            </w:pPr>
            <w:r w:rsidRPr="00027AEF">
              <w:rPr>
                <w:rFonts w:ascii="Arial" w:hAnsi="Arial" w:cs="Arial"/>
                <w:sz w:val="20"/>
                <w:szCs w:val="20"/>
              </w:rPr>
              <w:t>Komplementarita</w:t>
            </w:r>
          </w:p>
        </w:tc>
        <w:tc>
          <w:tcPr>
            <w:tcW w:w="947" w:type="pct"/>
            <w:tcBorders>
              <w:left w:val="single" w:sz="4" w:space="0" w:color="auto"/>
            </w:tcBorders>
            <w:shd w:val="clear" w:color="auto" w:fill="auto"/>
          </w:tcPr>
          <w:p w:rsidR="00FC06B3" w:rsidRPr="00027AEF" w:rsidRDefault="0061682C" w:rsidP="00027AEF">
            <w:pPr>
              <w:pStyle w:val="Tabulka"/>
              <w:spacing w:before="0" w:after="0"/>
              <w:jc w:val="left"/>
              <w:rPr>
                <w:rFonts w:ascii="Arial" w:hAnsi="Arial" w:cs="Arial"/>
                <w:sz w:val="20"/>
                <w:szCs w:val="20"/>
              </w:rPr>
            </w:pPr>
            <w:r w:rsidRPr="00027AEF">
              <w:rPr>
                <w:rFonts w:ascii="Arial" w:hAnsi="Arial" w:cs="Arial"/>
                <w:sz w:val="20"/>
                <w:szCs w:val="20"/>
              </w:rPr>
              <w:t>Komplementarita</w:t>
            </w:r>
          </w:p>
        </w:tc>
      </w:tr>
      <w:tr w:rsidR="00FC06B3" w:rsidRPr="00027AEF" w:rsidTr="0047142C">
        <w:trPr>
          <w:gridAfter w:val="1"/>
          <w:wAfter w:w="27" w:type="pct"/>
        </w:trPr>
        <w:tc>
          <w:tcPr>
            <w:tcW w:w="639" w:type="pct"/>
            <w:tcBorders>
              <w:right w:val="single" w:sz="4" w:space="0" w:color="auto"/>
            </w:tcBorders>
            <w:shd w:val="clear" w:color="auto" w:fill="DBE5F1"/>
            <w:vAlign w:val="center"/>
          </w:tcPr>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b/>
                <w:sz w:val="20"/>
                <w:szCs w:val="20"/>
              </w:rPr>
              <w:t>Mechanismus koordinace</w:t>
            </w:r>
            <w:r w:rsidRPr="00027AEF">
              <w:rPr>
                <w:rFonts w:ascii="Arial" w:hAnsi="Arial" w:cs="Arial"/>
                <w:sz w:val="20"/>
                <w:szCs w:val="20"/>
              </w:rPr>
              <w:t xml:space="preserve"> </w:t>
            </w:r>
          </w:p>
        </w:tc>
        <w:tc>
          <w:tcPr>
            <w:tcW w:w="4334" w:type="pct"/>
            <w:gridSpan w:val="5"/>
            <w:tcBorders>
              <w:left w:val="single" w:sz="4" w:space="0" w:color="auto"/>
            </w:tcBorders>
            <w:shd w:val="clear" w:color="auto" w:fill="FFFFFF" w:themeFill="background1"/>
            <w:vAlign w:val="center"/>
          </w:tcPr>
          <w:p w:rsidR="00FC06B3" w:rsidRPr="00027AEF" w:rsidRDefault="00FC06B3" w:rsidP="00027AEF">
            <w:pPr>
              <w:spacing w:after="0" w:line="240" w:lineRule="auto"/>
              <w:rPr>
                <w:rFonts w:ascii="Arial" w:hAnsi="Arial" w:cs="Arial"/>
                <w:sz w:val="20"/>
                <w:szCs w:val="20"/>
              </w:rPr>
            </w:pPr>
            <w:r w:rsidRPr="00027AEF">
              <w:rPr>
                <w:rFonts w:ascii="Arial" w:hAnsi="Arial" w:cs="Arial"/>
                <w:sz w:val="20"/>
                <w:szCs w:val="20"/>
              </w:rPr>
              <w:t>Věcná koordinace výzev, vzájemná účast zástupců řídích orgánů v pracovních skupinách a platformách ve fázi přípravy a realizace programu, zastoupení na monitorovacím výboru, koordinace prostřednictvím centrálního webového rozhraní MMR-NOK poskytující komplexní informace potenciálním žadatelům</w:t>
            </w:r>
            <w:r w:rsidR="005B47BD">
              <w:rPr>
                <w:rFonts w:ascii="Arial" w:hAnsi="Arial" w:cs="Arial"/>
                <w:sz w:val="20"/>
                <w:szCs w:val="20"/>
              </w:rPr>
              <w:t>,</w:t>
            </w:r>
            <w:r w:rsidRPr="00027AEF">
              <w:rPr>
                <w:rFonts w:ascii="Arial" w:hAnsi="Arial" w:cs="Arial"/>
                <w:sz w:val="20"/>
                <w:szCs w:val="20"/>
              </w:rPr>
              <w:t xml:space="preserve"> spolupráce na evaluacích v oblasti energetických úspor napříč všemi zainteresovanými operačními programy. Aktivity se průřezově doplňují podle příjemců podpory, MPO – podnikatelské subjekty; OP ŽP – veřejný sektor; IROP – vlastníci bytových domů a společenství vlastníků bytových jednotek – budovy se čtyřmi a více byty; OP PPR – pilotní projekty ve veřejném sektoru na území Prahy.</w:t>
            </w:r>
          </w:p>
          <w:p w:rsidR="00FC06B3" w:rsidRPr="00027AEF" w:rsidRDefault="00FC06B3" w:rsidP="00027AEF">
            <w:pPr>
              <w:pStyle w:val="Tabulka"/>
              <w:spacing w:before="0" w:after="0"/>
              <w:jc w:val="left"/>
              <w:rPr>
                <w:rFonts w:ascii="Arial" w:hAnsi="Arial" w:cs="Arial"/>
                <w:sz w:val="20"/>
                <w:szCs w:val="20"/>
              </w:rPr>
            </w:pPr>
            <w:r w:rsidRPr="00027AEF">
              <w:rPr>
                <w:rFonts w:ascii="Arial" w:hAnsi="Arial" w:cs="Arial"/>
                <w:sz w:val="20"/>
                <w:szCs w:val="20"/>
              </w:rPr>
              <w:t xml:space="preserve">V PRV </w:t>
            </w:r>
            <w:r w:rsidR="005B47BD">
              <w:rPr>
                <w:rFonts w:ascii="Arial" w:hAnsi="Arial" w:cs="Arial"/>
                <w:sz w:val="20"/>
                <w:szCs w:val="20"/>
              </w:rPr>
              <w:t>budou</w:t>
            </w:r>
            <w:r w:rsidRPr="00027AEF">
              <w:rPr>
                <w:rFonts w:ascii="Arial" w:hAnsi="Arial" w:cs="Arial"/>
                <w:sz w:val="20"/>
                <w:szCs w:val="20"/>
              </w:rPr>
              <w:t xml:space="preserve"> podporovány „výrobní“ projekty, které svým charakterem nesplňují podmínky energetických úspor definovaných OP PIK. Energetický audit určí, do kterého programu je projekt žadatele způsobilý.</w:t>
            </w:r>
          </w:p>
          <w:p w:rsidR="00953966" w:rsidRPr="00027AEF" w:rsidRDefault="00B92ECB" w:rsidP="00027AEF">
            <w:pPr>
              <w:pStyle w:val="Tabulka"/>
              <w:spacing w:before="0" w:after="0"/>
              <w:jc w:val="left"/>
              <w:rPr>
                <w:rFonts w:ascii="Arial" w:hAnsi="Arial" w:cs="Arial"/>
                <w:sz w:val="20"/>
                <w:szCs w:val="20"/>
              </w:rPr>
            </w:pPr>
            <w:r w:rsidRPr="00027AEF">
              <w:rPr>
                <w:rFonts w:ascii="Arial" w:hAnsi="Arial" w:cs="Arial"/>
                <w:sz w:val="20"/>
                <w:szCs w:val="20"/>
              </w:rPr>
              <w:t>Rozdělení na sektor budov pro bydlení (bytové domy) a sektor veřejných budov</w:t>
            </w:r>
            <w:r w:rsidR="00920640" w:rsidRPr="00027AEF">
              <w:rPr>
                <w:rFonts w:ascii="Arial" w:hAnsi="Arial" w:cs="Arial"/>
                <w:sz w:val="20"/>
                <w:szCs w:val="20"/>
              </w:rPr>
              <w:t xml:space="preserve"> reaguje na kompetence MMR podle kompetenčního zákona a je v souladu s Národním akčním plánem energetických úspor. </w:t>
            </w:r>
            <w:r w:rsidR="00953966" w:rsidRPr="00027AEF">
              <w:rPr>
                <w:rFonts w:ascii="Arial" w:hAnsi="Arial" w:cs="Arial"/>
                <w:sz w:val="20"/>
                <w:szCs w:val="20"/>
              </w:rPr>
              <w:t xml:space="preserve">Tato investiční priorita má bezprostřední souvislost s politikou bydlení, která je průřezová, zasahuje do nejrůznějších veřejných oblastí života společnosti. Politika bydlení je v kompetenci MMR, </w:t>
            </w:r>
            <w:r w:rsidR="00B31FE4">
              <w:rPr>
                <w:rFonts w:ascii="Arial" w:hAnsi="Arial" w:cs="Arial"/>
                <w:sz w:val="20"/>
                <w:szCs w:val="20"/>
              </w:rPr>
              <w:t>stejně</w:t>
            </w:r>
            <w:r w:rsidR="00953966" w:rsidRPr="00027AEF">
              <w:rPr>
                <w:rFonts w:ascii="Arial" w:hAnsi="Arial" w:cs="Arial"/>
                <w:sz w:val="20"/>
                <w:szCs w:val="20"/>
              </w:rPr>
              <w:t xml:space="preserve"> jako správ</w:t>
            </w:r>
            <w:r w:rsidR="00B31FE4">
              <w:rPr>
                <w:rFonts w:ascii="Arial" w:hAnsi="Arial" w:cs="Arial"/>
                <w:sz w:val="20"/>
                <w:szCs w:val="20"/>
              </w:rPr>
              <w:t>a</w:t>
            </w:r>
            <w:r w:rsidR="00953966" w:rsidRPr="00027AEF">
              <w:rPr>
                <w:rFonts w:ascii="Arial" w:hAnsi="Arial" w:cs="Arial"/>
                <w:sz w:val="20"/>
                <w:szCs w:val="20"/>
              </w:rPr>
              <w:t xml:space="preserve"> finančních prostředků, koordinac</w:t>
            </w:r>
            <w:r w:rsidR="00B31FE4">
              <w:rPr>
                <w:rFonts w:ascii="Arial" w:hAnsi="Arial" w:cs="Arial"/>
                <w:sz w:val="20"/>
                <w:szCs w:val="20"/>
              </w:rPr>
              <w:t>e</w:t>
            </w:r>
            <w:r w:rsidR="00953966" w:rsidRPr="00027AEF">
              <w:rPr>
                <w:rFonts w:ascii="Arial" w:hAnsi="Arial" w:cs="Arial"/>
                <w:sz w:val="20"/>
                <w:szCs w:val="20"/>
              </w:rPr>
              <w:t xml:space="preserve"> financování a zejména investiční politik</w:t>
            </w:r>
            <w:r w:rsidR="00B31FE4">
              <w:rPr>
                <w:rFonts w:ascii="Arial" w:hAnsi="Arial" w:cs="Arial"/>
                <w:sz w:val="20"/>
                <w:szCs w:val="20"/>
              </w:rPr>
              <w:t>a ve sféře</w:t>
            </w:r>
            <w:r w:rsidR="00953966" w:rsidRPr="00027AEF">
              <w:rPr>
                <w:rFonts w:ascii="Arial" w:hAnsi="Arial" w:cs="Arial"/>
                <w:sz w:val="20"/>
                <w:szCs w:val="20"/>
              </w:rPr>
              <w:t xml:space="preserve"> bydlení. Zvyšování energetické účinnosti v těchto oblastech pomáhá naplňovat tři základní cíle politiky bydlení ČR: dostupnost, stabilitu a kvalitu. </w:t>
            </w:r>
          </w:p>
          <w:p w:rsidR="00953966" w:rsidRPr="00027AEF" w:rsidRDefault="00953966" w:rsidP="00027AEF">
            <w:pPr>
              <w:pStyle w:val="Tabulka"/>
              <w:spacing w:before="0" w:after="0"/>
              <w:jc w:val="left"/>
              <w:rPr>
                <w:rFonts w:ascii="Arial" w:hAnsi="Arial" w:cs="Arial"/>
                <w:sz w:val="20"/>
                <w:szCs w:val="20"/>
              </w:rPr>
            </w:pPr>
            <w:r w:rsidRPr="00027AEF">
              <w:rPr>
                <w:rFonts w:ascii="Arial" w:hAnsi="Arial" w:cs="Arial"/>
                <w:sz w:val="20"/>
                <w:szCs w:val="20"/>
              </w:rPr>
              <w:t>Mezi hlavní argumenty tohoto konkrétního rozdělení mezi OP patří (viz Závěry z jednání ŘO IROP s partnery z OP nad problematikou úspor energetické náročnosti v budovách, 20.3.2014):</w:t>
            </w:r>
          </w:p>
          <w:p w:rsidR="00953966" w:rsidRPr="00027AEF" w:rsidRDefault="00953966" w:rsidP="00027AEF">
            <w:pPr>
              <w:pStyle w:val="Tabulka"/>
              <w:spacing w:before="0" w:after="0"/>
              <w:jc w:val="left"/>
              <w:rPr>
                <w:rFonts w:ascii="Arial" w:hAnsi="Arial" w:cs="Arial"/>
                <w:sz w:val="20"/>
                <w:szCs w:val="20"/>
              </w:rPr>
            </w:pPr>
            <w:r w:rsidRPr="00027AEF">
              <w:rPr>
                <w:rFonts w:ascii="Arial" w:hAnsi="Arial" w:cs="Arial"/>
                <w:sz w:val="20"/>
                <w:szCs w:val="20"/>
              </w:rPr>
              <w:t>1.</w:t>
            </w:r>
            <w:r w:rsidRPr="00027AEF">
              <w:rPr>
                <w:rFonts w:ascii="Arial" w:hAnsi="Arial" w:cs="Arial"/>
                <w:sz w:val="20"/>
                <w:szCs w:val="20"/>
              </w:rPr>
              <w:tab/>
              <w:t>Způsob plnění strategie</w:t>
            </w:r>
            <w:r w:rsidR="00B31FE4">
              <w:rPr>
                <w:rFonts w:ascii="Arial" w:hAnsi="Arial" w:cs="Arial"/>
                <w:sz w:val="20"/>
                <w:szCs w:val="20"/>
              </w:rPr>
              <w:t>,</w:t>
            </w:r>
            <w:r w:rsidRPr="00027AEF">
              <w:rPr>
                <w:rFonts w:ascii="Arial" w:hAnsi="Arial" w:cs="Arial"/>
                <w:sz w:val="20"/>
                <w:szCs w:val="20"/>
              </w:rPr>
              <w:t xml:space="preserve"> vzešlé ze směrnice Rady 2012/27/EU k energetické účinnosti</w:t>
            </w:r>
            <w:r w:rsidR="00B31FE4">
              <w:rPr>
                <w:rFonts w:ascii="Arial" w:hAnsi="Arial" w:cs="Arial"/>
                <w:sz w:val="20"/>
                <w:szCs w:val="20"/>
              </w:rPr>
              <w:t>,</w:t>
            </w:r>
            <w:r w:rsidRPr="00027AEF">
              <w:rPr>
                <w:rFonts w:ascii="Arial" w:hAnsi="Arial" w:cs="Arial"/>
                <w:sz w:val="20"/>
                <w:szCs w:val="20"/>
              </w:rPr>
              <w:t xml:space="preserve"> je zcela v kompetenci členského státu. Aktuální podoba schématu podpory odpovídá nastavení dle kompetenčního zákona. </w:t>
            </w:r>
            <w:r w:rsidR="00B31FE4">
              <w:rPr>
                <w:rFonts w:ascii="Arial" w:hAnsi="Arial" w:cs="Arial"/>
                <w:sz w:val="20"/>
                <w:szCs w:val="20"/>
              </w:rPr>
              <w:t>N</w:t>
            </w:r>
            <w:r w:rsidRPr="00027AEF">
              <w:rPr>
                <w:rFonts w:ascii="Arial" w:hAnsi="Arial" w:cs="Arial"/>
                <w:sz w:val="20"/>
                <w:szCs w:val="20"/>
              </w:rPr>
              <w:t>aplňování závazků ze směrnice již MPO předjedna</w:t>
            </w:r>
            <w:r w:rsidR="00B31FE4">
              <w:rPr>
                <w:rFonts w:ascii="Arial" w:hAnsi="Arial" w:cs="Arial"/>
                <w:sz w:val="20"/>
                <w:szCs w:val="20"/>
              </w:rPr>
              <w:t>lo</w:t>
            </w:r>
            <w:r w:rsidRPr="00027AEF">
              <w:rPr>
                <w:rFonts w:ascii="Arial" w:hAnsi="Arial" w:cs="Arial"/>
                <w:sz w:val="20"/>
                <w:szCs w:val="20"/>
              </w:rPr>
              <w:t xml:space="preserve"> s DG Energy.</w:t>
            </w:r>
          </w:p>
          <w:p w:rsidR="00953966" w:rsidRPr="00027AEF" w:rsidRDefault="00953966" w:rsidP="00027AEF">
            <w:pPr>
              <w:pStyle w:val="Tabulka"/>
              <w:spacing w:before="0" w:after="0"/>
              <w:jc w:val="left"/>
              <w:rPr>
                <w:rFonts w:ascii="Arial" w:hAnsi="Arial" w:cs="Arial"/>
                <w:sz w:val="20"/>
                <w:szCs w:val="20"/>
              </w:rPr>
            </w:pPr>
            <w:r w:rsidRPr="00027AEF">
              <w:rPr>
                <w:rFonts w:ascii="Arial" w:hAnsi="Arial" w:cs="Arial"/>
                <w:sz w:val="20"/>
                <w:szCs w:val="20"/>
              </w:rPr>
              <w:lastRenderedPageBreak/>
              <w:t>2.</w:t>
            </w:r>
            <w:r w:rsidRPr="00027AEF">
              <w:rPr>
                <w:rFonts w:ascii="Arial" w:hAnsi="Arial" w:cs="Arial"/>
                <w:sz w:val="20"/>
                <w:szCs w:val="20"/>
              </w:rPr>
              <w:tab/>
              <w:t xml:space="preserve">Důvodem pro rozdělení je zejména odborná kompetence jednotlivých poskytovatelů a získané zkušenosti z předchozích období. </w:t>
            </w:r>
          </w:p>
          <w:p w:rsidR="00953966" w:rsidRPr="00027AEF" w:rsidRDefault="00953966" w:rsidP="00027AEF">
            <w:pPr>
              <w:pStyle w:val="Tabulka"/>
              <w:spacing w:before="0" w:after="0"/>
              <w:jc w:val="left"/>
              <w:rPr>
                <w:rFonts w:ascii="Arial" w:hAnsi="Arial" w:cs="Arial"/>
                <w:sz w:val="20"/>
                <w:szCs w:val="20"/>
              </w:rPr>
            </w:pPr>
            <w:r w:rsidRPr="00027AEF">
              <w:rPr>
                <w:rFonts w:ascii="Arial" w:hAnsi="Arial" w:cs="Arial"/>
                <w:sz w:val="20"/>
                <w:szCs w:val="20"/>
              </w:rPr>
              <w:t>3.</w:t>
            </w:r>
            <w:r w:rsidRPr="00027AEF">
              <w:rPr>
                <w:rFonts w:ascii="Arial" w:hAnsi="Arial" w:cs="Arial"/>
                <w:sz w:val="20"/>
                <w:szCs w:val="20"/>
              </w:rPr>
              <w:tab/>
              <w:t xml:space="preserve">Nastavení podpory na více poskytovatelů minimalizuje rizika spojená s implementací pod jedním subjektem a zdržení nebo nečerpání podpory. Rozdělení mezi programy bylo probíráno na PS infrastruktura, kde byla posouzena všechna implementační rizika. </w:t>
            </w:r>
          </w:p>
          <w:p w:rsidR="00953966" w:rsidRPr="00027AEF" w:rsidRDefault="00953966" w:rsidP="00027AEF">
            <w:pPr>
              <w:pStyle w:val="Tabulka"/>
              <w:spacing w:before="0" w:after="0"/>
              <w:jc w:val="left"/>
              <w:rPr>
                <w:rFonts w:ascii="Arial" w:hAnsi="Arial" w:cs="Arial"/>
                <w:sz w:val="20"/>
                <w:szCs w:val="20"/>
              </w:rPr>
            </w:pPr>
            <w:r w:rsidRPr="00027AEF">
              <w:rPr>
                <w:rFonts w:ascii="Arial" w:hAnsi="Arial" w:cs="Arial"/>
                <w:sz w:val="20"/>
                <w:szCs w:val="20"/>
              </w:rPr>
              <w:t>4.</w:t>
            </w:r>
            <w:r w:rsidRPr="00027AEF">
              <w:rPr>
                <w:rFonts w:ascii="Arial" w:hAnsi="Arial" w:cs="Arial"/>
                <w:sz w:val="20"/>
                <w:szCs w:val="20"/>
              </w:rPr>
              <w:tab/>
              <w:t xml:space="preserve">Je garantováno dodržení principů shody a jednotného postupu: </w:t>
            </w:r>
          </w:p>
          <w:p w:rsidR="00953966" w:rsidRPr="00027AEF" w:rsidRDefault="00953966" w:rsidP="00027AEF">
            <w:pPr>
              <w:pStyle w:val="Tabulka"/>
              <w:numPr>
                <w:ilvl w:val="0"/>
                <w:numId w:val="38"/>
              </w:numPr>
              <w:spacing w:before="0" w:after="0"/>
              <w:jc w:val="left"/>
              <w:rPr>
                <w:rFonts w:ascii="Arial" w:hAnsi="Arial" w:cs="Arial"/>
                <w:sz w:val="20"/>
                <w:szCs w:val="20"/>
              </w:rPr>
            </w:pPr>
            <w:r w:rsidRPr="00027AEF">
              <w:rPr>
                <w:rFonts w:ascii="Arial" w:hAnsi="Arial" w:cs="Arial"/>
                <w:sz w:val="20"/>
                <w:szCs w:val="20"/>
              </w:rPr>
              <w:t>jsou stanoveny monitorovací indikátory pro všechny operační programy v oblasti úspor energetické náročnosti</w:t>
            </w:r>
            <w:r w:rsidR="00B31FE4">
              <w:rPr>
                <w:rFonts w:ascii="Arial" w:hAnsi="Arial" w:cs="Arial"/>
                <w:sz w:val="20"/>
                <w:szCs w:val="20"/>
              </w:rPr>
              <w:t>,</w:t>
            </w:r>
            <w:r w:rsidRPr="00027AEF">
              <w:rPr>
                <w:rFonts w:ascii="Arial" w:hAnsi="Arial" w:cs="Arial"/>
                <w:sz w:val="20"/>
                <w:szCs w:val="20"/>
              </w:rPr>
              <w:t xml:space="preserve"> </w:t>
            </w:r>
          </w:p>
          <w:p w:rsidR="00953966" w:rsidRPr="00027AEF" w:rsidRDefault="00953966" w:rsidP="00027AEF">
            <w:pPr>
              <w:pStyle w:val="Tabulka"/>
              <w:numPr>
                <w:ilvl w:val="0"/>
                <w:numId w:val="38"/>
              </w:numPr>
              <w:spacing w:before="0" w:after="0"/>
              <w:jc w:val="left"/>
              <w:rPr>
                <w:rFonts w:ascii="Arial" w:hAnsi="Arial" w:cs="Arial"/>
                <w:sz w:val="20"/>
                <w:szCs w:val="20"/>
              </w:rPr>
            </w:pPr>
            <w:r w:rsidRPr="00027AEF">
              <w:rPr>
                <w:rFonts w:ascii="Arial" w:hAnsi="Arial" w:cs="Arial"/>
                <w:sz w:val="20"/>
                <w:szCs w:val="20"/>
              </w:rPr>
              <w:t>při nastaveném způsobu rozdělení alokace nebude docházet k překryvům ani s národními programy</w:t>
            </w:r>
            <w:r w:rsidR="00B31FE4">
              <w:rPr>
                <w:rFonts w:ascii="Arial" w:hAnsi="Arial" w:cs="Arial"/>
                <w:sz w:val="20"/>
                <w:szCs w:val="20"/>
              </w:rPr>
              <w:t>,</w:t>
            </w:r>
          </w:p>
          <w:p w:rsidR="00B92ECB" w:rsidRPr="00027AEF" w:rsidRDefault="00953966" w:rsidP="00027AEF">
            <w:pPr>
              <w:pStyle w:val="Tabulka"/>
              <w:numPr>
                <w:ilvl w:val="0"/>
                <w:numId w:val="38"/>
              </w:numPr>
              <w:spacing w:before="0" w:after="0"/>
              <w:jc w:val="left"/>
              <w:rPr>
                <w:rFonts w:ascii="Arial" w:hAnsi="Arial" w:cs="Arial"/>
                <w:sz w:val="20"/>
                <w:szCs w:val="20"/>
              </w:rPr>
            </w:pPr>
            <w:r w:rsidRPr="00027AEF">
              <w:rPr>
                <w:rFonts w:ascii="Arial" w:hAnsi="Arial" w:cs="Arial"/>
                <w:sz w:val="20"/>
                <w:szCs w:val="20"/>
              </w:rPr>
              <w:t>technicky všichni poskytovatelé musí garantovat srovnatelný standard míry podpory vzhledem k dosaženým efektům a způsob monitoringu a vykazování</w:t>
            </w:r>
            <w:r w:rsidR="00B31FE4">
              <w:rPr>
                <w:rFonts w:ascii="Arial" w:hAnsi="Arial" w:cs="Arial"/>
                <w:sz w:val="20"/>
                <w:szCs w:val="20"/>
              </w:rPr>
              <w:t>.</w:t>
            </w:r>
          </w:p>
          <w:p w:rsidR="00881A3B" w:rsidRPr="00027AEF" w:rsidRDefault="00953966" w:rsidP="00027AEF">
            <w:pPr>
              <w:pStyle w:val="Tabulka"/>
              <w:spacing w:before="0" w:after="0"/>
              <w:jc w:val="left"/>
              <w:rPr>
                <w:rFonts w:ascii="Arial" w:hAnsi="Arial" w:cs="Arial"/>
                <w:sz w:val="20"/>
                <w:szCs w:val="20"/>
              </w:rPr>
            </w:pPr>
            <w:r w:rsidRPr="00027AEF">
              <w:rPr>
                <w:rFonts w:ascii="Arial" w:hAnsi="Arial" w:cs="Arial"/>
                <w:sz w:val="20"/>
                <w:szCs w:val="20"/>
              </w:rPr>
              <w:t xml:space="preserve">Memorandum mezi MMR </w:t>
            </w:r>
            <w:r w:rsidR="00881A3B" w:rsidRPr="00027AEF">
              <w:rPr>
                <w:rFonts w:ascii="Arial" w:hAnsi="Arial" w:cs="Arial"/>
                <w:sz w:val="20"/>
                <w:szCs w:val="20"/>
              </w:rPr>
              <w:t>a M</w:t>
            </w:r>
            <w:r w:rsidRPr="00027AEF">
              <w:rPr>
                <w:rFonts w:ascii="Arial" w:hAnsi="Arial" w:cs="Arial"/>
                <w:sz w:val="20"/>
                <w:szCs w:val="20"/>
              </w:rPr>
              <w:t>ŽP definuje vymezení rozdělení podpor mezi IROP a OP ŽP.</w:t>
            </w:r>
          </w:p>
        </w:tc>
      </w:tr>
      <w:tr w:rsidR="00417639" w:rsidRPr="00027AEF" w:rsidTr="0047142C">
        <w:tblPrEx>
          <w:shd w:val="clear" w:color="auto" w:fill="E5DFEC" w:themeFill="accent4" w:themeFillTint="33"/>
        </w:tblPrEx>
        <w:trPr>
          <w:trHeight w:val="233"/>
        </w:trPr>
        <w:tc>
          <w:tcPr>
            <w:tcW w:w="5000" w:type="pct"/>
            <w:gridSpan w:val="7"/>
            <w:shd w:val="clear" w:color="auto" w:fill="E5DFEC" w:themeFill="accent4" w:themeFillTint="33"/>
            <w:vAlign w:val="center"/>
          </w:tcPr>
          <w:p w:rsidR="00417639" w:rsidRPr="00027AEF" w:rsidRDefault="00417639" w:rsidP="00027AEF">
            <w:pPr>
              <w:pStyle w:val="Tabulka"/>
              <w:pageBreakBefore/>
              <w:spacing w:before="120" w:after="120"/>
              <w:jc w:val="left"/>
              <w:outlineLvl w:val="0"/>
              <w:rPr>
                <w:rFonts w:ascii="Arial" w:hAnsi="Arial" w:cs="Arial"/>
                <w:b/>
                <w:sz w:val="20"/>
                <w:szCs w:val="20"/>
              </w:rPr>
            </w:pPr>
            <w:bookmarkStart w:id="3" w:name="_Toc377571450"/>
            <w:r w:rsidRPr="00027AEF">
              <w:rPr>
                <w:rFonts w:ascii="Arial" w:hAnsi="Arial" w:cs="Arial"/>
                <w:b/>
                <w:sz w:val="20"/>
                <w:szCs w:val="20"/>
              </w:rPr>
              <w:lastRenderedPageBreak/>
              <w:t>Vysokorychlostní přístup k internetu</w:t>
            </w:r>
            <w:bookmarkEnd w:id="3"/>
          </w:p>
        </w:tc>
      </w:tr>
    </w:tbl>
    <w:p w:rsidR="00D349A3" w:rsidRPr="00027AEF" w:rsidRDefault="00062746" w:rsidP="00027AEF">
      <w:pPr>
        <w:spacing w:before="120" w:after="120" w:line="240" w:lineRule="auto"/>
        <w:rPr>
          <w:rFonts w:ascii="Arial" w:hAnsi="Arial" w:cs="Arial"/>
          <w:b/>
          <w:sz w:val="20"/>
          <w:szCs w:val="20"/>
        </w:rPr>
      </w:pPr>
      <w:r w:rsidRPr="00027AEF">
        <w:rPr>
          <w:rFonts w:ascii="Arial" w:hAnsi="Arial" w:cs="Arial"/>
          <w:b/>
          <w:sz w:val="20"/>
          <w:szCs w:val="20"/>
        </w:rPr>
        <w:t>Identifikace synergie/</w:t>
      </w:r>
      <w:r w:rsidR="00D602AD" w:rsidRPr="00027AEF">
        <w:rPr>
          <w:rFonts w:ascii="Arial" w:hAnsi="Arial" w:cs="Arial"/>
          <w:b/>
          <w:sz w:val="20"/>
          <w:szCs w:val="20"/>
        </w:rPr>
        <w:t>komplementarity</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6087"/>
        <w:gridCol w:w="6237"/>
      </w:tblGrid>
      <w:tr w:rsidR="00417639" w:rsidRPr="00027AEF" w:rsidTr="00D75F72">
        <w:trPr>
          <w:trHeight w:val="233"/>
        </w:trPr>
        <w:tc>
          <w:tcPr>
            <w:tcW w:w="443" w:type="pct"/>
            <w:shd w:val="clear" w:color="auto" w:fill="95B3D7" w:themeFill="accent1" w:themeFillTint="99"/>
            <w:vAlign w:val="center"/>
          </w:tcPr>
          <w:p w:rsidR="00417639" w:rsidRPr="00027AEF" w:rsidRDefault="00417639" w:rsidP="00027AEF">
            <w:pPr>
              <w:pStyle w:val="Tabulka"/>
              <w:spacing w:before="0" w:after="0"/>
              <w:jc w:val="left"/>
              <w:rPr>
                <w:rFonts w:ascii="Arial" w:hAnsi="Arial" w:cs="Arial"/>
                <w:b/>
                <w:sz w:val="20"/>
                <w:szCs w:val="20"/>
              </w:rPr>
            </w:pPr>
          </w:p>
        </w:tc>
        <w:tc>
          <w:tcPr>
            <w:tcW w:w="2252" w:type="pct"/>
            <w:shd w:val="clear" w:color="auto" w:fill="95B3D7" w:themeFill="accent1" w:themeFillTint="99"/>
            <w:vAlign w:val="center"/>
          </w:tcPr>
          <w:p w:rsidR="00417639" w:rsidRPr="00027AEF" w:rsidRDefault="00417639" w:rsidP="00027AEF">
            <w:pPr>
              <w:pStyle w:val="Tabulka"/>
              <w:spacing w:before="0" w:after="0"/>
              <w:jc w:val="left"/>
              <w:rPr>
                <w:rFonts w:ascii="Arial" w:hAnsi="Arial" w:cs="Arial"/>
                <w:b/>
                <w:sz w:val="20"/>
                <w:szCs w:val="20"/>
              </w:rPr>
            </w:pPr>
            <w:r w:rsidRPr="00027AEF">
              <w:rPr>
                <w:rFonts w:ascii="Arial" w:hAnsi="Arial" w:cs="Arial"/>
                <w:b/>
                <w:sz w:val="20"/>
                <w:szCs w:val="20"/>
              </w:rPr>
              <w:t>IROP</w:t>
            </w:r>
          </w:p>
        </w:tc>
        <w:tc>
          <w:tcPr>
            <w:tcW w:w="2305" w:type="pct"/>
            <w:tcBorders>
              <w:bottom w:val="single" w:sz="4" w:space="0" w:color="000000"/>
            </w:tcBorders>
            <w:shd w:val="clear" w:color="auto" w:fill="95B3D7" w:themeFill="accent1" w:themeFillTint="99"/>
            <w:vAlign w:val="center"/>
          </w:tcPr>
          <w:p w:rsidR="00417639" w:rsidRPr="00027AEF" w:rsidRDefault="00417639" w:rsidP="00027AEF">
            <w:pPr>
              <w:pStyle w:val="Tabulka"/>
              <w:spacing w:before="0" w:after="0"/>
              <w:jc w:val="left"/>
              <w:rPr>
                <w:rFonts w:ascii="Arial" w:hAnsi="Arial" w:cs="Arial"/>
                <w:b/>
                <w:sz w:val="20"/>
                <w:szCs w:val="20"/>
              </w:rPr>
            </w:pPr>
            <w:r w:rsidRPr="00027AEF">
              <w:rPr>
                <w:rFonts w:ascii="Arial" w:hAnsi="Arial" w:cs="Arial"/>
                <w:b/>
                <w:sz w:val="20"/>
                <w:szCs w:val="20"/>
              </w:rPr>
              <w:t>OP PIK</w:t>
            </w:r>
          </w:p>
        </w:tc>
      </w:tr>
      <w:tr w:rsidR="00417639" w:rsidRPr="00027AEF" w:rsidTr="00D75F72">
        <w:trPr>
          <w:trHeight w:val="320"/>
        </w:trPr>
        <w:tc>
          <w:tcPr>
            <w:tcW w:w="443" w:type="pct"/>
            <w:tcBorders>
              <w:bottom w:val="dotted" w:sz="4" w:space="0" w:color="auto"/>
            </w:tcBorders>
            <w:shd w:val="clear" w:color="auto" w:fill="DBE5F1"/>
            <w:vAlign w:val="center"/>
          </w:tcPr>
          <w:p w:rsidR="00417639" w:rsidRPr="00027AEF" w:rsidRDefault="00417639" w:rsidP="00027AEF">
            <w:pPr>
              <w:pStyle w:val="Tabulka"/>
              <w:spacing w:before="0" w:after="0"/>
              <w:jc w:val="left"/>
              <w:rPr>
                <w:rFonts w:ascii="Arial" w:hAnsi="Arial" w:cs="Arial"/>
                <w:b/>
                <w:sz w:val="20"/>
                <w:szCs w:val="20"/>
              </w:rPr>
            </w:pPr>
            <w:r w:rsidRPr="00027AEF">
              <w:rPr>
                <w:rFonts w:ascii="Arial" w:hAnsi="Arial" w:cs="Arial"/>
                <w:b/>
                <w:sz w:val="20"/>
                <w:szCs w:val="20"/>
              </w:rPr>
              <w:t>TC/IP</w:t>
            </w:r>
          </w:p>
        </w:tc>
        <w:tc>
          <w:tcPr>
            <w:tcW w:w="2252" w:type="pct"/>
            <w:tcBorders>
              <w:bottom w:val="dotted" w:sz="4" w:space="0" w:color="auto"/>
            </w:tcBorders>
          </w:tcPr>
          <w:p w:rsidR="00417639" w:rsidRPr="00027AEF" w:rsidRDefault="00417639" w:rsidP="00027AEF">
            <w:pPr>
              <w:pStyle w:val="Tabulka"/>
              <w:spacing w:before="0" w:after="0"/>
              <w:jc w:val="left"/>
              <w:rPr>
                <w:rFonts w:ascii="Arial" w:hAnsi="Arial" w:cs="Arial"/>
                <w:sz w:val="20"/>
                <w:szCs w:val="20"/>
              </w:rPr>
            </w:pPr>
            <w:r w:rsidRPr="00027AEF">
              <w:rPr>
                <w:rFonts w:ascii="Arial" w:hAnsi="Arial" w:cs="Arial"/>
                <w:sz w:val="20"/>
                <w:szCs w:val="20"/>
              </w:rPr>
              <w:t>TC</w:t>
            </w:r>
            <w:r w:rsidR="00332981" w:rsidRPr="00027AEF">
              <w:rPr>
                <w:rFonts w:ascii="Arial" w:hAnsi="Arial" w:cs="Arial"/>
                <w:sz w:val="20"/>
                <w:szCs w:val="20"/>
              </w:rPr>
              <w:t xml:space="preserve"> </w:t>
            </w:r>
            <w:r w:rsidRPr="00027AEF">
              <w:rPr>
                <w:rFonts w:ascii="Arial" w:hAnsi="Arial" w:cs="Arial"/>
                <w:sz w:val="20"/>
                <w:szCs w:val="20"/>
              </w:rPr>
              <w:t>2/IP</w:t>
            </w:r>
            <w:r w:rsidR="00332981" w:rsidRPr="00027AEF">
              <w:rPr>
                <w:rFonts w:ascii="Arial" w:hAnsi="Arial" w:cs="Arial"/>
                <w:sz w:val="20"/>
                <w:szCs w:val="20"/>
              </w:rPr>
              <w:t xml:space="preserve"> </w:t>
            </w:r>
            <w:r w:rsidRPr="00027AEF">
              <w:rPr>
                <w:rFonts w:ascii="Arial" w:hAnsi="Arial" w:cs="Arial"/>
                <w:sz w:val="20"/>
                <w:szCs w:val="20"/>
              </w:rPr>
              <w:t>2c</w:t>
            </w:r>
          </w:p>
        </w:tc>
        <w:tc>
          <w:tcPr>
            <w:tcW w:w="2305" w:type="pct"/>
            <w:tcBorders>
              <w:bottom w:val="dotted" w:sz="4" w:space="0" w:color="auto"/>
              <w:right w:val="single" w:sz="4" w:space="0" w:color="auto"/>
            </w:tcBorders>
            <w:shd w:val="clear" w:color="auto" w:fill="auto"/>
          </w:tcPr>
          <w:p w:rsidR="00417639" w:rsidRPr="00027AEF" w:rsidRDefault="00417639" w:rsidP="00027AEF">
            <w:pPr>
              <w:pStyle w:val="Tabulka"/>
              <w:spacing w:before="0" w:after="0"/>
              <w:jc w:val="left"/>
              <w:rPr>
                <w:rFonts w:ascii="Arial" w:hAnsi="Arial" w:cs="Arial"/>
                <w:sz w:val="20"/>
                <w:szCs w:val="20"/>
              </w:rPr>
            </w:pPr>
            <w:r w:rsidRPr="00027AEF">
              <w:rPr>
                <w:rFonts w:ascii="Arial" w:hAnsi="Arial" w:cs="Arial"/>
                <w:sz w:val="20"/>
                <w:szCs w:val="20"/>
              </w:rPr>
              <w:t>TC</w:t>
            </w:r>
            <w:r w:rsidR="00332981" w:rsidRPr="00027AEF">
              <w:rPr>
                <w:rFonts w:ascii="Arial" w:hAnsi="Arial" w:cs="Arial"/>
                <w:sz w:val="20"/>
                <w:szCs w:val="20"/>
              </w:rPr>
              <w:t xml:space="preserve"> </w:t>
            </w:r>
            <w:r w:rsidRPr="00027AEF">
              <w:rPr>
                <w:rFonts w:ascii="Arial" w:hAnsi="Arial" w:cs="Arial"/>
                <w:sz w:val="20"/>
                <w:szCs w:val="20"/>
              </w:rPr>
              <w:t>2/IP</w:t>
            </w:r>
            <w:r w:rsidR="00332981" w:rsidRPr="00027AEF">
              <w:rPr>
                <w:rFonts w:ascii="Arial" w:hAnsi="Arial" w:cs="Arial"/>
                <w:sz w:val="20"/>
                <w:szCs w:val="20"/>
              </w:rPr>
              <w:t xml:space="preserve"> </w:t>
            </w:r>
            <w:r w:rsidRPr="00027AEF">
              <w:rPr>
                <w:rFonts w:ascii="Arial" w:hAnsi="Arial" w:cs="Arial"/>
                <w:sz w:val="20"/>
                <w:szCs w:val="20"/>
              </w:rPr>
              <w:t>2a</w:t>
            </w:r>
          </w:p>
        </w:tc>
      </w:tr>
      <w:tr w:rsidR="00417639" w:rsidRPr="00027AEF" w:rsidTr="00D75F72">
        <w:trPr>
          <w:trHeight w:val="212"/>
        </w:trPr>
        <w:tc>
          <w:tcPr>
            <w:tcW w:w="443" w:type="pct"/>
            <w:tcBorders>
              <w:top w:val="dotted" w:sz="4" w:space="0" w:color="auto"/>
              <w:bottom w:val="dotted" w:sz="4" w:space="0" w:color="auto"/>
            </w:tcBorders>
            <w:shd w:val="clear" w:color="auto" w:fill="DBE5F1"/>
            <w:vAlign w:val="center"/>
          </w:tcPr>
          <w:p w:rsidR="00417639" w:rsidRPr="00027AEF" w:rsidRDefault="00417639" w:rsidP="00027AEF">
            <w:pPr>
              <w:pStyle w:val="Tabulka"/>
              <w:spacing w:before="0" w:after="0"/>
              <w:jc w:val="left"/>
              <w:rPr>
                <w:rFonts w:ascii="Arial" w:hAnsi="Arial" w:cs="Arial"/>
                <w:b/>
                <w:sz w:val="20"/>
                <w:szCs w:val="20"/>
              </w:rPr>
            </w:pPr>
            <w:r w:rsidRPr="00027AEF">
              <w:rPr>
                <w:rFonts w:ascii="Arial" w:hAnsi="Arial" w:cs="Arial"/>
                <w:b/>
                <w:sz w:val="20"/>
                <w:szCs w:val="20"/>
              </w:rPr>
              <w:t>Prioritní osa</w:t>
            </w:r>
          </w:p>
        </w:tc>
        <w:tc>
          <w:tcPr>
            <w:tcW w:w="2252" w:type="pct"/>
            <w:tcBorders>
              <w:top w:val="dotted" w:sz="4" w:space="0" w:color="auto"/>
              <w:bottom w:val="dotted" w:sz="4" w:space="0" w:color="auto"/>
            </w:tcBorders>
          </w:tcPr>
          <w:p w:rsidR="00417639" w:rsidRPr="00027AEF" w:rsidRDefault="00417639" w:rsidP="006F0DD5">
            <w:pPr>
              <w:pStyle w:val="Tabulka"/>
              <w:spacing w:before="0" w:after="0"/>
              <w:jc w:val="left"/>
              <w:rPr>
                <w:rFonts w:ascii="Arial" w:hAnsi="Arial" w:cs="Arial"/>
                <w:sz w:val="20"/>
                <w:szCs w:val="20"/>
              </w:rPr>
            </w:pPr>
            <w:r w:rsidRPr="00027AEF">
              <w:rPr>
                <w:rFonts w:ascii="Arial" w:hAnsi="Arial" w:cs="Arial"/>
                <w:sz w:val="20"/>
                <w:szCs w:val="20"/>
              </w:rPr>
              <w:t>PO 3 Dobrá správa území a zefektivnění veřejných institucí</w:t>
            </w:r>
          </w:p>
        </w:tc>
        <w:tc>
          <w:tcPr>
            <w:tcW w:w="2305" w:type="pct"/>
            <w:tcBorders>
              <w:top w:val="dotted" w:sz="4" w:space="0" w:color="auto"/>
              <w:bottom w:val="dotted" w:sz="4" w:space="0" w:color="auto"/>
              <w:right w:val="single" w:sz="4" w:space="0" w:color="auto"/>
            </w:tcBorders>
            <w:shd w:val="clear" w:color="auto" w:fill="auto"/>
          </w:tcPr>
          <w:p w:rsidR="00417639" w:rsidRPr="00027AEF" w:rsidRDefault="00417639" w:rsidP="006F0DD5">
            <w:pPr>
              <w:pStyle w:val="Tabulka"/>
              <w:spacing w:before="0" w:after="0"/>
              <w:jc w:val="left"/>
              <w:rPr>
                <w:rFonts w:ascii="Arial" w:hAnsi="Arial" w:cs="Arial"/>
                <w:sz w:val="20"/>
                <w:szCs w:val="20"/>
              </w:rPr>
            </w:pPr>
            <w:r w:rsidRPr="00027AEF">
              <w:rPr>
                <w:rFonts w:ascii="Arial" w:hAnsi="Arial" w:cs="Arial"/>
                <w:sz w:val="20"/>
                <w:szCs w:val="20"/>
              </w:rPr>
              <w:t>PO 4 Rozvoj vysokorychlostních přístupových sítí k internetu a informačních a komunikačních technologií</w:t>
            </w:r>
          </w:p>
        </w:tc>
      </w:tr>
      <w:tr w:rsidR="00417639" w:rsidRPr="00027AEF" w:rsidTr="00D75F72">
        <w:tc>
          <w:tcPr>
            <w:tcW w:w="443" w:type="pct"/>
            <w:tcBorders>
              <w:top w:val="dotted" w:sz="4" w:space="0" w:color="auto"/>
            </w:tcBorders>
            <w:shd w:val="clear" w:color="auto" w:fill="DBE5F1"/>
            <w:vAlign w:val="center"/>
          </w:tcPr>
          <w:p w:rsidR="00417639" w:rsidRPr="00027AEF" w:rsidRDefault="00417639" w:rsidP="00027AEF">
            <w:pPr>
              <w:pStyle w:val="Tabulka"/>
              <w:spacing w:before="0" w:after="0"/>
              <w:jc w:val="left"/>
              <w:rPr>
                <w:rFonts w:ascii="Arial" w:hAnsi="Arial" w:cs="Arial"/>
                <w:b/>
                <w:sz w:val="20"/>
                <w:szCs w:val="20"/>
              </w:rPr>
            </w:pPr>
            <w:r w:rsidRPr="00027AEF">
              <w:rPr>
                <w:rFonts w:ascii="Arial" w:hAnsi="Arial" w:cs="Arial"/>
                <w:b/>
                <w:sz w:val="20"/>
                <w:szCs w:val="20"/>
              </w:rPr>
              <w:t>Specifický cíl</w:t>
            </w:r>
          </w:p>
        </w:tc>
        <w:tc>
          <w:tcPr>
            <w:tcW w:w="2252" w:type="pct"/>
            <w:tcBorders>
              <w:top w:val="dotted" w:sz="4" w:space="0" w:color="auto"/>
            </w:tcBorders>
          </w:tcPr>
          <w:p w:rsidR="00417639" w:rsidRPr="00027AEF" w:rsidRDefault="00417639" w:rsidP="00027AEF">
            <w:pPr>
              <w:pStyle w:val="Tabulka"/>
              <w:spacing w:before="0" w:after="0"/>
              <w:jc w:val="left"/>
              <w:rPr>
                <w:rFonts w:ascii="Arial" w:hAnsi="Arial" w:cs="Arial"/>
                <w:sz w:val="20"/>
                <w:szCs w:val="20"/>
              </w:rPr>
            </w:pPr>
            <w:r w:rsidRPr="00027AEF">
              <w:rPr>
                <w:rFonts w:ascii="Arial" w:hAnsi="Arial" w:cs="Arial"/>
                <w:sz w:val="20"/>
                <w:szCs w:val="20"/>
              </w:rPr>
              <w:t>SC 3.2 Zvyšování efektivity a transparentnosti veřejné správy prostřednictvím rozvoje využití a kvality systémů IKT</w:t>
            </w:r>
          </w:p>
        </w:tc>
        <w:tc>
          <w:tcPr>
            <w:tcW w:w="2305" w:type="pct"/>
            <w:tcBorders>
              <w:top w:val="dotted" w:sz="4" w:space="0" w:color="auto"/>
            </w:tcBorders>
            <w:shd w:val="clear" w:color="auto" w:fill="auto"/>
          </w:tcPr>
          <w:p w:rsidR="00417639" w:rsidRPr="00027AEF" w:rsidRDefault="00417639" w:rsidP="00027AEF">
            <w:pPr>
              <w:pStyle w:val="Tabulka"/>
              <w:spacing w:before="0" w:after="0"/>
              <w:jc w:val="left"/>
              <w:rPr>
                <w:rFonts w:ascii="Arial" w:hAnsi="Arial" w:cs="Arial"/>
                <w:sz w:val="20"/>
                <w:szCs w:val="20"/>
              </w:rPr>
            </w:pPr>
            <w:r w:rsidRPr="00027AEF">
              <w:rPr>
                <w:rFonts w:ascii="Arial" w:hAnsi="Arial" w:cs="Arial"/>
                <w:sz w:val="20"/>
                <w:szCs w:val="20"/>
              </w:rPr>
              <w:t>SC 4.1 Zvětšit pokrytí vysokorychlostním přístupem k internetu</w:t>
            </w:r>
          </w:p>
        </w:tc>
      </w:tr>
      <w:tr w:rsidR="00417639" w:rsidRPr="00027AEF" w:rsidTr="00D75F72">
        <w:tc>
          <w:tcPr>
            <w:tcW w:w="443" w:type="pct"/>
            <w:shd w:val="clear" w:color="auto" w:fill="DBE5F1"/>
            <w:vAlign w:val="center"/>
          </w:tcPr>
          <w:p w:rsidR="00417639" w:rsidRPr="00027AEF" w:rsidRDefault="00417639" w:rsidP="00027AEF">
            <w:pPr>
              <w:pStyle w:val="Tabulka"/>
              <w:spacing w:before="0" w:after="0"/>
              <w:jc w:val="left"/>
              <w:rPr>
                <w:rFonts w:ascii="Arial" w:hAnsi="Arial" w:cs="Arial"/>
                <w:b/>
                <w:sz w:val="20"/>
                <w:szCs w:val="20"/>
              </w:rPr>
            </w:pPr>
            <w:r w:rsidRPr="00027AEF">
              <w:rPr>
                <w:rFonts w:ascii="Arial" w:hAnsi="Arial" w:cs="Arial"/>
                <w:b/>
                <w:sz w:val="20"/>
                <w:szCs w:val="20"/>
              </w:rPr>
              <w:t>Věcná specifikace (zaměření, aktivity)</w:t>
            </w:r>
          </w:p>
        </w:tc>
        <w:tc>
          <w:tcPr>
            <w:tcW w:w="2252" w:type="pct"/>
          </w:tcPr>
          <w:p w:rsidR="00417639" w:rsidRPr="00027AEF" w:rsidRDefault="00417639" w:rsidP="00027AEF">
            <w:pPr>
              <w:spacing w:after="0" w:line="240" w:lineRule="auto"/>
              <w:rPr>
                <w:rFonts w:ascii="Arial" w:hAnsi="Arial" w:cs="Arial"/>
                <w:sz w:val="20"/>
                <w:szCs w:val="20"/>
              </w:rPr>
            </w:pPr>
            <w:r w:rsidRPr="00027AEF">
              <w:rPr>
                <w:rFonts w:ascii="Arial" w:hAnsi="Arial" w:cs="Arial"/>
                <w:sz w:val="20"/>
                <w:szCs w:val="20"/>
              </w:rPr>
              <w:t>Pro zvýšení kybernetické bezpečnosti bude podporován vznik a vybavení orgánů veřejné moci pro ochranu infrastruktury IKT a zajištění řízeného a bezpečného sdílení dat veřejné správy v souladu se standardy kybernetické bezpečnosti včetně komunikační a radiokomunikační infrastruktury státu.</w:t>
            </w:r>
          </w:p>
          <w:p w:rsidR="00417639" w:rsidRPr="00027AEF" w:rsidRDefault="00417639" w:rsidP="00027AEF">
            <w:pPr>
              <w:spacing w:after="0" w:line="240" w:lineRule="auto"/>
              <w:rPr>
                <w:rFonts w:ascii="Arial" w:hAnsi="Arial" w:cs="Arial"/>
                <w:sz w:val="20"/>
                <w:szCs w:val="20"/>
              </w:rPr>
            </w:pPr>
            <w:r w:rsidRPr="00027AEF">
              <w:rPr>
                <w:rFonts w:ascii="Arial" w:hAnsi="Arial" w:cs="Arial"/>
                <w:sz w:val="20"/>
                <w:szCs w:val="20"/>
              </w:rPr>
              <w:t>Podporovány budou projekty z oblasti eGovernmentu, infrastruktury a informační a komunikační systémy veřejné správy v rozsahu rozšíření, propojení, konsolidace systému, aplikací a datového fondu veřejné správy včetně cloudových řešení.</w:t>
            </w:r>
          </w:p>
        </w:tc>
        <w:tc>
          <w:tcPr>
            <w:tcW w:w="2305" w:type="pct"/>
            <w:shd w:val="clear" w:color="auto" w:fill="auto"/>
          </w:tcPr>
          <w:p w:rsidR="00417639" w:rsidRPr="00027AEF" w:rsidRDefault="00417639" w:rsidP="00027AEF">
            <w:pPr>
              <w:pStyle w:val="Tabulka"/>
              <w:spacing w:before="0" w:after="0"/>
              <w:jc w:val="left"/>
              <w:rPr>
                <w:rFonts w:ascii="Arial" w:hAnsi="Arial" w:cs="Arial"/>
                <w:sz w:val="20"/>
                <w:szCs w:val="20"/>
              </w:rPr>
            </w:pPr>
            <w:r w:rsidRPr="00027AEF">
              <w:rPr>
                <w:rFonts w:ascii="Arial" w:hAnsi="Arial" w:cs="Arial"/>
                <w:sz w:val="20"/>
                <w:szCs w:val="20"/>
              </w:rPr>
              <w:t>Zřizování nových sítí pro vysokorychlostní přístup k internetu či modernizace resp. rozšiřování stávající infrastruktury pro vysokorychlostní přístup k internetu – veřejné sítě v prioritně bílých, příp. i šedých, místech ČR</w:t>
            </w:r>
          </w:p>
        </w:tc>
      </w:tr>
      <w:tr w:rsidR="009B1E0C" w:rsidRPr="00027AEF" w:rsidTr="00D75F72">
        <w:tc>
          <w:tcPr>
            <w:tcW w:w="443" w:type="pct"/>
            <w:shd w:val="clear" w:color="auto" w:fill="DBE5F1"/>
            <w:vAlign w:val="center"/>
          </w:tcPr>
          <w:p w:rsidR="009B1E0C" w:rsidRPr="00027AEF" w:rsidRDefault="009B1E0C" w:rsidP="00027AEF">
            <w:pPr>
              <w:pStyle w:val="Tabulka"/>
              <w:spacing w:before="0" w:after="0"/>
              <w:jc w:val="left"/>
              <w:rPr>
                <w:rFonts w:ascii="Arial" w:hAnsi="Arial" w:cs="Arial"/>
                <w:b/>
                <w:sz w:val="20"/>
                <w:szCs w:val="20"/>
              </w:rPr>
            </w:pPr>
            <w:r>
              <w:rPr>
                <w:rFonts w:ascii="Arial" w:hAnsi="Arial" w:cs="Arial"/>
                <w:b/>
                <w:sz w:val="20"/>
                <w:szCs w:val="20"/>
              </w:rPr>
              <w:t>Implementační prvky</w:t>
            </w:r>
          </w:p>
        </w:tc>
        <w:tc>
          <w:tcPr>
            <w:tcW w:w="2252" w:type="pct"/>
          </w:tcPr>
          <w:p w:rsidR="009B1E0C" w:rsidRPr="009B1E0C" w:rsidRDefault="009B1E0C" w:rsidP="009B1E0C">
            <w:pPr>
              <w:spacing w:after="0" w:line="240" w:lineRule="auto"/>
              <w:rPr>
                <w:rFonts w:ascii="Arial" w:hAnsi="Arial" w:cs="Arial"/>
                <w:sz w:val="20"/>
                <w:szCs w:val="20"/>
              </w:rPr>
            </w:pPr>
            <w:r w:rsidRPr="009B1E0C">
              <w:rPr>
                <w:rFonts w:ascii="Arial" w:hAnsi="Arial" w:cs="Arial"/>
                <w:sz w:val="20"/>
                <w:szCs w:val="20"/>
              </w:rPr>
              <w:t>Územní zaměření podpory</w:t>
            </w:r>
          </w:p>
          <w:p w:rsidR="009B1E0C" w:rsidRDefault="009B1E0C" w:rsidP="009B1E0C">
            <w:pPr>
              <w:spacing w:after="0" w:line="240" w:lineRule="auto"/>
              <w:rPr>
                <w:rFonts w:ascii="Arial" w:hAnsi="Arial" w:cs="Arial"/>
                <w:sz w:val="20"/>
                <w:szCs w:val="20"/>
              </w:rPr>
            </w:pPr>
            <w:r w:rsidRPr="009B1E0C">
              <w:rPr>
                <w:rFonts w:ascii="Arial" w:hAnsi="Arial" w:cs="Arial"/>
                <w:sz w:val="20"/>
                <w:szCs w:val="20"/>
              </w:rPr>
              <w:t>Území celé ČR včetně území hl. m. Prahy. Aktivity jsou neoddělitelné z hlediska geografické působnosti. Většina orgánů veřejné moci s celorepublikovou působností sídlí v Praze a tedy i investice do jejich IKT systémů budou umístěny v Praze.</w:t>
            </w:r>
          </w:p>
          <w:p w:rsidR="009B1E0C" w:rsidRDefault="009B1E0C" w:rsidP="009B1E0C">
            <w:pPr>
              <w:spacing w:after="0" w:line="240" w:lineRule="auto"/>
              <w:rPr>
                <w:rFonts w:ascii="Arial" w:hAnsi="Arial" w:cs="Arial"/>
                <w:sz w:val="20"/>
                <w:szCs w:val="20"/>
              </w:rPr>
            </w:pPr>
          </w:p>
          <w:p w:rsidR="009B1E0C" w:rsidRPr="009B1E0C" w:rsidRDefault="009B1E0C" w:rsidP="009B1E0C">
            <w:pPr>
              <w:spacing w:after="0" w:line="240" w:lineRule="auto"/>
              <w:rPr>
                <w:rFonts w:ascii="Arial" w:hAnsi="Arial" w:cs="Arial"/>
                <w:sz w:val="20"/>
                <w:szCs w:val="20"/>
              </w:rPr>
            </w:pPr>
            <w:r w:rsidRPr="009B1E0C">
              <w:rPr>
                <w:rFonts w:ascii="Arial" w:hAnsi="Arial" w:cs="Arial"/>
                <w:sz w:val="20"/>
                <w:szCs w:val="20"/>
              </w:rPr>
              <w:t>Typy příjemců</w:t>
            </w:r>
          </w:p>
          <w:p w:rsidR="009B1E0C" w:rsidRPr="009B1E0C" w:rsidRDefault="009B1E0C" w:rsidP="009B1E0C">
            <w:pPr>
              <w:spacing w:after="0" w:line="240" w:lineRule="auto"/>
              <w:rPr>
                <w:rFonts w:ascii="Arial" w:hAnsi="Arial" w:cs="Arial"/>
                <w:sz w:val="20"/>
                <w:szCs w:val="20"/>
              </w:rPr>
            </w:pPr>
            <w:r w:rsidRPr="009B1E0C">
              <w:rPr>
                <w:rFonts w:ascii="Arial" w:hAnsi="Arial" w:cs="Arial"/>
                <w:sz w:val="20"/>
                <w:szCs w:val="20"/>
              </w:rPr>
              <w:t>-</w:t>
            </w:r>
            <w:r w:rsidRPr="009B1E0C">
              <w:rPr>
                <w:rFonts w:ascii="Arial" w:hAnsi="Arial" w:cs="Arial"/>
                <w:sz w:val="20"/>
                <w:szCs w:val="20"/>
              </w:rPr>
              <w:tab/>
              <w:t>organizační složky státu</w:t>
            </w:r>
          </w:p>
          <w:p w:rsidR="009B1E0C" w:rsidRPr="009B1E0C" w:rsidRDefault="009B1E0C" w:rsidP="009B1E0C">
            <w:pPr>
              <w:spacing w:after="0" w:line="240" w:lineRule="auto"/>
              <w:rPr>
                <w:rFonts w:ascii="Arial" w:hAnsi="Arial" w:cs="Arial"/>
                <w:sz w:val="20"/>
                <w:szCs w:val="20"/>
              </w:rPr>
            </w:pPr>
            <w:r w:rsidRPr="009B1E0C">
              <w:rPr>
                <w:rFonts w:ascii="Arial" w:hAnsi="Arial" w:cs="Arial"/>
                <w:sz w:val="20"/>
                <w:szCs w:val="20"/>
              </w:rPr>
              <w:t>-</w:t>
            </w:r>
            <w:r w:rsidRPr="009B1E0C">
              <w:rPr>
                <w:rFonts w:ascii="Arial" w:hAnsi="Arial" w:cs="Arial"/>
                <w:sz w:val="20"/>
                <w:szCs w:val="20"/>
              </w:rPr>
              <w:tab/>
              <w:t>příspěvkové organizace organizačních složek státu</w:t>
            </w:r>
          </w:p>
          <w:p w:rsidR="009B1E0C" w:rsidRPr="009B1E0C" w:rsidRDefault="009B1E0C" w:rsidP="009B1E0C">
            <w:pPr>
              <w:spacing w:after="0" w:line="240" w:lineRule="auto"/>
              <w:rPr>
                <w:rFonts w:ascii="Arial" w:hAnsi="Arial" w:cs="Arial"/>
                <w:sz w:val="20"/>
                <w:szCs w:val="20"/>
              </w:rPr>
            </w:pPr>
            <w:r w:rsidRPr="009B1E0C">
              <w:rPr>
                <w:rFonts w:ascii="Arial" w:hAnsi="Arial" w:cs="Arial"/>
                <w:sz w:val="20"/>
                <w:szCs w:val="20"/>
              </w:rPr>
              <w:t>-</w:t>
            </w:r>
            <w:r w:rsidRPr="009B1E0C">
              <w:rPr>
                <w:rFonts w:ascii="Arial" w:hAnsi="Arial" w:cs="Arial"/>
                <w:sz w:val="20"/>
                <w:szCs w:val="20"/>
              </w:rPr>
              <w:tab/>
              <w:t>státní organizace</w:t>
            </w:r>
          </w:p>
          <w:p w:rsidR="009B1E0C" w:rsidRPr="009B1E0C" w:rsidRDefault="009B1E0C" w:rsidP="009B1E0C">
            <w:pPr>
              <w:spacing w:after="0" w:line="240" w:lineRule="auto"/>
              <w:rPr>
                <w:rFonts w:ascii="Arial" w:hAnsi="Arial" w:cs="Arial"/>
                <w:sz w:val="20"/>
                <w:szCs w:val="20"/>
              </w:rPr>
            </w:pPr>
            <w:r w:rsidRPr="009B1E0C">
              <w:rPr>
                <w:rFonts w:ascii="Arial" w:hAnsi="Arial" w:cs="Arial"/>
                <w:sz w:val="20"/>
                <w:szCs w:val="20"/>
              </w:rPr>
              <w:t>-</w:t>
            </w:r>
            <w:r w:rsidRPr="009B1E0C">
              <w:rPr>
                <w:rFonts w:ascii="Arial" w:hAnsi="Arial" w:cs="Arial"/>
                <w:sz w:val="20"/>
                <w:szCs w:val="20"/>
              </w:rPr>
              <w:tab/>
              <w:t>kraje</w:t>
            </w:r>
          </w:p>
          <w:p w:rsidR="009B1E0C" w:rsidRPr="009B1E0C" w:rsidRDefault="009B1E0C" w:rsidP="009B1E0C">
            <w:pPr>
              <w:spacing w:after="0" w:line="240" w:lineRule="auto"/>
              <w:rPr>
                <w:rFonts w:ascii="Arial" w:hAnsi="Arial" w:cs="Arial"/>
                <w:sz w:val="20"/>
                <w:szCs w:val="20"/>
              </w:rPr>
            </w:pPr>
            <w:r w:rsidRPr="009B1E0C">
              <w:rPr>
                <w:rFonts w:ascii="Arial" w:hAnsi="Arial" w:cs="Arial"/>
                <w:sz w:val="20"/>
                <w:szCs w:val="20"/>
              </w:rPr>
              <w:t>-</w:t>
            </w:r>
            <w:r w:rsidRPr="009B1E0C">
              <w:rPr>
                <w:rFonts w:ascii="Arial" w:hAnsi="Arial" w:cs="Arial"/>
                <w:sz w:val="20"/>
                <w:szCs w:val="20"/>
              </w:rPr>
              <w:tab/>
              <w:t>organizace zřizované nebo zakládané kraji</w:t>
            </w:r>
          </w:p>
          <w:p w:rsidR="009B1E0C" w:rsidRPr="009B1E0C" w:rsidRDefault="009B1E0C" w:rsidP="009B1E0C">
            <w:pPr>
              <w:spacing w:after="0" w:line="240" w:lineRule="auto"/>
              <w:rPr>
                <w:rFonts w:ascii="Arial" w:hAnsi="Arial" w:cs="Arial"/>
                <w:sz w:val="20"/>
                <w:szCs w:val="20"/>
              </w:rPr>
            </w:pPr>
            <w:r w:rsidRPr="009B1E0C">
              <w:rPr>
                <w:rFonts w:ascii="Arial" w:hAnsi="Arial" w:cs="Arial"/>
                <w:sz w:val="20"/>
                <w:szCs w:val="20"/>
              </w:rPr>
              <w:t>-</w:t>
            </w:r>
            <w:r w:rsidRPr="009B1E0C">
              <w:rPr>
                <w:rFonts w:ascii="Arial" w:hAnsi="Arial" w:cs="Arial"/>
                <w:sz w:val="20"/>
                <w:szCs w:val="20"/>
              </w:rPr>
              <w:tab/>
              <w:t>obce</w:t>
            </w:r>
          </w:p>
          <w:p w:rsidR="009B1E0C" w:rsidRPr="009B1E0C" w:rsidRDefault="009B1E0C" w:rsidP="009B1E0C">
            <w:pPr>
              <w:spacing w:after="0" w:line="240" w:lineRule="auto"/>
              <w:rPr>
                <w:rFonts w:ascii="Arial" w:hAnsi="Arial" w:cs="Arial"/>
                <w:sz w:val="20"/>
                <w:szCs w:val="20"/>
              </w:rPr>
            </w:pPr>
            <w:r w:rsidRPr="009B1E0C">
              <w:rPr>
                <w:rFonts w:ascii="Arial" w:hAnsi="Arial" w:cs="Arial"/>
                <w:sz w:val="20"/>
                <w:szCs w:val="20"/>
              </w:rPr>
              <w:t>-</w:t>
            </w:r>
            <w:r w:rsidRPr="009B1E0C">
              <w:rPr>
                <w:rFonts w:ascii="Arial" w:hAnsi="Arial" w:cs="Arial"/>
                <w:sz w:val="20"/>
                <w:szCs w:val="20"/>
              </w:rPr>
              <w:tab/>
              <w:t>organizace zřizované nebo zakládané obcemi</w:t>
            </w:r>
          </w:p>
          <w:p w:rsidR="009B1E0C" w:rsidRPr="00027AEF" w:rsidRDefault="009B1E0C" w:rsidP="009B1E0C">
            <w:pPr>
              <w:spacing w:after="0" w:line="240" w:lineRule="auto"/>
              <w:rPr>
                <w:rFonts w:ascii="Arial" w:hAnsi="Arial" w:cs="Arial"/>
                <w:sz w:val="20"/>
                <w:szCs w:val="20"/>
              </w:rPr>
            </w:pPr>
            <w:r w:rsidRPr="009B1E0C">
              <w:rPr>
                <w:rFonts w:ascii="Arial" w:hAnsi="Arial" w:cs="Arial"/>
                <w:sz w:val="20"/>
                <w:szCs w:val="20"/>
              </w:rPr>
              <w:t>-</w:t>
            </w:r>
            <w:r w:rsidRPr="009B1E0C">
              <w:rPr>
                <w:rFonts w:ascii="Arial" w:hAnsi="Arial" w:cs="Arial"/>
                <w:sz w:val="20"/>
                <w:szCs w:val="20"/>
              </w:rPr>
              <w:tab/>
              <w:t>státní podnik</w:t>
            </w:r>
          </w:p>
        </w:tc>
        <w:tc>
          <w:tcPr>
            <w:tcW w:w="2305" w:type="pct"/>
            <w:shd w:val="clear" w:color="auto" w:fill="auto"/>
          </w:tcPr>
          <w:p w:rsidR="009B1E0C" w:rsidRDefault="000137C6" w:rsidP="008A77BE">
            <w:pPr>
              <w:pStyle w:val="Tabulka"/>
              <w:spacing w:after="0"/>
              <w:jc w:val="left"/>
              <w:rPr>
                <w:rFonts w:ascii="Arial" w:hAnsi="Arial" w:cs="Arial"/>
                <w:sz w:val="20"/>
                <w:szCs w:val="20"/>
              </w:rPr>
            </w:pPr>
            <w:r w:rsidRPr="000137C6">
              <w:rPr>
                <w:rFonts w:ascii="Arial" w:hAnsi="Arial" w:cs="Arial"/>
                <w:sz w:val="20"/>
                <w:szCs w:val="20"/>
              </w:rPr>
              <w:t>Cílové území: Prioritně oblasti, ve kterých neexistuje žádný provozovatel sítě pro</w:t>
            </w:r>
            <w:r>
              <w:rPr>
                <w:rFonts w:ascii="Arial" w:hAnsi="Arial" w:cs="Arial"/>
                <w:sz w:val="20"/>
                <w:szCs w:val="20"/>
              </w:rPr>
              <w:t xml:space="preserve"> </w:t>
            </w:r>
            <w:r w:rsidRPr="000137C6">
              <w:rPr>
                <w:rFonts w:ascii="Arial" w:hAnsi="Arial" w:cs="Arial"/>
                <w:sz w:val="20"/>
                <w:szCs w:val="20"/>
              </w:rPr>
              <w:t>vysokorychlostní přístup k internetu umožňující zajišťování s</w:t>
            </w:r>
            <w:r>
              <w:rPr>
                <w:rFonts w:ascii="Arial" w:hAnsi="Arial" w:cs="Arial"/>
                <w:sz w:val="20"/>
                <w:szCs w:val="20"/>
              </w:rPr>
              <w:t xml:space="preserve">lužby reálnou rychlostí alespoň </w:t>
            </w:r>
            <w:r w:rsidRPr="000137C6">
              <w:rPr>
                <w:rFonts w:ascii="Arial" w:hAnsi="Arial" w:cs="Arial"/>
                <w:sz w:val="20"/>
                <w:szCs w:val="20"/>
              </w:rPr>
              <w:t>30 Mbit/s a není pravděpodobné, že by v ní do tří le</w:t>
            </w:r>
            <w:r>
              <w:rPr>
                <w:rFonts w:ascii="Arial" w:hAnsi="Arial" w:cs="Arial"/>
                <w:sz w:val="20"/>
                <w:szCs w:val="20"/>
              </w:rPr>
              <w:t xml:space="preserve">t nějaký poskytovatel vybudoval </w:t>
            </w:r>
            <w:r w:rsidRPr="000137C6">
              <w:rPr>
                <w:rFonts w:ascii="Arial" w:hAnsi="Arial" w:cs="Arial"/>
                <w:sz w:val="20"/>
                <w:szCs w:val="20"/>
              </w:rPr>
              <w:t>infrastrukturu pro posk</w:t>
            </w:r>
            <w:r>
              <w:rPr>
                <w:rFonts w:ascii="Arial" w:hAnsi="Arial" w:cs="Arial"/>
                <w:sz w:val="20"/>
                <w:szCs w:val="20"/>
              </w:rPr>
              <w:t>ytování této služby. Výjimečně</w:t>
            </w:r>
            <w:r w:rsidRPr="000137C6">
              <w:rPr>
                <w:rFonts w:ascii="Arial" w:hAnsi="Arial" w:cs="Arial"/>
                <w:sz w:val="20"/>
                <w:szCs w:val="20"/>
              </w:rPr>
              <w:t xml:space="preserve"> a pouze v odůvodně</w:t>
            </w:r>
            <w:r>
              <w:rPr>
                <w:rFonts w:ascii="Arial" w:hAnsi="Arial" w:cs="Arial"/>
                <w:sz w:val="20"/>
                <w:szCs w:val="20"/>
              </w:rPr>
              <w:t xml:space="preserve">ných případech na </w:t>
            </w:r>
            <w:r w:rsidRPr="000137C6">
              <w:rPr>
                <w:rFonts w:ascii="Arial" w:hAnsi="Arial" w:cs="Arial"/>
                <w:sz w:val="20"/>
                <w:szCs w:val="20"/>
              </w:rPr>
              <w:t>základě předem stanovených kritériích bude možné posky</w:t>
            </w:r>
            <w:r>
              <w:rPr>
                <w:rFonts w:ascii="Arial" w:hAnsi="Arial" w:cs="Arial"/>
                <w:sz w:val="20"/>
                <w:szCs w:val="20"/>
              </w:rPr>
              <w:t xml:space="preserve">tnout podporu i v oblastech, ve </w:t>
            </w:r>
            <w:r w:rsidRPr="000137C6">
              <w:rPr>
                <w:rFonts w:ascii="Arial" w:hAnsi="Arial" w:cs="Arial"/>
                <w:sz w:val="20"/>
                <w:szCs w:val="20"/>
              </w:rPr>
              <w:t>kterých existuje jeden provozovatel sítě vysokorychlostního p</w:t>
            </w:r>
            <w:r>
              <w:rPr>
                <w:rFonts w:ascii="Arial" w:hAnsi="Arial" w:cs="Arial"/>
                <w:sz w:val="20"/>
                <w:szCs w:val="20"/>
              </w:rPr>
              <w:t xml:space="preserve">řístupu k internetu zajišťující </w:t>
            </w:r>
            <w:r w:rsidRPr="000137C6">
              <w:rPr>
                <w:rFonts w:ascii="Arial" w:hAnsi="Arial" w:cs="Arial"/>
                <w:sz w:val="20"/>
                <w:szCs w:val="20"/>
              </w:rPr>
              <w:t>poskytování služby reálnou rychlostí alespoň 30 Mbit/s a není p</w:t>
            </w:r>
            <w:r>
              <w:rPr>
                <w:rFonts w:ascii="Arial" w:hAnsi="Arial" w:cs="Arial"/>
                <w:sz w:val="20"/>
                <w:szCs w:val="20"/>
              </w:rPr>
              <w:t xml:space="preserve">ravděpodobné, že by v ní do tří </w:t>
            </w:r>
            <w:r w:rsidRPr="000137C6">
              <w:rPr>
                <w:rFonts w:ascii="Arial" w:hAnsi="Arial" w:cs="Arial"/>
                <w:sz w:val="20"/>
                <w:szCs w:val="20"/>
              </w:rPr>
              <w:t>let jiný podnikatel vybudoval infrastrukturu pro poskytování této služby.</w:t>
            </w:r>
          </w:p>
          <w:p w:rsidR="00D356A2" w:rsidRDefault="00D356A2" w:rsidP="008A77BE">
            <w:pPr>
              <w:pStyle w:val="Tabulka"/>
              <w:spacing w:after="0"/>
              <w:jc w:val="left"/>
              <w:rPr>
                <w:rFonts w:ascii="Arial" w:hAnsi="Arial" w:cs="Arial"/>
                <w:sz w:val="20"/>
                <w:szCs w:val="20"/>
              </w:rPr>
            </w:pPr>
          </w:p>
          <w:p w:rsidR="000137C6" w:rsidRPr="008A77BE" w:rsidRDefault="000137C6" w:rsidP="000137C6">
            <w:pPr>
              <w:autoSpaceDE w:val="0"/>
              <w:autoSpaceDN w:val="0"/>
              <w:adjustRightInd w:val="0"/>
              <w:spacing w:after="0" w:line="240" w:lineRule="auto"/>
              <w:rPr>
                <w:rFonts w:ascii="Arial" w:hAnsi="Arial" w:cs="Arial"/>
                <w:sz w:val="20"/>
                <w:szCs w:val="20"/>
              </w:rPr>
            </w:pPr>
            <w:r w:rsidRPr="008A77BE">
              <w:rPr>
                <w:rFonts w:ascii="Arial" w:hAnsi="Arial" w:cs="Arial"/>
                <w:bCs/>
                <w:sz w:val="20"/>
                <w:szCs w:val="20"/>
              </w:rPr>
              <w:t>Typy příjemců:</w:t>
            </w:r>
            <w:r w:rsidRPr="008A77BE">
              <w:rPr>
                <w:rFonts w:ascii="Arial" w:hAnsi="Arial" w:cs="Arial"/>
                <w:b/>
                <w:bCs/>
                <w:sz w:val="20"/>
                <w:szCs w:val="20"/>
              </w:rPr>
              <w:t xml:space="preserve"> </w:t>
            </w:r>
            <w:r w:rsidRPr="008A77BE">
              <w:rPr>
                <w:rFonts w:ascii="Arial" w:hAnsi="Arial" w:cs="Arial"/>
                <w:sz w:val="20"/>
                <w:szCs w:val="20"/>
              </w:rPr>
              <w:t>Podnikatelé v elektronických komunikací</w:t>
            </w:r>
            <w:r>
              <w:rPr>
                <w:rFonts w:ascii="Arial" w:hAnsi="Arial" w:cs="Arial"/>
                <w:sz w:val="20"/>
                <w:szCs w:val="20"/>
              </w:rPr>
              <w:t xml:space="preserve">ch bez ohledu na velikost. </w:t>
            </w:r>
            <w:r w:rsidRPr="008A77BE">
              <w:rPr>
                <w:rFonts w:ascii="Arial" w:hAnsi="Arial" w:cs="Arial"/>
                <w:sz w:val="20"/>
                <w:szCs w:val="20"/>
              </w:rPr>
              <w:t>Podporovány budou tudíž i velké, neboť</w:t>
            </w:r>
            <w:r>
              <w:rPr>
                <w:rFonts w:ascii="Arial" w:hAnsi="Arial" w:cs="Arial"/>
                <w:sz w:val="20"/>
                <w:szCs w:val="20"/>
              </w:rPr>
              <w:t xml:space="preserve"> </w:t>
            </w:r>
            <w:r w:rsidRPr="008A77BE">
              <w:rPr>
                <w:rFonts w:ascii="Arial" w:hAnsi="Arial" w:cs="Arial"/>
                <w:sz w:val="20"/>
                <w:szCs w:val="20"/>
              </w:rPr>
              <w:t>celospolečenské přínosy a související pozitivní multiplikační efekty v rámci podpory</w:t>
            </w:r>
          </w:p>
          <w:p w:rsidR="000137C6" w:rsidRPr="008A77BE" w:rsidRDefault="000137C6" w:rsidP="000137C6">
            <w:pPr>
              <w:autoSpaceDE w:val="0"/>
              <w:autoSpaceDN w:val="0"/>
              <w:adjustRightInd w:val="0"/>
              <w:spacing w:after="0" w:line="240" w:lineRule="auto"/>
              <w:rPr>
                <w:rFonts w:ascii="Arial" w:hAnsi="Arial" w:cs="Arial"/>
                <w:sz w:val="20"/>
                <w:szCs w:val="20"/>
              </w:rPr>
            </w:pPr>
            <w:r w:rsidRPr="008A77BE">
              <w:rPr>
                <w:rFonts w:ascii="Arial" w:hAnsi="Arial" w:cs="Arial"/>
                <w:sz w:val="20"/>
                <w:szCs w:val="20"/>
              </w:rPr>
              <w:t>rozšiřování všeobecné dostupnosti vysokorychlostního přístupu k internetu jednoznačně</w:t>
            </w:r>
            <w:r>
              <w:rPr>
                <w:rFonts w:ascii="Arial" w:hAnsi="Arial" w:cs="Arial"/>
                <w:sz w:val="20"/>
                <w:szCs w:val="20"/>
              </w:rPr>
              <w:t xml:space="preserve"> </w:t>
            </w:r>
            <w:r w:rsidRPr="008A77BE">
              <w:rPr>
                <w:rFonts w:ascii="Arial" w:hAnsi="Arial" w:cs="Arial"/>
                <w:sz w:val="20"/>
                <w:szCs w:val="20"/>
              </w:rPr>
              <w:t>převažují nad případnými negativními důsledky, které by mohly vzniknout podporováním</w:t>
            </w:r>
          </w:p>
          <w:p w:rsidR="000137C6" w:rsidRPr="008A77BE" w:rsidRDefault="000137C6" w:rsidP="00D356A2">
            <w:pPr>
              <w:autoSpaceDE w:val="0"/>
              <w:autoSpaceDN w:val="0"/>
              <w:adjustRightInd w:val="0"/>
              <w:spacing w:after="0" w:line="240" w:lineRule="auto"/>
              <w:rPr>
                <w:rFonts w:ascii="Arial" w:hAnsi="Arial" w:cs="Arial"/>
                <w:sz w:val="20"/>
                <w:szCs w:val="20"/>
              </w:rPr>
            </w:pPr>
            <w:r w:rsidRPr="008A77BE">
              <w:rPr>
                <w:rFonts w:ascii="Arial" w:hAnsi="Arial" w:cs="Arial"/>
                <w:sz w:val="20"/>
                <w:szCs w:val="20"/>
              </w:rPr>
              <w:lastRenderedPageBreak/>
              <w:t>velkých podniků. Tyto aktivity musí zároveň být v souladu i s politikou vlády ČR vztahující</w:t>
            </w:r>
            <w:r>
              <w:rPr>
                <w:rFonts w:ascii="Arial" w:hAnsi="Arial" w:cs="Arial"/>
                <w:sz w:val="20"/>
                <w:szCs w:val="20"/>
              </w:rPr>
              <w:t xml:space="preserve"> se </w:t>
            </w:r>
            <w:r w:rsidRPr="008A77BE">
              <w:rPr>
                <w:rFonts w:ascii="Arial" w:hAnsi="Arial" w:cs="Arial"/>
                <w:sz w:val="20"/>
                <w:szCs w:val="20"/>
              </w:rPr>
              <w:t>k zavádění vysokorychlostního přístupu k internetu a jejím formám, tudíž ze soutěže projektů nelze vylučovat ani příslušné státní</w:t>
            </w:r>
          </w:p>
          <w:p w:rsidR="000137C6" w:rsidRPr="008A77BE" w:rsidRDefault="000137C6" w:rsidP="000137C6">
            <w:pPr>
              <w:autoSpaceDE w:val="0"/>
              <w:autoSpaceDN w:val="0"/>
              <w:adjustRightInd w:val="0"/>
              <w:spacing w:after="0" w:line="240" w:lineRule="auto"/>
              <w:rPr>
                <w:rFonts w:ascii="Arial" w:hAnsi="Arial" w:cs="Arial"/>
                <w:sz w:val="20"/>
                <w:szCs w:val="20"/>
              </w:rPr>
            </w:pPr>
            <w:r w:rsidRPr="008A77BE">
              <w:rPr>
                <w:rFonts w:ascii="Arial" w:hAnsi="Arial" w:cs="Arial"/>
                <w:sz w:val="20"/>
                <w:szCs w:val="20"/>
              </w:rPr>
              <w:t>podniky prosazující tyto vládní priority. Rozumí se rovněž, že s ohledem na vysoké investiční</w:t>
            </w:r>
            <w:r>
              <w:rPr>
                <w:rFonts w:ascii="Arial" w:hAnsi="Arial" w:cs="Arial"/>
                <w:sz w:val="20"/>
                <w:szCs w:val="20"/>
              </w:rPr>
              <w:t xml:space="preserve"> </w:t>
            </w:r>
            <w:r w:rsidRPr="008A77BE">
              <w:rPr>
                <w:rFonts w:ascii="Arial" w:hAnsi="Arial" w:cs="Arial"/>
                <w:sz w:val="20"/>
                <w:szCs w:val="20"/>
              </w:rPr>
              <w:t>nároky na výstavbu sítí a na nutnost tyto náklady předfinancovat, a dále s ohledem na značnou</w:t>
            </w:r>
          </w:p>
          <w:p w:rsidR="000137C6" w:rsidRPr="008A77BE" w:rsidRDefault="000137C6" w:rsidP="000137C6">
            <w:pPr>
              <w:autoSpaceDE w:val="0"/>
              <w:autoSpaceDN w:val="0"/>
              <w:adjustRightInd w:val="0"/>
              <w:spacing w:after="0" w:line="240" w:lineRule="auto"/>
              <w:rPr>
                <w:rFonts w:ascii="Arial" w:hAnsi="Arial" w:cs="Arial"/>
                <w:sz w:val="20"/>
                <w:szCs w:val="20"/>
              </w:rPr>
            </w:pPr>
            <w:r w:rsidRPr="008A77BE">
              <w:rPr>
                <w:rFonts w:ascii="Arial" w:hAnsi="Arial" w:cs="Arial"/>
                <w:sz w:val="20"/>
                <w:szCs w:val="20"/>
              </w:rPr>
              <w:t>technologickou a procesní náročnost zajištění provozu podpořených sítí a v neposlední řadě</w:t>
            </w:r>
            <w:r>
              <w:rPr>
                <w:rFonts w:ascii="Arial" w:hAnsi="Arial" w:cs="Arial"/>
                <w:sz w:val="20"/>
                <w:szCs w:val="20"/>
              </w:rPr>
              <w:t xml:space="preserve"> i </w:t>
            </w:r>
            <w:r w:rsidRPr="008A77BE">
              <w:rPr>
                <w:rFonts w:ascii="Arial" w:hAnsi="Arial" w:cs="Arial"/>
                <w:sz w:val="20"/>
                <w:szCs w:val="20"/>
              </w:rPr>
              <w:t>s ohledem na zajištění udržitelnosti projektu, nebude možné takové</w:t>
            </w:r>
            <w:r>
              <w:rPr>
                <w:rFonts w:ascii="Arial" w:hAnsi="Arial" w:cs="Arial"/>
                <w:sz w:val="20"/>
                <w:szCs w:val="20"/>
              </w:rPr>
              <w:t xml:space="preserve"> investice vygenerovat bez </w:t>
            </w:r>
            <w:r w:rsidRPr="008A77BE">
              <w:rPr>
                <w:rFonts w:ascii="Arial" w:hAnsi="Arial" w:cs="Arial"/>
                <w:sz w:val="20"/>
                <w:szCs w:val="20"/>
              </w:rPr>
              <w:t>významné participace velkých podniků. Budování finančně náročných vysokorychlostních sítí</w:t>
            </w:r>
            <w:r>
              <w:rPr>
                <w:rFonts w:ascii="Arial" w:hAnsi="Arial" w:cs="Arial"/>
                <w:sz w:val="20"/>
                <w:szCs w:val="20"/>
              </w:rPr>
              <w:t xml:space="preserve"> </w:t>
            </w:r>
            <w:r w:rsidRPr="008A77BE">
              <w:rPr>
                <w:rFonts w:ascii="Arial" w:hAnsi="Arial" w:cs="Arial"/>
                <w:sz w:val="20"/>
                <w:szCs w:val="20"/>
              </w:rPr>
              <w:t>velkými podniky v kombinaci s povinným umožněním přístupu do těchto sítí ostatním</w:t>
            </w:r>
          </w:p>
          <w:p w:rsidR="000137C6" w:rsidRPr="008A77BE" w:rsidRDefault="000137C6" w:rsidP="000137C6">
            <w:pPr>
              <w:autoSpaceDE w:val="0"/>
              <w:autoSpaceDN w:val="0"/>
              <w:adjustRightInd w:val="0"/>
              <w:spacing w:after="0" w:line="240" w:lineRule="auto"/>
              <w:rPr>
                <w:rFonts w:ascii="Arial" w:hAnsi="Arial" w:cs="Arial"/>
                <w:sz w:val="20"/>
                <w:szCs w:val="20"/>
              </w:rPr>
            </w:pPr>
            <w:r w:rsidRPr="008A77BE">
              <w:rPr>
                <w:rFonts w:ascii="Arial" w:hAnsi="Arial" w:cs="Arial"/>
                <w:sz w:val="20"/>
                <w:szCs w:val="20"/>
              </w:rPr>
              <w:t>zájemcům o poskytování služeb přístupu k internetu o požadovaných rychlostech zakládá</w:t>
            </w:r>
            <w:r>
              <w:rPr>
                <w:rFonts w:ascii="Arial" w:hAnsi="Arial" w:cs="Arial"/>
                <w:sz w:val="20"/>
                <w:szCs w:val="20"/>
              </w:rPr>
              <w:t xml:space="preserve"> </w:t>
            </w:r>
            <w:r w:rsidRPr="008A77BE">
              <w:rPr>
                <w:rFonts w:ascii="Arial" w:hAnsi="Arial" w:cs="Arial"/>
                <w:sz w:val="20"/>
                <w:szCs w:val="20"/>
              </w:rPr>
              <w:t>předpoklad následného vstupu nových subjektů na trh a budoucího rozvoje konkurenčního</w:t>
            </w:r>
          </w:p>
          <w:p w:rsidR="000137C6" w:rsidRPr="00027AEF" w:rsidRDefault="000137C6" w:rsidP="008A77BE">
            <w:pPr>
              <w:autoSpaceDE w:val="0"/>
              <w:autoSpaceDN w:val="0"/>
              <w:adjustRightInd w:val="0"/>
              <w:spacing w:after="0" w:line="240" w:lineRule="auto"/>
              <w:rPr>
                <w:rFonts w:ascii="Arial" w:hAnsi="Arial" w:cs="Arial"/>
                <w:sz w:val="20"/>
                <w:szCs w:val="20"/>
              </w:rPr>
            </w:pPr>
            <w:r w:rsidRPr="008A77BE">
              <w:rPr>
                <w:rFonts w:ascii="Arial" w:hAnsi="Arial" w:cs="Arial"/>
                <w:sz w:val="20"/>
                <w:szCs w:val="20"/>
              </w:rPr>
              <w:t>prostředí při maximálním využití realizovaných investic. S ohledem na souč</w:t>
            </w:r>
            <w:r w:rsidRPr="00D25C9D">
              <w:rPr>
                <w:rFonts w:ascii="Arial" w:hAnsi="Arial" w:cs="Arial"/>
                <w:sz w:val="20"/>
                <w:szCs w:val="20"/>
              </w:rPr>
              <w:t>asnou praxi</w:t>
            </w:r>
            <w:r>
              <w:rPr>
                <w:rFonts w:ascii="Arial" w:hAnsi="Arial" w:cs="Arial"/>
                <w:sz w:val="20"/>
                <w:szCs w:val="20"/>
              </w:rPr>
              <w:t xml:space="preserve"> </w:t>
            </w:r>
            <w:r w:rsidRPr="008A77BE">
              <w:rPr>
                <w:rFonts w:ascii="Arial" w:hAnsi="Arial" w:cs="Arial"/>
                <w:sz w:val="20"/>
                <w:szCs w:val="20"/>
              </w:rPr>
              <w:t xml:space="preserve">budování sítí lze však předpokládat výrazné zapojení </w:t>
            </w:r>
            <w:r w:rsidR="00307741">
              <w:rPr>
                <w:rFonts w:ascii="Arial" w:hAnsi="Arial" w:cs="Arial"/>
                <w:sz w:val="20"/>
                <w:szCs w:val="20"/>
              </w:rPr>
              <w:t>MSP</w:t>
            </w:r>
            <w:r w:rsidRPr="008A77BE">
              <w:rPr>
                <w:rFonts w:ascii="Arial" w:hAnsi="Arial" w:cs="Arial"/>
                <w:sz w:val="20"/>
                <w:szCs w:val="20"/>
              </w:rPr>
              <w:t xml:space="preserve"> na straně</w:t>
            </w:r>
            <w:r>
              <w:rPr>
                <w:rFonts w:ascii="Arial" w:hAnsi="Arial" w:cs="Arial"/>
                <w:sz w:val="20"/>
                <w:szCs w:val="20"/>
              </w:rPr>
              <w:t xml:space="preserve"> </w:t>
            </w:r>
            <w:r w:rsidRPr="008A77BE">
              <w:rPr>
                <w:rFonts w:ascii="Arial" w:hAnsi="Arial" w:cs="Arial"/>
                <w:sz w:val="20"/>
                <w:szCs w:val="20"/>
              </w:rPr>
              <w:t>zhotovitelů přípravných, výkopových a stavebních prací, které budou tvořit výraznou polož</w:t>
            </w:r>
            <w:r w:rsidRPr="00D25C9D">
              <w:rPr>
                <w:rFonts w:ascii="Arial" w:hAnsi="Arial" w:cs="Arial"/>
                <w:sz w:val="20"/>
                <w:szCs w:val="20"/>
              </w:rPr>
              <w:t>ku</w:t>
            </w:r>
            <w:r>
              <w:rPr>
                <w:rFonts w:ascii="Arial" w:hAnsi="Arial" w:cs="Arial"/>
                <w:sz w:val="20"/>
                <w:szCs w:val="20"/>
              </w:rPr>
              <w:t xml:space="preserve"> </w:t>
            </w:r>
            <w:r w:rsidRPr="008A77BE">
              <w:rPr>
                <w:rFonts w:ascii="Arial" w:hAnsi="Arial" w:cs="Arial"/>
                <w:sz w:val="20"/>
                <w:szCs w:val="20"/>
              </w:rPr>
              <w:t>v nákladech podpořených projektů. Vybudovaná infrastruktura pro vysokorychlostní pří</w:t>
            </w:r>
            <w:r w:rsidRPr="00D25C9D">
              <w:rPr>
                <w:rFonts w:ascii="Arial" w:hAnsi="Arial" w:cs="Arial"/>
                <w:sz w:val="20"/>
                <w:szCs w:val="20"/>
              </w:rPr>
              <w:t>stup</w:t>
            </w:r>
            <w:r>
              <w:rPr>
                <w:rFonts w:ascii="Arial" w:hAnsi="Arial" w:cs="Arial"/>
                <w:sz w:val="20"/>
                <w:szCs w:val="20"/>
              </w:rPr>
              <w:t xml:space="preserve"> </w:t>
            </w:r>
            <w:r w:rsidRPr="008A77BE">
              <w:rPr>
                <w:rFonts w:ascii="Arial" w:hAnsi="Arial" w:cs="Arial"/>
                <w:sz w:val="20"/>
                <w:szCs w:val="20"/>
              </w:rPr>
              <w:t xml:space="preserve">k internetu rovněž významně podpoří poptávku po produktech a službách </w:t>
            </w:r>
            <w:r w:rsidR="00D356A2">
              <w:rPr>
                <w:rFonts w:ascii="Arial" w:hAnsi="Arial" w:cs="Arial"/>
                <w:sz w:val="20"/>
                <w:szCs w:val="20"/>
              </w:rPr>
              <w:t>MSP.</w:t>
            </w:r>
          </w:p>
        </w:tc>
      </w:tr>
      <w:tr w:rsidR="00D75F72" w:rsidRPr="00027AEF" w:rsidTr="00D75F72">
        <w:tc>
          <w:tcPr>
            <w:tcW w:w="443" w:type="pct"/>
            <w:shd w:val="clear" w:color="auto" w:fill="DBE5F1"/>
            <w:vAlign w:val="center"/>
          </w:tcPr>
          <w:p w:rsidR="00D75F72" w:rsidRPr="00027AEF" w:rsidRDefault="00D75F72" w:rsidP="00027AEF">
            <w:pPr>
              <w:pStyle w:val="Tabulka"/>
              <w:spacing w:before="0" w:after="0"/>
              <w:jc w:val="left"/>
              <w:rPr>
                <w:rFonts w:ascii="Arial" w:hAnsi="Arial" w:cs="Arial"/>
                <w:b/>
                <w:sz w:val="20"/>
                <w:szCs w:val="20"/>
              </w:rPr>
            </w:pPr>
            <w:r w:rsidRPr="00027AEF">
              <w:rPr>
                <w:rFonts w:ascii="Arial" w:hAnsi="Arial" w:cs="Arial"/>
                <w:b/>
                <w:sz w:val="20"/>
                <w:szCs w:val="20"/>
              </w:rPr>
              <w:lastRenderedPageBreak/>
              <w:t>Synergie/</w:t>
            </w:r>
          </w:p>
          <w:p w:rsidR="00D75F72" w:rsidRPr="00027AEF" w:rsidRDefault="00D75F72" w:rsidP="00027AEF">
            <w:pPr>
              <w:pStyle w:val="Tabulka"/>
              <w:spacing w:before="0" w:after="0"/>
              <w:jc w:val="left"/>
              <w:rPr>
                <w:rFonts w:ascii="Arial" w:hAnsi="Arial" w:cs="Arial"/>
                <w:b/>
                <w:sz w:val="20"/>
                <w:szCs w:val="20"/>
              </w:rPr>
            </w:pPr>
            <w:r w:rsidRPr="00027AEF">
              <w:rPr>
                <w:rFonts w:ascii="Arial" w:hAnsi="Arial" w:cs="Arial"/>
                <w:b/>
                <w:sz w:val="20"/>
                <w:szCs w:val="20"/>
              </w:rPr>
              <w:t>komplementarita</w:t>
            </w:r>
          </w:p>
        </w:tc>
        <w:tc>
          <w:tcPr>
            <w:tcW w:w="2252" w:type="pct"/>
          </w:tcPr>
          <w:p w:rsidR="00D75F72" w:rsidRPr="00027AEF" w:rsidRDefault="00D75F72" w:rsidP="00027AEF">
            <w:pPr>
              <w:spacing w:after="0" w:line="240" w:lineRule="auto"/>
              <w:rPr>
                <w:rFonts w:ascii="Arial" w:hAnsi="Arial" w:cs="Arial"/>
                <w:sz w:val="20"/>
                <w:szCs w:val="20"/>
              </w:rPr>
            </w:pPr>
          </w:p>
        </w:tc>
        <w:tc>
          <w:tcPr>
            <w:tcW w:w="2305" w:type="pct"/>
            <w:shd w:val="clear" w:color="auto" w:fill="auto"/>
          </w:tcPr>
          <w:p w:rsidR="00D75F72" w:rsidRPr="00027AEF" w:rsidRDefault="00332981" w:rsidP="00027AEF">
            <w:pPr>
              <w:pStyle w:val="Tabulka"/>
              <w:spacing w:before="0" w:after="0"/>
              <w:jc w:val="left"/>
              <w:rPr>
                <w:rFonts w:ascii="Arial" w:hAnsi="Arial" w:cs="Arial"/>
                <w:sz w:val="20"/>
                <w:szCs w:val="20"/>
              </w:rPr>
            </w:pPr>
            <w:r w:rsidRPr="00027AEF">
              <w:rPr>
                <w:rFonts w:ascii="Arial" w:hAnsi="Arial" w:cs="Arial"/>
                <w:sz w:val="20"/>
                <w:szCs w:val="20"/>
              </w:rPr>
              <w:t>Komplementarita</w:t>
            </w:r>
          </w:p>
        </w:tc>
      </w:tr>
      <w:tr w:rsidR="00417639" w:rsidRPr="00027AEF" w:rsidTr="00D75F72">
        <w:tc>
          <w:tcPr>
            <w:tcW w:w="443" w:type="pct"/>
            <w:shd w:val="clear" w:color="auto" w:fill="DBE5F1"/>
            <w:vAlign w:val="center"/>
          </w:tcPr>
          <w:p w:rsidR="00417639" w:rsidRPr="00027AEF" w:rsidRDefault="00417639" w:rsidP="00027AEF">
            <w:pPr>
              <w:pStyle w:val="Tabulka"/>
              <w:spacing w:before="0" w:after="0"/>
              <w:jc w:val="left"/>
              <w:rPr>
                <w:rFonts w:ascii="Arial" w:hAnsi="Arial" w:cs="Arial"/>
                <w:b/>
                <w:sz w:val="20"/>
                <w:szCs w:val="20"/>
              </w:rPr>
            </w:pPr>
            <w:r w:rsidRPr="00027AEF">
              <w:rPr>
                <w:rFonts w:ascii="Arial" w:hAnsi="Arial" w:cs="Arial"/>
                <w:b/>
                <w:sz w:val="20"/>
                <w:szCs w:val="20"/>
              </w:rPr>
              <w:t>Mechanismus koordinace</w:t>
            </w:r>
          </w:p>
        </w:tc>
        <w:tc>
          <w:tcPr>
            <w:tcW w:w="4557" w:type="pct"/>
            <w:gridSpan w:val="2"/>
            <w:shd w:val="clear" w:color="auto" w:fill="auto"/>
            <w:vAlign w:val="center"/>
          </w:tcPr>
          <w:p w:rsidR="00417639" w:rsidRPr="00027AEF" w:rsidRDefault="00417639" w:rsidP="00027AEF">
            <w:pPr>
              <w:pStyle w:val="Tabulka"/>
              <w:spacing w:before="0" w:after="0"/>
              <w:jc w:val="left"/>
              <w:rPr>
                <w:rFonts w:ascii="Arial" w:hAnsi="Arial" w:cs="Arial"/>
                <w:sz w:val="20"/>
                <w:szCs w:val="20"/>
              </w:rPr>
            </w:pPr>
            <w:r w:rsidRPr="00027AEF">
              <w:rPr>
                <w:rFonts w:ascii="Arial" w:hAnsi="Arial" w:cs="Arial"/>
                <w:sz w:val="20"/>
                <w:szCs w:val="20"/>
              </w:rPr>
              <w:t xml:space="preserve">Existenci vybudovaných sítí a prvků pasivní infrastruktury lze ověřit v připravovaném Registru pasivní infrastruktury (případně Registru sítí). </w:t>
            </w:r>
          </w:p>
          <w:p w:rsidR="00417639" w:rsidRPr="00027AEF" w:rsidRDefault="00417639" w:rsidP="00027AEF">
            <w:pPr>
              <w:pStyle w:val="Tabulka"/>
              <w:spacing w:before="0" w:after="0"/>
              <w:jc w:val="left"/>
              <w:rPr>
                <w:rFonts w:ascii="Arial" w:hAnsi="Arial" w:cs="Arial"/>
                <w:sz w:val="20"/>
                <w:szCs w:val="20"/>
              </w:rPr>
            </w:pPr>
            <w:r w:rsidRPr="00027AEF">
              <w:rPr>
                <w:rFonts w:ascii="Arial" w:hAnsi="Arial" w:cs="Arial"/>
                <w:sz w:val="20"/>
                <w:szCs w:val="20"/>
              </w:rPr>
              <w:t>Registr sítí bude povinně použit v IROP při posuzování aktivit na pořízení datových sítí VS.</w:t>
            </w:r>
          </w:p>
          <w:p w:rsidR="00417639" w:rsidRPr="00027AEF" w:rsidRDefault="00417639" w:rsidP="00027AEF">
            <w:pPr>
              <w:pStyle w:val="Tabulka"/>
              <w:spacing w:before="0" w:after="0"/>
              <w:jc w:val="left"/>
              <w:rPr>
                <w:rFonts w:ascii="Arial" w:hAnsi="Arial" w:cs="Arial"/>
                <w:sz w:val="20"/>
                <w:szCs w:val="20"/>
              </w:rPr>
            </w:pPr>
            <w:r w:rsidRPr="00027AEF">
              <w:rPr>
                <w:rFonts w:ascii="Arial" w:hAnsi="Arial" w:cs="Arial"/>
                <w:sz w:val="20"/>
                <w:szCs w:val="20"/>
              </w:rPr>
              <w:t>Dalšími mechanismy koordinace je vzájemná účast zástupců řídích orgánů v pracovních skupinách a platformách ve fázi přípravy a realizace programu, zastoupení na monitorovacím výboru, koordinace prostřednictvím centrálního webového rozhraní MMR-NOK poskytující komplexní informace potenciálním žadatelům, spolupráce na evaluacích v této oblasti.</w:t>
            </w:r>
          </w:p>
        </w:tc>
      </w:tr>
    </w:tbl>
    <w:p w:rsidR="007C3850" w:rsidRPr="00027AEF" w:rsidRDefault="007C3850" w:rsidP="00027AEF">
      <w:pPr>
        <w:pStyle w:val="Tabulka"/>
        <w:spacing w:before="0" w:after="0"/>
        <w:jc w:val="left"/>
        <w:rPr>
          <w:rFonts w:ascii="Arial" w:hAnsi="Arial" w:cs="Arial"/>
          <w:b/>
          <w:sz w:val="20"/>
          <w:szCs w:val="20"/>
        </w:rPr>
      </w:pPr>
    </w:p>
    <w:p w:rsidR="00840E37" w:rsidRPr="00027AEF" w:rsidRDefault="00840E37" w:rsidP="00027AEF">
      <w:pPr>
        <w:pStyle w:val="Tabulka"/>
        <w:spacing w:before="0" w:after="0"/>
        <w:jc w:val="left"/>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218"/>
      </w:tblGrid>
      <w:tr w:rsidR="00E35CD5" w:rsidRPr="00027AEF" w:rsidTr="00E1456F">
        <w:trPr>
          <w:trHeight w:val="233"/>
        </w:trPr>
        <w:tc>
          <w:tcPr>
            <w:tcW w:w="5000" w:type="pct"/>
            <w:shd w:val="clear" w:color="auto" w:fill="E5DFEC" w:themeFill="accent4" w:themeFillTint="33"/>
            <w:vAlign w:val="center"/>
          </w:tcPr>
          <w:p w:rsidR="00030524" w:rsidRPr="00027AEF" w:rsidRDefault="00E35CD5" w:rsidP="00027AEF">
            <w:pPr>
              <w:pStyle w:val="Tabulka"/>
              <w:pageBreakBefore/>
              <w:spacing w:before="120" w:after="120"/>
              <w:jc w:val="left"/>
              <w:outlineLvl w:val="0"/>
              <w:rPr>
                <w:rFonts w:ascii="Arial" w:hAnsi="Arial" w:cs="Arial"/>
                <w:b/>
                <w:sz w:val="20"/>
                <w:szCs w:val="20"/>
              </w:rPr>
            </w:pPr>
            <w:bookmarkStart w:id="4" w:name="_Toc377571451"/>
            <w:r w:rsidRPr="00027AEF">
              <w:rPr>
                <w:rFonts w:ascii="Arial" w:hAnsi="Arial" w:cs="Arial"/>
                <w:b/>
                <w:sz w:val="20"/>
                <w:szCs w:val="20"/>
              </w:rPr>
              <w:t>Efektivní veřejná správa</w:t>
            </w:r>
            <w:bookmarkEnd w:id="4"/>
          </w:p>
        </w:tc>
      </w:tr>
    </w:tbl>
    <w:p w:rsidR="0086356B" w:rsidRPr="00027AEF" w:rsidRDefault="00062746" w:rsidP="00027AEF">
      <w:pPr>
        <w:spacing w:before="120" w:after="120" w:line="240" w:lineRule="auto"/>
        <w:rPr>
          <w:rFonts w:ascii="Arial" w:hAnsi="Arial" w:cs="Arial"/>
          <w:b/>
          <w:sz w:val="20"/>
          <w:szCs w:val="20"/>
        </w:rPr>
      </w:pPr>
      <w:r w:rsidRPr="00027AEF">
        <w:rPr>
          <w:rFonts w:ascii="Arial" w:hAnsi="Arial" w:cs="Arial"/>
          <w:b/>
          <w:sz w:val="20"/>
          <w:szCs w:val="20"/>
        </w:rPr>
        <w:t>Identifikace synergie/</w:t>
      </w:r>
      <w:r w:rsidR="00D602AD" w:rsidRPr="00027AEF">
        <w:rPr>
          <w:rFonts w:ascii="Arial" w:hAnsi="Arial" w:cs="Arial"/>
          <w:b/>
          <w:sz w:val="20"/>
          <w:szCs w:val="20"/>
        </w:rPr>
        <w:t>komplementarity</w:t>
      </w:r>
    </w:p>
    <w:tbl>
      <w:tblPr>
        <w:tblStyle w:val="Mkatabulky1"/>
        <w:tblW w:w="14283" w:type="dxa"/>
        <w:tblLayout w:type="fixed"/>
        <w:tblLook w:val="04A0" w:firstRow="1" w:lastRow="0" w:firstColumn="1" w:lastColumn="0" w:noHBand="0" w:noVBand="1"/>
      </w:tblPr>
      <w:tblGrid>
        <w:gridCol w:w="1951"/>
        <w:gridCol w:w="4394"/>
        <w:gridCol w:w="7938"/>
      </w:tblGrid>
      <w:tr w:rsidR="00E35CD5" w:rsidRPr="00027AEF" w:rsidTr="00144ADA">
        <w:trPr>
          <w:trHeight w:val="113"/>
        </w:trPr>
        <w:tc>
          <w:tcPr>
            <w:tcW w:w="1951" w:type="dxa"/>
            <w:shd w:val="clear" w:color="auto" w:fill="95B3D7" w:themeFill="accent1" w:themeFillTint="99"/>
          </w:tcPr>
          <w:p w:rsidR="00E35CD5" w:rsidRPr="00027AEF" w:rsidRDefault="00E35CD5" w:rsidP="00027AEF">
            <w:pPr>
              <w:ind w:left="0"/>
              <w:jc w:val="left"/>
              <w:rPr>
                <w:rFonts w:ascii="Arial" w:eastAsia="Calibri" w:hAnsi="Arial" w:cs="Arial"/>
                <w:b/>
                <w:sz w:val="20"/>
                <w:szCs w:val="20"/>
              </w:rPr>
            </w:pPr>
          </w:p>
        </w:tc>
        <w:tc>
          <w:tcPr>
            <w:tcW w:w="4394" w:type="dxa"/>
            <w:shd w:val="clear" w:color="auto" w:fill="95B3D7" w:themeFill="accent1" w:themeFillTint="99"/>
          </w:tcPr>
          <w:p w:rsidR="00E35CD5" w:rsidRPr="00027AEF" w:rsidRDefault="00E35CD5" w:rsidP="00027AEF">
            <w:pPr>
              <w:pStyle w:val="Tabulka"/>
              <w:spacing w:before="0" w:after="0"/>
              <w:ind w:left="0"/>
              <w:jc w:val="left"/>
              <w:rPr>
                <w:rFonts w:ascii="Arial" w:hAnsi="Arial" w:cs="Arial"/>
                <w:b/>
                <w:sz w:val="20"/>
                <w:szCs w:val="20"/>
              </w:rPr>
            </w:pPr>
            <w:r w:rsidRPr="00027AEF">
              <w:rPr>
                <w:rFonts w:ascii="Arial" w:hAnsi="Arial" w:cs="Arial"/>
                <w:b/>
                <w:sz w:val="20"/>
                <w:szCs w:val="20"/>
              </w:rPr>
              <w:t>OP Z</w:t>
            </w:r>
          </w:p>
        </w:tc>
        <w:tc>
          <w:tcPr>
            <w:tcW w:w="7938" w:type="dxa"/>
            <w:shd w:val="clear" w:color="auto" w:fill="95B3D7" w:themeFill="accent1" w:themeFillTint="99"/>
          </w:tcPr>
          <w:p w:rsidR="00E35CD5" w:rsidRPr="00027AEF" w:rsidRDefault="00E35CD5" w:rsidP="00027AEF">
            <w:pPr>
              <w:pStyle w:val="Tabulka"/>
              <w:spacing w:before="0" w:after="0"/>
              <w:ind w:left="34"/>
              <w:jc w:val="left"/>
              <w:rPr>
                <w:rFonts w:ascii="Arial" w:hAnsi="Arial" w:cs="Arial"/>
                <w:sz w:val="20"/>
                <w:szCs w:val="20"/>
              </w:rPr>
            </w:pPr>
            <w:r w:rsidRPr="00027AEF">
              <w:rPr>
                <w:rFonts w:ascii="Arial" w:hAnsi="Arial" w:cs="Arial"/>
                <w:b/>
                <w:sz w:val="20"/>
                <w:szCs w:val="20"/>
              </w:rPr>
              <w:t>IROP</w:t>
            </w:r>
          </w:p>
        </w:tc>
      </w:tr>
      <w:tr w:rsidR="00E35CD5" w:rsidRPr="00027AEF" w:rsidTr="00144ADA">
        <w:trPr>
          <w:trHeight w:val="448"/>
        </w:trPr>
        <w:tc>
          <w:tcPr>
            <w:tcW w:w="1951" w:type="dxa"/>
            <w:shd w:val="clear" w:color="auto" w:fill="DBE5F1" w:themeFill="accent1" w:themeFillTint="33"/>
          </w:tcPr>
          <w:p w:rsidR="00E35CD5" w:rsidRPr="00027AEF" w:rsidRDefault="00E35CD5" w:rsidP="00027AEF">
            <w:pPr>
              <w:pStyle w:val="Tabulka"/>
              <w:spacing w:before="0" w:after="0"/>
              <w:ind w:left="0"/>
              <w:jc w:val="left"/>
              <w:rPr>
                <w:rFonts w:ascii="Arial" w:hAnsi="Arial" w:cs="Arial"/>
                <w:b/>
                <w:sz w:val="20"/>
                <w:szCs w:val="20"/>
              </w:rPr>
            </w:pPr>
            <w:r w:rsidRPr="00027AEF">
              <w:rPr>
                <w:rFonts w:ascii="Arial" w:hAnsi="Arial" w:cs="Arial"/>
                <w:b/>
                <w:sz w:val="20"/>
                <w:szCs w:val="20"/>
              </w:rPr>
              <w:t>TC/IP</w:t>
            </w:r>
          </w:p>
        </w:tc>
        <w:tc>
          <w:tcPr>
            <w:tcW w:w="4394" w:type="dxa"/>
          </w:tcPr>
          <w:p w:rsidR="00E35CD5" w:rsidRPr="00027AEF" w:rsidRDefault="00E35CD5" w:rsidP="00027AEF">
            <w:pPr>
              <w:pStyle w:val="Tabulka"/>
              <w:spacing w:before="0" w:after="0"/>
              <w:ind w:left="0"/>
              <w:jc w:val="left"/>
              <w:rPr>
                <w:rFonts w:ascii="Arial" w:hAnsi="Arial" w:cs="Arial"/>
                <w:sz w:val="20"/>
                <w:szCs w:val="20"/>
              </w:rPr>
            </w:pPr>
            <w:r w:rsidRPr="00027AEF">
              <w:rPr>
                <w:rFonts w:ascii="Arial" w:hAnsi="Arial" w:cs="Arial"/>
                <w:sz w:val="20"/>
                <w:szCs w:val="20"/>
              </w:rPr>
              <w:t>TC 11/IP</w:t>
            </w:r>
            <w:r w:rsidR="006F0DD5">
              <w:rPr>
                <w:rFonts w:ascii="Arial" w:hAnsi="Arial" w:cs="Arial"/>
                <w:sz w:val="20"/>
                <w:szCs w:val="20"/>
              </w:rPr>
              <w:t xml:space="preserve"> </w:t>
            </w:r>
            <w:r w:rsidRPr="00027AEF">
              <w:rPr>
                <w:rFonts w:ascii="Arial" w:hAnsi="Arial" w:cs="Arial"/>
                <w:sz w:val="20"/>
                <w:szCs w:val="20"/>
              </w:rPr>
              <w:t>1</w:t>
            </w:r>
          </w:p>
        </w:tc>
        <w:tc>
          <w:tcPr>
            <w:tcW w:w="7938" w:type="dxa"/>
          </w:tcPr>
          <w:p w:rsidR="00471FBF" w:rsidRPr="00027AEF" w:rsidRDefault="00471FBF" w:rsidP="00027AEF">
            <w:pPr>
              <w:pStyle w:val="Tabulka"/>
              <w:spacing w:before="0" w:after="0"/>
              <w:ind w:left="34"/>
              <w:jc w:val="left"/>
              <w:rPr>
                <w:rFonts w:ascii="Arial" w:hAnsi="Arial" w:cs="Arial"/>
                <w:sz w:val="20"/>
                <w:szCs w:val="20"/>
              </w:rPr>
            </w:pPr>
            <w:r w:rsidRPr="00027AEF">
              <w:rPr>
                <w:rFonts w:ascii="Arial" w:hAnsi="Arial" w:cs="Arial"/>
                <w:sz w:val="20"/>
                <w:szCs w:val="20"/>
              </w:rPr>
              <w:t>TC 2</w:t>
            </w:r>
            <w:r w:rsidR="00504F2A" w:rsidRPr="00027AEF">
              <w:rPr>
                <w:rFonts w:ascii="Arial" w:hAnsi="Arial" w:cs="Arial"/>
                <w:sz w:val="20"/>
                <w:szCs w:val="20"/>
              </w:rPr>
              <w:t>/IP</w:t>
            </w:r>
            <w:r w:rsidR="006F0DD5">
              <w:rPr>
                <w:rFonts w:ascii="Arial" w:hAnsi="Arial" w:cs="Arial"/>
                <w:sz w:val="20"/>
                <w:szCs w:val="20"/>
              </w:rPr>
              <w:t xml:space="preserve"> </w:t>
            </w:r>
            <w:r w:rsidR="00504F2A" w:rsidRPr="00027AEF">
              <w:rPr>
                <w:rFonts w:ascii="Arial" w:hAnsi="Arial" w:cs="Arial"/>
                <w:sz w:val="20"/>
                <w:szCs w:val="20"/>
              </w:rPr>
              <w:t>2c</w:t>
            </w:r>
          </w:p>
          <w:p w:rsidR="00471FBF" w:rsidRPr="00027AEF" w:rsidRDefault="00B0431A" w:rsidP="00027AEF">
            <w:pPr>
              <w:pStyle w:val="Tabulka"/>
              <w:spacing w:before="0" w:after="0"/>
              <w:ind w:left="34"/>
              <w:jc w:val="left"/>
              <w:rPr>
                <w:rFonts w:ascii="Arial" w:hAnsi="Arial" w:cs="Arial"/>
                <w:sz w:val="20"/>
                <w:szCs w:val="20"/>
              </w:rPr>
            </w:pPr>
            <w:r w:rsidRPr="00027AEF">
              <w:rPr>
                <w:rFonts w:ascii="Arial" w:hAnsi="Arial" w:cs="Arial"/>
                <w:sz w:val="20"/>
                <w:szCs w:val="20"/>
              </w:rPr>
              <w:t>TC 11</w:t>
            </w:r>
          </w:p>
        </w:tc>
      </w:tr>
      <w:tr w:rsidR="00E35CD5" w:rsidRPr="00027AEF" w:rsidTr="00144ADA">
        <w:tc>
          <w:tcPr>
            <w:tcW w:w="1951" w:type="dxa"/>
            <w:shd w:val="clear" w:color="auto" w:fill="DBE5F1" w:themeFill="accent1" w:themeFillTint="33"/>
          </w:tcPr>
          <w:p w:rsidR="00E35CD5" w:rsidRPr="00027AEF" w:rsidRDefault="00E35CD5" w:rsidP="00027AEF">
            <w:pPr>
              <w:pStyle w:val="Tabulka"/>
              <w:spacing w:before="0" w:after="0"/>
              <w:ind w:left="0"/>
              <w:jc w:val="left"/>
              <w:rPr>
                <w:rFonts w:ascii="Arial" w:hAnsi="Arial" w:cs="Arial"/>
                <w:b/>
                <w:sz w:val="20"/>
                <w:szCs w:val="20"/>
              </w:rPr>
            </w:pPr>
            <w:r w:rsidRPr="00027AEF">
              <w:rPr>
                <w:rFonts w:ascii="Arial" w:hAnsi="Arial" w:cs="Arial"/>
                <w:b/>
                <w:sz w:val="20"/>
                <w:szCs w:val="20"/>
              </w:rPr>
              <w:t>Prioritní osa</w:t>
            </w:r>
          </w:p>
        </w:tc>
        <w:tc>
          <w:tcPr>
            <w:tcW w:w="4394" w:type="dxa"/>
          </w:tcPr>
          <w:p w:rsidR="00E35CD5" w:rsidRPr="00027AEF" w:rsidRDefault="00E35CD5" w:rsidP="00027AEF">
            <w:pPr>
              <w:pStyle w:val="Tabulka"/>
              <w:spacing w:before="0" w:after="0"/>
              <w:ind w:left="0"/>
              <w:jc w:val="left"/>
              <w:rPr>
                <w:rFonts w:ascii="Arial" w:hAnsi="Arial" w:cs="Arial"/>
                <w:sz w:val="20"/>
                <w:szCs w:val="20"/>
              </w:rPr>
            </w:pPr>
            <w:r w:rsidRPr="00027AEF">
              <w:rPr>
                <w:rFonts w:ascii="Arial" w:hAnsi="Arial" w:cs="Arial"/>
                <w:sz w:val="20"/>
                <w:szCs w:val="20"/>
              </w:rPr>
              <w:t>PO</w:t>
            </w:r>
            <w:r w:rsidR="009D131B" w:rsidRPr="00027AEF">
              <w:rPr>
                <w:rFonts w:ascii="Arial" w:hAnsi="Arial" w:cs="Arial"/>
                <w:sz w:val="20"/>
                <w:szCs w:val="20"/>
              </w:rPr>
              <w:t xml:space="preserve"> 4</w:t>
            </w:r>
            <w:r w:rsidRPr="00027AEF">
              <w:rPr>
                <w:rFonts w:ascii="Arial" w:hAnsi="Arial" w:cs="Arial"/>
                <w:sz w:val="20"/>
                <w:szCs w:val="20"/>
              </w:rPr>
              <w:t xml:space="preserve"> Efektivní veřejná správa</w:t>
            </w:r>
          </w:p>
        </w:tc>
        <w:tc>
          <w:tcPr>
            <w:tcW w:w="7938" w:type="dxa"/>
          </w:tcPr>
          <w:p w:rsidR="00E35CD5" w:rsidRPr="00027AEF" w:rsidRDefault="00E35CD5" w:rsidP="00027AEF">
            <w:pPr>
              <w:pStyle w:val="Tabulka"/>
              <w:spacing w:before="0" w:after="0"/>
              <w:ind w:left="34"/>
              <w:jc w:val="left"/>
              <w:rPr>
                <w:rFonts w:ascii="Arial" w:hAnsi="Arial" w:cs="Arial"/>
                <w:sz w:val="20"/>
                <w:szCs w:val="20"/>
              </w:rPr>
            </w:pPr>
            <w:r w:rsidRPr="00027AEF">
              <w:rPr>
                <w:rFonts w:ascii="Arial" w:hAnsi="Arial" w:cs="Arial"/>
                <w:sz w:val="20"/>
                <w:szCs w:val="20"/>
              </w:rPr>
              <w:t>PO</w:t>
            </w:r>
            <w:r w:rsidR="009D131B" w:rsidRPr="00027AEF">
              <w:rPr>
                <w:rFonts w:ascii="Arial" w:hAnsi="Arial" w:cs="Arial"/>
                <w:sz w:val="20"/>
                <w:szCs w:val="20"/>
              </w:rPr>
              <w:t xml:space="preserve"> 3</w:t>
            </w:r>
            <w:r w:rsidRPr="00027AEF">
              <w:rPr>
                <w:rFonts w:ascii="Arial" w:hAnsi="Arial" w:cs="Arial"/>
                <w:sz w:val="20"/>
                <w:szCs w:val="20"/>
              </w:rPr>
              <w:t xml:space="preserve"> Dobrá správa území a zefektivnění veřejných institucí</w:t>
            </w:r>
          </w:p>
          <w:p w:rsidR="00471FBF" w:rsidRPr="00027AEF" w:rsidRDefault="00471FBF" w:rsidP="00027AEF">
            <w:pPr>
              <w:pStyle w:val="Tabulka"/>
              <w:spacing w:before="0" w:after="0"/>
              <w:ind w:left="34"/>
              <w:jc w:val="left"/>
              <w:rPr>
                <w:rFonts w:ascii="Arial" w:hAnsi="Arial" w:cs="Arial"/>
                <w:sz w:val="20"/>
                <w:szCs w:val="20"/>
              </w:rPr>
            </w:pPr>
          </w:p>
        </w:tc>
      </w:tr>
      <w:tr w:rsidR="00E35CD5" w:rsidRPr="00027AEF" w:rsidTr="00144ADA">
        <w:tc>
          <w:tcPr>
            <w:tcW w:w="1951" w:type="dxa"/>
            <w:shd w:val="clear" w:color="auto" w:fill="DBE5F1" w:themeFill="accent1" w:themeFillTint="33"/>
          </w:tcPr>
          <w:p w:rsidR="00E35CD5" w:rsidRPr="00027AEF" w:rsidRDefault="00E35CD5" w:rsidP="00027AEF">
            <w:pPr>
              <w:pStyle w:val="Tabulka"/>
              <w:spacing w:before="0" w:after="0"/>
              <w:ind w:left="0"/>
              <w:jc w:val="left"/>
              <w:rPr>
                <w:rFonts w:ascii="Arial" w:hAnsi="Arial" w:cs="Arial"/>
                <w:b/>
                <w:sz w:val="20"/>
                <w:szCs w:val="20"/>
              </w:rPr>
            </w:pPr>
            <w:r w:rsidRPr="00027AEF">
              <w:rPr>
                <w:rFonts w:ascii="Arial" w:hAnsi="Arial" w:cs="Arial"/>
                <w:b/>
                <w:sz w:val="20"/>
                <w:szCs w:val="20"/>
              </w:rPr>
              <w:t>Specifický cíl</w:t>
            </w:r>
          </w:p>
        </w:tc>
        <w:tc>
          <w:tcPr>
            <w:tcW w:w="4394" w:type="dxa"/>
          </w:tcPr>
          <w:p w:rsidR="00E35CD5" w:rsidRDefault="00E35CD5" w:rsidP="00027AEF">
            <w:pPr>
              <w:pStyle w:val="Tabulka"/>
              <w:spacing w:before="0" w:after="0"/>
              <w:ind w:left="0"/>
              <w:jc w:val="left"/>
              <w:rPr>
                <w:rFonts w:ascii="Arial" w:hAnsi="Arial" w:cs="Arial"/>
                <w:sz w:val="20"/>
                <w:szCs w:val="20"/>
              </w:rPr>
            </w:pPr>
            <w:r w:rsidRPr="00027AEF">
              <w:rPr>
                <w:rFonts w:ascii="Arial" w:hAnsi="Arial" w:cs="Arial"/>
                <w:sz w:val="20"/>
                <w:szCs w:val="20"/>
              </w:rPr>
              <w:t>SC</w:t>
            </w:r>
            <w:r w:rsidR="00B36FDD" w:rsidRPr="00027AEF">
              <w:rPr>
                <w:rFonts w:ascii="Arial" w:hAnsi="Arial" w:cs="Arial"/>
                <w:sz w:val="20"/>
                <w:szCs w:val="20"/>
              </w:rPr>
              <w:t xml:space="preserve"> </w:t>
            </w:r>
            <w:r w:rsidRPr="00027AEF">
              <w:rPr>
                <w:rFonts w:ascii="Arial" w:hAnsi="Arial" w:cs="Arial"/>
                <w:sz w:val="20"/>
                <w:szCs w:val="20"/>
              </w:rPr>
              <w:t>4.1</w:t>
            </w:r>
            <w:r w:rsidR="00760573">
              <w:rPr>
                <w:rFonts w:ascii="Arial" w:hAnsi="Arial" w:cs="Arial"/>
                <w:sz w:val="20"/>
                <w:szCs w:val="20"/>
              </w:rPr>
              <w:t>.1</w:t>
            </w:r>
            <w:r w:rsidRPr="00027AEF">
              <w:rPr>
                <w:rFonts w:ascii="Arial" w:hAnsi="Arial" w:cs="Arial"/>
                <w:sz w:val="20"/>
                <w:szCs w:val="20"/>
              </w:rPr>
              <w:t xml:space="preserve"> </w:t>
            </w:r>
            <w:r w:rsidR="00760573" w:rsidRPr="00760573">
              <w:rPr>
                <w:rFonts w:ascii="Arial" w:hAnsi="Arial" w:cs="Arial"/>
                <w:sz w:val="20"/>
                <w:szCs w:val="20"/>
              </w:rPr>
              <w:t>Optimalizovat procesy a postupy ve veřejné správě zejména prostřednictvím posílení strategického řízení organizací, zvýšení kvality jejich fungování a snížení administrativní zátěže</w:t>
            </w:r>
          </w:p>
          <w:p w:rsidR="00760573" w:rsidRPr="00027AEF" w:rsidRDefault="00760573" w:rsidP="00027AEF">
            <w:pPr>
              <w:pStyle w:val="Tabulka"/>
              <w:spacing w:before="0" w:after="0"/>
              <w:ind w:left="0"/>
              <w:jc w:val="left"/>
              <w:rPr>
                <w:rFonts w:ascii="Arial" w:hAnsi="Arial" w:cs="Arial"/>
                <w:sz w:val="20"/>
                <w:szCs w:val="20"/>
              </w:rPr>
            </w:pPr>
            <w:r>
              <w:rPr>
                <w:rFonts w:ascii="Arial" w:hAnsi="Arial" w:cs="Arial"/>
                <w:sz w:val="20"/>
                <w:szCs w:val="20"/>
              </w:rPr>
              <w:t xml:space="preserve">SC 4.1.2 </w:t>
            </w:r>
            <w:r w:rsidRPr="00760573">
              <w:rPr>
                <w:rFonts w:ascii="Arial" w:hAnsi="Arial" w:cs="Arial"/>
                <w:sz w:val="20"/>
                <w:szCs w:val="20"/>
              </w:rPr>
              <w:t>Profesionalizovat veřejnou správu zejména prostřednictvím zvyšování znalostí a dovedností jejích pracovníků, rozvoje politik a strategií v oblasti lidských zdrojů a implementace služebního zákona</w:t>
            </w:r>
          </w:p>
        </w:tc>
        <w:tc>
          <w:tcPr>
            <w:tcW w:w="7938" w:type="dxa"/>
          </w:tcPr>
          <w:p w:rsidR="00471FBF" w:rsidRPr="00027AEF" w:rsidRDefault="00E35CD5" w:rsidP="00027AEF">
            <w:pPr>
              <w:pStyle w:val="Tabulka"/>
              <w:spacing w:before="0" w:after="0"/>
              <w:ind w:left="34"/>
              <w:jc w:val="left"/>
              <w:rPr>
                <w:rFonts w:ascii="Arial" w:hAnsi="Arial" w:cs="Arial"/>
                <w:sz w:val="20"/>
                <w:szCs w:val="20"/>
              </w:rPr>
            </w:pPr>
            <w:r w:rsidRPr="00027AEF">
              <w:rPr>
                <w:rFonts w:ascii="Arial" w:hAnsi="Arial" w:cs="Arial"/>
                <w:sz w:val="20"/>
                <w:szCs w:val="20"/>
              </w:rPr>
              <w:t>SC</w:t>
            </w:r>
            <w:r w:rsidR="00BA7679" w:rsidRPr="00027AEF">
              <w:rPr>
                <w:rFonts w:ascii="Arial" w:hAnsi="Arial" w:cs="Arial"/>
                <w:sz w:val="20"/>
                <w:szCs w:val="20"/>
              </w:rPr>
              <w:t xml:space="preserve"> 3.</w:t>
            </w:r>
            <w:r w:rsidR="00990B90" w:rsidRPr="00027AEF">
              <w:rPr>
                <w:rFonts w:ascii="Arial" w:hAnsi="Arial" w:cs="Arial"/>
                <w:sz w:val="20"/>
                <w:szCs w:val="20"/>
              </w:rPr>
              <w:t>2</w:t>
            </w:r>
            <w:r w:rsidRPr="00027AEF">
              <w:rPr>
                <w:rFonts w:ascii="Arial" w:hAnsi="Arial" w:cs="Arial"/>
                <w:sz w:val="20"/>
                <w:szCs w:val="20"/>
              </w:rPr>
              <w:t xml:space="preserve"> </w:t>
            </w:r>
            <w:r w:rsidR="007B6E63" w:rsidRPr="00027AEF">
              <w:rPr>
                <w:rFonts w:ascii="Arial" w:hAnsi="Arial" w:cs="Arial"/>
                <w:sz w:val="20"/>
                <w:szCs w:val="20"/>
              </w:rPr>
              <w:t xml:space="preserve">Zvyšování </w:t>
            </w:r>
            <w:r w:rsidRPr="00027AEF">
              <w:rPr>
                <w:rFonts w:ascii="Arial" w:hAnsi="Arial" w:cs="Arial"/>
                <w:sz w:val="20"/>
                <w:szCs w:val="20"/>
              </w:rPr>
              <w:t>efektivity a transparentnosti veřejné správy prostřednictvím rozvoje využití a kvality systémů I</w:t>
            </w:r>
            <w:r w:rsidR="00E02BFB" w:rsidRPr="00027AEF">
              <w:rPr>
                <w:rFonts w:ascii="Arial" w:hAnsi="Arial" w:cs="Arial"/>
                <w:sz w:val="20"/>
                <w:szCs w:val="20"/>
              </w:rPr>
              <w:t>K</w:t>
            </w:r>
            <w:r w:rsidRPr="00027AEF">
              <w:rPr>
                <w:rFonts w:ascii="Arial" w:hAnsi="Arial" w:cs="Arial"/>
                <w:sz w:val="20"/>
                <w:szCs w:val="20"/>
              </w:rPr>
              <w:t>T</w:t>
            </w:r>
          </w:p>
          <w:p w:rsidR="004E7891" w:rsidRPr="00027AEF" w:rsidRDefault="004E7891" w:rsidP="00027AEF">
            <w:pPr>
              <w:pStyle w:val="Tabulka"/>
              <w:spacing w:before="0" w:after="0"/>
              <w:ind w:left="34"/>
              <w:jc w:val="left"/>
              <w:rPr>
                <w:rFonts w:ascii="Arial" w:hAnsi="Arial" w:cs="Arial"/>
                <w:sz w:val="20"/>
                <w:szCs w:val="20"/>
              </w:rPr>
            </w:pPr>
            <w:r w:rsidRPr="00027AEF">
              <w:rPr>
                <w:rFonts w:ascii="Arial" w:hAnsi="Arial" w:cs="Arial"/>
                <w:sz w:val="20"/>
                <w:szCs w:val="20"/>
              </w:rPr>
              <w:t>SC 3.3 Podpora pořizování a upl</w:t>
            </w:r>
            <w:r w:rsidR="00E24A12" w:rsidRPr="00027AEF">
              <w:rPr>
                <w:rFonts w:ascii="Arial" w:hAnsi="Arial" w:cs="Arial"/>
                <w:sz w:val="20"/>
                <w:szCs w:val="20"/>
              </w:rPr>
              <w:t>atňování dokumentů územního rozvoje</w:t>
            </w:r>
          </w:p>
        </w:tc>
      </w:tr>
      <w:tr w:rsidR="00E35CD5" w:rsidRPr="00027AEF" w:rsidTr="00144ADA">
        <w:trPr>
          <w:trHeight w:val="141"/>
        </w:trPr>
        <w:tc>
          <w:tcPr>
            <w:tcW w:w="1951" w:type="dxa"/>
            <w:shd w:val="clear" w:color="auto" w:fill="DBE5F1" w:themeFill="accent1" w:themeFillTint="33"/>
          </w:tcPr>
          <w:p w:rsidR="00E35CD5" w:rsidRPr="00027AEF" w:rsidRDefault="00E35CD5" w:rsidP="00027AEF">
            <w:pPr>
              <w:pStyle w:val="Tabulka"/>
              <w:spacing w:before="0" w:after="0"/>
              <w:ind w:left="0"/>
              <w:jc w:val="left"/>
              <w:rPr>
                <w:rFonts w:ascii="Arial" w:hAnsi="Arial" w:cs="Arial"/>
                <w:b/>
                <w:sz w:val="20"/>
                <w:szCs w:val="20"/>
              </w:rPr>
            </w:pPr>
            <w:r w:rsidRPr="00027AEF">
              <w:rPr>
                <w:rFonts w:ascii="Arial" w:hAnsi="Arial" w:cs="Arial"/>
                <w:b/>
                <w:sz w:val="20"/>
                <w:szCs w:val="20"/>
              </w:rPr>
              <w:t>Věcná specifikace (zaměření, aktivity)</w:t>
            </w:r>
          </w:p>
        </w:tc>
        <w:tc>
          <w:tcPr>
            <w:tcW w:w="4394" w:type="dxa"/>
          </w:tcPr>
          <w:p w:rsidR="007C4C2C" w:rsidRPr="00027AEF" w:rsidRDefault="007C4C2C" w:rsidP="00027AEF">
            <w:pPr>
              <w:pStyle w:val="Tabulka"/>
              <w:spacing w:before="0" w:after="0"/>
              <w:ind w:left="34"/>
              <w:jc w:val="left"/>
              <w:rPr>
                <w:rFonts w:ascii="Arial" w:hAnsi="Arial" w:cs="Arial"/>
                <w:sz w:val="20"/>
                <w:szCs w:val="20"/>
              </w:rPr>
            </w:pPr>
            <w:r w:rsidRPr="00027AEF">
              <w:rPr>
                <w:rFonts w:ascii="Arial" w:hAnsi="Arial" w:cs="Arial"/>
                <w:sz w:val="20"/>
                <w:szCs w:val="20"/>
              </w:rPr>
              <w:t>Nastavení a rozvoj jednotného systému vzdělávání pracovníků veřejné správy, zajištění specifických vzdělávacích a výcvikových programů zvyšujících výkonnost a kvalifikaci pracovníků, mimo jiné i v oblasti boje proti korupci, pokročilého zacházení s ICT, v oblasti kybernetické bezpečnosti, územního plánování, měkkých dovedností apod.</w:t>
            </w:r>
          </w:p>
          <w:p w:rsidR="007C4C2C" w:rsidRPr="00027AEF" w:rsidRDefault="007C4C2C" w:rsidP="00027AEF">
            <w:pPr>
              <w:pStyle w:val="Tabulka"/>
              <w:spacing w:before="0" w:after="0"/>
              <w:ind w:left="34"/>
              <w:jc w:val="left"/>
              <w:rPr>
                <w:rFonts w:ascii="Arial" w:hAnsi="Arial" w:cs="Arial"/>
                <w:sz w:val="20"/>
                <w:szCs w:val="20"/>
              </w:rPr>
            </w:pPr>
            <w:r w:rsidRPr="00027AEF">
              <w:rPr>
                <w:rFonts w:ascii="Arial" w:hAnsi="Arial" w:cs="Arial"/>
                <w:sz w:val="20"/>
                <w:szCs w:val="20"/>
              </w:rPr>
              <w:t>Dokončení podpory plošného procesního modelování agend pro přímý a přenesený výkon státní správy a realizace doporučených změn</w:t>
            </w:r>
            <w:r w:rsidR="00B31FE4">
              <w:rPr>
                <w:rFonts w:ascii="Arial" w:hAnsi="Arial" w:cs="Arial"/>
                <w:sz w:val="20"/>
                <w:szCs w:val="20"/>
              </w:rPr>
              <w:t>.</w:t>
            </w:r>
          </w:p>
          <w:p w:rsidR="007C4C2C" w:rsidRPr="00027AEF" w:rsidRDefault="007C4C2C" w:rsidP="00027AEF">
            <w:pPr>
              <w:pStyle w:val="Tabulka"/>
              <w:spacing w:before="0" w:after="0"/>
              <w:ind w:left="34"/>
              <w:jc w:val="left"/>
              <w:rPr>
                <w:rFonts w:ascii="Arial" w:hAnsi="Arial" w:cs="Arial"/>
                <w:sz w:val="20"/>
                <w:szCs w:val="20"/>
              </w:rPr>
            </w:pPr>
            <w:r w:rsidRPr="00027AEF">
              <w:rPr>
                <w:rFonts w:ascii="Arial" w:hAnsi="Arial" w:cs="Arial"/>
                <w:sz w:val="20"/>
                <w:szCs w:val="20"/>
              </w:rPr>
              <w:t>Využívání analytických a evaluačních kapacit ve veřejné správě a justici</w:t>
            </w:r>
            <w:r w:rsidR="00B31FE4">
              <w:rPr>
                <w:rFonts w:ascii="Arial" w:hAnsi="Arial" w:cs="Arial"/>
                <w:sz w:val="20"/>
                <w:szCs w:val="20"/>
              </w:rPr>
              <w:t>.</w:t>
            </w:r>
          </w:p>
          <w:p w:rsidR="007C4C2C" w:rsidRPr="00027AEF" w:rsidRDefault="007C4C2C" w:rsidP="00027AEF">
            <w:pPr>
              <w:pStyle w:val="Tabulka"/>
              <w:spacing w:before="0" w:after="0"/>
              <w:ind w:left="34"/>
              <w:jc w:val="left"/>
              <w:rPr>
                <w:rFonts w:ascii="Arial" w:hAnsi="Arial" w:cs="Arial"/>
                <w:sz w:val="20"/>
                <w:szCs w:val="20"/>
              </w:rPr>
            </w:pPr>
            <w:r w:rsidRPr="00027AEF">
              <w:rPr>
                <w:rFonts w:ascii="Arial" w:hAnsi="Arial" w:cs="Arial"/>
                <w:sz w:val="20"/>
                <w:szCs w:val="20"/>
              </w:rPr>
              <w:t>Zlepšení komunikace a zvyšování důvěry mezi veřejnou správou a občany mimo jiné prostřednictvím propagačních a popularizačních aktivit, zjednodušení přístupu veřejnosti, včetně osob se specifickými potřebami, ke službám a informacím veřejné správy, podpora publikace relevantních dat a informací, i na principu „open data“</w:t>
            </w:r>
            <w:r w:rsidR="00B31FE4">
              <w:rPr>
                <w:rFonts w:ascii="Arial" w:hAnsi="Arial" w:cs="Arial"/>
                <w:sz w:val="20"/>
                <w:szCs w:val="20"/>
              </w:rPr>
              <w:t>.</w:t>
            </w:r>
          </w:p>
          <w:p w:rsidR="007C4C2C" w:rsidRPr="00027AEF" w:rsidRDefault="007C4C2C" w:rsidP="00027AEF">
            <w:pPr>
              <w:pStyle w:val="Tabulka"/>
              <w:spacing w:before="0" w:after="0"/>
              <w:ind w:left="34"/>
              <w:jc w:val="left"/>
              <w:rPr>
                <w:rFonts w:ascii="Arial" w:hAnsi="Arial" w:cs="Arial"/>
                <w:sz w:val="20"/>
                <w:szCs w:val="20"/>
              </w:rPr>
            </w:pPr>
            <w:r w:rsidRPr="00027AEF">
              <w:rPr>
                <w:rFonts w:ascii="Arial" w:hAnsi="Arial" w:cs="Arial"/>
                <w:sz w:val="20"/>
                <w:szCs w:val="20"/>
              </w:rPr>
              <w:t>Nastavení a rozvoj moderních metod řízení lidských zdrojů včetně jednotného systému přijímání, hodnocení a odměňování pracovníků veřejné správy, zvýšení atraktivity veřejné správy jako zaměstnavatele</w:t>
            </w:r>
            <w:r w:rsidR="00B31FE4">
              <w:rPr>
                <w:rFonts w:ascii="Arial" w:hAnsi="Arial" w:cs="Arial"/>
                <w:sz w:val="20"/>
                <w:szCs w:val="20"/>
              </w:rPr>
              <w:t>.</w:t>
            </w:r>
          </w:p>
          <w:p w:rsidR="00030524" w:rsidRPr="00027AEF" w:rsidRDefault="007C4C2C" w:rsidP="00027AEF">
            <w:pPr>
              <w:pStyle w:val="Tabulka"/>
              <w:spacing w:before="0" w:after="0"/>
              <w:ind w:left="34"/>
              <w:jc w:val="left"/>
              <w:rPr>
                <w:rFonts w:ascii="Arial" w:hAnsi="Arial" w:cs="Arial"/>
                <w:sz w:val="20"/>
                <w:szCs w:val="20"/>
              </w:rPr>
            </w:pPr>
            <w:r w:rsidRPr="00027AEF">
              <w:rPr>
                <w:rFonts w:ascii="Arial" w:hAnsi="Arial" w:cs="Arial"/>
                <w:sz w:val="20"/>
                <w:szCs w:val="20"/>
              </w:rPr>
              <w:t>Nastavení a rozvoj procesů dosahování kvality a jejího řízení</w:t>
            </w:r>
            <w:r w:rsidR="00B31FE4">
              <w:rPr>
                <w:rFonts w:ascii="Arial" w:hAnsi="Arial" w:cs="Arial"/>
                <w:sz w:val="20"/>
                <w:szCs w:val="20"/>
              </w:rPr>
              <w:t>.</w:t>
            </w:r>
          </w:p>
          <w:p w:rsidR="00800E22" w:rsidRPr="00027AEF" w:rsidRDefault="00800E22" w:rsidP="00027AEF">
            <w:pPr>
              <w:pStyle w:val="Odstavecseseznamem"/>
              <w:spacing w:afterLines="60" w:after="144"/>
              <w:ind w:left="34"/>
              <w:jc w:val="left"/>
              <w:rPr>
                <w:rFonts w:ascii="Arial" w:hAnsi="Arial" w:cs="Arial"/>
              </w:rPr>
            </w:pPr>
            <w:r w:rsidRPr="00027AEF">
              <w:rPr>
                <w:rFonts w:ascii="Arial" w:hAnsi="Arial" w:cs="Arial"/>
              </w:rPr>
              <w:t>Specifický cíl je rovněž provázán se SC 3.3 IROP a</w:t>
            </w:r>
            <w:r w:rsidR="0047142C" w:rsidRPr="00027AEF">
              <w:rPr>
                <w:rFonts w:ascii="Arial" w:hAnsi="Arial" w:cs="Arial"/>
              </w:rPr>
              <w:t xml:space="preserve"> </w:t>
            </w:r>
            <w:r w:rsidRPr="00027AEF">
              <w:rPr>
                <w:rFonts w:ascii="Arial" w:hAnsi="Arial" w:cs="Arial"/>
              </w:rPr>
              <w:t>zaměřuje se na zajištění specifických vzdělávacích a výcvikových programů zvyšujících výkonnost a kvalifikaci pracovníků, mimo jiné v oblasti územního plánování ve SC 3.3 IROP (zaměstnanci úřadů územního plánování). Bez kvalifikovaných zaměstnanců zajišťujících pořizování a uplatňování dokumentů územního rozvoje by zavedení těchto dokumentů jako součást veřejné správy bylo velmi zdlouhavé a popíralo by efektivitu územně plánovacích nástrojů.</w:t>
            </w:r>
          </w:p>
        </w:tc>
        <w:tc>
          <w:tcPr>
            <w:tcW w:w="7938" w:type="dxa"/>
          </w:tcPr>
          <w:p w:rsidR="00030524" w:rsidRPr="00027AEF" w:rsidRDefault="003650DA" w:rsidP="00027AEF">
            <w:pPr>
              <w:ind w:left="34"/>
              <w:jc w:val="left"/>
              <w:rPr>
                <w:rFonts w:ascii="Arial" w:eastAsia="Times New Roman" w:hAnsi="Arial" w:cs="Arial"/>
                <w:sz w:val="20"/>
                <w:szCs w:val="20"/>
              </w:rPr>
            </w:pPr>
            <w:r w:rsidRPr="00027AEF">
              <w:rPr>
                <w:rFonts w:ascii="Arial" w:eastAsia="Times New Roman" w:hAnsi="Arial" w:cs="Arial"/>
                <w:sz w:val="20"/>
                <w:szCs w:val="20"/>
              </w:rPr>
              <w:t xml:space="preserve">V SC 3.2 </w:t>
            </w:r>
            <w:r w:rsidR="00030524" w:rsidRPr="00027AEF">
              <w:rPr>
                <w:rFonts w:ascii="Arial" w:eastAsia="Times New Roman" w:hAnsi="Arial" w:cs="Arial"/>
                <w:sz w:val="20"/>
                <w:szCs w:val="20"/>
              </w:rPr>
              <w:t xml:space="preserve">budou </w:t>
            </w:r>
            <w:r w:rsidRPr="00027AEF">
              <w:rPr>
                <w:rFonts w:ascii="Arial" w:eastAsia="Times New Roman" w:hAnsi="Arial" w:cs="Arial"/>
                <w:sz w:val="20"/>
                <w:szCs w:val="20"/>
              </w:rPr>
              <w:t xml:space="preserve">podporovány </w:t>
            </w:r>
            <w:r w:rsidR="00030524" w:rsidRPr="00027AEF">
              <w:rPr>
                <w:rFonts w:ascii="Arial" w:eastAsia="Times New Roman" w:hAnsi="Arial" w:cs="Arial"/>
                <w:sz w:val="20"/>
                <w:szCs w:val="20"/>
              </w:rPr>
              <w:t xml:space="preserve">projekty z oblasti eGovernmentu, infrastruktury a informační a komunikační systémy veřejné správy v rozsahu rozšíření, propojení, konsolidace </w:t>
            </w:r>
            <w:r w:rsidR="00E02BFB" w:rsidRPr="00027AEF">
              <w:rPr>
                <w:rFonts w:ascii="Arial" w:eastAsia="Times New Roman" w:hAnsi="Arial" w:cs="Arial"/>
                <w:sz w:val="20"/>
                <w:szCs w:val="20"/>
              </w:rPr>
              <w:t xml:space="preserve">systémů, aplikací a </w:t>
            </w:r>
            <w:r w:rsidR="00030524" w:rsidRPr="00027AEF">
              <w:rPr>
                <w:rFonts w:ascii="Arial" w:eastAsia="Times New Roman" w:hAnsi="Arial" w:cs="Arial"/>
                <w:sz w:val="20"/>
                <w:szCs w:val="20"/>
              </w:rPr>
              <w:t>datového fondu veřejné správy</w:t>
            </w:r>
            <w:r w:rsidR="00E02BFB" w:rsidRPr="00027AEF">
              <w:rPr>
                <w:rFonts w:ascii="Arial" w:eastAsia="Times New Roman" w:hAnsi="Arial" w:cs="Arial"/>
                <w:sz w:val="20"/>
                <w:szCs w:val="20"/>
              </w:rPr>
              <w:t xml:space="preserve"> včetně cloudových řešení</w:t>
            </w:r>
            <w:r w:rsidR="00030524" w:rsidRPr="00027AEF">
              <w:rPr>
                <w:rFonts w:ascii="Arial" w:eastAsia="Times New Roman" w:hAnsi="Arial" w:cs="Arial"/>
                <w:sz w:val="20"/>
                <w:szCs w:val="20"/>
              </w:rPr>
              <w:t>. Cílem je jejich efektivní a bezpečné využívání podle jednotlivých agend i na principu “open</w:t>
            </w:r>
            <w:r w:rsidR="00C95757" w:rsidRPr="00027AEF">
              <w:rPr>
                <w:rFonts w:ascii="Arial" w:eastAsia="Times New Roman" w:hAnsi="Arial" w:cs="Arial"/>
                <w:sz w:val="20"/>
                <w:szCs w:val="20"/>
              </w:rPr>
              <w:t xml:space="preserve"> </w:t>
            </w:r>
            <w:r w:rsidR="00030524" w:rsidRPr="00027AEF">
              <w:rPr>
                <w:rFonts w:ascii="Arial" w:eastAsia="Times New Roman" w:hAnsi="Arial" w:cs="Arial"/>
                <w:sz w:val="20"/>
                <w:szCs w:val="20"/>
              </w:rPr>
              <w:t xml:space="preserve">data“, založeného na zásadě sdílení pořízených dat a jejich přístupnosti dalším subjektům veřejné správy i mimo ni, zejména pro zajištění úplného elektronického podání a elektronizaci agend (např. eCulture, eHealth, eJustice, eProcurement, </w:t>
            </w:r>
            <w:r w:rsidR="00C95757" w:rsidRPr="00027AEF">
              <w:rPr>
                <w:rFonts w:ascii="Arial" w:eastAsia="Times New Roman" w:hAnsi="Arial" w:cs="Arial"/>
                <w:sz w:val="20"/>
                <w:szCs w:val="20"/>
              </w:rPr>
              <w:t xml:space="preserve">eSbirka, eLegislativa, </w:t>
            </w:r>
            <w:r w:rsidR="00030524" w:rsidRPr="00027AEF">
              <w:rPr>
                <w:rFonts w:ascii="Arial" w:eastAsia="Times New Roman" w:hAnsi="Arial" w:cs="Arial"/>
                <w:sz w:val="20"/>
                <w:szCs w:val="20"/>
              </w:rPr>
              <w:t>elektronické identifikace a autorizace). Bude podporována modernizace informačních a komunikačních systémů pro specifické potřeby subjektů veřejné správy a složek IZS. Pro zvýšení kybernetické bezpečnosti bude podporován vznik a vybavení orgánů veřejné moci pro ochranu infrastruktury IKT a zajištění řízeného a bezpečného sdílení dat veřejné správy v souladu se standardy kybernetické bezpečnosti včetně komunikační a radiokomunikační infrastruktury státu.</w:t>
            </w:r>
          </w:p>
          <w:p w:rsidR="00C95757" w:rsidRPr="00027AEF" w:rsidRDefault="00C95757" w:rsidP="00027AEF">
            <w:pPr>
              <w:ind w:left="34"/>
              <w:jc w:val="left"/>
              <w:rPr>
                <w:rFonts w:ascii="Arial" w:hAnsi="Arial" w:cs="Arial"/>
                <w:sz w:val="20"/>
                <w:szCs w:val="20"/>
              </w:rPr>
            </w:pPr>
            <w:r w:rsidRPr="00027AEF">
              <w:rPr>
                <w:rFonts w:ascii="Arial" w:eastAsia="Times New Roman" w:hAnsi="Arial" w:cs="Arial"/>
                <w:sz w:val="20"/>
                <w:szCs w:val="20"/>
              </w:rPr>
              <w:t xml:space="preserve">Bude podporováno vytváření nových a modernizace </w:t>
            </w:r>
            <w:r w:rsidR="00DC1252" w:rsidRPr="00027AEF">
              <w:rPr>
                <w:rFonts w:ascii="Arial" w:eastAsia="Times New Roman" w:hAnsi="Arial" w:cs="Arial"/>
                <w:sz w:val="20"/>
                <w:szCs w:val="20"/>
              </w:rPr>
              <w:t>stávajících</w:t>
            </w:r>
            <w:r w:rsidRPr="00027AEF">
              <w:rPr>
                <w:rFonts w:ascii="Arial" w:eastAsia="Times New Roman" w:hAnsi="Arial" w:cs="Arial"/>
                <w:sz w:val="20"/>
                <w:szCs w:val="20"/>
              </w:rPr>
              <w:t xml:space="preserve"> informačních a komunikačních systémů pro specifické potřeby subjektů veřejné správy a složek IZS.</w:t>
            </w:r>
          </w:p>
          <w:p w:rsidR="00E35CD5" w:rsidRPr="00027AEF" w:rsidRDefault="003650DA" w:rsidP="00027AEF">
            <w:pPr>
              <w:pStyle w:val="Tabulka"/>
              <w:spacing w:before="0" w:after="0"/>
              <w:ind w:left="34"/>
              <w:jc w:val="left"/>
              <w:rPr>
                <w:rFonts w:ascii="Arial" w:hAnsi="Arial" w:cs="Arial"/>
                <w:sz w:val="20"/>
                <w:szCs w:val="20"/>
              </w:rPr>
            </w:pPr>
            <w:r w:rsidRPr="00027AEF">
              <w:rPr>
                <w:rFonts w:ascii="Arial" w:hAnsi="Arial" w:cs="Arial"/>
                <w:sz w:val="20"/>
                <w:szCs w:val="20"/>
              </w:rPr>
              <w:t xml:space="preserve">V SC 3.3 </w:t>
            </w:r>
            <w:r w:rsidR="002F2A69" w:rsidRPr="00027AEF">
              <w:rPr>
                <w:rFonts w:ascii="Arial" w:hAnsi="Arial" w:cs="Arial"/>
                <w:sz w:val="20"/>
                <w:szCs w:val="20"/>
              </w:rPr>
              <w:t xml:space="preserve">bude podporováno pořizování územních plánů, územních studií a regulačních plánů. </w:t>
            </w:r>
          </w:p>
          <w:p w:rsidR="00471FBF" w:rsidRPr="00027AEF" w:rsidRDefault="002F2A69" w:rsidP="00B31FE4">
            <w:pPr>
              <w:pStyle w:val="Tabulka"/>
              <w:spacing w:before="0" w:after="0"/>
              <w:ind w:left="34"/>
              <w:jc w:val="left"/>
              <w:rPr>
                <w:rFonts w:ascii="Arial" w:hAnsi="Arial" w:cs="Arial"/>
                <w:sz w:val="20"/>
                <w:szCs w:val="20"/>
              </w:rPr>
            </w:pPr>
            <w:r w:rsidRPr="00027AEF">
              <w:rPr>
                <w:rFonts w:ascii="Arial" w:hAnsi="Arial" w:cs="Arial"/>
                <w:sz w:val="20"/>
                <w:szCs w:val="20"/>
              </w:rPr>
              <w:t xml:space="preserve">Cílem je zvyšovat dostupnost a synergické efekty územně plánovacích dokumentů, podporovat komplexní přístupy k řešení území, reagovat na potřeby území z hlediska veřejných zájmů, vývoje hospodářství, změn klimatu a povodňového nebezpečí a také na měnící se požadavky na veřejnou infrastrukturu. </w:t>
            </w:r>
          </w:p>
        </w:tc>
      </w:tr>
      <w:tr w:rsidR="00290ABD" w:rsidRPr="00027AEF" w:rsidTr="00144ADA">
        <w:trPr>
          <w:trHeight w:val="141"/>
        </w:trPr>
        <w:tc>
          <w:tcPr>
            <w:tcW w:w="1951" w:type="dxa"/>
            <w:shd w:val="clear" w:color="auto" w:fill="DBE5F1" w:themeFill="accent1" w:themeFillTint="33"/>
          </w:tcPr>
          <w:p w:rsidR="00290ABD" w:rsidRPr="00027AEF" w:rsidRDefault="00290ABD" w:rsidP="008A77BE">
            <w:pPr>
              <w:pStyle w:val="Tabulka"/>
              <w:spacing w:before="0" w:after="0"/>
              <w:ind w:left="0"/>
              <w:jc w:val="left"/>
              <w:rPr>
                <w:rFonts w:ascii="Arial" w:hAnsi="Arial" w:cs="Arial"/>
                <w:b/>
                <w:sz w:val="20"/>
                <w:szCs w:val="20"/>
              </w:rPr>
            </w:pPr>
            <w:r>
              <w:rPr>
                <w:rFonts w:ascii="Arial" w:hAnsi="Arial" w:cs="Arial"/>
                <w:b/>
                <w:sz w:val="20"/>
                <w:szCs w:val="20"/>
              </w:rPr>
              <w:t>Implementační prvky</w:t>
            </w:r>
          </w:p>
        </w:tc>
        <w:tc>
          <w:tcPr>
            <w:tcW w:w="4394" w:type="dxa"/>
          </w:tcPr>
          <w:p w:rsidR="005977B5" w:rsidRPr="005977B5" w:rsidRDefault="005977B5" w:rsidP="008A77BE">
            <w:pPr>
              <w:pStyle w:val="Tabulka"/>
              <w:spacing w:after="0"/>
              <w:ind w:left="34"/>
              <w:jc w:val="left"/>
              <w:rPr>
                <w:rFonts w:ascii="Arial" w:hAnsi="Arial" w:cs="Arial"/>
                <w:sz w:val="20"/>
                <w:szCs w:val="20"/>
              </w:rPr>
            </w:pPr>
            <w:r w:rsidRPr="005977B5">
              <w:rPr>
                <w:rFonts w:ascii="Arial" w:hAnsi="Arial" w:cs="Arial"/>
                <w:sz w:val="20"/>
                <w:szCs w:val="20"/>
              </w:rPr>
              <w:t>Uvedení specifických území, na která bude podpora cílena</w:t>
            </w:r>
          </w:p>
          <w:p w:rsidR="00290ABD" w:rsidRDefault="005977B5">
            <w:pPr>
              <w:pStyle w:val="Tabulka"/>
              <w:spacing w:before="0" w:after="0"/>
              <w:ind w:left="34"/>
              <w:jc w:val="left"/>
              <w:rPr>
                <w:rFonts w:ascii="Arial" w:hAnsi="Arial" w:cs="Arial"/>
                <w:sz w:val="20"/>
                <w:szCs w:val="20"/>
              </w:rPr>
            </w:pPr>
            <w:r w:rsidRPr="005977B5">
              <w:rPr>
                <w:rFonts w:ascii="Arial" w:hAnsi="Arial" w:cs="Arial"/>
                <w:sz w:val="20"/>
                <w:szCs w:val="20"/>
              </w:rPr>
              <w:t>Z důvodu specifického postavení veřejných institucí a orgánů podporuje tato prioritní osa intervence na celém území ČR, tedy i na území hl. města Prahy. Veřejná správa, ale například i složky IZS, jsou neoddělitelně provázány s ústředními řídicími orgány či institucemi, které jsou téměř výlučně situovány na území hlavního města. Zároveň, aktivity podporované na základě této prioritní osy, resp. jejích specifických cílů, mají zpravidla systémovou, respektive národní povahu, a je proto žádoucí zajistit jejich realizaci na celém území státu.</w:t>
            </w:r>
          </w:p>
          <w:p w:rsidR="005977B5" w:rsidRDefault="005977B5">
            <w:pPr>
              <w:pStyle w:val="Tabulka"/>
              <w:spacing w:before="0" w:after="0"/>
              <w:ind w:left="34"/>
              <w:jc w:val="left"/>
              <w:rPr>
                <w:rFonts w:ascii="Arial" w:hAnsi="Arial" w:cs="Arial"/>
                <w:sz w:val="20"/>
                <w:szCs w:val="20"/>
              </w:rPr>
            </w:pPr>
          </w:p>
          <w:p w:rsidR="005977B5" w:rsidRPr="005977B5" w:rsidRDefault="005977B5" w:rsidP="005977B5">
            <w:pPr>
              <w:pStyle w:val="Tabulka"/>
              <w:spacing w:after="0"/>
              <w:ind w:left="34"/>
              <w:jc w:val="left"/>
              <w:rPr>
                <w:rFonts w:ascii="Arial" w:hAnsi="Arial" w:cs="Arial"/>
                <w:sz w:val="20"/>
                <w:szCs w:val="20"/>
              </w:rPr>
            </w:pPr>
            <w:r w:rsidRPr="005977B5">
              <w:rPr>
                <w:rFonts w:ascii="Arial" w:hAnsi="Arial" w:cs="Arial"/>
                <w:sz w:val="20"/>
                <w:szCs w:val="20"/>
              </w:rPr>
              <w:t>Identifikace typů příjemců</w:t>
            </w:r>
          </w:p>
          <w:p w:rsidR="005977B5" w:rsidRPr="005977B5" w:rsidRDefault="005977B5" w:rsidP="005977B5">
            <w:pPr>
              <w:pStyle w:val="Tabulka"/>
              <w:spacing w:after="0"/>
              <w:ind w:left="34"/>
              <w:jc w:val="left"/>
              <w:rPr>
                <w:rFonts w:ascii="Arial" w:hAnsi="Arial" w:cs="Arial"/>
                <w:sz w:val="20"/>
                <w:szCs w:val="20"/>
              </w:rPr>
            </w:pPr>
            <w:r w:rsidRPr="005977B5">
              <w:rPr>
                <w:rFonts w:ascii="Arial" w:hAnsi="Arial" w:cs="Arial"/>
                <w:sz w:val="20"/>
                <w:szCs w:val="20"/>
              </w:rPr>
              <w:t>organizační složky státu včetně justice, státní příspěvkové organizace, obce a kraje, včetně jimi zřizovaných a zakládaných organizací.</w:t>
            </w:r>
          </w:p>
          <w:p w:rsidR="005977B5" w:rsidRPr="00027AEF" w:rsidRDefault="005977B5">
            <w:pPr>
              <w:pStyle w:val="Tabulka"/>
              <w:spacing w:before="0" w:after="0"/>
              <w:ind w:left="34"/>
              <w:jc w:val="left"/>
              <w:rPr>
                <w:rFonts w:ascii="Arial" w:hAnsi="Arial" w:cs="Arial"/>
                <w:sz w:val="20"/>
                <w:szCs w:val="20"/>
              </w:rPr>
            </w:pPr>
          </w:p>
        </w:tc>
        <w:tc>
          <w:tcPr>
            <w:tcW w:w="7938" w:type="dxa"/>
          </w:tcPr>
          <w:p w:rsidR="00290ABD" w:rsidRDefault="00290ABD" w:rsidP="00027AEF">
            <w:pPr>
              <w:ind w:left="34"/>
              <w:rPr>
                <w:rFonts w:ascii="Arial" w:eastAsia="Times New Roman" w:hAnsi="Arial" w:cs="Arial"/>
                <w:sz w:val="20"/>
                <w:szCs w:val="20"/>
              </w:rPr>
            </w:pPr>
            <w:r>
              <w:rPr>
                <w:rFonts w:ascii="Arial" w:eastAsia="Times New Roman" w:hAnsi="Arial" w:cs="Arial"/>
                <w:sz w:val="20"/>
                <w:szCs w:val="20"/>
              </w:rPr>
              <w:t>SC 3.2</w:t>
            </w:r>
          </w:p>
          <w:p w:rsidR="00290ABD" w:rsidRPr="009B1E0C" w:rsidRDefault="00290ABD" w:rsidP="008A77BE">
            <w:pPr>
              <w:ind w:left="0"/>
              <w:rPr>
                <w:rFonts w:ascii="Arial" w:hAnsi="Arial" w:cs="Arial"/>
                <w:sz w:val="20"/>
                <w:szCs w:val="20"/>
              </w:rPr>
            </w:pPr>
            <w:r w:rsidRPr="009B1E0C">
              <w:rPr>
                <w:rFonts w:ascii="Arial" w:hAnsi="Arial" w:cs="Arial"/>
                <w:sz w:val="20"/>
                <w:szCs w:val="20"/>
              </w:rPr>
              <w:t>Územní zaměření podpory</w:t>
            </w:r>
          </w:p>
          <w:p w:rsidR="00290ABD" w:rsidRDefault="00290ABD" w:rsidP="008A77BE">
            <w:pPr>
              <w:ind w:left="0"/>
              <w:rPr>
                <w:rFonts w:ascii="Arial" w:hAnsi="Arial" w:cs="Arial"/>
                <w:sz w:val="20"/>
                <w:szCs w:val="20"/>
              </w:rPr>
            </w:pPr>
            <w:r w:rsidRPr="009B1E0C">
              <w:rPr>
                <w:rFonts w:ascii="Arial" w:hAnsi="Arial" w:cs="Arial"/>
                <w:sz w:val="20"/>
                <w:szCs w:val="20"/>
              </w:rPr>
              <w:t>Území celé ČR včetně území hl. m. Prahy. Aktivity jsou neoddělitelné z hlediska geografické působnosti. Většina orgánů veřejné moci s celorepublikovou působností sídlí v Praze a tedy i investice do jejich IKT systémů budou umístěny v Praze.</w:t>
            </w:r>
          </w:p>
          <w:p w:rsidR="00290ABD" w:rsidRDefault="00290ABD" w:rsidP="00290ABD">
            <w:pPr>
              <w:rPr>
                <w:rFonts w:ascii="Arial" w:hAnsi="Arial" w:cs="Arial"/>
                <w:sz w:val="20"/>
                <w:szCs w:val="20"/>
              </w:rPr>
            </w:pPr>
          </w:p>
          <w:p w:rsidR="00290ABD" w:rsidRPr="009B1E0C" w:rsidRDefault="00290ABD" w:rsidP="008A77BE">
            <w:pPr>
              <w:ind w:left="0"/>
              <w:rPr>
                <w:rFonts w:ascii="Arial" w:hAnsi="Arial" w:cs="Arial"/>
                <w:sz w:val="20"/>
                <w:szCs w:val="20"/>
              </w:rPr>
            </w:pPr>
            <w:r w:rsidRPr="009B1E0C">
              <w:rPr>
                <w:rFonts w:ascii="Arial" w:hAnsi="Arial" w:cs="Arial"/>
                <w:sz w:val="20"/>
                <w:szCs w:val="20"/>
              </w:rPr>
              <w:t>Typy příjemců</w:t>
            </w:r>
          </w:p>
          <w:p w:rsidR="00290ABD" w:rsidRPr="009B1E0C" w:rsidRDefault="00290ABD" w:rsidP="00290ABD">
            <w:pPr>
              <w:rPr>
                <w:rFonts w:ascii="Arial" w:hAnsi="Arial" w:cs="Arial"/>
                <w:sz w:val="20"/>
                <w:szCs w:val="20"/>
              </w:rPr>
            </w:pPr>
            <w:r w:rsidRPr="009B1E0C">
              <w:rPr>
                <w:rFonts w:ascii="Arial" w:hAnsi="Arial" w:cs="Arial"/>
                <w:sz w:val="20"/>
                <w:szCs w:val="20"/>
              </w:rPr>
              <w:tab/>
              <w:t>organizační složky státu</w:t>
            </w:r>
          </w:p>
          <w:p w:rsidR="00290ABD" w:rsidRPr="009B1E0C" w:rsidRDefault="00290ABD" w:rsidP="00290ABD">
            <w:pPr>
              <w:rPr>
                <w:rFonts w:ascii="Arial" w:hAnsi="Arial" w:cs="Arial"/>
                <w:sz w:val="20"/>
                <w:szCs w:val="20"/>
              </w:rPr>
            </w:pPr>
            <w:r w:rsidRPr="009B1E0C">
              <w:rPr>
                <w:rFonts w:ascii="Arial" w:hAnsi="Arial" w:cs="Arial"/>
                <w:sz w:val="20"/>
                <w:szCs w:val="20"/>
              </w:rPr>
              <w:t>-</w:t>
            </w:r>
            <w:r w:rsidRPr="009B1E0C">
              <w:rPr>
                <w:rFonts w:ascii="Arial" w:hAnsi="Arial" w:cs="Arial"/>
                <w:sz w:val="20"/>
                <w:szCs w:val="20"/>
              </w:rPr>
              <w:tab/>
              <w:t>příspěvkové organizace organizačních složek státu</w:t>
            </w:r>
          </w:p>
          <w:p w:rsidR="00290ABD" w:rsidRPr="009B1E0C" w:rsidRDefault="00290ABD" w:rsidP="00290ABD">
            <w:pPr>
              <w:rPr>
                <w:rFonts w:ascii="Arial" w:hAnsi="Arial" w:cs="Arial"/>
                <w:sz w:val="20"/>
                <w:szCs w:val="20"/>
              </w:rPr>
            </w:pPr>
            <w:r w:rsidRPr="009B1E0C">
              <w:rPr>
                <w:rFonts w:ascii="Arial" w:hAnsi="Arial" w:cs="Arial"/>
                <w:sz w:val="20"/>
                <w:szCs w:val="20"/>
              </w:rPr>
              <w:t>-</w:t>
            </w:r>
            <w:r w:rsidRPr="009B1E0C">
              <w:rPr>
                <w:rFonts w:ascii="Arial" w:hAnsi="Arial" w:cs="Arial"/>
                <w:sz w:val="20"/>
                <w:szCs w:val="20"/>
              </w:rPr>
              <w:tab/>
              <w:t>státní organizace</w:t>
            </w:r>
          </w:p>
          <w:p w:rsidR="00290ABD" w:rsidRPr="009B1E0C" w:rsidRDefault="00290ABD" w:rsidP="00290ABD">
            <w:pPr>
              <w:rPr>
                <w:rFonts w:ascii="Arial" w:hAnsi="Arial" w:cs="Arial"/>
                <w:sz w:val="20"/>
                <w:szCs w:val="20"/>
              </w:rPr>
            </w:pPr>
            <w:r w:rsidRPr="009B1E0C">
              <w:rPr>
                <w:rFonts w:ascii="Arial" w:hAnsi="Arial" w:cs="Arial"/>
                <w:sz w:val="20"/>
                <w:szCs w:val="20"/>
              </w:rPr>
              <w:t>-</w:t>
            </w:r>
            <w:r w:rsidRPr="009B1E0C">
              <w:rPr>
                <w:rFonts w:ascii="Arial" w:hAnsi="Arial" w:cs="Arial"/>
                <w:sz w:val="20"/>
                <w:szCs w:val="20"/>
              </w:rPr>
              <w:tab/>
              <w:t>kraje</w:t>
            </w:r>
          </w:p>
          <w:p w:rsidR="00290ABD" w:rsidRPr="009B1E0C" w:rsidRDefault="00290ABD" w:rsidP="00290ABD">
            <w:pPr>
              <w:rPr>
                <w:rFonts w:ascii="Arial" w:hAnsi="Arial" w:cs="Arial"/>
                <w:sz w:val="20"/>
                <w:szCs w:val="20"/>
              </w:rPr>
            </w:pPr>
            <w:r w:rsidRPr="009B1E0C">
              <w:rPr>
                <w:rFonts w:ascii="Arial" w:hAnsi="Arial" w:cs="Arial"/>
                <w:sz w:val="20"/>
                <w:szCs w:val="20"/>
              </w:rPr>
              <w:t>-</w:t>
            </w:r>
            <w:r w:rsidRPr="009B1E0C">
              <w:rPr>
                <w:rFonts w:ascii="Arial" w:hAnsi="Arial" w:cs="Arial"/>
                <w:sz w:val="20"/>
                <w:szCs w:val="20"/>
              </w:rPr>
              <w:tab/>
              <w:t>organizace zřizované nebo zakládané kraji</w:t>
            </w:r>
          </w:p>
          <w:p w:rsidR="00290ABD" w:rsidRPr="009B1E0C" w:rsidRDefault="00290ABD" w:rsidP="00290ABD">
            <w:pPr>
              <w:rPr>
                <w:rFonts w:ascii="Arial" w:hAnsi="Arial" w:cs="Arial"/>
                <w:sz w:val="20"/>
                <w:szCs w:val="20"/>
              </w:rPr>
            </w:pPr>
            <w:r w:rsidRPr="009B1E0C">
              <w:rPr>
                <w:rFonts w:ascii="Arial" w:hAnsi="Arial" w:cs="Arial"/>
                <w:sz w:val="20"/>
                <w:szCs w:val="20"/>
              </w:rPr>
              <w:t>-</w:t>
            </w:r>
            <w:r w:rsidRPr="009B1E0C">
              <w:rPr>
                <w:rFonts w:ascii="Arial" w:hAnsi="Arial" w:cs="Arial"/>
                <w:sz w:val="20"/>
                <w:szCs w:val="20"/>
              </w:rPr>
              <w:tab/>
              <w:t>obce</w:t>
            </w:r>
          </w:p>
          <w:p w:rsidR="00290ABD" w:rsidRPr="009B1E0C" w:rsidRDefault="00290ABD" w:rsidP="00290ABD">
            <w:pPr>
              <w:rPr>
                <w:rFonts w:ascii="Arial" w:hAnsi="Arial" w:cs="Arial"/>
                <w:sz w:val="20"/>
                <w:szCs w:val="20"/>
              </w:rPr>
            </w:pPr>
            <w:r w:rsidRPr="009B1E0C">
              <w:rPr>
                <w:rFonts w:ascii="Arial" w:hAnsi="Arial" w:cs="Arial"/>
                <w:sz w:val="20"/>
                <w:szCs w:val="20"/>
              </w:rPr>
              <w:t>-</w:t>
            </w:r>
            <w:r w:rsidRPr="009B1E0C">
              <w:rPr>
                <w:rFonts w:ascii="Arial" w:hAnsi="Arial" w:cs="Arial"/>
                <w:sz w:val="20"/>
                <w:szCs w:val="20"/>
              </w:rPr>
              <w:tab/>
              <w:t>organizace zřizované nebo zakládané obcemi</w:t>
            </w:r>
          </w:p>
          <w:p w:rsidR="00290ABD" w:rsidRDefault="00982EF6" w:rsidP="00290ABD">
            <w:pPr>
              <w:ind w:left="34"/>
              <w:rPr>
                <w:rFonts w:ascii="Arial" w:hAnsi="Arial" w:cs="Arial"/>
                <w:sz w:val="20"/>
                <w:szCs w:val="20"/>
              </w:rPr>
            </w:pPr>
            <w:r>
              <w:rPr>
                <w:rFonts w:ascii="Arial" w:hAnsi="Arial" w:cs="Arial"/>
                <w:sz w:val="20"/>
                <w:szCs w:val="20"/>
              </w:rPr>
              <w:t xml:space="preserve">   </w:t>
            </w:r>
            <w:r w:rsidR="00290ABD">
              <w:rPr>
                <w:rFonts w:ascii="Arial" w:hAnsi="Arial" w:cs="Arial"/>
                <w:sz w:val="20"/>
                <w:szCs w:val="20"/>
              </w:rPr>
              <w:t xml:space="preserve"> </w:t>
            </w:r>
            <w:r w:rsidR="00290ABD" w:rsidRPr="009B1E0C">
              <w:rPr>
                <w:rFonts w:ascii="Arial" w:hAnsi="Arial" w:cs="Arial"/>
                <w:sz w:val="20"/>
                <w:szCs w:val="20"/>
              </w:rPr>
              <w:t>-</w:t>
            </w:r>
            <w:r w:rsidR="00290ABD" w:rsidRPr="009B1E0C">
              <w:rPr>
                <w:rFonts w:ascii="Arial" w:hAnsi="Arial" w:cs="Arial"/>
                <w:sz w:val="20"/>
                <w:szCs w:val="20"/>
              </w:rPr>
              <w:tab/>
              <w:t>státní podnik</w:t>
            </w:r>
          </w:p>
          <w:p w:rsidR="00290ABD" w:rsidRDefault="00290ABD" w:rsidP="00290ABD">
            <w:pPr>
              <w:ind w:left="34"/>
              <w:rPr>
                <w:rFonts w:ascii="Arial" w:hAnsi="Arial" w:cs="Arial"/>
                <w:sz w:val="20"/>
                <w:szCs w:val="20"/>
              </w:rPr>
            </w:pPr>
            <w:r>
              <w:rPr>
                <w:rFonts w:ascii="Arial" w:hAnsi="Arial" w:cs="Arial"/>
                <w:sz w:val="20"/>
                <w:szCs w:val="20"/>
              </w:rPr>
              <w:t>SC 3.3</w:t>
            </w:r>
          </w:p>
          <w:p w:rsidR="00290ABD" w:rsidRPr="00290ABD" w:rsidRDefault="00290ABD" w:rsidP="00290ABD">
            <w:pPr>
              <w:ind w:left="34"/>
              <w:rPr>
                <w:rFonts w:ascii="Arial" w:eastAsia="Times New Roman" w:hAnsi="Arial" w:cs="Arial"/>
                <w:sz w:val="20"/>
                <w:szCs w:val="20"/>
              </w:rPr>
            </w:pPr>
            <w:r w:rsidRPr="00290ABD">
              <w:rPr>
                <w:rFonts w:ascii="Arial" w:eastAsia="Times New Roman" w:hAnsi="Arial" w:cs="Arial"/>
                <w:sz w:val="20"/>
                <w:szCs w:val="20"/>
              </w:rPr>
              <w:t>Územní zaměření podpory</w:t>
            </w:r>
          </w:p>
          <w:p w:rsidR="00290ABD" w:rsidRPr="00290ABD" w:rsidRDefault="00290ABD" w:rsidP="00290ABD">
            <w:pPr>
              <w:ind w:left="34"/>
              <w:rPr>
                <w:rFonts w:ascii="Arial" w:eastAsia="Times New Roman" w:hAnsi="Arial" w:cs="Arial"/>
                <w:sz w:val="20"/>
                <w:szCs w:val="20"/>
              </w:rPr>
            </w:pPr>
            <w:r w:rsidRPr="00290ABD">
              <w:rPr>
                <w:rFonts w:ascii="Arial" w:eastAsia="Times New Roman" w:hAnsi="Arial" w:cs="Arial"/>
                <w:sz w:val="20"/>
                <w:szCs w:val="20"/>
              </w:rPr>
              <w:t>Území celé ČR mimo území hl. m. Prahy.</w:t>
            </w:r>
          </w:p>
          <w:p w:rsidR="00290ABD" w:rsidRDefault="00290ABD" w:rsidP="00290ABD">
            <w:pPr>
              <w:ind w:left="34"/>
              <w:rPr>
                <w:rFonts w:ascii="Arial" w:eastAsia="Times New Roman" w:hAnsi="Arial" w:cs="Arial"/>
                <w:sz w:val="20"/>
                <w:szCs w:val="20"/>
              </w:rPr>
            </w:pPr>
            <w:r w:rsidRPr="00290ABD">
              <w:rPr>
                <w:rFonts w:ascii="Arial" w:eastAsia="Times New Roman" w:hAnsi="Arial" w:cs="Arial"/>
                <w:sz w:val="20"/>
                <w:szCs w:val="20"/>
              </w:rPr>
              <w:t>Podpora pořízení a zpracování územních plánů a regulačních plánů bude směřována na obce s rozšířenou působností, v případě územních studií na správní obvod obce s rozšířenou působností.</w:t>
            </w:r>
          </w:p>
          <w:p w:rsidR="00290ABD" w:rsidRPr="00290ABD" w:rsidRDefault="00290ABD" w:rsidP="00290ABD">
            <w:pPr>
              <w:ind w:left="34"/>
              <w:rPr>
                <w:rFonts w:ascii="Arial" w:eastAsia="Times New Roman" w:hAnsi="Arial" w:cs="Arial"/>
                <w:sz w:val="20"/>
                <w:szCs w:val="20"/>
              </w:rPr>
            </w:pPr>
            <w:r w:rsidRPr="00290ABD">
              <w:rPr>
                <w:rFonts w:ascii="Arial" w:eastAsia="Times New Roman" w:hAnsi="Arial" w:cs="Arial"/>
                <w:sz w:val="20"/>
                <w:szCs w:val="20"/>
              </w:rPr>
              <w:t>Typy příjemců</w:t>
            </w:r>
          </w:p>
          <w:p w:rsidR="00290ABD" w:rsidRPr="00027AEF" w:rsidRDefault="00290ABD" w:rsidP="00290ABD">
            <w:pPr>
              <w:ind w:left="34"/>
              <w:rPr>
                <w:rFonts w:ascii="Arial" w:eastAsia="Times New Roman" w:hAnsi="Arial" w:cs="Arial"/>
                <w:sz w:val="20"/>
                <w:szCs w:val="20"/>
              </w:rPr>
            </w:pPr>
            <w:r w:rsidRPr="00290ABD">
              <w:rPr>
                <w:rFonts w:ascii="Arial" w:eastAsia="Times New Roman" w:hAnsi="Arial" w:cs="Arial"/>
                <w:sz w:val="20"/>
                <w:szCs w:val="20"/>
              </w:rPr>
              <w:t>-</w:t>
            </w:r>
            <w:r w:rsidRPr="00290ABD">
              <w:rPr>
                <w:rFonts w:ascii="Arial" w:eastAsia="Times New Roman" w:hAnsi="Arial" w:cs="Arial"/>
                <w:sz w:val="20"/>
                <w:szCs w:val="20"/>
              </w:rPr>
              <w:tab/>
              <w:t>obce s rozšířenou působností</w:t>
            </w:r>
          </w:p>
        </w:tc>
      </w:tr>
      <w:tr w:rsidR="00FD548F" w:rsidRPr="00027AEF" w:rsidTr="00144ADA">
        <w:trPr>
          <w:trHeight w:val="141"/>
        </w:trPr>
        <w:tc>
          <w:tcPr>
            <w:tcW w:w="1951" w:type="dxa"/>
            <w:shd w:val="clear" w:color="auto" w:fill="DBE5F1" w:themeFill="accent1" w:themeFillTint="33"/>
          </w:tcPr>
          <w:p w:rsidR="00FD548F" w:rsidRPr="00027AEF" w:rsidRDefault="00FD548F" w:rsidP="00027AEF">
            <w:pPr>
              <w:pStyle w:val="Tabulka"/>
              <w:spacing w:before="0" w:after="0"/>
              <w:ind w:left="0"/>
              <w:jc w:val="left"/>
              <w:rPr>
                <w:rFonts w:ascii="Arial" w:hAnsi="Arial" w:cs="Arial"/>
                <w:b/>
                <w:sz w:val="20"/>
                <w:szCs w:val="20"/>
              </w:rPr>
            </w:pPr>
            <w:r w:rsidRPr="00027AEF">
              <w:rPr>
                <w:rFonts w:ascii="Arial" w:hAnsi="Arial" w:cs="Arial"/>
                <w:b/>
                <w:sz w:val="20"/>
                <w:szCs w:val="20"/>
              </w:rPr>
              <w:t>Synergie / komplementarity</w:t>
            </w:r>
          </w:p>
        </w:tc>
        <w:tc>
          <w:tcPr>
            <w:tcW w:w="4394" w:type="dxa"/>
          </w:tcPr>
          <w:p w:rsidR="00FD548F" w:rsidRPr="00027AEF" w:rsidRDefault="00FD548F" w:rsidP="00027AEF">
            <w:pPr>
              <w:ind w:left="0"/>
              <w:jc w:val="left"/>
              <w:rPr>
                <w:rFonts w:ascii="Arial" w:hAnsi="Arial" w:cs="Arial"/>
                <w:sz w:val="20"/>
                <w:szCs w:val="20"/>
              </w:rPr>
            </w:pPr>
            <w:r w:rsidRPr="00027AEF">
              <w:rPr>
                <w:rFonts w:ascii="Arial" w:hAnsi="Arial" w:cs="Arial"/>
                <w:sz w:val="20"/>
                <w:szCs w:val="20"/>
              </w:rPr>
              <w:t>Komplementarita</w:t>
            </w:r>
          </w:p>
        </w:tc>
        <w:tc>
          <w:tcPr>
            <w:tcW w:w="7938" w:type="dxa"/>
          </w:tcPr>
          <w:p w:rsidR="00FD548F" w:rsidRPr="00027AEF" w:rsidRDefault="00FD548F" w:rsidP="00027AEF">
            <w:pPr>
              <w:ind w:left="34"/>
              <w:jc w:val="left"/>
              <w:rPr>
                <w:rFonts w:ascii="Arial" w:eastAsia="Times New Roman" w:hAnsi="Arial" w:cs="Arial"/>
                <w:sz w:val="20"/>
                <w:szCs w:val="20"/>
              </w:rPr>
            </w:pPr>
          </w:p>
        </w:tc>
      </w:tr>
      <w:tr w:rsidR="00BA0171" w:rsidRPr="00027AEF" w:rsidTr="00144ADA">
        <w:tc>
          <w:tcPr>
            <w:tcW w:w="1951" w:type="dxa"/>
            <w:shd w:val="clear" w:color="auto" w:fill="DBE5F1" w:themeFill="accent1" w:themeFillTint="33"/>
          </w:tcPr>
          <w:p w:rsidR="00BA0171" w:rsidRPr="00027AEF" w:rsidRDefault="00BA0171" w:rsidP="00027AEF">
            <w:pPr>
              <w:pStyle w:val="Tabulka"/>
              <w:spacing w:before="0" w:after="0"/>
              <w:ind w:left="0"/>
              <w:jc w:val="left"/>
              <w:rPr>
                <w:rFonts w:ascii="Arial" w:hAnsi="Arial" w:cs="Arial"/>
                <w:b/>
                <w:sz w:val="20"/>
                <w:szCs w:val="20"/>
              </w:rPr>
            </w:pPr>
            <w:r w:rsidRPr="00027AEF">
              <w:rPr>
                <w:rFonts w:ascii="Arial" w:hAnsi="Arial" w:cs="Arial"/>
                <w:b/>
                <w:sz w:val="20"/>
                <w:szCs w:val="20"/>
              </w:rPr>
              <w:t xml:space="preserve">Mechanismus koordinace </w:t>
            </w:r>
          </w:p>
        </w:tc>
        <w:tc>
          <w:tcPr>
            <w:tcW w:w="12332" w:type="dxa"/>
            <w:gridSpan w:val="2"/>
          </w:tcPr>
          <w:p w:rsidR="00030524" w:rsidRPr="00027AEF" w:rsidRDefault="007C4C2C" w:rsidP="00027AEF">
            <w:pPr>
              <w:pStyle w:val="Tabulka"/>
              <w:spacing w:before="0" w:after="0"/>
              <w:ind w:left="34"/>
              <w:jc w:val="left"/>
              <w:rPr>
                <w:rFonts w:ascii="Arial" w:hAnsi="Arial" w:cs="Arial"/>
                <w:b/>
                <w:bCs/>
                <w:iCs/>
                <w:sz w:val="20"/>
                <w:szCs w:val="20"/>
              </w:rPr>
            </w:pPr>
            <w:r w:rsidRPr="00027AEF">
              <w:rPr>
                <w:rFonts w:ascii="Arial" w:hAnsi="Arial" w:cs="Arial"/>
                <w:sz w:val="20"/>
                <w:szCs w:val="20"/>
              </w:rPr>
              <w:t xml:space="preserve">Společná </w:t>
            </w:r>
            <w:r w:rsidR="00BA0171" w:rsidRPr="00027AEF">
              <w:rPr>
                <w:rFonts w:ascii="Arial" w:hAnsi="Arial" w:cs="Arial"/>
                <w:sz w:val="20"/>
                <w:szCs w:val="20"/>
              </w:rPr>
              <w:t>výchozí strategie</w:t>
            </w:r>
            <w:r w:rsidRPr="00027AEF">
              <w:rPr>
                <w:rFonts w:ascii="Arial" w:hAnsi="Arial" w:cs="Arial"/>
                <w:sz w:val="20"/>
                <w:szCs w:val="20"/>
              </w:rPr>
              <w:t xml:space="preserve"> - Strategický rámec rozvoje veřejné správy České republiky 2014 +</w:t>
            </w:r>
            <w:r w:rsidR="00BA0171" w:rsidRPr="00027AEF">
              <w:rPr>
                <w:rFonts w:ascii="Arial" w:hAnsi="Arial" w:cs="Arial"/>
                <w:sz w:val="20"/>
                <w:szCs w:val="20"/>
              </w:rPr>
              <w:t xml:space="preserve"> </w:t>
            </w:r>
          </w:p>
          <w:p w:rsidR="00030524" w:rsidRPr="00027AEF" w:rsidRDefault="00FE294E">
            <w:pPr>
              <w:pStyle w:val="Tabulka"/>
              <w:spacing w:before="0" w:after="0"/>
              <w:ind w:left="34"/>
              <w:jc w:val="left"/>
              <w:rPr>
                <w:rFonts w:ascii="Arial" w:hAnsi="Arial" w:cs="Arial"/>
                <w:b/>
                <w:bCs/>
                <w:iCs/>
                <w:sz w:val="20"/>
                <w:szCs w:val="20"/>
              </w:rPr>
            </w:pPr>
            <w:r w:rsidRPr="00027AEF">
              <w:rPr>
                <w:rFonts w:ascii="Arial" w:hAnsi="Arial" w:cs="Arial"/>
                <w:sz w:val="20"/>
                <w:szCs w:val="20"/>
              </w:rPr>
              <w:t>p</w:t>
            </w:r>
            <w:r w:rsidR="00BA0171" w:rsidRPr="00027AEF">
              <w:rPr>
                <w:rFonts w:ascii="Arial" w:hAnsi="Arial" w:cs="Arial"/>
                <w:sz w:val="20"/>
                <w:szCs w:val="20"/>
              </w:rPr>
              <w:t xml:space="preserve">ro SC 3.2 </w:t>
            </w:r>
            <w:r w:rsidRPr="00027AEF">
              <w:rPr>
                <w:rFonts w:ascii="Arial" w:hAnsi="Arial" w:cs="Arial"/>
                <w:sz w:val="20"/>
                <w:szCs w:val="20"/>
              </w:rPr>
              <w:t>IROP;</w:t>
            </w:r>
            <w:r w:rsidR="00FC61ED">
              <w:rPr>
                <w:rFonts w:ascii="Arial" w:hAnsi="Arial" w:cs="Arial"/>
                <w:sz w:val="20"/>
                <w:szCs w:val="20"/>
              </w:rPr>
              <w:t xml:space="preserve"> </w:t>
            </w:r>
            <w:r w:rsidRPr="00027AEF">
              <w:rPr>
                <w:rFonts w:ascii="Arial" w:hAnsi="Arial" w:cs="Arial"/>
                <w:sz w:val="20"/>
                <w:szCs w:val="20"/>
              </w:rPr>
              <w:t>z</w:t>
            </w:r>
            <w:r w:rsidR="00BA0171" w:rsidRPr="00027AEF">
              <w:rPr>
                <w:rFonts w:ascii="Arial" w:hAnsi="Arial" w:cs="Arial"/>
                <w:sz w:val="20"/>
                <w:szCs w:val="20"/>
              </w:rPr>
              <w:t>apojení Útvaru hlavního architekta eGovernmentu do procesu posuzování projektů a nastavení výzev v SC 3.2</w:t>
            </w:r>
            <w:r w:rsidRPr="00027AEF">
              <w:rPr>
                <w:rFonts w:ascii="Arial" w:hAnsi="Arial" w:cs="Arial"/>
                <w:sz w:val="20"/>
                <w:szCs w:val="20"/>
              </w:rPr>
              <w:t xml:space="preserve"> IROP</w:t>
            </w:r>
            <w:r w:rsidR="00B31FE4">
              <w:rPr>
                <w:rFonts w:ascii="Arial" w:hAnsi="Arial" w:cs="Arial"/>
                <w:sz w:val="20"/>
                <w:szCs w:val="20"/>
              </w:rPr>
              <w:t>.</w:t>
            </w:r>
          </w:p>
          <w:p w:rsidR="00030524" w:rsidRPr="00027AEF" w:rsidRDefault="001C2A03">
            <w:pPr>
              <w:pStyle w:val="Tabulka"/>
              <w:spacing w:before="0" w:after="0"/>
              <w:ind w:left="34"/>
              <w:jc w:val="left"/>
              <w:rPr>
                <w:rFonts w:ascii="Arial" w:hAnsi="Arial" w:cs="Arial"/>
                <w:sz w:val="20"/>
                <w:szCs w:val="20"/>
              </w:rPr>
            </w:pPr>
            <w:r w:rsidRPr="00027AEF">
              <w:rPr>
                <w:rFonts w:ascii="Arial" w:hAnsi="Arial" w:cs="Arial"/>
                <w:sz w:val="20"/>
                <w:szCs w:val="20"/>
              </w:rPr>
              <w:t>K zajištění efektivní implementace navržených opatření ve vazbě na komplementární aktivity plánované v OPZ (TC 11 ESF) b</w:t>
            </w:r>
            <w:r w:rsidR="00FC61ED">
              <w:rPr>
                <w:rFonts w:ascii="Arial" w:hAnsi="Arial" w:cs="Arial"/>
                <w:sz w:val="20"/>
                <w:szCs w:val="20"/>
              </w:rPr>
              <w:t>yl</w:t>
            </w:r>
            <w:r w:rsidRPr="00027AEF">
              <w:rPr>
                <w:rFonts w:ascii="Arial" w:hAnsi="Arial" w:cs="Arial"/>
                <w:sz w:val="20"/>
                <w:szCs w:val="20"/>
              </w:rPr>
              <w:t xml:space="preserve"> nastaven koordinační mechanismus pro oblast veřejné správy. Koordinační mechanismus je nastaven na dvou úrovních – strategické, národní zaštítěné Radou vlády pro veřejnou správu a Radou vlády pro informační společnost; a implementační rovinou, kterou představují říd</w:t>
            </w:r>
            <w:r w:rsidR="00FC61ED">
              <w:rPr>
                <w:rFonts w:ascii="Arial" w:hAnsi="Arial" w:cs="Arial"/>
                <w:sz w:val="20"/>
                <w:szCs w:val="20"/>
              </w:rPr>
              <w:t>i</w:t>
            </w:r>
            <w:r w:rsidRPr="00027AEF">
              <w:rPr>
                <w:rFonts w:ascii="Arial" w:hAnsi="Arial" w:cs="Arial"/>
                <w:sz w:val="20"/>
                <w:szCs w:val="20"/>
              </w:rPr>
              <w:t>cí orgány předmětný</w:t>
            </w:r>
            <w:r w:rsidR="00FC61ED">
              <w:rPr>
                <w:rFonts w:ascii="Arial" w:hAnsi="Arial" w:cs="Arial"/>
                <w:sz w:val="20"/>
                <w:szCs w:val="20"/>
              </w:rPr>
              <w:t>ch</w:t>
            </w:r>
            <w:r w:rsidRPr="00027AEF">
              <w:rPr>
                <w:rFonts w:ascii="Arial" w:hAnsi="Arial" w:cs="Arial"/>
                <w:sz w:val="20"/>
                <w:szCs w:val="20"/>
              </w:rPr>
              <w:t xml:space="preserve"> operačních programů a věcný garant specifických cílů</w:t>
            </w:r>
            <w:r w:rsidR="00FC61ED">
              <w:rPr>
                <w:rFonts w:ascii="Arial" w:hAnsi="Arial" w:cs="Arial"/>
                <w:sz w:val="20"/>
                <w:szCs w:val="20"/>
              </w:rPr>
              <w:t xml:space="preserve"> (Ministerstvo vnitra ČR)</w:t>
            </w:r>
            <w:r w:rsidRPr="00027AEF">
              <w:rPr>
                <w:rFonts w:ascii="Arial" w:hAnsi="Arial" w:cs="Arial"/>
                <w:sz w:val="20"/>
                <w:szCs w:val="20"/>
              </w:rPr>
              <w:t xml:space="preserve">. Koordinační mechanismus je popsán v </w:t>
            </w:r>
            <w:r w:rsidRPr="00027AEF">
              <w:rPr>
                <w:rFonts w:ascii="Arial" w:hAnsi="Arial" w:cs="Arial"/>
                <w:sz w:val="20"/>
                <w:szCs w:val="20"/>
                <w:shd w:val="clear" w:color="auto" w:fill="FFFFFF" w:themeFill="background1"/>
              </w:rPr>
              <w:t xml:space="preserve">příloze č. </w:t>
            </w:r>
            <w:r w:rsidR="00FF6BC6">
              <w:rPr>
                <w:rFonts w:ascii="Arial" w:hAnsi="Arial" w:cs="Arial"/>
                <w:sz w:val="20"/>
                <w:szCs w:val="20"/>
                <w:shd w:val="clear" w:color="auto" w:fill="FFFFFF" w:themeFill="background1"/>
              </w:rPr>
              <w:t>7</w:t>
            </w:r>
            <w:r w:rsidRPr="00027AEF">
              <w:rPr>
                <w:rFonts w:ascii="Arial" w:hAnsi="Arial" w:cs="Arial"/>
                <w:sz w:val="20"/>
                <w:szCs w:val="20"/>
                <w:shd w:val="clear" w:color="auto" w:fill="FFFFFF" w:themeFill="background1"/>
              </w:rPr>
              <w:t xml:space="preserve"> </w:t>
            </w:r>
            <w:r w:rsidRPr="00027AEF">
              <w:rPr>
                <w:rFonts w:ascii="Arial" w:hAnsi="Arial" w:cs="Arial"/>
                <w:sz w:val="20"/>
                <w:szCs w:val="20"/>
              </w:rPr>
              <w:t>programového dokumentu IROP, která rovněž definuje role jednotlivých subjektů</w:t>
            </w:r>
            <w:r w:rsidR="00B31FE4">
              <w:rPr>
                <w:rFonts w:ascii="Arial" w:hAnsi="Arial" w:cs="Arial"/>
                <w:sz w:val="20"/>
                <w:szCs w:val="20"/>
              </w:rPr>
              <w:t>,</w:t>
            </w:r>
            <w:r w:rsidRPr="00027AEF">
              <w:rPr>
                <w:rFonts w:ascii="Arial" w:hAnsi="Arial" w:cs="Arial"/>
                <w:sz w:val="20"/>
                <w:szCs w:val="20"/>
              </w:rPr>
              <w:t xml:space="preserve"> zařazených v koordinačním mechanismu</w:t>
            </w:r>
            <w:r w:rsidR="00B31FE4">
              <w:rPr>
                <w:rFonts w:ascii="Arial" w:hAnsi="Arial" w:cs="Arial"/>
                <w:sz w:val="20"/>
                <w:szCs w:val="20"/>
              </w:rPr>
              <w:t>,</w:t>
            </w:r>
            <w:r w:rsidRPr="00027AEF">
              <w:rPr>
                <w:rFonts w:ascii="Arial" w:hAnsi="Arial" w:cs="Arial"/>
                <w:sz w:val="20"/>
                <w:szCs w:val="20"/>
              </w:rPr>
              <w:t xml:space="preserve"> a způsob komunikace mezi nimi. Koordinační mechanismus v podobě, v jaké je popsán v příloze, </w:t>
            </w:r>
            <w:r w:rsidR="00362C3A">
              <w:rPr>
                <w:rFonts w:ascii="Arial" w:hAnsi="Arial" w:cs="Arial"/>
                <w:sz w:val="20"/>
                <w:szCs w:val="20"/>
              </w:rPr>
              <w:t>byl schválen Vládou ČR dne 14. ledna 2015</w:t>
            </w:r>
            <w:r w:rsidRPr="00027AEF">
              <w:rPr>
                <w:rFonts w:ascii="Arial" w:hAnsi="Arial" w:cs="Arial"/>
                <w:sz w:val="20"/>
                <w:szCs w:val="20"/>
              </w:rPr>
              <w:t>, aby byla zajištěna jeho plná závaznost na všech úrovních.</w:t>
            </w:r>
            <w:r w:rsidR="00BA0171" w:rsidRPr="00027AEF">
              <w:rPr>
                <w:rFonts w:ascii="Arial" w:hAnsi="Arial" w:cs="Arial"/>
                <w:sz w:val="20"/>
                <w:szCs w:val="20"/>
              </w:rPr>
              <w:t xml:space="preserve"> </w:t>
            </w:r>
          </w:p>
        </w:tc>
      </w:tr>
    </w:tbl>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357"/>
      </w:tblGrid>
      <w:tr w:rsidR="00F3739E" w:rsidRPr="00027AEF" w:rsidTr="00E1456F">
        <w:trPr>
          <w:trHeight w:val="233"/>
        </w:trPr>
        <w:tc>
          <w:tcPr>
            <w:tcW w:w="5000" w:type="pct"/>
            <w:shd w:val="clear" w:color="auto" w:fill="E5DFEC" w:themeFill="accent4" w:themeFillTint="33"/>
            <w:vAlign w:val="center"/>
          </w:tcPr>
          <w:p w:rsidR="00D66935" w:rsidRPr="00027AEF" w:rsidRDefault="00F3739E" w:rsidP="00027AEF">
            <w:pPr>
              <w:pStyle w:val="Tabulka"/>
              <w:keepNext/>
              <w:keepLines/>
              <w:pageBreakBefore/>
              <w:spacing w:before="120" w:after="120"/>
              <w:jc w:val="left"/>
              <w:outlineLvl w:val="0"/>
              <w:rPr>
                <w:rFonts w:ascii="Arial" w:hAnsi="Arial" w:cs="Arial"/>
                <w:b/>
                <w:sz w:val="20"/>
                <w:szCs w:val="20"/>
              </w:rPr>
            </w:pPr>
            <w:bookmarkStart w:id="5" w:name="_Toc377571454"/>
            <w:r w:rsidRPr="00027AEF">
              <w:rPr>
                <w:rFonts w:ascii="Arial" w:hAnsi="Arial" w:cs="Arial"/>
                <w:b/>
                <w:sz w:val="20"/>
                <w:szCs w:val="20"/>
              </w:rPr>
              <w:t>Silniční infrastruktura</w:t>
            </w:r>
            <w:bookmarkEnd w:id="5"/>
          </w:p>
        </w:tc>
      </w:tr>
    </w:tbl>
    <w:p w:rsidR="0069246F" w:rsidRPr="00027AEF" w:rsidRDefault="00062746" w:rsidP="00027AEF">
      <w:pPr>
        <w:spacing w:before="120" w:after="120" w:line="240" w:lineRule="auto"/>
        <w:rPr>
          <w:rFonts w:ascii="Arial" w:hAnsi="Arial" w:cs="Arial"/>
          <w:b/>
          <w:sz w:val="20"/>
          <w:szCs w:val="20"/>
        </w:rPr>
      </w:pPr>
      <w:r w:rsidRPr="00027AEF">
        <w:rPr>
          <w:rFonts w:ascii="Arial" w:hAnsi="Arial" w:cs="Arial"/>
          <w:b/>
          <w:sz w:val="20"/>
          <w:szCs w:val="20"/>
        </w:rPr>
        <w:t>Identifikace synergie/</w:t>
      </w:r>
      <w:r w:rsidR="00D602AD" w:rsidRPr="00027AEF">
        <w:rPr>
          <w:rFonts w:ascii="Arial" w:hAnsi="Arial" w:cs="Arial"/>
          <w:b/>
          <w:sz w:val="20"/>
          <w:szCs w:val="20"/>
        </w:rPr>
        <w:t>komplementarity</w:t>
      </w: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3089"/>
        <w:gridCol w:w="9406"/>
        <w:gridCol w:w="45"/>
      </w:tblGrid>
      <w:tr w:rsidR="00E1456F" w:rsidRPr="00027AEF" w:rsidTr="00027AEF">
        <w:trPr>
          <w:trHeight w:val="233"/>
        </w:trPr>
        <w:tc>
          <w:tcPr>
            <w:tcW w:w="536" w:type="pct"/>
            <w:shd w:val="clear" w:color="auto" w:fill="95B3D7" w:themeFill="accent1" w:themeFillTint="99"/>
            <w:vAlign w:val="center"/>
          </w:tcPr>
          <w:p w:rsidR="00E1456F" w:rsidRPr="00027AEF" w:rsidRDefault="00E1456F" w:rsidP="00027AEF">
            <w:pPr>
              <w:pStyle w:val="Tabulka"/>
              <w:keepNext/>
              <w:keepLines/>
              <w:spacing w:before="0" w:after="0"/>
              <w:jc w:val="left"/>
              <w:rPr>
                <w:rFonts w:ascii="Arial" w:hAnsi="Arial" w:cs="Arial"/>
                <w:b/>
                <w:sz w:val="20"/>
                <w:szCs w:val="20"/>
              </w:rPr>
            </w:pPr>
          </w:p>
        </w:tc>
        <w:tc>
          <w:tcPr>
            <w:tcW w:w="1108" w:type="pct"/>
            <w:tcBorders>
              <w:bottom w:val="single" w:sz="4" w:space="0" w:color="000000"/>
            </w:tcBorders>
            <w:shd w:val="clear" w:color="auto" w:fill="95B3D7" w:themeFill="accent1" w:themeFillTint="99"/>
            <w:vAlign w:val="center"/>
          </w:tcPr>
          <w:p w:rsidR="00E1456F" w:rsidRPr="00027AEF" w:rsidRDefault="00E1456F"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D</w:t>
            </w:r>
          </w:p>
        </w:tc>
        <w:tc>
          <w:tcPr>
            <w:tcW w:w="3356" w:type="pct"/>
            <w:gridSpan w:val="2"/>
            <w:tcBorders>
              <w:bottom w:val="single" w:sz="4" w:space="0" w:color="000000"/>
            </w:tcBorders>
            <w:shd w:val="clear" w:color="auto" w:fill="95B3D7" w:themeFill="accent1" w:themeFillTint="99"/>
            <w:vAlign w:val="center"/>
          </w:tcPr>
          <w:p w:rsidR="00E1456F" w:rsidRPr="00027AEF" w:rsidRDefault="00E1456F"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IROP</w:t>
            </w:r>
          </w:p>
        </w:tc>
      </w:tr>
      <w:tr w:rsidR="00E1456F" w:rsidRPr="00027AEF" w:rsidTr="00027AEF">
        <w:trPr>
          <w:trHeight w:val="418"/>
        </w:trPr>
        <w:tc>
          <w:tcPr>
            <w:tcW w:w="536" w:type="pct"/>
            <w:tcBorders>
              <w:bottom w:val="dotted" w:sz="4" w:space="0" w:color="auto"/>
            </w:tcBorders>
            <w:shd w:val="clear" w:color="auto" w:fill="DBE5F1"/>
            <w:vAlign w:val="center"/>
          </w:tcPr>
          <w:p w:rsidR="00E1456F" w:rsidRPr="00027AEF" w:rsidRDefault="00E1456F" w:rsidP="00027AEF">
            <w:pPr>
              <w:pStyle w:val="Tabulka"/>
              <w:spacing w:before="0" w:after="0"/>
              <w:jc w:val="left"/>
              <w:rPr>
                <w:rFonts w:ascii="Arial" w:hAnsi="Arial" w:cs="Arial"/>
                <w:b/>
                <w:sz w:val="20"/>
                <w:szCs w:val="20"/>
              </w:rPr>
            </w:pPr>
            <w:r w:rsidRPr="00027AEF">
              <w:rPr>
                <w:rFonts w:ascii="Arial" w:hAnsi="Arial" w:cs="Arial"/>
                <w:b/>
                <w:sz w:val="20"/>
                <w:szCs w:val="20"/>
              </w:rPr>
              <w:t>TC/IP</w:t>
            </w:r>
          </w:p>
        </w:tc>
        <w:tc>
          <w:tcPr>
            <w:tcW w:w="1108" w:type="pct"/>
            <w:tcBorders>
              <w:bottom w:val="dotted" w:sz="4" w:space="0" w:color="auto"/>
              <w:right w:val="single" w:sz="4" w:space="0" w:color="auto"/>
            </w:tcBorders>
            <w:shd w:val="clear" w:color="auto" w:fill="auto"/>
            <w:vAlign w:val="center"/>
          </w:tcPr>
          <w:p w:rsidR="00E1456F" w:rsidRPr="00027AEF" w:rsidRDefault="00E1456F" w:rsidP="00027AEF">
            <w:pPr>
              <w:pStyle w:val="Tabulka"/>
              <w:spacing w:before="0" w:after="0"/>
              <w:jc w:val="left"/>
              <w:rPr>
                <w:rFonts w:ascii="Arial" w:hAnsi="Arial" w:cs="Arial"/>
                <w:sz w:val="20"/>
                <w:szCs w:val="20"/>
              </w:rPr>
            </w:pPr>
            <w:r w:rsidRPr="00027AEF">
              <w:rPr>
                <w:rFonts w:ascii="Arial" w:hAnsi="Arial" w:cs="Arial"/>
                <w:sz w:val="20"/>
                <w:szCs w:val="20"/>
              </w:rPr>
              <w:t>TC</w:t>
            </w:r>
            <w:r w:rsidR="003457C2">
              <w:rPr>
                <w:rFonts w:ascii="Arial" w:hAnsi="Arial" w:cs="Arial"/>
                <w:sz w:val="20"/>
                <w:szCs w:val="20"/>
              </w:rPr>
              <w:t xml:space="preserve"> </w:t>
            </w:r>
            <w:r w:rsidRPr="00027AEF">
              <w:rPr>
                <w:rFonts w:ascii="Arial" w:hAnsi="Arial" w:cs="Arial"/>
                <w:sz w:val="20"/>
                <w:szCs w:val="20"/>
              </w:rPr>
              <w:t>7/</w:t>
            </w:r>
            <w:r w:rsidR="00732F85" w:rsidRPr="00027AEF">
              <w:rPr>
                <w:rFonts w:ascii="Arial" w:hAnsi="Arial" w:cs="Arial"/>
                <w:sz w:val="20"/>
                <w:szCs w:val="20"/>
              </w:rPr>
              <w:t>IP</w:t>
            </w:r>
            <w:r w:rsidR="006F0DD5">
              <w:rPr>
                <w:rFonts w:ascii="Arial" w:hAnsi="Arial" w:cs="Arial"/>
                <w:sz w:val="20"/>
                <w:szCs w:val="20"/>
              </w:rPr>
              <w:t xml:space="preserve"> </w:t>
            </w:r>
            <w:r w:rsidR="00732F85" w:rsidRPr="00027AEF">
              <w:rPr>
                <w:rFonts w:ascii="Arial" w:hAnsi="Arial" w:cs="Arial"/>
                <w:sz w:val="20"/>
                <w:szCs w:val="20"/>
              </w:rPr>
              <w:t>1</w:t>
            </w:r>
          </w:p>
        </w:tc>
        <w:tc>
          <w:tcPr>
            <w:tcW w:w="3356" w:type="pct"/>
            <w:gridSpan w:val="2"/>
            <w:tcBorders>
              <w:left w:val="single" w:sz="4" w:space="0" w:color="auto"/>
              <w:bottom w:val="dotted" w:sz="4" w:space="0" w:color="auto"/>
            </w:tcBorders>
            <w:shd w:val="clear" w:color="auto" w:fill="auto"/>
            <w:vAlign w:val="center"/>
          </w:tcPr>
          <w:p w:rsidR="00E1456F" w:rsidRPr="00027AEF" w:rsidRDefault="00E1456F" w:rsidP="00027AEF">
            <w:pPr>
              <w:pStyle w:val="Tabulka"/>
              <w:spacing w:before="0" w:after="0"/>
              <w:jc w:val="left"/>
              <w:rPr>
                <w:rFonts w:ascii="Arial" w:hAnsi="Arial" w:cs="Arial"/>
                <w:sz w:val="20"/>
                <w:szCs w:val="20"/>
              </w:rPr>
            </w:pPr>
            <w:r w:rsidRPr="00027AEF">
              <w:rPr>
                <w:rFonts w:ascii="Arial" w:hAnsi="Arial" w:cs="Arial"/>
                <w:sz w:val="20"/>
                <w:szCs w:val="20"/>
              </w:rPr>
              <w:t>TC</w:t>
            </w:r>
            <w:r w:rsidR="003457C2">
              <w:rPr>
                <w:rFonts w:ascii="Arial" w:hAnsi="Arial" w:cs="Arial"/>
                <w:sz w:val="20"/>
                <w:szCs w:val="20"/>
              </w:rPr>
              <w:t xml:space="preserve"> </w:t>
            </w:r>
            <w:r w:rsidRPr="00027AEF">
              <w:rPr>
                <w:rFonts w:ascii="Arial" w:hAnsi="Arial" w:cs="Arial"/>
                <w:sz w:val="20"/>
                <w:szCs w:val="20"/>
              </w:rPr>
              <w:t>7/IP</w:t>
            </w:r>
            <w:r w:rsidR="006F0DD5">
              <w:rPr>
                <w:rFonts w:ascii="Arial" w:hAnsi="Arial" w:cs="Arial"/>
                <w:sz w:val="20"/>
                <w:szCs w:val="20"/>
              </w:rPr>
              <w:t xml:space="preserve"> </w:t>
            </w:r>
            <w:r w:rsidRPr="00027AEF">
              <w:rPr>
                <w:rFonts w:ascii="Arial" w:hAnsi="Arial" w:cs="Arial"/>
                <w:sz w:val="20"/>
                <w:szCs w:val="20"/>
              </w:rPr>
              <w:t>7b</w:t>
            </w:r>
          </w:p>
        </w:tc>
      </w:tr>
      <w:tr w:rsidR="00E1456F" w:rsidRPr="00027AEF" w:rsidTr="00027AEF">
        <w:trPr>
          <w:trHeight w:val="212"/>
        </w:trPr>
        <w:tc>
          <w:tcPr>
            <w:tcW w:w="536" w:type="pct"/>
            <w:tcBorders>
              <w:top w:val="dotted" w:sz="4" w:space="0" w:color="auto"/>
              <w:bottom w:val="dotted" w:sz="4" w:space="0" w:color="auto"/>
            </w:tcBorders>
            <w:shd w:val="clear" w:color="auto" w:fill="DBE5F1"/>
            <w:vAlign w:val="center"/>
          </w:tcPr>
          <w:p w:rsidR="00E1456F" w:rsidRPr="00027AEF" w:rsidRDefault="00E1456F" w:rsidP="00027AEF">
            <w:pPr>
              <w:pStyle w:val="Tabulka"/>
              <w:spacing w:before="0" w:after="0"/>
              <w:jc w:val="left"/>
              <w:rPr>
                <w:rFonts w:ascii="Arial" w:hAnsi="Arial" w:cs="Arial"/>
                <w:b/>
                <w:sz w:val="20"/>
                <w:szCs w:val="20"/>
              </w:rPr>
            </w:pPr>
            <w:r w:rsidRPr="00027AEF">
              <w:rPr>
                <w:rFonts w:ascii="Arial" w:hAnsi="Arial" w:cs="Arial"/>
                <w:b/>
                <w:sz w:val="20"/>
                <w:szCs w:val="20"/>
              </w:rPr>
              <w:t>Prioritní osa</w:t>
            </w:r>
          </w:p>
        </w:tc>
        <w:tc>
          <w:tcPr>
            <w:tcW w:w="1108" w:type="pct"/>
            <w:tcBorders>
              <w:top w:val="dotted" w:sz="4" w:space="0" w:color="auto"/>
              <w:bottom w:val="dotted" w:sz="4" w:space="0" w:color="auto"/>
              <w:right w:val="single" w:sz="4" w:space="0" w:color="auto"/>
            </w:tcBorders>
            <w:shd w:val="clear" w:color="auto" w:fill="auto"/>
          </w:tcPr>
          <w:p w:rsidR="00412AB2" w:rsidRDefault="00412AB2" w:rsidP="00027AEF">
            <w:pPr>
              <w:pStyle w:val="Tabulka"/>
              <w:spacing w:before="0" w:after="0"/>
              <w:jc w:val="left"/>
              <w:rPr>
                <w:rFonts w:ascii="Arial" w:hAnsi="Arial" w:cs="Arial"/>
                <w:sz w:val="20"/>
                <w:szCs w:val="20"/>
              </w:rPr>
            </w:pPr>
            <w:r>
              <w:rPr>
                <w:rFonts w:ascii="Arial" w:hAnsi="Arial" w:cs="Arial"/>
                <w:sz w:val="20"/>
                <w:szCs w:val="20"/>
              </w:rPr>
              <w:t xml:space="preserve">PO 2 </w:t>
            </w:r>
          </w:p>
          <w:p w:rsidR="00E1456F" w:rsidRPr="00027AEF" w:rsidRDefault="00E1456F" w:rsidP="00027AEF">
            <w:pPr>
              <w:pStyle w:val="Tabulka"/>
              <w:spacing w:before="0" w:after="0"/>
              <w:jc w:val="left"/>
              <w:rPr>
                <w:rFonts w:ascii="Arial" w:hAnsi="Arial" w:cs="Arial"/>
                <w:sz w:val="20"/>
                <w:szCs w:val="20"/>
              </w:rPr>
            </w:pPr>
            <w:r w:rsidRPr="00027AEF">
              <w:rPr>
                <w:rFonts w:ascii="Arial" w:hAnsi="Arial" w:cs="Arial"/>
                <w:sz w:val="20"/>
                <w:szCs w:val="20"/>
              </w:rPr>
              <w:t>PO</w:t>
            </w:r>
            <w:r w:rsidR="007B3A2A">
              <w:rPr>
                <w:rFonts w:ascii="Arial" w:hAnsi="Arial" w:cs="Arial"/>
                <w:sz w:val="20"/>
                <w:szCs w:val="20"/>
              </w:rPr>
              <w:t xml:space="preserve"> </w:t>
            </w:r>
            <w:r w:rsidRPr="00027AEF">
              <w:rPr>
                <w:rFonts w:ascii="Arial" w:hAnsi="Arial" w:cs="Arial"/>
                <w:sz w:val="20"/>
                <w:szCs w:val="20"/>
              </w:rPr>
              <w:t>3 Silniční infrastruktura mimo síť TEN-T</w:t>
            </w:r>
          </w:p>
        </w:tc>
        <w:tc>
          <w:tcPr>
            <w:tcW w:w="3356" w:type="pct"/>
            <w:gridSpan w:val="2"/>
            <w:tcBorders>
              <w:top w:val="dotted" w:sz="4" w:space="0" w:color="auto"/>
              <w:left w:val="single" w:sz="4" w:space="0" w:color="auto"/>
              <w:bottom w:val="dotted" w:sz="4" w:space="0" w:color="auto"/>
            </w:tcBorders>
            <w:shd w:val="clear" w:color="auto" w:fill="auto"/>
          </w:tcPr>
          <w:p w:rsidR="00E1456F" w:rsidRPr="00027AEF" w:rsidRDefault="00E1456F" w:rsidP="006F0DD5">
            <w:pPr>
              <w:pStyle w:val="Tabulka"/>
              <w:spacing w:before="0" w:after="0"/>
              <w:jc w:val="left"/>
              <w:rPr>
                <w:rFonts w:ascii="Arial" w:hAnsi="Arial" w:cs="Arial"/>
                <w:sz w:val="20"/>
                <w:szCs w:val="20"/>
              </w:rPr>
            </w:pPr>
            <w:r w:rsidRPr="00027AEF">
              <w:rPr>
                <w:rFonts w:ascii="Arial" w:hAnsi="Arial" w:cs="Arial"/>
                <w:sz w:val="20"/>
                <w:szCs w:val="20"/>
              </w:rPr>
              <w:t>PO 1 Konkurenceschopné, dostupné a bezpečné regiony</w:t>
            </w:r>
          </w:p>
        </w:tc>
      </w:tr>
      <w:tr w:rsidR="00E1456F" w:rsidRPr="00027AEF" w:rsidTr="00027AEF">
        <w:tc>
          <w:tcPr>
            <w:tcW w:w="536" w:type="pct"/>
            <w:tcBorders>
              <w:top w:val="dotted" w:sz="4" w:space="0" w:color="auto"/>
            </w:tcBorders>
            <w:shd w:val="clear" w:color="auto" w:fill="DBE5F1"/>
            <w:vAlign w:val="center"/>
          </w:tcPr>
          <w:p w:rsidR="00E1456F" w:rsidRPr="00027AEF" w:rsidRDefault="00E1456F" w:rsidP="00027AEF">
            <w:pPr>
              <w:pStyle w:val="Tabulka"/>
              <w:spacing w:before="0" w:after="0"/>
              <w:jc w:val="left"/>
              <w:rPr>
                <w:rFonts w:ascii="Arial" w:hAnsi="Arial" w:cs="Arial"/>
                <w:b/>
                <w:sz w:val="20"/>
                <w:szCs w:val="20"/>
              </w:rPr>
            </w:pPr>
            <w:r w:rsidRPr="00027AEF">
              <w:rPr>
                <w:rFonts w:ascii="Arial" w:hAnsi="Arial" w:cs="Arial"/>
                <w:b/>
                <w:sz w:val="20"/>
                <w:szCs w:val="20"/>
              </w:rPr>
              <w:t>Specifický cíl</w:t>
            </w:r>
          </w:p>
        </w:tc>
        <w:tc>
          <w:tcPr>
            <w:tcW w:w="1108" w:type="pct"/>
            <w:tcBorders>
              <w:top w:val="dotted" w:sz="4" w:space="0" w:color="auto"/>
            </w:tcBorders>
            <w:shd w:val="clear" w:color="auto" w:fill="auto"/>
          </w:tcPr>
          <w:p w:rsidR="00DD01D1" w:rsidRPr="00027AEF" w:rsidRDefault="00DD01D1" w:rsidP="00027AEF">
            <w:pPr>
              <w:pStyle w:val="DAVA"/>
              <w:spacing w:before="0"/>
              <w:jc w:val="left"/>
              <w:rPr>
                <w:rFonts w:ascii="Arial" w:hAnsi="Arial" w:cs="Arial"/>
                <w:sz w:val="20"/>
                <w:szCs w:val="20"/>
              </w:rPr>
            </w:pPr>
            <w:r w:rsidRPr="00027AEF">
              <w:rPr>
                <w:rFonts w:ascii="Arial" w:hAnsi="Arial" w:cs="Arial"/>
                <w:sz w:val="20"/>
                <w:szCs w:val="20"/>
              </w:rPr>
              <w:t>2.1 Zlepšení propojení center a regionů a zvýšení bezpečnosti a efektivnosti silniční dopravy prostřednictvím výstavby, obnovy a modernizace dálnic a silnic sítě TEN-T včetně rozvoje systémů ITS</w:t>
            </w:r>
          </w:p>
          <w:p w:rsidR="00DD01D1" w:rsidRPr="00027AEF" w:rsidRDefault="00DD01D1" w:rsidP="00027AEF">
            <w:pPr>
              <w:pStyle w:val="Tabulka"/>
              <w:spacing w:before="0" w:after="0"/>
              <w:jc w:val="left"/>
              <w:rPr>
                <w:rFonts w:ascii="Arial" w:hAnsi="Arial" w:cs="Arial"/>
                <w:sz w:val="20"/>
                <w:szCs w:val="20"/>
              </w:rPr>
            </w:pPr>
          </w:p>
          <w:p w:rsidR="00030524" w:rsidRPr="00027AEF" w:rsidRDefault="00E1456F" w:rsidP="00027AEF">
            <w:pPr>
              <w:pStyle w:val="Tabulka"/>
              <w:spacing w:before="0" w:after="0"/>
              <w:jc w:val="left"/>
              <w:rPr>
                <w:rFonts w:ascii="Arial" w:hAnsi="Arial" w:cs="Arial"/>
                <w:sz w:val="20"/>
                <w:szCs w:val="20"/>
              </w:rPr>
            </w:pPr>
            <w:r w:rsidRPr="00027AEF">
              <w:rPr>
                <w:rFonts w:ascii="Arial" w:hAnsi="Arial" w:cs="Arial"/>
                <w:sz w:val="20"/>
                <w:szCs w:val="20"/>
              </w:rPr>
              <w:t xml:space="preserve">3.1 </w:t>
            </w:r>
            <w:r w:rsidR="00BB59FA" w:rsidRPr="00027AEF">
              <w:rPr>
                <w:rFonts w:ascii="Arial" w:hAnsi="Arial" w:cs="Arial"/>
                <w:sz w:val="20"/>
                <w:szCs w:val="20"/>
              </w:rPr>
              <w:t>Zlepšení dostupnosti regionu, zvýšení bezpečnosti a plynulosti a snížení dopadu dopravy na veřejné zdraví prostřednictvím výstavby, obnovy a zlepšení parametru dálnic, rychlostních silnic a silnic I. třídy mimo sít TEN-T</w:t>
            </w:r>
          </w:p>
        </w:tc>
        <w:tc>
          <w:tcPr>
            <w:tcW w:w="3356" w:type="pct"/>
            <w:gridSpan w:val="2"/>
            <w:tcBorders>
              <w:top w:val="dotted" w:sz="4" w:space="0" w:color="auto"/>
            </w:tcBorders>
            <w:shd w:val="clear" w:color="auto" w:fill="auto"/>
          </w:tcPr>
          <w:p w:rsidR="00E1456F" w:rsidRPr="00027AEF" w:rsidRDefault="00E1456F" w:rsidP="006F0DD5">
            <w:pPr>
              <w:pStyle w:val="Tabulka"/>
              <w:spacing w:before="0" w:after="0"/>
              <w:jc w:val="left"/>
              <w:rPr>
                <w:rFonts w:ascii="Arial" w:hAnsi="Arial" w:cs="Arial"/>
                <w:sz w:val="20"/>
                <w:szCs w:val="20"/>
              </w:rPr>
            </w:pPr>
            <w:r w:rsidRPr="00027AEF">
              <w:rPr>
                <w:rFonts w:ascii="Arial" w:hAnsi="Arial" w:cs="Arial"/>
                <w:sz w:val="20"/>
                <w:szCs w:val="20"/>
              </w:rPr>
              <w:t xml:space="preserve">1.1 </w:t>
            </w:r>
            <w:r w:rsidR="00F16C8B" w:rsidRPr="00027AEF">
              <w:rPr>
                <w:rFonts w:ascii="Arial" w:hAnsi="Arial" w:cs="Arial"/>
                <w:sz w:val="20"/>
                <w:szCs w:val="20"/>
              </w:rPr>
              <w:t>Zvýšení regionální mobility prostřednictvím modernizace a rozvoje sítí regionální silniční infrastruktury navazující na síť TEN-T</w:t>
            </w:r>
          </w:p>
        </w:tc>
      </w:tr>
      <w:tr w:rsidR="00E1456F" w:rsidRPr="00027AEF" w:rsidTr="00027AEF">
        <w:tc>
          <w:tcPr>
            <w:tcW w:w="536" w:type="pct"/>
            <w:shd w:val="clear" w:color="auto" w:fill="DBE5F1"/>
            <w:vAlign w:val="center"/>
          </w:tcPr>
          <w:p w:rsidR="00E1456F" w:rsidRPr="00027AEF" w:rsidRDefault="00E1456F" w:rsidP="00027AEF">
            <w:pPr>
              <w:pStyle w:val="Tabulka"/>
              <w:spacing w:before="0" w:after="0"/>
              <w:jc w:val="left"/>
              <w:rPr>
                <w:rFonts w:ascii="Arial" w:hAnsi="Arial" w:cs="Arial"/>
                <w:b/>
                <w:sz w:val="20"/>
                <w:szCs w:val="20"/>
              </w:rPr>
            </w:pPr>
            <w:r w:rsidRPr="00027AEF">
              <w:rPr>
                <w:rFonts w:ascii="Arial" w:hAnsi="Arial" w:cs="Arial"/>
                <w:b/>
                <w:sz w:val="20"/>
                <w:szCs w:val="20"/>
              </w:rPr>
              <w:t>Věcná specifikace (zaměření, aktivity)</w:t>
            </w:r>
          </w:p>
        </w:tc>
        <w:tc>
          <w:tcPr>
            <w:tcW w:w="1108" w:type="pct"/>
            <w:shd w:val="clear" w:color="auto" w:fill="auto"/>
          </w:tcPr>
          <w:p w:rsidR="00DD01D1" w:rsidRPr="00027AEF" w:rsidRDefault="00FE294E" w:rsidP="00027AEF">
            <w:pPr>
              <w:pStyle w:val="DAVA"/>
              <w:spacing w:before="0"/>
              <w:jc w:val="left"/>
              <w:rPr>
                <w:rFonts w:ascii="Arial" w:hAnsi="Arial" w:cs="Arial"/>
                <w:sz w:val="20"/>
                <w:szCs w:val="20"/>
              </w:rPr>
            </w:pPr>
            <w:r w:rsidRPr="00027AEF">
              <w:rPr>
                <w:rFonts w:ascii="Arial" w:hAnsi="Arial" w:cs="Arial"/>
                <w:sz w:val="20"/>
                <w:szCs w:val="20"/>
              </w:rPr>
              <w:t>I</w:t>
            </w:r>
            <w:r w:rsidR="00DD01D1" w:rsidRPr="00027AEF">
              <w:rPr>
                <w:rFonts w:ascii="Arial" w:hAnsi="Arial" w:cs="Arial"/>
                <w:sz w:val="20"/>
                <w:szCs w:val="20"/>
              </w:rPr>
              <w:t>nvestice do silniční sítě TEN-T, na které by měly navazovat intervence do návazných silnic II. a III. třídy.</w:t>
            </w:r>
          </w:p>
          <w:p w:rsidR="00E1456F" w:rsidRPr="00027AEF" w:rsidRDefault="00FE294E" w:rsidP="00027AEF">
            <w:pPr>
              <w:pStyle w:val="Tabulka"/>
              <w:spacing w:before="0" w:after="0"/>
              <w:jc w:val="left"/>
              <w:rPr>
                <w:rFonts w:ascii="Arial" w:hAnsi="Arial" w:cs="Arial"/>
                <w:sz w:val="20"/>
                <w:szCs w:val="20"/>
              </w:rPr>
            </w:pPr>
            <w:r w:rsidRPr="00027AEF">
              <w:rPr>
                <w:rFonts w:ascii="Arial" w:hAnsi="Arial" w:cs="Arial"/>
                <w:sz w:val="20"/>
                <w:szCs w:val="20"/>
              </w:rPr>
              <w:t>I</w:t>
            </w:r>
            <w:r w:rsidR="00DD01D1" w:rsidRPr="00027AEF">
              <w:rPr>
                <w:rFonts w:ascii="Arial" w:hAnsi="Arial" w:cs="Arial"/>
                <w:sz w:val="20"/>
                <w:szCs w:val="20"/>
              </w:rPr>
              <w:t>nvestice do silnic celostátního významu mimo síť TEN-T, na které by měly navazovat intervence do návazných silnic II. a III. třídy.</w:t>
            </w:r>
          </w:p>
        </w:tc>
        <w:tc>
          <w:tcPr>
            <w:tcW w:w="3356" w:type="pct"/>
            <w:gridSpan w:val="2"/>
            <w:shd w:val="clear" w:color="auto" w:fill="auto"/>
          </w:tcPr>
          <w:p w:rsidR="00E1456F" w:rsidRPr="00027AEF" w:rsidRDefault="00030524" w:rsidP="00027AEF">
            <w:pPr>
              <w:pStyle w:val="Tabulka"/>
              <w:spacing w:before="0" w:after="0"/>
              <w:jc w:val="left"/>
              <w:rPr>
                <w:rFonts w:ascii="Arial" w:hAnsi="Arial" w:cs="Arial"/>
                <w:sz w:val="20"/>
                <w:szCs w:val="20"/>
              </w:rPr>
            </w:pPr>
            <w:r w:rsidRPr="00027AEF">
              <w:rPr>
                <w:rFonts w:ascii="Arial" w:hAnsi="Arial" w:cs="Arial"/>
                <w:sz w:val="20"/>
                <w:szCs w:val="20"/>
              </w:rPr>
              <w:t>Rekonstrukce, modernizace, popř. výstavba silnic a budování obchvatů sídel na vybrané regionální silniční síti s cílem zvýšit konektivitu k síti TEN-T. Podporováno bude napojení hospodářsky problémového regionu nebo periferního území na síť TEN-T. Podporováno bude zahrnutí doplňující zeleně podél silnic, např. zelené pásy, aleje a výsadby, a prvky silniční infrastruktury za účelem snížení fragmentace krajiny (ekodukty, podchody a nadchody).</w:t>
            </w:r>
          </w:p>
        </w:tc>
      </w:tr>
      <w:tr w:rsidR="004B357B" w:rsidRPr="00027AEF" w:rsidTr="008A77BE">
        <w:tc>
          <w:tcPr>
            <w:tcW w:w="536" w:type="pct"/>
            <w:shd w:val="clear" w:color="auto" w:fill="DBE5F1"/>
          </w:tcPr>
          <w:p w:rsidR="004B357B" w:rsidRPr="00027AEF" w:rsidRDefault="004B357B" w:rsidP="00027AEF">
            <w:pPr>
              <w:pStyle w:val="Tabulka"/>
              <w:spacing w:before="0" w:after="0"/>
              <w:jc w:val="left"/>
              <w:rPr>
                <w:rFonts w:ascii="Arial" w:hAnsi="Arial" w:cs="Arial"/>
                <w:b/>
                <w:sz w:val="20"/>
                <w:szCs w:val="20"/>
              </w:rPr>
            </w:pPr>
            <w:r>
              <w:rPr>
                <w:rFonts w:ascii="Arial" w:hAnsi="Arial" w:cs="Arial"/>
                <w:b/>
                <w:sz w:val="20"/>
                <w:szCs w:val="20"/>
              </w:rPr>
              <w:t>Implementační prvky</w:t>
            </w:r>
          </w:p>
        </w:tc>
        <w:tc>
          <w:tcPr>
            <w:tcW w:w="1108" w:type="pct"/>
            <w:shd w:val="clear" w:color="auto" w:fill="auto"/>
          </w:tcPr>
          <w:p w:rsidR="006558AC" w:rsidRPr="006558AC" w:rsidRDefault="006558AC" w:rsidP="006558AC">
            <w:pPr>
              <w:pStyle w:val="DAVA"/>
              <w:rPr>
                <w:rFonts w:ascii="Arial" w:hAnsi="Arial" w:cs="Arial"/>
                <w:sz w:val="20"/>
                <w:szCs w:val="20"/>
              </w:rPr>
            </w:pPr>
            <w:r w:rsidRPr="006558AC">
              <w:rPr>
                <w:rFonts w:ascii="Arial" w:hAnsi="Arial" w:cs="Arial"/>
                <w:sz w:val="20"/>
                <w:szCs w:val="20"/>
              </w:rPr>
              <w:t>Cílová území: území celé ČR</w:t>
            </w:r>
          </w:p>
          <w:p w:rsidR="00412AB2" w:rsidRDefault="006558AC" w:rsidP="006558AC">
            <w:pPr>
              <w:pStyle w:val="DAVA"/>
              <w:spacing w:before="0"/>
              <w:jc w:val="left"/>
              <w:rPr>
                <w:rFonts w:ascii="Arial" w:hAnsi="Arial" w:cs="Arial"/>
                <w:sz w:val="20"/>
                <w:szCs w:val="20"/>
              </w:rPr>
            </w:pPr>
            <w:r w:rsidRPr="006558AC">
              <w:rPr>
                <w:rFonts w:ascii="Arial" w:hAnsi="Arial" w:cs="Arial"/>
                <w:sz w:val="20"/>
                <w:szCs w:val="20"/>
              </w:rPr>
              <w:t>Příjemci: vlastníci/správci dotčené silniční infrastruktury, zejména ŘSD ČR</w:t>
            </w:r>
          </w:p>
          <w:p w:rsidR="006558AC" w:rsidRPr="00027AEF" w:rsidRDefault="006558AC">
            <w:pPr>
              <w:pStyle w:val="DAVA"/>
              <w:spacing w:before="0"/>
              <w:jc w:val="left"/>
              <w:rPr>
                <w:rFonts w:ascii="Arial" w:hAnsi="Arial" w:cs="Arial"/>
                <w:sz w:val="20"/>
                <w:szCs w:val="20"/>
              </w:rPr>
            </w:pPr>
          </w:p>
        </w:tc>
        <w:tc>
          <w:tcPr>
            <w:tcW w:w="3356" w:type="pct"/>
            <w:gridSpan w:val="2"/>
            <w:shd w:val="clear" w:color="auto" w:fill="auto"/>
          </w:tcPr>
          <w:p w:rsidR="004B357B" w:rsidRPr="004B357B" w:rsidRDefault="004B357B" w:rsidP="008A77BE">
            <w:pPr>
              <w:pStyle w:val="Tabulka"/>
              <w:spacing w:after="0"/>
              <w:jc w:val="left"/>
              <w:rPr>
                <w:rFonts w:ascii="Arial" w:hAnsi="Arial" w:cs="Arial"/>
                <w:sz w:val="20"/>
                <w:szCs w:val="20"/>
              </w:rPr>
            </w:pPr>
            <w:r w:rsidRPr="004B357B">
              <w:rPr>
                <w:rFonts w:ascii="Arial" w:hAnsi="Arial" w:cs="Arial"/>
                <w:sz w:val="20"/>
                <w:szCs w:val="20"/>
              </w:rPr>
              <w:t>Územní zaměření podpory</w:t>
            </w:r>
          </w:p>
          <w:p w:rsidR="004B357B" w:rsidRPr="004B357B" w:rsidRDefault="004B357B" w:rsidP="008A77BE">
            <w:pPr>
              <w:pStyle w:val="Tabulka"/>
              <w:spacing w:after="0"/>
              <w:jc w:val="left"/>
              <w:rPr>
                <w:rFonts w:ascii="Arial" w:hAnsi="Arial" w:cs="Arial"/>
                <w:sz w:val="20"/>
                <w:szCs w:val="20"/>
              </w:rPr>
            </w:pPr>
            <w:r w:rsidRPr="004B357B">
              <w:rPr>
                <w:rFonts w:ascii="Arial" w:hAnsi="Arial" w:cs="Arial"/>
                <w:sz w:val="20"/>
                <w:szCs w:val="20"/>
              </w:rPr>
              <w:t xml:space="preserve">Území celé ČR mimo území hl. m. Prahy. </w:t>
            </w:r>
          </w:p>
          <w:p w:rsidR="004B357B" w:rsidRDefault="004B357B" w:rsidP="004B357B">
            <w:pPr>
              <w:pStyle w:val="Tabulka"/>
              <w:spacing w:before="0" w:after="0"/>
              <w:jc w:val="left"/>
              <w:rPr>
                <w:rFonts w:ascii="Arial" w:hAnsi="Arial" w:cs="Arial"/>
                <w:sz w:val="20"/>
                <w:szCs w:val="20"/>
              </w:rPr>
            </w:pPr>
            <w:r w:rsidRPr="004B357B">
              <w:rPr>
                <w:rFonts w:ascii="Arial" w:hAnsi="Arial" w:cs="Arial"/>
                <w:sz w:val="20"/>
                <w:szCs w:val="20"/>
              </w:rPr>
              <w:t>Vybraná prioritní regionální silniční síť je uvedena v příloze č. 3.</w:t>
            </w:r>
          </w:p>
          <w:p w:rsidR="004B357B" w:rsidRPr="004B357B" w:rsidRDefault="004B357B" w:rsidP="008A77BE">
            <w:pPr>
              <w:pStyle w:val="Tabulka"/>
              <w:spacing w:after="0"/>
              <w:jc w:val="left"/>
              <w:rPr>
                <w:rFonts w:ascii="Arial" w:hAnsi="Arial" w:cs="Arial"/>
                <w:sz w:val="20"/>
                <w:szCs w:val="20"/>
              </w:rPr>
            </w:pPr>
            <w:r w:rsidRPr="004B357B">
              <w:rPr>
                <w:rFonts w:ascii="Arial" w:hAnsi="Arial" w:cs="Arial"/>
                <w:sz w:val="20"/>
                <w:szCs w:val="20"/>
              </w:rPr>
              <w:t>Typy příjemců</w:t>
            </w:r>
          </w:p>
          <w:p w:rsidR="004B357B" w:rsidRPr="004B357B" w:rsidRDefault="004B357B" w:rsidP="008A77BE">
            <w:pPr>
              <w:pStyle w:val="Tabulka"/>
              <w:spacing w:after="0"/>
              <w:jc w:val="left"/>
              <w:rPr>
                <w:rFonts w:ascii="Arial" w:hAnsi="Arial" w:cs="Arial"/>
                <w:sz w:val="20"/>
                <w:szCs w:val="20"/>
              </w:rPr>
            </w:pPr>
            <w:r w:rsidRPr="004B357B">
              <w:rPr>
                <w:rFonts w:ascii="Arial" w:hAnsi="Arial" w:cs="Arial"/>
                <w:sz w:val="20"/>
                <w:szCs w:val="20"/>
              </w:rPr>
              <w:t>-</w:t>
            </w:r>
            <w:r w:rsidRPr="004B357B">
              <w:rPr>
                <w:rFonts w:ascii="Arial" w:hAnsi="Arial" w:cs="Arial"/>
                <w:sz w:val="20"/>
                <w:szCs w:val="20"/>
              </w:rPr>
              <w:tab/>
              <w:t>kraje</w:t>
            </w:r>
          </w:p>
          <w:p w:rsidR="004B357B" w:rsidRPr="00027AEF" w:rsidRDefault="004B357B" w:rsidP="004B357B">
            <w:pPr>
              <w:pStyle w:val="Tabulka"/>
              <w:spacing w:before="0" w:after="0"/>
              <w:jc w:val="left"/>
              <w:rPr>
                <w:rFonts w:ascii="Arial" w:hAnsi="Arial" w:cs="Arial"/>
                <w:sz w:val="20"/>
                <w:szCs w:val="20"/>
              </w:rPr>
            </w:pPr>
            <w:r w:rsidRPr="004B357B">
              <w:rPr>
                <w:rFonts w:ascii="Arial" w:hAnsi="Arial" w:cs="Arial"/>
                <w:sz w:val="20"/>
                <w:szCs w:val="20"/>
              </w:rPr>
              <w:t>-</w:t>
            </w:r>
            <w:r w:rsidRPr="004B357B">
              <w:rPr>
                <w:rFonts w:ascii="Arial" w:hAnsi="Arial" w:cs="Arial"/>
                <w:sz w:val="20"/>
                <w:szCs w:val="20"/>
              </w:rPr>
              <w:tab/>
              <w:t>organizace zřizované nebo zakládané kraji</w:t>
            </w:r>
          </w:p>
        </w:tc>
      </w:tr>
      <w:tr w:rsidR="004B357B" w:rsidRPr="00027AEF" w:rsidTr="008A77BE">
        <w:tc>
          <w:tcPr>
            <w:tcW w:w="536" w:type="pct"/>
            <w:shd w:val="clear" w:color="auto" w:fill="DBE5F1"/>
          </w:tcPr>
          <w:p w:rsidR="004B357B" w:rsidRPr="00027AEF" w:rsidRDefault="004B357B" w:rsidP="00027AEF">
            <w:pPr>
              <w:pStyle w:val="Tabulka"/>
              <w:spacing w:before="0" w:after="0"/>
              <w:jc w:val="left"/>
              <w:rPr>
                <w:rFonts w:ascii="Arial" w:hAnsi="Arial" w:cs="Arial"/>
                <w:b/>
                <w:sz w:val="20"/>
                <w:szCs w:val="20"/>
              </w:rPr>
            </w:pPr>
            <w:r w:rsidRPr="00027AEF">
              <w:rPr>
                <w:rFonts w:ascii="Arial" w:hAnsi="Arial" w:cs="Arial"/>
                <w:b/>
                <w:sz w:val="20"/>
                <w:szCs w:val="20"/>
              </w:rPr>
              <w:t>Synergie / komplementarity</w:t>
            </w:r>
          </w:p>
        </w:tc>
        <w:tc>
          <w:tcPr>
            <w:tcW w:w="1108" w:type="pct"/>
            <w:shd w:val="clear" w:color="auto" w:fill="auto"/>
          </w:tcPr>
          <w:p w:rsidR="004B357B" w:rsidRPr="00027AEF" w:rsidRDefault="004B357B" w:rsidP="00027AEF">
            <w:pPr>
              <w:pStyle w:val="DAVA"/>
              <w:spacing w:before="0"/>
              <w:jc w:val="left"/>
              <w:rPr>
                <w:rFonts w:ascii="Arial" w:hAnsi="Arial" w:cs="Arial"/>
                <w:sz w:val="20"/>
                <w:szCs w:val="20"/>
              </w:rPr>
            </w:pPr>
            <w:r>
              <w:rPr>
                <w:rFonts w:ascii="Arial" w:hAnsi="Arial" w:cs="Arial"/>
                <w:sz w:val="20"/>
                <w:szCs w:val="20"/>
              </w:rPr>
              <w:t>komplementarita</w:t>
            </w:r>
          </w:p>
        </w:tc>
        <w:tc>
          <w:tcPr>
            <w:tcW w:w="3356" w:type="pct"/>
            <w:gridSpan w:val="2"/>
            <w:shd w:val="clear" w:color="auto" w:fill="auto"/>
          </w:tcPr>
          <w:p w:rsidR="004B357B" w:rsidRPr="00027AEF" w:rsidRDefault="004B357B" w:rsidP="00027AEF">
            <w:pPr>
              <w:pStyle w:val="Tabulka"/>
              <w:spacing w:before="0" w:after="0"/>
              <w:jc w:val="left"/>
              <w:rPr>
                <w:rFonts w:ascii="Arial" w:hAnsi="Arial" w:cs="Arial"/>
                <w:sz w:val="20"/>
                <w:szCs w:val="20"/>
              </w:rPr>
            </w:pPr>
          </w:p>
        </w:tc>
      </w:tr>
      <w:tr w:rsidR="00BF2456" w:rsidRPr="00027AEF" w:rsidTr="00027AEF">
        <w:tc>
          <w:tcPr>
            <w:tcW w:w="536" w:type="pct"/>
            <w:shd w:val="clear" w:color="auto" w:fill="DBE5F1"/>
            <w:vAlign w:val="center"/>
          </w:tcPr>
          <w:p w:rsidR="00BF2456" w:rsidRPr="00027AEF" w:rsidRDefault="00BF2456" w:rsidP="00027AEF">
            <w:pPr>
              <w:pStyle w:val="Tabulka"/>
              <w:spacing w:before="0" w:after="0"/>
              <w:jc w:val="left"/>
              <w:rPr>
                <w:rFonts w:ascii="Arial" w:hAnsi="Arial" w:cs="Arial"/>
                <w:b/>
                <w:sz w:val="20"/>
                <w:szCs w:val="20"/>
              </w:rPr>
            </w:pPr>
            <w:r w:rsidRPr="00027AEF">
              <w:rPr>
                <w:rFonts w:ascii="Arial" w:hAnsi="Arial" w:cs="Arial"/>
                <w:b/>
                <w:sz w:val="20"/>
                <w:szCs w:val="20"/>
              </w:rPr>
              <w:t>Mechanismus koordinace</w:t>
            </w:r>
          </w:p>
        </w:tc>
        <w:tc>
          <w:tcPr>
            <w:tcW w:w="4464" w:type="pct"/>
            <w:gridSpan w:val="3"/>
            <w:shd w:val="clear" w:color="auto" w:fill="auto"/>
          </w:tcPr>
          <w:p w:rsidR="00BF2456" w:rsidRPr="00027AEF" w:rsidRDefault="0015755B" w:rsidP="00027AEF">
            <w:pPr>
              <w:pStyle w:val="Tabulka"/>
              <w:spacing w:before="0" w:after="0"/>
              <w:jc w:val="left"/>
              <w:rPr>
                <w:rFonts w:ascii="Arial" w:hAnsi="Arial" w:cs="Arial"/>
                <w:sz w:val="20"/>
                <w:szCs w:val="20"/>
              </w:rPr>
            </w:pPr>
            <w:r w:rsidRPr="00027AEF">
              <w:rPr>
                <w:rFonts w:ascii="Arial" w:hAnsi="Arial" w:cs="Arial"/>
                <w:sz w:val="20"/>
                <w:szCs w:val="20"/>
              </w:rPr>
              <w:t xml:space="preserve">Zacilování </w:t>
            </w:r>
            <w:r w:rsidR="00721D39">
              <w:rPr>
                <w:rFonts w:ascii="Arial" w:hAnsi="Arial" w:cs="Arial"/>
                <w:sz w:val="20"/>
                <w:szCs w:val="20"/>
              </w:rPr>
              <w:t>a</w:t>
            </w:r>
            <w:r w:rsidRPr="00027AEF">
              <w:rPr>
                <w:rFonts w:ascii="Arial" w:hAnsi="Arial" w:cs="Arial"/>
                <w:sz w:val="20"/>
                <w:szCs w:val="20"/>
              </w:rPr>
              <w:t xml:space="preserve"> </w:t>
            </w:r>
            <w:r w:rsidR="00721D39">
              <w:rPr>
                <w:rFonts w:ascii="Arial" w:hAnsi="Arial" w:cs="Arial"/>
                <w:sz w:val="20"/>
                <w:szCs w:val="20"/>
              </w:rPr>
              <w:t>k</w:t>
            </w:r>
            <w:r w:rsidR="00F16C8B" w:rsidRPr="00027AEF">
              <w:rPr>
                <w:rFonts w:ascii="Arial" w:hAnsi="Arial" w:cs="Arial"/>
                <w:sz w:val="20"/>
                <w:szCs w:val="20"/>
              </w:rPr>
              <w:t>oordinace</w:t>
            </w:r>
            <w:r w:rsidR="00BF2456" w:rsidRPr="00027AEF">
              <w:rPr>
                <w:rFonts w:ascii="Arial" w:hAnsi="Arial" w:cs="Arial"/>
                <w:sz w:val="20"/>
                <w:szCs w:val="20"/>
              </w:rPr>
              <w:t xml:space="preserve"> výzev</w:t>
            </w:r>
            <w:r w:rsidR="00F16C8B" w:rsidRPr="00027AEF">
              <w:rPr>
                <w:rFonts w:ascii="Arial" w:hAnsi="Arial" w:cs="Arial"/>
                <w:sz w:val="20"/>
                <w:szCs w:val="20"/>
              </w:rPr>
              <w:t xml:space="preserve"> s ohledem na dopravní strategie na národní a regionální úrovni</w:t>
            </w:r>
            <w:r w:rsidR="005B177A" w:rsidRPr="00027AEF">
              <w:rPr>
                <w:rFonts w:ascii="Arial" w:hAnsi="Arial" w:cs="Arial"/>
                <w:sz w:val="20"/>
                <w:szCs w:val="20"/>
              </w:rPr>
              <w:t>.</w:t>
            </w:r>
            <w:r w:rsidR="00BF2456" w:rsidRPr="00027AEF">
              <w:rPr>
                <w:rFonts w:ascii="Arial" w:hAnsi="Arial" w:cs="Arial"/>
                <w:sz w:val="20"/>
                <w:szCs w:val="20"/>
              </w:rPr>
              <w:t xml:space="preserve"> </w:t>
            </w:r>
          </w:p>
          <w:p w:rsidR="00732F85" w:rsidRPr="00027AEF" w:rsidRDefault="00721D39" w:rsidP="00721D39">
            <w:pPr>
              <w:pStyle w:val="Tabulka"/>
              <w:spacing w:before="0" w:after="0"/>
              <w:jc w:val="left"/>
              <w:rPr>
                <w:rFonts w:ascii="Arial" w:hAnsi="Arial" w:cs="Arial"/>
                <w:sz w:val="20"/>
                <w:szCs w:val="20"/>
              </w:rPr>
            </w:pPr>
            <w:r>
              <w:rPr>
                <w:rFonts w:ascii="Arial" w:hAnsi="Arial" w:cs="Arial"/>
                <w:sz w:val="20"/>
                <w:szCs w:val="20"/>
              </w:rPr>
              <w:t xml:space="preserve">Nejprve </w:t>
            </w:r>
            <w:r w:rsidR="00732F85" w:rsidRPr="00027AEF">
              <w:rPr>
                <w:rFonts w:ascii="Arial" w:hAnsi="Arial" w:cs="Arial"/>
                <w:sz w:val="20"/>
                <w:szCs w:val="20"/>
              </w:rPr>
              <w:t xml:space="preserve">musí být vybudována infrastruktura vyššího řádu </w:t>
            </w:r>
            <w:r>
              <w:rPr>
                <w:rFonts w:ascii="Arial" w:hAnsi="Arial" w:cs="Arial"/>
                <w:sz w:val="20"/>
                <w:szCs w:val="20"/>
              </w:rPr>
              <w:t xml:space="preserve">a </w:t>
            </w:r>
            <w:r w:rsidR="00732F85" w:rsidRPr="00027AEF">
              <w:rPr>
                <w:rFonts w:ascii="Arial" w:hAnsi="Arial" w:cs="Arial"/>
                <w:sz w:val="20"/>
                <w:szCs w:val="20"/>
              </w:rPr>
              <w:t>ve fázi jejího plánování bude potřeba, aby nositelé investic do návazné infrastruktury (nejčastěji obce či kraje) seznámili investora se svými požadavky</w:t>
            </w:r>
            <w:r>
              <w:rPr>
                <w:rFonts w:ascii="Arial" w:hAnsi="Arial" w:cs="Arial"/>
                <w:sz w:val="20"/>
                <w:szCs w:val="20"/>
              </w:rPr>
              <w:t>.</w:t>
            </w:r>
          </w:p>
        </w:tc>
      </w:tr>
      <w:tr w:rsidR="00722480" w:rsidRPr="00027AEF" w:rsidTr="00027AEF">
        <w:tblPrEx>
          <w:shd w:val="clear" w:color="auto" w:fill="E5DFEC" w:themeFill="accent4" w:themeFillTint="33"/>
        </w:tblPrEx>
        <w:trPr>
          <w:gridAfter w:val="1"/>
          <w:wAfter w:w="48" w:type="pct"/>
          <w:trHeight w:val="233"/>
        </w:trPr>
        <w:tc>
          <w:tcPr>
            <w:tcW w:w="4952" w:type="pct"/>
            <w:gridSpan w:val="3"/>
            <w:shd w:val="clear" w:color="auto" w:fill="E5DFEC" w:themeFill="accent4" w:themeFillTint="33"/>
            <w:vAlign w:val="center"/>
          </w:tcPr>
          <w:p w:rsidR="00030524" w:rsidRPr="00027AEF" w:rsidRDefault="00722480" w:rsidP="00027AEF">
            <w:pPr>
              <w:pStyle w:val="Tabulka"/>
              <w:keepNext/>
              <w:keepLines/>
              <w:pageBreakBefore/>
              <w:spacing w:before="120" w:after="120"/>
              <w:jc w:val="left"/>
              <w:outlineLvl w:val="0"/>
              <w:rPr>
                <w:rFonts w:ascii="Arial" w:hAnsi="Arial" w:cs="Arial"/>
                <w:b/>
                <w:sz w:val="20"/>
                <w:szCs w:val="20"/>
              </w:rPr>
            </w:pPr>
            <w:bookmarkStart w:id="6" w:name="_Toc377571455"/>
            <w:r w:rsidRPr="00027AEF">
              <w:rPr>
                <w:rFonts w:ascii="Arial" w:hAnsi="Arial" w:cs="Arial"/>
                <w:b/>
                <w:sz w:val="20"/>
                <w:szCs w:val="20"/>
              </w:rPr>
              <w:t>Integrované dopravní systémy</w:t>
            </w:r>
            <w:r w:rsidR="00080894" w:rsidRPr="00027AEF">
              <w:rPr>
                <w:rFonts w:ascii="Arial" w:hAnsi="Arial" w:cs="Arial"/>
                <w:b/>
                <w:sz w:val="20"/>
                <w:szCs w:val="20"/>
              </w:rPr>
              <w:t xml:space="preserve"> a udržitelná mobilita</w:t>
            </w:r>
            <w:r w:rsidRPr="00027AEF">
              <w:rPr>
                <w:rFonts w:ascii="Arial" w:hAnsi="Arial" w:cs="Arial"/>
                <w:b/>
                <w:sz w:val="20"/>
                <w:szCs w:val="20"/>
              </w:rPr>
              <w:t xml:space="preserve"> </w:t>
            </w:r>
            <w:bookmarkEnd w:id="6"/>
          </w:p>
        </w:tc>
      </w:tr>
    </w:tbl>
    <w:p w:rsidR="00950E1D" w:rsidRPr="00027AEF" w:rsidRDefault="00062746" w:rsidP="00027AEF">
      <w:pPr>
        <w:spacing w:before="120" w:after="120" w:line="240" w:lineRule="auto"/>
        <w:rPr>
          <w:rFonts w:ascii="Arial" w:hAnsi="Arial" w:cs="Arial"/>
          <w:b/>
          <w:sz w:val="20"/>
          <w:szCs w:val="20"/>
        </w:rPr>
      </w:pPr>
      <w:r w:rsidRPr="00027AEF">
        <w:rPr>
          <w:rFonts w:ascii="Arial" w:hAnsi="Arial" w:cs="Arial"/>
          <w:b/>
          <w:sz w:val="20"/>
          <w:szCs w:val="20"/>
        </w:rPr>
        <w:t>Identifikace synergie/</w:t>
      </w:r>
      <w:r w:rsidR="00950E1D" w:rsidRPr="00027AEF">
        <w:rPr>
          <w:rFonts w:ascii="Arial" w:hAnsi="Arial" w:cs="Arial"/>
          <w:b/>
          <w:sz w:val="20"/>
          <w:szCs w:val="20"/>
        </w:rPr>
        <w:t>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4416"/>
        <w:gridCol w:w="5397"/>
        <w:gridCol w:w="2454"/>
      </w:tblGrid>
      <w:tr w:rsidR="003006FA" w:rsidRPr="00027AEF" w:rsidTr="00D922C1">
        <w:trPr>
          <w:trHeight w:val="233"/>
        </w:trPr>
        <w:tc>
          <w:tcPr>
            <w:tcW w:w="686" w:type="pct"/>
            <w:shd w:val="clear" w:color="auto" w:fill="95B3D7" w:themeFill="accent1" w:themeFillTint="99"/>
            <w:vAlign w:val="center"/>
          </w:tcPr>
          <w:p w:rsidR="003006FA" w:rsidRPr="00027AEF" w:rsidRDefault="003006FA" w:rsidP="00027AEF">
            <w:pPr>
              <w:pStyle w:val="Tabulka"/>
              <w:keepNext/>
              <w:keepLines/>
              <w:spacing w:before="0" w:after="0"/>
              <w:jc w:val="left"/>
              <w:rPr>
                <w:rFonts w:ascii="Arial" w:hAnsi="Arial" w:cs="Arial"/>
                <w:b/>
                <w:sz w:val="20"/>
                <w:szCs w:val="20"/>
              </w:rPr>
            </w:pPr>
          </w:p>
        </w:tc>
        <w:tc>
          <w:tcPr>
            <w:tcW w:w="1553" w:type="pct"/>
            <w:tcBorders>
              <w:bottom w:val="single" w:sz="4" w:space="0" w:color="000000"/>
            </w:tcBorders>
            <w:shd w:val="clear" w:color="auto" w:fill="95B3D7" w:themeFill="accent1" w:themeFillTint="99"/>
            <w:vAlign w:val="center"/>
          </w:tcPr>
          <w:p w:rsidR="003006FA" w:rsidRPr="00027AEF" w:rsidRDefault="003006FA"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D</w:t>
            </w:r>
          </w:p>
        </w:tc>
        <w:tc>
          <w:tcPr>
            <w:tcW w:w="1898" w:type="pct"/>
            <w:tcBorders>
              <w:bottom w:val="single" w:sz="4" w:space="0" w:color="000000"/>
              <w:right w:val="single" w:sz="4" w:space="0" w:color="auto"/>
            </w:tcBorders>
            <w:shd w:val="clear" w:color="auto" w:fill="95B3D7" w:themeFill="accent1" w:themeFillTint="99"/>
            <w:vAlign w:val="center"/>
          </w:tcPr>
          <w:p w:rsidR="003006FA" w:rsidRPr="00027AEF" w:rsidRDefault="003006FA"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IROP</w:t>
            </w:r>
          </w:p>
        </w:tc>
        <w:tc>
          <w:tcPr>
            <w:tcW w:w="863" w:type="pct"/>
            <w:tcBorders>
              <w:left w:val="single" w:sz="4" w:space="0" w:color="auto"/>
              <w:bottom w:val="single" w:sz="4" w:space="0" w:color="000000"/>
            </w:tcBorders>
            <w:shd w:val="clear" w:color="auto" w:fill="95B3D7" w:themeFill="accent1" w:themeFillTint="99"/>
            <w:vAlign w:val="center"/>
          </w:tcPr>
          <w:p w:rsidR="003006FA" w:rsidRPr="00027AEF" w:rsidRDefault="003006FA"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PPR</w:t>
            </w:r>
          </w:p>
        </w:tc>
      </w:tr>
      <w:tr w:rsidR="003006FA" w:rsidRPr="00027AEF" w:rsidTr="00D922C1">
        <w:trPr>
          <w:trHeight w:val="438"/>
        </w:trPr>
        <w:tc>
          <w:tcPr>
            <w:tcW w:w="686" w:type="pct"/>
            <w:tcBorders>
              <w:bottom w:val="dotted" w:sz="4" w:space="0" w:color="auto"/>
            </w:tcBorders>
            <w:shd w:val="clear" w:color="auto" w:fill="DBE5F1"/>
            <w:vAlign w:val="center"/>
          </w:tcPr>
          <w:p w:rsidR="003006FA" w:rsidRPr="00027AEF" w:rsidRDefault="003006FA" w:rsidP="00027AEF">
            <w:pPr>
              <w:pStyle w:val="Tabulka"/>
              <w:spacing w:before="0" w:after="0"/>
              <w:jc w:val="left"/>
              <w:rPr>
                <w:rFonts w:ascii="Arial" w:hAnsi="Arial" w:cs="Arial"/>
                <w:b/>
                <w:sz w:val="20"/>
                <w:szCs w:val="20"/>
              </w:rPr>
            </w:pPr>
            <w:r w:rsidRPr="00027AEF">
              <w:rPr>
                <w:rFonts w:ascii="Arial" w:hAnsi="Arial" w:cs="Arial"/>
                <w:b/>
                <w:sz w:val="20"/>
                <w:szCs w:val="20"/>
              </w:rPr>
              <w:t>TC/IP</w:t>
            </w:r>
          </w:p>
        </w:tc>
        <w:tc>
          <w:tcPr>
            <w:tcW w:w="1553" w:type="pct"/>
            <w:tcBorders>
              <w:bottom w:val="dotted" w:sz="4" w:space="0" w:color="auto"/>
              <w:right w:val="single" w:sz="4" w:space="0" w:color="auto"/>
            </w:tcBorders>
            <w:shd w:val="clear" w:color="auto" w:fill="auto"/>
          </w:tcPr>
          <w:p w:rsidR="003006FA" w:rsidRPr="00027AEF" w:rsidRDefault="003006FA" w:rsidP="00027AEF">
            <w:pPr>
              <w:pStyle w:val="Tabulka"/>
              <w:spacing w:before="0" w:after="0"/>
              <w:jc w:val="left"/>
              <w:rPr>
                <w:rFonts w:ascii="Arial" w:hAnsi="Arial" w:cs="Arial"/>
                <w:sz w:val="20"/>
                <w:szCs w:val="20"/>
              </w:rPr>
            </w:pPr>
            <w:r w:rsidRPr="00027AEF">
              <w:rPr>
                <w:rFonts w:ascii="Arial" w:hAnsi="Arial" w:cs="Arial"/>
                <w:sz w:val="20"/>
                <w:szCs w:val="20"/>
              </w:rPr>
              <w:t>TC</w:t>
            </w:r>
            <w:r w:rsidR="003457C2">
              <w:rPr>
                <w:rFonts w:ascii="Arial" w:hAnsi="Arial" w:cs="Arial"/>
                <w:sz w:val="20"/>
                <w:szCs w:val="20"/>
              </w:rPr>
              <w:t xml:space="preserve"> </w:t>
            </w:r>
            <w:r w:rsidRPr="00027AEF">
              <w:rPr>
                <w:rFonts w:ascii="Arial" w:hAnsi="Arial" w:cs="Arial"/>
                <w:sz w:val="20"/>
                <w:szCs w:val="20"/>
              </w:rPr>
              <w:t>7/IP</w:t>
            </w:r>
            <w:r w:rsidR="00D92C0D" w:rsidRPr="00027AEF">
              <w:rPr>
                <w:rFonts w:ascii="Arial" w:hAnsi="Arial" w:cs="Arial"/>
                <w:sz w:val="20"/>
                <w:szCs w:val="20"/>
              </w:rPr>
              <w:t xml:space="preserve"> 1, IP 3 </w:t>
            </w:r>
          </w:p>
        </w:tc>
        <w:tc>
          <w:tcPr>
            <w:tcW w:w="1898" w:type="pct"/>
            <w:tcBorders>
              <w:left w:val="single" w:sz="4" w:space="0" w:color="auto"/>
              <w:bottom w:val="dotted" w:sz="4" w:space="0" w:color="auto"/>
              <w:right w:val="single" w:sz="4" w:space="0" w:color="auto"/>
            </w:tcBorders>
            <w:shd w:val="clear" w:color="auto" w:fill="auto"/>
          </w:tcPr>
          <w:p w:rsidR="003006FA" w:rsidRPr="00027AEF" w:rsidRDefault="003006FA" w:rsidP="00027AEF">
            <w:pPr>
              <w:pStyle w:val="Tabulka"/>
              <w:spacing w:before="0" w:after="0"/>
              <w:jc w:val="left"/>
              <w:rPr>
                <w:rFonts w:ascii="Arial" w:hAnsi="Arial" w:cs="Arial"/>
                <w:sz w:val="20"/>
                <w:szCs w:val="20"/>
              </w:rPr>
            </w:pPr>
            <w:r w:rsidRPr="00027AEF">
              <w:rPr>
                <w:rFonts w:ascii="Arial" w:hAnsi="Arial" w:cs="Arial"/>
                <w:sz w:val="20"/>
                <w:szCs w:val="20"/>
              </w:rPr>
              <w:t>TC</w:t>
            </w:r>
            <w:r w:rsidR="003457C2">
              <w:rPr>
                <w:rFonts w:ascii="Arial" w:hAnsi="Arial" w:cs="Arial"/>
                <w:sz w:val="20"/>
                <w:szCs w:val="20"/>
              </w:rPr>
              <w:t xml:space="preserve"> </w:t>
            </w:r>
            <w:r w:rsidRPr="00027AEF">
              <w:rPr>
                <w:rFonts w:ascii="Arial" w:hAnsi="Arial" w:cs="Arial"/>
                <w:sz w:val="20"/>
                <w:szCs w:val="20"/>
              </w:rPr>
              <w:t>7/IP 7c</w:t>
            </w:r>
          </w:p>
        </w:tc>
        <w:tc>
          <w:tcPr>
            <w:tcW w:w="863" w:type="pct"/>
            <w:tcBorders>
              <w:left w:val="single" w:sz="4" w:space="0" w:color="auto"/>
              <w:bottom w:val="dotted" w:sz="4" w:space="0" w:color="auto"/>
            </w:tcBorders>
            <w:shd w:val="clear" w:color="auto" w:fill="auto"/>
          </w:tcPr>
          <w:p w:rsidR="003006FA" w:rsidRPr="00027AEF" w:rsidRDefault="003006FA" w:rsidP="00027AEF">
            <w:pPr>
              <w:pStyle w:val="Tabulka"/>
              <w:spacing w:before="0" w:after="0"/>
              <w:jc w:val="left"/>
              <w:rPr>
                <w:rFonts w:ascii="Arial" w:hAnsi="Arial" w:cs="Arial"/>
                <w:sz w:val="20"/>
                <w:szCs w:val="20"/>
              </w:rPr>
            </w:pPr>
            <w:r w:rsidRPr="00027AEF">
              <w:rPr>
                <w:rFonts w:ascii="Arial" w:hAnsi="Arial" w:cs="Arial"/>
                <w:sz w:val="20"/>
                <w:szCs w:val="20"/>
              </w:rPr>
              <w:t>TC</w:t>
            </w:r>
            <w:r w:rsidR="003457C2">
              <w:rPr>
                <w:rFonts w:ascii="Arial" w:hAnsi="Arial" w:cs="Arial"/>
                <w:sz w:val="20"/>
                <w:szCs w:val="20"/>
              </w:rPr>
              <w:t xml:space="preserve"> </w:t>
            </w:r>
            <w:r w:rsidRPr="00027AEF">
              <w:rPr>
                <w:rFonts w:ascii="Arial" w:hAnsi="Arial" w:cs="Arial"/>
                <w:sz w:val="20"/>
                <w:szCs w:val="20"/>
              </w:rPr>
              <w:t>4/IP</w:t>
            </w:r>
          </w:p>
        </w:tc>
      </w:tr>
      <w:tr w:rsidR="003006FA" w:rsidRPr="00027AEF" w:rsidTr="00D922C1">
        <w:trPr>
          <w:trHeight w:val="212"/>
        </w:trPr>
        <w:tc>
          <w:tcPr>
            <w:tcW w:w="686" w:type="pct"/>
            <w:tcBorders>
              <w:top w:val="dotted" w:sz="4" w:space="0" w:color="auto"/>
              <w:bottom w:val="dotted" w:sz="4" w:space="0" w:color="auto"/>
            </w:tcBorders>
            <w:shd w:val="clear" w:color="auto" w:fill="DBE5F1"/>
            <w:vAlign w:val="center"/>
          </w:tcPr>
          <w:p w:rsidR="003006FA" w:rsidRPr="00027AEF" w:rsidRDefault="003006FA" w:rsidP="00027AEF">
            <w:pPr>
              <w:pStyle w:val="Tabulka"/>
              <w:spacing w:before="0" w:after="0"/>
              <w:jc w:val="left"/>
              <w:rPr>
                <w:rFonts w:ascii="Arial" w:hAnsi="Arial" w:cs="Arial"/>
                <w:b/>
                <w:sz w:val="20"/>
                <w:szCs w:val="20"/>
              </w:rPr>
            </w:pPr>
            <w:r w:rsidRPr="00027AEF">
              <w:rPr>
                <w:rFonts w:ascii="Arial" w:hAnsi="Arial" w:cs="Arial"/>
                <w:b/>
                <w:sz w:val="20"/>
                <w:szCs w:val="20"/>
              </w:rPr>
              <w:t>Prioritní osa</w:t>
            </w:r>
          </w:p>
        </w:tc>
        <w:tc>
          <w:tcPr>
            <w:tcW w:w="1553" w:type="pct"/>
            <w:tcBorders>
              <w:top w:val="dotted" w:sz="4" w:space="0" w:color="auto"/>
              <w:bottom w:val="dotted" w:sz="4" w:space="0" w:color="auto"/>
              <w:right w:val="single" w:sz="4" w:space="0" w:color="auto"/>
            </w:tcBorders>
            <w:shd w:val="clear" w:color="auto" w:fill="auto"/>
          </w:tcPr>
          <w:p w:rsidR="003006FA" w:rsidRPr="00027AEF" w:rsidRDefault="003006FA" w:rsidP="00027AEF">
            <w:pPr>
              <w:pStyle w:val="Tabulka"/>
              <w:spacing w:before="0" w:after="0"/>
              <w:jc w:val="left"/>
              <w:rPr>
                <w:rFonts w:ascii="Arial" w:hAnsi="Arial" w:cs="Arial"/>
                <w:sz w:val="20"/>
                <w:szCs w:val="20"/>
              </w:rPr>
            </w:pPr>
            <w:r w:rsidRPr="00027AEF">
              <w:rPr>
                <w:rFonts w:ascii="Arial" w:hAnsi="Arial" w:cs="Arial"/>
                <w:sz w:val="20"/>
                <w:szCs w:val="20"/>
              </w:rPr>
              <w:t>PO 1: Infrastruktura pro železniční a další udržitelnou dopravu</w:t>
            </w:r>
          </w:p>
          <w:p w:rsidR="003006FA" w:rsidRPr="00027AEF" w:rsidRDefault="003006FA" w:rsidP="00027AEF">
            <w:pPr>
              <w:pStyle w:val="Tabulka"/>
              <w:spacing w:before="0" w:after="0"/>
              <w:jc w:val="left"/>
              <w:rPr>
                <w:rFonts w:ascii="Arial" w:hAnsi="Arial" w:cs="Arial"/>
                <w:sz w:val="20"/>
                <w:szCs w:val="20"/>
              </w:rPr>
            </w:pPr>
          </w:p>
        </w:tc>
        <w:tc>
          <w:tcPr>
            <w:tcW w:w="1898" w:type="pct"/>
            <w:tcBorders>
              <w:top w:val="dotted" w:sz="4" w:space="0" w:color="auto"/>
              <w:left w:val="single" w:sz="4" w:space="0" w:color="auto"/>
              <w:bottom w:val="dotted" w:sz="4" w:space="0" w:color="auto"/>
              <w:right w:val="single" w:sz="4" w:space="0" w:color="auto"/>
            </w:tcBorders>
            <w:shd w:val="clear" w:color="auto" w:fill="auto"/>
          </w:tcPr>
          <w:p w:rsidR="003006FA" w:rsidRPr="00027AEF" w:rsidRDefault="003006FA" w:rsidP="00027AEF">
            <w:pPr>
              <w:pStyle w:val="Tabulka"/>
              <w:spacing w:before="0" w:after="0"/>
              <w:jc w:val="left"/>
              <w:rPr>
                <w:rFonts w:ascii="Arial" w:hAnsi="Arial" w:cs="Arial"/>
                <w:sz w:val="20"/>
                <w:szCs w:val="20"/>
              </w:rPr>
            </w:pPr>
            <w:r w:rsidRPr="00027AEF">
              <w:rPr>
                <w:rFonts w:ascii="Arial" w:hAnsi="Arial" w:cs="Arial"/>
                <w:sz w:val="20"/>
                <w:szCs w:val="20"/>
              </w:rPr>
              <w:t>PO 1: Konkurenceschopné, dostupné a bezpečné regiony</w:t>
            </w:r>
          </w:p>
        </w:tc>
        <w:tc>
          <w:tcPr>
            <w:tcW w:w="863" w:type="pct"/>
            <w:tcBorders>
              <w:top w:val="nil"/>
              <w:left w:val="single" w:sz="4" w:space="0" w:color="auto"/>
              <w:bottom w:val="dotted" w:sz="4" w:space="0" w:color="auto"/>
            </w:tcBorders>
            <w:shd w:val="clear" w:color="auto" w:fill="auto"/>
          </w:tcPr>
          <w:p w:rsidR="003006FA" w:rsidRPr="00027AEF" w:rsidRDefault="003006FA" w:rsidP="00027AEF">
            <w:pPr>
              <w:pStyle w:val="Tabulka"/>
              <w:spacing w:before="0" w:after="0"/>
              <w:jc w:val="left"/>
              <w:rPr>
                <w:rFonts w:ascii="Arial" w:hAnsi="Arial" w:cs="Arial"/>
                <w:sz w:val="20"/>
                <w:szCs w:val="20"/>
              </w:rPr>
            </w:pPr>
            <w:r w:rsidRPr="00027AEF">
              <w:rPr>
                <w:rFonts w:ascii="Arial" w:hAnsi="Arial" w:cs="Arial"/>
                <w:sz w:val="20"/>
                <w:szCs w:val="20"/>
              </w:rPr>
              <w:t>PO 2: Udržitelná mobilita a energetické úspory</w:t>
            </w:r>
          </w:p>
        </w:tc>
      </w:tr>
      <w:tr w:rsidR="003006FA" w:rsidRPr="00027AEF" w:rsidTr="00D922C1">
        <w:tc>
          <w:tcPr>
            <w:tcW w:w="686" w:type="pct"/>
            <w:tcBorders>
              <w:top w:val="dotted" w:sz="4" w:space="0" w:color="auto"/>
            </w:tcBorders>
            <w:shd w:val="clear" w:color="auto" w:fill="DBE5F1"/>
            <w:vAlign w:val="center"/>
          </w:tcPr>
          <w:p w:rsidR="003006FA" w:rsidRPr="00027AEF" w:rsidRDefault="003006FA" w:rsidP="00027AEF">
            <w:pPr>
              <w:pStyle w:val="Tabulka"/>
              <w:spacing w:before="0" w:after="0"/>
              <w:jc w:val="left"/>
              <w:rPr>
                <w:rFonts w:ascii="Arial" w:hAnsi="Arial" w:cs="Arial"/>
                <w:b/>
                <w:sz w:val="20"/>
                <w:szCs w:val="20"/>
              </w:rPr>
            </w:pPr>
            <w:r w:rsidRPr="00027AEF">
              <w:rPr>
                <w:rFonts w:ascii="Arial" w:hAnsi="Arial" w:cs="Arial"/>
                <w:b/>
                <w:sz w:val="20"/>
                <w:szCs w:val="20"/>
              </w:rPr>
              <w:t>Specifický cíl</w:t>
            </w:r>
          </w:p>
        </w:tc>
        <w:tc>
          <w:tcPr>
            <w:tcW w:w="1553" w:type="pct"/>
            <w:tcBorders>
              <w:top w:val="dotted" w:sz="4" w:space="0" w:color="auto"/>
            </w:tcBorders>
            <w:shd w:val="clear" w:color="auto" w:fill="auto"/>
          </w:tcPr>
          <w:p w:rsidR="007E2376" w:rsidRPr="00027AEF" w:rsidRDefault="007E2376" w:rsidP="00027AEF">
            <w:pPr>
              <w:pStyle w:val="DAVA"/>
              <w:spacing w:before="0"/>
              <w:jc w:val="left"/>
              <w:rPr>
                <w:rFonts w:ascii="Arial" w:hAnsi="Arial" w:cs="Arial"/>
                <w:sz w:val="20"/>
                <w:szCs w:val="20"/>
              </w:rPr>
            </w:pPr>
            <w:r w:rsidRPr="00027AEF">
              <w:rPr>
                <w:rFonts w:ascii="Arial" w:hAnsi="Arial" w:cs="Arial"/>
                <w:sz w:val="20"/>
                <w:szCs w:val="20"/>
              </w:rPr>
              <w:t>SC 1.1 Zlepšení infrastruktury pro vyšší konkurenceschopnost a větší využití železniční dopravy</w:t>
            </w:r>
          </w:p>
          <w:p w:rsidR="003006FA" w:rsidRPr="00027AEF" w:rsidRDefault="007E2376" w:rsidP="00027AEF">
            <w:pPr>
              <w:pStyle w:val="Tabulka"/>
              <w:spacing w:before="0" w:after="0"/>
              <w:jc w:val="left"/>
              <w:rPr>
                <w:rFonts w:ascii="Arial" w:hAnsi="Arial" w:cs="Arial"/>
                <w:sz w:val="20"/>
                <w:szCs w:val="20"/>
              </w:rPr>
            </w:pPr>
            <w:r w:rsidRPr="00027AEF">
              <w:rPr>
                <w:rFonts w:ascii="Arial" w:hAnsi="Arial" w:cs="Arial"/>
                <w:sz w:val="20"/>
                <w:szCs w:val="20"/>
              </w:rPr>
              <w:t>SC 1.4 Vytvoření podmínek pro zvýšení využívání veřejné hromadné dopravy ve městech v elektrické trakci</w:t>
            </w:r>
          </w:p>
        </w:tc>
        <w:tc>
          <w:tcPr>
            <w:tcW w:w="1898" w:type="pct"/>
            <w:tcBorders>
              <w:top w:val="dotted" w:sz="4" w:space="0" w:color="auto"/>
              <w:right w:val="single" w:sz="4" w:space="0" w:color="auto"/>
            </w:tcBorders>
            <w:shd w:val="clear" w:color="auto" w:fill="auto"/>
          </w:tcPr>
          <w:p w:rsidR="003006FA" w:rsidRPr="00027AEF" w:rsidRDefault="003006FA" w:rsidP="00027AEF">
            <w:pPr>
              <w:pStyle w:val="Tabulka"/>
              <w:spacing w:before="0" w:after="0"/>
              <w:jc w:val="left"/>
              <w:rPr>
                <w:rFonts w:ascii="Arial" w:hAnsi="Arial" w:cs="Arial"/>
                <w:sz w:val="20"/>
                <w:szCs w:val="20"/>
              </w:rPr>
            </w:pPr>
            <w:r w:rsidRPr="00027AEF">
              <w:rPr>
                <w:rFonts w:ascii="Arial" w:hAnsi="Arial" w:cs="Arial"/>
                <w:sz w:val="20"/>
                <w:szCs w:val="20"/>
              </w:rPr>
              <w:t>SC 1.2 Zvýšení podílu udržitelných forem dopravy</w:t>
            </w:r>
          </w:p>
        </w:tc>
        <w:tc>
          <w:tcPr>
            <w:tcW w:w="863" w:type="pct"/>
            <w:tcBorders>
              <w:top w:val="dotted" w:sz="4" w:space="0" w:color="auto"/>
              <w:left w:val="single" w:sz="4" w:space="0" w:color="auto"/>
            </w:tcBorders>
            <w:shd w:val="clear" w:color="auto" w:fill="auto"/>
          </w:tcPr>
          <w:p w:rsidR="003006FA" w:rsidRPr="00027AEF" w:rsidRDefault="003006FA" w:rsidP="00027AEF">
            <w:pPr>
              <w:pStyle w:val="Tabulka"/>
              <w:spacing w:before="0" w:after="0"/>
              <w:jc w:val="left"/>
              <w:rPr>
                <w:rFonts w:ascii="Arial" w:hAnsi="Arial" w:cs="Arial"/>
                <w:sz w:val="20"/>
                <w:szCs w:val="20"/>
              </w:rPr>
            </w:pPr>
            <w:r w:rsidRPr="00027AEF">
              <w:rPr>
                <w:rFonts w:ascii="Arial" w:hAnsi="Arial" w:cs="Arial"/>
                <w:sz w:val="20"/>
                <w:szCs w:val="20"/>
              </w:rPr>
              <w:t>SC 2.2 Zvyšování atraktivity užívání městské veřejné dopravy</w:t>
            </w:r>
          </w:p>
        </w:tc>
      </w:tr>
      <w:tr w:rsidR="003006FA" w:rsidRPr="00027AEF" w:rsidTr="00D922C1">
        <w:tc>
          <w:tcPr>
            <w:tcW w:w="686" w:type="pct"/>
            <w:shd w:val="clear" w:color="auto" w:fill="DBE5F1"/>
            <w:vAlign w:val="center"/>
          </w:tcPr>
          <w:p w:rsidR="003006FA" w:rsidRPr="00027AEF" w:rsidRDefault="003006FA" w:rsidP="00027AEF">
            <w:pPr>
              <w:pStyle w:val="Tabulka"/>
              <w:spacing w:before="0" w:after="0"/>
              <w:jc w:val="left"/>
              <w:rPr>
                <w:rFonts w:ascii="Arial" w:hAnsi="Arial" w:cs="Arial"/>
                <w:b/>
                <w:sz w:val="20"/>
                <w:szCs w:val="20"/>
              </w:rPr>
            </w:pPr>
            <w:r w:rsidRPr="00027AEF">
              <w:rPr>
                <w:rFonts w:ascii="Arial" w:hAnsi="Arial" w:cs="Arial"/>
                <w:b/>
                <w:sz w:val="20"/>
                <w:szCs w:val="20"/>
              </w:rPr>
              <w:t>Věcná specifikace (zaměření, aktivity)</w:t>
            </w:r>
          </w:p>
        </w:tc>
        <w:tc>
          <w:tcPr>
            <w:tcW w:w="1553" w:type="pct"/>
            <w:shd w:val="clear" w:color="auto" w:fill="auto"/>
          </w:tcPr>
          <w:p w:rsidR="007E2376" w:rsidRPr="00027AEF" w:rsidRDefault="00D92C0D" w:rsidP="00027AEF">
            <w:pPr>
              <w:pStyle w:val="DAVA"/>
              <w:spacing w:before="0"/>
              <w:jc w:val="left"/>
              <w:rPr>
                <w:rFonts w:ascii="Arial" w:hAnsi="Arial" w:cs="Arial"/>
                <w:sz w:val="20"/>
                <w:szCs w:val="20"/>
              </w:rPr>
            </w:pPr>
            <w:r w:rsidRPr="00027AEF">
              <w:rPr>
                <w:rFonts w:ascii="Arial" w:hAnsi="Arial" w:cs="Arial"/>
                <w:sz w:val="20"/>
                <w:szCs w:val="20"/>
              </w:rPr>
              <w:t>I</w:t>
            </w:r>
            <w:r w:rsidR="007E2376" w:rsidRPr="00027AEF">
              <w:rPr>
                <w:rFonts w:ascii="Arial" w:hAnsi="Arial" w:cs="Arial"/>
                <w:sz w:val="20"/>
                <w:szCs w:val="20"/>
              </w:rPr>
              <w:t>nvestice do železničních tratí (s důrazem na čtyři koridory), na které by měly navázat intervence regionálního významu.</w:t>
            </w:r>
          </w:p>
          <w:p w:rsidR="003006FA" w:rsidRDefault="00D92C0D" w:rsidP="00027AEF">
            <w:pPr>
              <w:pStyle w:val="DAVA"/>
              <w:spacing w:before="0"/>
              <w:jc w:val="left"/>
              <w:rPr>
                <w:rFonts w:ascii="Arial" w:hAnsi="Arial" w:cs="Arial"/>
                <w:sz w:val="20"/>
                <w:szCs w:val="20"/>
              </w:rPr>
            </w:pPr>
            <w:r w:rsidRPr="00027AEF">
              <w:rPr>
                <w:rFonts w:ascii="Arial" w:hAnsi="Arial" w:cs="Arial"/>
                <w:sz w:val="20"/>
                <w:szCs w:val="20"/>
              </w:rPr>
              <w:t>I</w:t>
            </w:r>
            <w:r w:rsidR="007E2376" w:rsidRPr="00027AEF">
              <w:rPr>
                <w:rFonts w:ascii="Arial" w:hAnsi="Arial" w:cs="Arial"/>
                <w:sz w:val="20"/>
                <w:szCs w:val="20"/>
              </w:rPr>
              <w:t>ntervence do infrastruktury městské drážní dopravy.</w:t>
            </w:r>
          </w:p>
          <w:p w:rsidR="00C67376" w:rsidRPr="00027AEF" w:rsidRDefault="00C67376" w:rsidP="00027AEF">
            <w:pPr>
              <w:pStyle w:val="DAVA"/>
              <w:spacing w:before="0"/>
              <w:jc w:val="left"/>
              <w:rPr>
                <w:rFonts w:ascii="Arial" w:hAnsi="Arial" w:cs="Arial"/>
                <w:sz w:val="20"/>
                <w:szCs w:val="20"/>
              </w:rPr>
            </w:pPr>
            <w:r>
              <w:rPr>
                <w:rFonts w:ascii="Arial" w:hAnsi="Arial" w:cs="Arial"/>
                <w:sz w:val="20"/>
                <w:szCs w:val="20"/>
              </w:rPr>
              <w:t>P</w:t>
            </w:r>
            <w:r w:rsidRPr="00C67376">
              <w:rPr>
                <w:rFonts w:ascii="Arial" w:hAnsi="Arial" w:cs="Arial"/>
                <w:sz w:val="20"/>
                <w:szCs w:val="20"/>
              </w:rPr>
              <w:t>rojekty zaměřené na řízení silničního provozu (např. řízení dopravy, sledování dopravy kamerami, silniční váhy, preference dopravy na křižovatkách)</w:t>
            </w:r>
            <w:r>
              <w:rPr>
                <w:rFonts w:ascii="Arial" w:hAnsi="Arial" w:cs="Arial"/>
                <w:sz w:val="20"/>
                <w:szCs w:val="20"/>
              </w:rPr>
              <w:t>.</w:t>
            </w:r>
          </w:p>
        </w:tc>
        <w:tc>
          <w:tcPr>
            <w:tcW w:w="1898" w:type="pct"/>
            <w:tcBorders>
              <w:right w:val="single" w:sz="4" w:space="0" w:color="auto"/>
            </w:tcBorders>
            <w:shd w:val="clear" w:color="auto" w:fill="auto"/>
          </w:tcPr>
          <w:p w:rsidR="00030524" w:rsidRPr="00C67376" w:rsidRDefault="00030524" w:rsidP="00027AEF">
            <w:pPr>
              <w:pStyle w:val="NormlnIROP"/>
              <w:spacing w:after="0" w:line="240" w:lineRule="auto"/>
              <w:ind w:firstLine="12"/>
              <w:contextualSpacing/>
              <w:jc w:val="left"/>
              <w:rPr>
                <w:rFonts w:ascii="Arial" w:hAnsi="Arial" w:cs="Arial"/>
                <w:sz w:val="20"/>
                <w:szCs w:val="20"/>
                <w:u w:color="FFFFFF"/>
              </w:rPr>
            </w:pPr>
            <w:r w:rsidRPr="00C67376">
              <w:rPr>
                <w:rFonts w:ascii="Arial" w:hAnsi="Arial" w:cs="Arial"/>
                <w:sz w:val="20"/>
                <w:szCs w:val="20"/>
                <w:u w:color="FFFFFF"/>
              </w:rPr>
              <w:t xml:space="preserve">Výstavba a modernizace přestupních terminálů pro veřejnou dopravu a systémů pro přestup na veřejnou dopravu P+R, K+R, B+R za účelem podpory veřejné dopravy a multimodality. Výstavba, rekonstrukce nebo modernizace inteligentních dopravních systémů (ITS) a dopravní telematiky pro veřejnou dopravu, zavádění nebo modernizace řídících, informačních a platebních systémů pro veřejnou dopravu. </w:t>
            </w:r>
          </w:p>
          <w:p w:rsidR="00C67376" w:rsidRPr="008A77BE" w:rsidRDefault="00030524" w:rsidP="008A77BE">
            <w:pPr>
              <w:pStyle w:val="NormlnIROP"/>
              <w:spacing w:after="0" w:line="240" w:lineRule="auto"/>
              <w:ind w:left="12"/>
              <w:contextualSpacing/>
              <w:jc w:val="left"/>
              <w:rPr>
                <w:rFonts w:ascii="Arial" w:hAnsi="Arial" w:cs="Arial"/>
                <w:sz w:val="20"/>
                <w:szCs w:val="20"/>
                <w:u w:color="FFFFFF"/>
              </w:rPr>
            </w:pPr>
            <w:r w:rsidRPr="00C67376">
              <w:rPr>
                <w:rFonts w:ascii="Arial" w:hAnsi="Arial" w:cs="Arial"/>
                <w:sz w:val="20"/>
                <w:szCs w:val="20"/>
                <w:u w:color="FFFFFF"/>
              </w:rPr>
              <w:t>Podporovány budou projekty ke zvyšování bezpečnosti železniční, silniční, cyklistické a pěší dopravy, projekty rozvíjející cyklodopravu, například výstavba a rekonstrukce cyklostezek a cyklotras, budování doprovodné infrastruktury ve vazbě na další systémy dopravy nebo realizace cyklistických jízdních pruhů. Jako doplňková aktivita bude podporována zeleň v okolí přestupních terminálů budov a na budovách, např. zelené zdi a střechy, aleje a doplňující zeleň v síti u cyklostezek a cyklotras, např. zelené pásy, aleje a liniové výsadby.</w:t>
            </w:r>
            <w:r w:rsidR="00C67376" w:rsidRPr="00C67376">
              <w:rPr>
                <w:rFonts w:ascii="Arial" w:hAnsi="Arial" w:cs="Arial"/>
                <w:sz w:val="20"/>
                <w:szCs w:val="20"/>
                <w:u w:color="FFFFFF"/>
              </w:rPr>
              <w:t xml:space="preserve"> </w:t>
            </w:r>
            <w:r w:rsidR="00C67376" w:rsidRPr="008A77BE">
              <w:rPr>
                <w:rFonts w:ascii="Arial" w:hAnsi="Arial" w:cs="Arial"/>
                <w:sz w:val="20"/>
                <w:szCs w:val="20"/>
              </w:rPr>
              <w:t xml:space="preserve">Projekty zaměřené na další aspekty dopravní telematiky (např. informace pro cestující, komunikace řidiče s dispečinkem, odbavovací systémy pro veřejnou dopravu). </w:t>
            </w:r>
          </w:p>
          <w:p w:rsidR="00C67376" w:rsidRPr="00C67376" w:rsidRDefault="00C67376" w:rsidP="00027AEF">
            <w:pPr>
              <w:pStyle w:val="NormlnIROP"/>
              <w:spacing w:after="0" w:line="240" w:lineRule="auto"/>
              <w:ind w:left="12"/>
              <w:contextualSpacing/>
              <w:jc w:val="left"/>
              <w:rPr>
                <w:rFonts w:ascii="Arial" w:hAnsi="Arial" w:cs="Arial"/>
                <w:sz w:val="20"/>
                <w:szCs w:val="20"/>
              </w:rPr>
            </w:pPr>
          </w:p>
        </w:tc>
        <w:tc>
          <w:tcPr>
            <w:tcW w:w="863" w:type="pct"/>
            <w:tcBorders>
              <w:left w:val="single" w:sz="4" w:space="0" w:color="auto"/>
            </w:tcBorders>
            <w:shd w:val="clear" w:color="auto" w:fill="auto"/>
          </w:tcPr>
          <w:p w:rsidR="003006FA" w:rsidRPr="00027AEF" w:rsidRDefault="003006FA" w:rsidP="002B12AF">
            <w:pPr>
              <w:pStyle w:val="DAVA"/>
              <w:spacing w:before="0"/>
              <w:jc w:val="left"/>
              <w:rPr>
                <w:rFonts w:ascii="Arial" w:hAnsi="Arial" w:cs="Arial"/>
                <w:sz w:val="20"/>
                <w:szCs w:val="20"/>
              </w:rPr>
            </w:pPr>
            <w:r w:rsidRPr="00027AEF">
              <w:rPr>
                <w:rFonts w:ascii="Arial" w:hAnsi="Arial" w:cs="Arial"/>
                <w:sz w:val="20"/>
                <w:szCs w:val="20"/>
              </w:rPr>
              <w:t>Realizace záchytných parkovišť systému P+R u stanic a zastávek drážní dopravy, případně doplňkov</w:t>
            </w:r>
            <w:r w:rsidR="005B177A" w:rsidRPr="00027AEF">
              <w:rPr>
                <w:rFonts w:ascii="Arial" w:hAnsi="Arial" w:cs="Arial"/>
                <w:sz w:val="20"/>
                <w:szCs w:val="20"/>
              </w:rPr>
              <w:t>é</w:t>
            </w:r>
            <w:r w:rsidRPr="00027AEF">
              <w:rPr>
                <w:rFonts w:ascii="Arial" w:hAnsi="Arial" w:cs="Arial"/>
                <w:sz w:val="20"/>
                <w:szCs w:val="20"/>
              </w:rPr>
              <w:t xml:space="preserve"> služb</w:t>
            </w:r>
            <w:r w:rsidR="005B177A" w:rsidRPr="00027AEF">
              <w:rPr>
                <w:rFonts w:ascii="Arial" w:hAnsi="Arial" w:cs="Arial"/>
                <w:sz w:val="20"/>
                <w:szCs w:val="20"/>
              </w:rPr>
              <w:t>y</w:t>
            </w:r>
            <w:r w:rsidRPr="00027AEF">
              <w:rPr>
                <w:rFonts w:ascii="Arial" w:hAnsi="Arial" w:cs="Arial"/>
                <w:sz w:val="20"/>
                <w:szCs w:val="20"/>
              </w:rPr>
              <w:t xml:space="preserve"> B+R, preference povrchové městské veřejné dopravy.</w:t>
            </w:r>
          </w:p>
        </w:tc>
      </w:tr>
      <w:tr w:rsidR="00644BEB" w:rsidRPr="00027AEF" w:rsidTr="00D922C1">
        <w:tc>
          <w:tcPr>
            <w:tcW w:w="686" w:type="pct"/>
            <w:shd w:val="clear" w:color="auto" w:fill="DBE5F1"/>
            <w:vAlign w:val="center"/>
          </w:tcPr>
          <w:p w:rsidR="00644BEB" w:rsidRPr="00027AEF" w:rsidRDefault="00644BEB" w:rsidP="00027AEF">
            <w:pPr>
              <w:pStyle w:val="Tabulka"/>
              <w:spacing w:before="0" w:after="0"/>
              <w:jc w:val="left"/>
              <w:rPr>
                <w:rFonts w:ascii="Arial" w:hAnsi="Arial" w:cs="Arial"/>
                <w:b/>
                <w:sz w:val="20"/>
                <w:szCs w:val="20"/>
              </w:rPr>
            </w:pPr>
            <w:r>
              <w:rPr>
                <w:rFonts w:ascii="Arial" w:hAnsi="Arial" w:cs="Arial"/>
                <w:b/>
                <w:sz w:val="20"/>
                <w:szCs w:val="20"/>
              </w:rPr>
              <w:t>Implementační prvky</w:t>
            </w:r>
          </w:p>
        </w:tc>
        <w:tc>
          <w:tcPr>
            <w:tcW w:w="1553" w:type="pct"/>
            <w:shd w:val="clear" w:color="auto" w:fill="auto"/>
          </w:tcPr>
          <w:p w:rsidR="006558AC" w:rsidRDefault="006558AC" w:rsidP="006558AC">
            <w:pPr>
              <w:pStyle w:val="DAVA"/>
              <w:rPr>
                <w:rFonts w:ascii="Arial" w:hAnsi="Arial" w:cs="Arial"/>
                <w:sz w:val="20"/>
                <w:szCs w:val="20"/>
              </w:rPr>
            </w:pPr>
            <w:r>
              <w:rPr>
                <w:rFonts w:ascii="Arial" w:hAnsi="Arial" w:cs="Arial"/>
                <w:sz w:val="20"/>
                <w:szCs w:val="20"/>
              </w:rPr>
              <w:t>SC 1.1</w:t>
            </w:r>
          </w:p>
          <w:p w:rsidR="006558AC" w:rsidRPr="006558AC" w:rsidRDefault="006558AC" w:rsidP="006558AC">
            <w:pPr>
              <w:pStyle w:val="DAVA"/>
              <w:rPr>
                <w:rFonts w:ascii="Arial" w:hAnsi="Arial" w:cs="Arial"/>
                <w:sz w:val="20"/>
                <w:szCs w:val="20"/>
              </w:rPr>
            </w:pPr>
            <w:r w:rsidRPr="006558AC">
              <w:rPr>
                <w:rFonts w:ascii="Arial" w:hAnsi="Arial" w:cs="Arial"/>
                <w:sz w:val="20"/>
                <w:szCs w:val="20"/>
              </w:rPr>
              <w:t>Cílová území: území celé ČR</w:t>
            </w:r>
          </w:p>
          <w:p w:rsidR="00644BEB" w:rsidRDefault="006558AC" w:rsidP="006558AC">
            <w:pPr>
              <w:pStyle w:val="DAVA"/>
              <w:spacing w:before="0"/>
              <w:jc w:val="left"/>
              <w:rPr>
                <w:rFonts w:ascii="Arial" w:hAnsi="Arial" w:cs="Arial"/>
                <w:sz w:val="20"/>
                <w:szCs w:val="20"/>
              </w:rPr>
            </w:pPr>
            <w:r w:rsidRPr="006558AC">
              <w:rPr>
                <w:rFonts w:ascii="Arial" w:hAnsi="Arial" w:cs="Arial"/>
                <w:sz w:val="20"/>
                <w:szCs w:val="20"/>
              </w:rPr>
              <w:t>Příjemci: vlastníci/správci dotčené infrastruktury, např. SŽDC</w:t>
            </w:r>
          </w:p>
          <w:p w:rsidR="006558AC" w:rsidRDefault="006558AC" w:rsidP="006558AC">
            <w:pPr>
              <w:pStyle w:val="DAVA"/>
              <w:spacing w:before="0"/>
              <w:jc w:val="left"/>
              <w:rPr>
                <w:rFonts w:ascii="Arial" w:hAnsi="Arial" w:cs="Arial"/>
                <w:sz w:val="20"/>
                <w:szCs w:val="20"/>
              </w:rPr>
            </w:pPr>
          </w:p>
          <w:p w:rsidR="006558AC" w:rsidRDefault="006558AC" w:rsidP="006558AC">
            <w:pPr>
              <w:pStyle w:val="DAVA"/>
              <w:spacing w:before="0"/>
              <w:jc w:val="left"/>
              <w:rPr>
                <w:rFonts w:ascii="Arial" w:hAnsi="Arial" w:cs="Arial"/>
                <w:sz w:val="20"/>
                <w:szCs w:val="20"/>
              </w:rPr>
            </w:pPr>
            <w:r>
              <w:rPr>
                <w:rFonts w:ascii="Arial" w:hAnsi="Arial" w:cs="Arial"/>
                <w:sz w:val="20"/>
                <w:szCs w:val="20"/>
              </w:rPr>
              <w:t>SC 1.4</w:t>
            </w:r>
          </w:p>
          <w:p w:rsidR="006558AC" w:rsidRPr="006558AC" w:rsidRDefault="006558AC" w:rsidP="006558AC">
            <w:pPr>
              <w:pStyle w:val="DAVA"/>
              <w:rPr>
                <w:rFonts w:ascii="Arial" w:hAnsi="Arial" w:cs="Arial"/>
                <w:sz w:val="20"/>
                <w:szCs w:val="20"/>
              </w:rPr>
            </w:pPr>
            <w:r w:rsidRPr="006558AC">
              <w:rPr>
                <w:rFonts w:ascii="Arial" w:hAnsi="Arial" w:cs="Arial"/>
                <w:sz w:val="20"/>
                <w:szCs w:val="20"/>
              </w:rPr>
              <w:t>Cílová území: území celé ČR</w:t>
            </w:r>
          </w:p>
          <w:p w:rsidR="006558AC" w:rsidRPr="00027AEF" w:rsidRDefault="006558AC" w:rsidP="00763F71">
            <w:pPr>
              <w:pStyle w:val="DAVA"/>
              <w:spacing w:before="0"/>
              <w:jc w:val="left"/>
              <w:rPr>
                <w:rFonts w:ascii="Arial" w:hAnsi="Arial" w:cs="Arial"/>
                <w:sz w:val="20"/>
                <w:szCs w:val="20"/>
              </w:rPr>
            </w:pPr>
            <w:r w:rsidRPr="006558AC">
              <w:rPr>
                <w:rFonts w:ascii="Arial" w:hAnsi="Arial" w:cs="Arial"/>
                <w:sz w:val="20"/>
                <w:szCs w:val="20"/>
              </w:rPr>
              <w:t>Příjemci: vlastníci/správci dotčené infrastruktury</w:t>
            </w:r>
          </w:p>
        </w:tc>
        <w:tc>
          <w:tcPr>
            <w:tcW w:w="1898" w:type="pct"/>
            <w:tcBorders>
              <w:right w:val="single" w:sz="4" w:space="0" w:color="auto"/>
            </w:tcBorders>
            <w:shd w:val="clear" w:color="auto" w:fill="auto"/>
          </w:tcPr>
          <w:p w:rsidR="00644BEB" w:rsidRPr="00644BEB" w:rsidRDefault="00644BEB" w:rsidP="00644BEB">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Územní zaměření podpory</w:t>
            </w:r>
          </w:p>
          <w:p w:rsidR="00644BEB" w:rsidRDefault="00644BEB" w:rsidP="00644BEB">
            <w:pPr>
              <w:pStyle w:val="NormlnIROP"/>
              <w:spacing w:after="0" w:line="240" w:lineRule="auto"/>
              <w:ind w:firstLine="12"/>
              <w:contextualSpacing/>
              <w:jc w:val="left"/>
              <w:rPr>
                <w:rFonts w:ascii="Arial" w:hAnsi="Arial" w:cs="Arial"/>
                <w:sz w:val="20"/>
                <w:szCs w:val="20"/>
                <w:u w:color="FFFFFF"/>
              </w:rPr>
            </w:pPr>
            <w:r w:rsidRPr="00644BEB">
              <w:rPr>
                <w:rFonts w:ascii="Arial" w:hAnsi="Arial" w:cs="Arial"/>
                <w:sz w:val="20"/>
                <w:szCs w:val="20"/>
                <w:u w:color="FFFFFF"/>
              </w:rPr>
              <w:t>Území celé ČR mimo území hl. m. Prahy.</w:t>
            </w:r>
          </w:p>
          <w:p w:rsidR="00644BEB" w:rsidRDefault="00644BEB" w:rsidP="00644BEB">
            <w:pPr>
              <w:pStyle w:val="NormlnIROP"/>
              <w:spacing w:after="0" w:line="240" w:lineRule="auto"/>
              <w:ind w:firstLine="12"/>
              <w:contextualSpacing/>
              <w:jc w:val="left"/>
              <w:rPr>
                <w:rFonts w:ascii="Arial" w:hAnsi="Arial" w:cs="Arial"/>
                <w:sz w:val="20"/>
                <w:szCs w:val="20"/>
                <w:u w:color="FFFFFF"/>
              </w:rPr>
            </w:pPr>
          </w:p>
          <w:p w:rsidR="00644BEB" w:rsidRPr="00644BEB" w:rsidRDefault="00644BEB" w:rsidP="00644BEB">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Typy příjemců</w:t>
            </w:r>
          </w:p>
          <w:p w:rsidR="00644BEB" w:rsidRPr="00644BEB" w:rsidRDefault="00644BEB" w:rsidP="00644BEB">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kraje</w:t>
            </w:r>
          </w:p>
          <w:p w:rsidR="00644BEB" w:rsidRPr="00644BEB" w:rsidRDefault="00644BEB" w:rsidP="00644BEB">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obce</w:t>
            </w:r>
          </w:p>
          <w:p w:rsidR="00644BEB" w:rsidRPr="00644BEB" w:rsidRDefault="00644BEB" w:rsidP="00644BEB">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dobrovolné svazky obcí</w:t>
            </w:r>
          </w:p>
          <w:p w:rsidR="00644BEB" w:rsidRPr="00644BEB" w:rsidRDefault="00644BEB" w:rsidP="00644BEB">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organizace zřizované nebo zakládané kraji</w:t>
            </w:r>
          </w:p>
          <w:p w:rsidR="00644BEB" w:rsidRPr="00644BEB" w:rsidRDefault="00644BEB" w:rsidP="00644BEB">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organizace zřizované nebo zakládané obcemi</w:t>
            </w:r>
          </w:p>
          <w:p w:rsidR="00644BEB" w:rsidRPr="00644BEB" w:rsidRDefault="00644BEB" w:rsidP="00644BEB">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organizace zřizované nebo zakládané dobrovolnými svazky obcí</w:t>
            </w:r>
          </w:p>
          <w:p w:rsidR="00644BEB" w:rsidRPr="00644BEB" w:rsidRDefault="00644BEB" w:rsidP="00644BEB">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provozovatelé dráhy nebo drážní dopravy podle zákona č. 266/1994 Sb., o drahách</w:t>
            </w:r>
          </w:p>
          <w:p w:rsidR="00644BEB" w:rsidRPr="00644BEB" w:rsidRDefault="00644BEB" w:rsidP="00644BEB">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dopravci ve veřejné linkové dopravě podle zákona č. 111/1994 Sb., o silniční dopravě</w:t>
            </w:r>
          </w:p>
          <w:p w:rsidR="00644BEB" w:rsidRPr="00644BEB" w:rsidRDefault="00644BEB" w:rsidP="00644BEB">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Ministerstvo dopravy ČR</w:t>
            </w:r>
          </w:p>
          <w:p w:rsidR="00644BEB" w:rsidRPr="00C67376" w:rsidRDefault="00644BEB" w:rsidP="00644BEB">
            <w:pPr>
              <w:pStyle w:val="NormlnIROP"/>
              <w:spacing w:after="0" w:line="240" w:lineRule="auto"/>
              <w:ind w:firstLine="12"/>
              <w:contextualSpacing/>
              <w:jc w:val="left"/>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subjekty zajišťující dopravní obslužnost, uvedené v § 8 odst. 1 zákona č. 194/2010 Sb., o veřejných službách v přepravě cestujících a o změně dalších zákonů, tedy stát, kraje a obce, pokud poskytují veřejné služby v přepravě cestujících samy, a dopravci, kteří jsou provozovateli veřejné linkové dopravy podle zákona č. 111/1994 Sb., o silniční dopravě, na základě smlouvy o veřejných službách v přepravě cestujících</w:t>
            </w:r>
          </w:p>
        </w:tc>
        <w:tc>
          <w:tcPr>
            <w:tcW w:w="863" w:type="pct"/>
            <w:tcBorders>
              <w:left w:val="single" w:sz="4" w:space="0" w:color="auto"/>
            </w:tcBorders>
            <w:shd w:val="clear" w:color="auto" w:fill="auto"/>
          </w:tcPr>
          <w:p w:rsidR="007E6E92" w:rsidRPr="007E6E92" w:rsidRDefault="007E6E92" w:rsidP="008A77BE">
            <w:pPr>
              <w:pStyle w:val="DAVA"/>
              <w:jc w:val="left"/>
              <w:rPr>
                <w:rFonts w:ascii="Arial" w:hAnsi="Arial" w:cs="Arial"/>
                <w:sz w:val="20"/>
                <w:szCs w:val="20"/>
              </w:rPr>
            </w:pPr>
            <w:r w:rsidRPr="007E6E92">
              <w:rPr>
                <w:rFonts w:ascii="Arial" w:hAnsi="Arial" w:cs="Arial"/>
                <w:sz w:val="20"/>
                <w:szCs w:val="20"/>
              </w:rPr>
              <w:t>Specifikace cílového území</w:t>
            </w:r>
          </w:p>
          <w:p w:rsidR="007E6E92" w:rsidRPr="007E6E92" w:rsidRDefault="007E6E92" w:rsidP="008A77BE">
            <w:pPr>
              <w:pStyle w:val="DAVA"/>
              <w:jc w:val="left"/>
              <w:rPr>
                <w:rFonts w:ascii="Arial" w:hAnsi="Arial" w:cs="Arial"/>
                <w:sz w:val="20"/>
                <w:szCs w:val="20"/>
              </w:rPr>
            </w:pPr>
            <w:r w:rsidRPr="007E6E92">
              <w:rPr>
                <w:rFonts w:ascii="Arial" w:hAnsi="Arial" w:cs="Arial"/>
                <w:sz w:val="20"/>
                <w:szCs w:val="20"/>
              </w:rPr>
              <w:t>Region soudržnosti NUTS 2 Praha</w:t>
            </w:r>
          </w:p>
          <w:p w:rsidR="007E6E92" w:rsidRPr="007E6E92" w:rsidRDefault="007E6E92" w:rsidP="008A77BE">
            <w:pPr>
              <w:pStyle w:val="DAVA"/>
              <w:jc w:val="left"/>
              <w:rPr>
                <w:rFonts w:ascii="Arial" w:hAnsi="Arial" w:cs="Arial"/>
                <w:sz w:val="20"/>
                <w:szCs w:val="20"/>
              </w:rPr>
            </w:pPr>
            <w:r w:rsidRPr="007E6E92">
              <w:rPr>
                <w:rFonts w:ascii="Arial" w:hAnsi="Arial" w:cs="Arial"/>
                <w:sz w:val="20"/>
                <w:szCs w:val="20"/>
              </w:rPr>
              <w:t>Identifikace typu příjemců</w:t>
            </w:r>
          </w:p>
          <w:p w:rsidR="007E6E92" w:rsidRPr="007E6E92" w:rsidRDefault="007E6E92" w:rsidP="008A77BE">
            <w:pPr>
              <w:pStyle w:val="DAVA"/>
              <w:jc w:val="left"/>
              <w:rPr>
                <w:rFonts w:ascii="Arial" w:hAnsi="Arial" w:cs="Arial"/>
                <w:sz w:val="20"/>
                <w:szCs w:val="20"/>
              </w:rPr>
            </w:pPr>
            <w:r w:rsidRPr="007E6E92">
              <w:rPr>
                <w:rFonts w:ascii="Arial" w:hAnsi="Arial" w:cs="Arial"/>
                <w:sz w:val="20"/>
                <w:szCs w:val="20"/>
              </w:rPr>
              <w:t>Hlavní město Praha</w:t>
            </w:r>
          </w:p>
          <w:p w:rsidR="007E6E92" w:rsidRPr="007E6E92" w:rsidRDefault="007E6E92" w:rsidP="008A77BE">
            <w:pPr>
              <w:pStyle w:val="DAVA"/>
              <w:jc w:val="left"/>
              <w:rPr>
                <w:rFonts w:ascii="Arial" w:hAnsi="Arial" w:cs="Arial"/>
                <w:sz w:val="20"/>
                <w:szCs w:val="20"/>
              </w:rPr>
            </w:pPr>
            <w:r w:rsidRPr="007E6E92">
              <w:rPr>
                <w:rFonts w:ascii="Arial" w:hAnsi="Arial" w:cs="Arial"/>
                <w:sz w:val="20"/>
                <w:szCs w:val="20"/>
              </w:rPr>
              <w:t>Městské části hl. m. Prahy</w:t>
            </w:r>
          </w:p>
          <w:p w:rsidR="007E6E92" w:rsidRPr="007E6E92" w:rsidRDefault="007E6E92" w:rsidP="008A77BE">
            <w:pPr>
              <w:pStyle w:val="DAVA"/>
              <w:jc w:val="left"/>
              <w:rPr>
                <w:rFonts w:ascii="Arial" w:hAnsi="Arial" w:cs="Arial"/>
                <w:sz w:val="20"/>
                <w:szCs w:val="20"/>
              </w:rPr>
            </w:pPr>
            <w:r w:rsidRPr="007E6E92">
              <w:rPr>
                <w:rFonts w:ascii="Arial" w:hAnsi="Arial" w:cs="Arial"/>
                <w:sz w:val="20"/>
                <w:szCs w:val="20"/>
              </w:rPr>
              <w:t>Organizace zřízené a založené hl. m. Prahou a městskými částmi hl. m. Prahy</w:t>
            </w:r>
          </w:p>
          <w:p w:rsidR="007E6E92" w:rsidRPr="007E6E92" w:rsidRDefault="007E6E92" w:rsidP="008A77BE">
            <w:pPr>
              <w:pStyle w:val="DAVA"/>
              <w:jc w:val="left"/>
              <w:rPr>
                <w:rFonts w:ascii="Arial" w:hAnsi="Arial" w:cs="Arial"/>
                <w:sz w:val="20"/>
                <w:szCs w:val="20"/>
              </w:rPr>
            </w:pPr>
            <w:r w:rsidRPr="007E6E92">
              <w:rPr>
                <w:rFonts w:ascii="Arial" w:hAnsi="Arial" w:cs="Arial"/>
                <w:sz w:val="20"/>
                <w:szCs w:val="20"/>
              </w:rPr>
              <w:t>Dopravní podnik hl. m. Prahy, a.s.</w:t>
            </w:r>
          </w:p>
          <w:p w:rsidR="007E6E92" w:rsidRPr="007E6E92" w:rsidRDefault="007E6E92" w:rsidP="008A77BE">
            <w:pPr>
              <w:pStyle w:val="DAVA"/>
              <w:jc w:val="left"/>
              <w:rPr>
                <w:rFonts w:ascii="Arial" w:hAnsi="Arial" w:cs="Arial"/>
                <w:sz w:val="20"/>
                <w:szCs w:val="20"/>
              </w:rPr>
            </w:pPr>
            <w:r w:rsidRPr="007E6E92">
              <w:rPr>
                <w:rFonts w:ascii="Arial" w:hAnsi="Arial" w:cs="Arial"/>
                <w:sz w:val="20"/>
                <w:szCs w:val="20"/>
              </w:rPr>
              <w:t>Technická správa komunikací hl. m. Prahy</w:t>
            </w:r>
          </w:p>
          <w:p w:rsidR="00644BEB" w:rsidRPr="00027AEF" w:rsidRDefault="007E6E92">
            <w:pPr>
              <w:pStyle w:val="DAVA"/>
              <w:spacing w:before="0"/>
              <w:jc w:val="left"/>
              <w:rPr>
                <w:rFonts w:ascii="Arial" w:hAnsi="Arial" w:cs="Arial"/>
                <w:sz w:val="20"/>
                <w:szCs w:val="20"/>
              </w:rPr>
            </w:pPr>
            <w:r w:rsidRPr="007E6E92">
              <w:rPr>
                <w:rFonts w:ascii="Arial" w:hAnsi="Arial" w:cs="Arial"/>
                <w:sz w:val="20"/>
                <w:szCs w:val="20"/>
              </w:rPr>
              <w:t>Správa železniční dopravní cesty</w:t>
            </w:r>
          </w:p>
        </w:tc>
      </w:tr>
      <w:tr w:rsidR="00D1500C" w:rsidRPr="00027AEF" w:rsidTr="00D922C1">
        <w:tc>
          <w:tcPr>
            <w:tcW w:w="686" w:type="pct"/>
            <w:shd w:val="clear" w:color="auto" w:fill="DBE5F1"/>
            <w:vAlign w:val="center"/>
          </w:tcPr>
          <w:p w:rsidR="00D1500C" w:rsidRPr="00027AEF" w:rsidRDefault="00D1500C" w:rsidP="00027AEF">
            <w:pPr>
              <w:pStyle w:val="Tabulka"/>
              <w:spacing w:before="0" w:after="0"/>
              <w:jc w:val="left"/>
              <w:rPr>
                <w:rFonts w:ascii="Arial" w:hAnsi="Arial" w:cs="Arial"/>
                <w:b/>
                <w:sz w:val="20"/>
                <w:szCs w:val="20"/>
              </w:rPr>
            </w:pPr>
            <w:r w:rsidRPr="00027AEF">
              <w:rPr>
                <w:rFonts w:ascii="Arial" w:hAnsi="Arial" w:cs="Arial"/>
                <w:b/>
                <w:sz w:val="20"/>
                <w:szCs w:val="20"/>
              </w:rPr>
              <w:t>Synergie / komplementarity</w:t>
            </w:r>
          </w:p>
        </w:tc>
        <w:tc>
          <w:tcPr>
            <w:tcW w:w="1553" w:type="pct"/>
            <w:shd w:val="clear" w:color="auto" w:fill="auto"/>
          </w:tcPr>
          <w:p w:rsidR="00D1500C" w:rsidRPr="00027AEF" w:rsidDel="00D92C0D" w:rsidRDefault="00D1500C" w:rsidP="00027AEF">
            <w:pPr>
              <w:pStyle w:val="DAVA"/>
              <w:spacing w:before="0"/>
              <w:jc w:val="left"/>
              <w:rPr>
                <w:rFonts w:ascii="Arial" w:hAnsi="Arial" w:cs="Arial"/>
                <w:sz w:val="20"/>
                <w:szCs w:val="20"/>
              </w:rPr>
            </w:pPr>
            <w:r w:rsidRPr="00027AEF">
              <w:rPr>
                <w:rFonts w:ascii="Arial" w:hAnsi="Arial" w:cs="Arial"/>
                <w:sz w:val="20"/>
                <w:szCs w:val="20"/>
              </w:rPr>
              <w:t>Komplementarita</w:t>
            </w:r>
          </w:p>
        </w:tc>
        <w:tc>
          <w:tcPr>
            <w:tcW w:w="1898" w:type="pct"/>
            <w:tcBorders>
              <w:right w:val="single" w:sz="4" w:space="0" w:color="auto"/>
            </w:tcBorders>
            <w:shd w:val="clear" w:color="auto" w:fill="auto"/>
          </w:tcPr>
          <w:p w:rsidR="00D1500C" w:rsidRPr="00027AEF" w:rsidRDefault="00D1500C" w:rsidP="00027AEF">
            <w:pPr>
              <w:pStyle w:val="NormlnIROP"/>
              <w:spacing w:after="0" w:line="240" w:lineRule="auto"/>
              <w:ind w:firstLine="12"/>
              <w:contextualSpacing/>
              <w:jc w:val="left"/>
              <w:rPr>
                <w:rFonts w:ascii="Arial" w:hAnsi="Arial" w:cs="Arial"/>
                <w:sz w:val="20"/>
                <w:szCs w:val="20"/>
                <w:u w:color="FFFFFF"/>
              </w:rPr>
            </w:pPr>
          </w:p>
        </w:tc>
        <w:tc>
          <w:tcPr>
            <w:tcW w:w="863" w:type="pct"/>
            <w:tcBorders>
              <w:left w:val="single" w:sz="4" w:space="0" w:color="auto"/>
            </w:tcBorders>
            <w:shd w:val="clear" w:color="auto" w:fill="auto"/>
          </w:tcPr>
          <w:p w:rsidR="00D1500C" w:rsidRPr="00027AEF" w:rsidRDefault="00080894" w:rsidP="00027AEF">
            <w:pPr>
              <w:pStyle w:val="DAVA"/>
              <w:spacing w:before="0"/>
              <w:jc w:val="left"/>
              <w:rPr>
                <w:rFonts w:ascii="Arial" w:hAnsi="Arial" w:cs="Arial"/>
                <w:sz w:val="20"/>
                <w:szCs w:val="20"/>
              </w:rPr>
            </w:pPr>
            <w:r w:rsidRPr="00027AEF">
              <w:rPr>
                <w:rFonts w:ascii="Arial" w:hAnsi="Arial" w:cs="Arial"/>
                <w:sz w:val="20"/>
                <w:szCs w:val="20"/>
              </w:rPr>
              <w:t>Synergie</w:t>
            </w:r>
          </w:p>
        </w:tc>
      </w:tr>
      <w:tr w:rsidR="002A2C76" w:rsidRPr="00027AEF" w:rsidTr="00D922C1">
        <w:tc>
          <w:tcPr>
            <w:tcW w:w="686" w:type="pct"/>
            <w:tcBorders>
              <w:bottom w:val="single" w:sz="4" w:space="0" w:color="auto"/>
            </w:tcBorders>
            <w:shd w:val="clear" w:color="auto" w:fill="DBE5F1"/>
            <w:vAlign w:val="center"/>
          </w:tcPr>
          <w:p w:rsidR="002A2C76" w:rsidRPr="00027AEF" w:rsidRDefault="002A2C76" w:rsidP="00027AEF">
            <w:pPr>
              <w:pStyle w:val="Tabulka"/>
              <w:spacing w:before="0" w:after="0"/>
              <w:jc w:val="left"/>
              <w:rPr>
                <w:rFonts w:ascii="Arial" w:hAnsi="Arial" w:cs="Arial"/>
                <w:b/>
                <w:sz w:val="20"/>
                <w:szCs w:val="20"/>
              </w:rPr>
            </w:pPr>
            <w:r w:rsidRPr="00027AEF">
              <w:rPr>
                <w:rFonts w:ascii="Arial" w:hAnsi="Arial" w:cs="Arial"/>
                <w:b/>
                <w:sz w:val="20"/>
                <w:szCs w:val="20"/>
              </w:rPr>
              <w:t>Mechanismus koordinace</w:t>
            </w:r>
          </w:p>
        </w:tc>
        <w:tc>
          <w:tcPr>
            <w:tcW w:w="4314" w:type="pct"/>
            <w:gridSpan w:val="3"/>
            <w:shd w:val="clear" w:color="auto" w:fill="auto"/>
            <w:vAlign w:val="center"/>
          </w:tcPr>
          <w:p w:rsidR="007E2376" w:rsidRPr="00027AEF" w:rsidRDefault="00B5234F" w:rsidP="00027AEF">
            <w:pPr>
              <w:pStyle w:val="DAVA"/>
              <w:spacing w:before="0"/>
              <w:jc w:val="left"/>
              <w:rPr>
                <w:rFonts w:ascii="Arial" w:hAnsi="Arial" w:cs="Arial"/>
                <w:sz w:val="20"/>
                <w:szCs w:val="20"/>
              </w:rPr>
            </w:pPr>
            <w:r w:rsidRPr="00027AEF">
              <w:rPr>
                <w:rFonts w:ascii="Arial" w:hAnsi="Arial" w:cs="Arial"/>
                <w:sz w:val="20"/>
                <w:szCs w:val="20"/>
              </w:rPr>
              <w:t>Zacilování výzev</w:t>
            </w:r>
            <w:r w:rsidR="00287331" w:rsidRPr="00027AEF">
              <w:rPr>
                <w:rFonts w:ascii="Arial" w:hAnsi="Arial" w:cs="Arial"/>
                <w:sz w:val="20"/>
                <w:szCs w:val="20"/>
              </w:rPr>
              <w:t>;</w:t>
            </w:r>
            <w:r w:rsidRPr="00027AEF">
              <w:rPr>
                <w:rFonts w:ascii="Arial" w:hAnsi="Arial" w:cs="Arial"/>
                <w:sz w:val="20"/>
                <w:szCs w:val="20"/>
              </w:rPr>
              <w:t xml:space="preserve"> </w:t>
            </w:r>
            <w:r w:rsidR="005B6264" w:rsidRPr="00027AEF">
              <w:rPr>
                <w:rFonts w:ascii="Arial" w:hAnsi="Arial" w:cs="Arial"/>
                <w:sz w:val="20"/>
                <w:szCs w:val="20"/>
              </w:rPr>
              <w:t>Č</w:t>
            </w:r>
            <w:r w:rsidR="007E2376" w:rsidRPr="00027AEF">
              <w:rPr>
                <w:rFonts w:ascii="Arial" w:hAnsi="Arial" w:cs="Arial"/>
                <w:sz w:val="20"/>
                <w:szCs w:val="20"/>
              </w:rPr>
              <w:t>asová a věcná koordinace výzev; nastavení systému výběru a hodnocení projektů</w:t>
            </w:r>
            <w:r w:rsidR="005B6264" w:rsidRPr="00027AEF">
              <w:rPr>
                <w:rFonts w:ascii="Arial" w:hAnsi="Arial" w:cs="Arial"/>
                <w:sz w:val="20"/>
                <w:szCs w:val="20"/>
              </w:rPr>
              <w:t>.</w:t>
            </w:r>
            <w:r w:rsidR="007E2376" w:rsidRPr="00027AEF">
              <w:rPr>
                <w:rFonts w:ascii="Arial" w:hAnsi="Arial" w:cs="Arial"/>
                <w:sz w:val="20"/>
                <w:szCs w:val="20"/>
              </w:rPr>
              <w:t xml:space="preserve"> </w:t>
            </w:r>
          </w:p>
          <w:p w:rsidR="007E2376" w:rsidRPr="00027AEF" w:rsidRDefault="007E2376" w:rsidP="00027AEF">
            <w:pPr>
              <w:pStyle w:val="DAVA"/>
              <w:spacing w:before="0"/>
              <w:jc w:val="left"/>
              <w:rPr>
                <w:rFonts w:ascii="Arial" w:hAnsi="Arial" w:cs="Arial"/>
                <w:sz w:val="20"/>
                <w:szCs w:val="20"/>
              </w:rPr>
            </w:pPr>
            <w:r w:rsidRPr="00027AEF">
              <w:rPr>
                <w:rFonts w:ascii="Arial" w:hAnsi="Arial" w:cs="Arial"/>
                <w:sz w:val="20"/>
                <w:szCs w:val="20"/>
              </w:rPr>
              <w:t xml:space="preserve">Při realizaci aktivit je možné očekávat komplementární vazby, které mohou být koordinovány uvedenými mechanismy, aby skutečně došlo k očekávanému naplnění cílů. OP D předpokládá podporu z FS </w:t>
            </w:r>
            <w:r w:rsidR="005B6264" w:rsidRPr="00027AEF">
              <w:rPr>
                <w:rFonts w:ascii="Arial" w:hAnsi="Arial" w:cs="Arial"/>
                <w:sz w:val="20"/>
                <w:szCs w:val="20"/>
              </w:rPr>
              <w:t>na území</w:t>
            </w:r>
            <w:r w:rsidRPr="00027AEF">
              <w:rPr>
                <w:rFonts w:ascii="Arial" w:hAnsi="Arial" w:cs="Arial"/>
                <w:sz w:val="20"/>
                <w:szCs w:val="20"/>
              </w:rPr>
              <w:t xml:space="preserve"> Prahy a lze tedy uvažovat o komplementárních vazbách intervencí z FS a E</w:t>
            </w:r>
            <w:r w:rsidR="006C64BD" w:rsidRPr="00027AEF">
              <w:rPr>
                <w:rFonts w:ascii="Arial" w:hAnsi="Arial" w:cs="Arial"/>
                <w:sz w:val="20"/>
                <w:szCs w:val="20"/>
              </w:rPr>
              <w:t>FRR</w:t>
            </w:r>
            <w:r w:rsidRPr="00027AEF">
              <w:rPr>
                <w:rFonts w:ascii="Arial" w:hAnsi="Arial" w:cs="Arial"/>
                <w:sz w:val="20"/>
                <w:szCs w:val="20"/>
              </w:rPr>
              <w:t xml:space="preserve">, u kterých může koordinace intervencí účelně doplňovat výsledky aktivit podporovaných z obou fondů prostřednictvím OP D, IROP a OP </w:t>
            </w:r>
            <w:r w:rsidR="00C7560D">
              <w:rPr>
                <w:rFonts w:ascii="Arial" w:hAnsi="Arial" w:cs="Arial"/>
                <w:sz w:val="20"/>
                <w:szCs w:val="20"/>
              </w:rPr>
              <w:t>PPR</w:t>
            </w:r>
            <w:r w:rsidRPr="00027AEF">
              <w:rPr>
                <w:rFonts w:ascii="Arial" w:hAnsi="Arial" w:cs="Arial"/>
                <w:sz w:val="20"/>
                <w:szCs w:val="20"/>
              </w:rPr>
              <w:t xml:space="preserve">. Uplatnění koordinačních mechanismů </w:t>
            </w:r>
            <w:r w:rsidR="005B6264" w:rsidRPr="00027AEF">
              <w:rPr>
                <w:rFonts w:ascii="Arial" w:hAnsi="Arial" w:cs="Arial"/>
                <w:sz w:val="20"/>
                <w:szCs w:val="20"/>
              </w:rPr>
              <w:t>bude probíhat</w:t>
            </w:r>
            <w:r w:rsidRPr="00027AEF">
              <w:rPr>
                <w:rFonts w:ascii="Arial" w:hAnsi="Arial" w:cs="Arial"/>
                <w:sz w:val="20"/>
                <w:szCs w:val="20"/>
              </w:rPr>
              <w:t xml:space="preserve"> prostřednictvím pracovních skupin, platforem a monitorovacích výborů</w:t>
            </w:r>
            <w:r w:rsidR="005B6264" w:rsidRPr="00027AEF">
              <w:rPr>
                <w:rFonts w:ascii="Arial" w:hAnsi="Arial" w:cs="Arial"/>
                <w:sz w:val="20"/>
                <w:szCs w:val="20"/>
              </w:rPr>
              <w:t>.</w:t>
            </w:r>
          </w:p>
          <w:p w:rsidR="002A2C76" w:rsidRPr="00027AEF" w:rsidRDefault="005B6264" w:rsidP="00027AEF">
            <w:pPr>
              <w:pStyle w:val="DAVA"/>
              <w:spacing w:before="0"/>
              <w:jc w:val="left"/>
              <w:rPr>
                <w:rFonts w:ascii="Arial" w:hAnsi="Arial" w:cs="Arial"/>
                <w:sz w:val="20"/>
                <w:szCs w:val="20"/>
              </w:rPr>
            </w:pPr>
            <w:r w:rsidRPr="00027AEF">
              <w:rPr>
                <w:rFonts w:ascii="Arial" w:hAnsi="Arial" w:cs="Arial"/>
                <w:sz w:val="20"/>
                <w:szCs w:val="20"/>
              </w:rPr>
              <w:t>V</w:t>
            </w:r>
            <w:r w:rsidR="007E2376" w:rsidRPr="00027AEF">
              <w:rPr>
                <w:rFonts w:ascii="Arial" w:hAnsi="Arial" w:cs="Arial"/>
                <w:sz w:val="20"/>
                <w:szCs w:val="20"/>
              </w:rPr>
              <w:t>ýznamný</w:t>
            </w:r>
            <w:r w:rsidRPr="00027AEF">
              <w:rPr>
                <w:rFonts w:ascii="Arial" w:hAnsi="Arial" w:cs="Arial"/>
                <w:sz w:val="20"/>
                <w:szCs w:val="20"/>
              </w:rPr>
              <w:t>m</w:t>
            </w:r>
            <w:r w:rsidR="007E2376" w:rsidRPr="00027AEF">
              <w:rPr>
                <w:rFonts w:ascii="Arial" w:hAnsi="Arial" w:cs="Arial"/>
                <w:sz w:val="20"/>
                <w:szCs w:val="20"/>
              </w:rPr>
              <w:t xml:space="preserve"> mechanism</w:t>
            </w:r>
            <w:r w:rsidRPr="00027AEF">
              <w:rPr>
                <w:rFonts w:ascii="Arial" w:hAnsi="Arial" w:cs="Arial"/>
                <w:sz w:val="20"/>
                <w:szCs w:val="20"/>
              </w:rPr>
              <w:t>em</w:t>
            </w:r>
            <w:r w:rsidR="007E2376" w:rsidRPr="00027AEF">
              <w:rPr>
                <w:rFonts w:ascii="Arial" w:hAnsi="Arial" w:cs="Arial"/>
                <w:sz w:val="20"/>
                <w:szCs w:val="20"/>
              </w:rPr>
              <w:t xml:space="preserve"> koordinace j</w:t>
            </w:r>
            <w:r w:rsidR="004B5961">
              <w:rPr>
                <w:rFonts w:ascii="Arial" w:hAnsi="Arial" w:cs="Arial"/>
                <w:sz w:val="20"/>
                <w:szCs w:val="20"/>
              </w:rPr>
              <w:t>sou</w:t>
            </w:r>
            <w:r w:rsidR="007E2376" w:rsidRPr="00027AEF">
              <w:rPr>
                <w:rFonts w:ascii="Arial" w:hAnsi="Arial" w:cs="Arial"/>
                <w:sz w:val="20"/>
                <w:szCs w:val="20"/>
              </w:rPr>
              <w:t xml:space="preserve"> společn</w:t>
            </w:r>
            <w:r w:rsidR="004B5961">
              <w:rPr>
                <w:rFonts w:ascii="Arial" w:hAnsi="Arial" w:cs="Arial"/>
                <w:sz w:val="20"/>
                <w:szCs w:val="20"/>
              </w:rPr>
              <w:t>é</w:t>
            </w:r>
            <w:r w:rsidR="007E2376" w:rsidRPr="00027AEF">
              <w:rPr>
                <w:rFonts w:ascii="Arial" w:hAnsi="Arial" w:cs="Arial"/>
                <w:sz w:val="20"/>
                <w:szCs w:val="20"/>
              </w:rPr>
              <w:t xml:space="preserve"> strategie ITI nebo IPRÚ, kdy jednotlivé aktivity OPD</w:t>
            </w:r>
            <w:r w:rsidR="00715917" w:rsidRPr="00027AEF">
              <w:rPr>
                <w:rFonts w:ascii="Arial" w:hAnsi="Arial" w:cs="Arial"/>
                <w:sz w:val="20"/>
                <w:szCs w:val="20"/>
              </w:rPr>
              <w:t xml:space="preserve"> a</w:t>
            </w:r>
            <w:r w:rsidR="007E2376" w:rsidRPr="00027AEF">
              <w:rPr>
                <w:rFonts w:ascii="Arial" w:hAnsi="Arial" w:cs="Arial"/>
                <w:sz w:val="20"/>
                <w:szCs w:val="20"/>
              </w:rPr>
              <w:t xml:space="preserve"> IROP mohou být obsaženy ve strategiích integrovaných nástrojů a koordinovány nositelem strategie. Totéž se týká pražské metropolitní oblasti a rozhraní s OP PPR.</w:t>
            </w:r>
          </w:p>
        </w:tc>
      </w:tr>
    </w:tbl>
    <w:p w:rsidR="00F1093A" w:rsidRPr="00027AEF" w:rsidRDefault="00F1093A" w:rsidP="00027AEF">
      <w:pPr>
        <w:spacing w:after="0" w:line="240" w:lineRule="auto"/>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218"/>
      </w:tblGrid>
      <w:tr w:rsidR="007E2376" w:rsidRPr="00027AEF" w:rsidTr="007E2376">
        <w:trPr>
          <w:trHeight w:val="233"/>
        </w:trPr>
        <w:tc>
          <w:tcPr>
            <w:tcW w:w="5000" w:type="pct"/>
            <w:shd w:val="clear" w:color="auto" w:fill="E5DFEC" w:themeFill="accent4" w:themeFillTint="33"/>
            <w:vAlign w:val="center"/>
          </w:tcPr>
          <w:p w:rsidR="00030524" w:rsidRPr="00027AEF" w:rsidRDefault="007E2376" w:rsidP="00027AEF">
            <w:pPr>
              <w:pStyle w:val="Tabulka"/>
              <w:keepNext/>
              <w:keepLines/>
              <w:pageBreakBefore/>
              <w:spacing w:before="120" w:after="120"/>
              <w:jc w:val="left"/>
              <w:outlineLvl w:val="0"/>
              <w:rPr>
                <w:rFonts w:ascii="Arial" w:hAnsi="Arial" w:cs="Arial"/>
                <w:b/>
                <w:sz w:val="20"/>
                <w:szCs w:val="20"/>
              </w:rPr>
            </w:pPr>
            <w:bookmarkStart w:id="7" w:name="_Toc386621897"/>
            <w:bookmarkStart w:id="8" w:name="_Toc386622455"/>
            <w:bookmarkStart w:id="9" w:name="_Toc386622630"/>
            <w:bookmarkStart w:id="10" w:name="_Toc386628647"/>
            <w:bookmarkStart w:id="11" w:name="_Toc386629109"/>
            <w:bookmarkStart w:id="12" w:name="_Toc387916248"/>
            <w:bookmarkStart w:id="13" w:name="_Toc387916397"/>
            <w:bookmarkStart w:id="14" w:name="_Toc387916489"/>
            <w:bookmarkStart w:id="15" w:name="_Toc387916550"/>
            <w:bookmarkStart w:id="16" w:name="_Toc388008803"/>
            <w:bookmarkStart w:id="17" w:name="_Toc388008943"/>
            <w:bookmarkStart w:id="18" w:name="_Toc388444701"/>
            <w:r w:rsidRPr="00027AEF">
              <w:rPr>
                <w:rFonts w:ascii="Arial" w:hAnsi="Arial" w:cs="Arial"/>
                <w:b/>
                <w:sz w:val="20"/>
                <w:szCs w:val="20"/>
              </w:rPr>
              <w:t>Alternativní zdroje paliv</w:t>
            </w:r>
            <w:r w:rsidR="00A10DC5" w:rsidRPr="00027AEF">
              <w:rPr>
                <w:rFonts w:ascii="Arial" w:hAnsi="Arial" w:cs="Arial"/>
                <w:b/>
                <w:sz w:val="20"/>
                <w:szCs w:val="20"/>
              </w:rPr>
              <w:t xml:space="preserve"> </w:t>
            </w:r>
            <w:r w:rsidRPr="00027AEF">
              <w:rPr>
                <w:rFonts w:ascii="Arial" w:hAnsi="Arial" w:cs="Arial"/>
                <w:b/>
                <w:sz w:val="20"/>
                <w:szCs w:val="20"/>
              </w:rPr>
              <w:t>v dopravě</w:t>
            </w:r>
            <w:bookmarkEnd w:id="7"/>
            <w:bookmarkEnd w:id="8"/>
            <w:bookmarkEnd w:id="9"/>
            <w:bookmarkEnd w:id="10"/>
            <w:bookmarkEnd w:id="11"/>
            <w:bookmarkEnd w:id="12"/>
            <w:bookmarkEnd w:id="13"/>
            <w:bookmarkEnd w:id="14"/>
            <w:bookmarkEnd w:id="15"/>
            <w:bookmarkEnd w:id="16"/>
            <w:bookmarkEnd w:id="17"/>
            <w:bookmarkEnd w:id="18"/>
          </w:p>
        </w:tc>
      </w:tr>
    </w:tbl>
    <w:p w:rsidR="007E2376" w:rsidRPr="00027AEF" w:rsidRDefault="007E2376" w:rsidP="00027AEF">
      <w:pPr>
        <w:spacing w:before="120" w:after="120" w:line="240" w:lineRule="auto"/>
        <w:ind w:left="-142"/>
        <w:rPr>
          <w:rFonts w:ascii="Arial" w:hAnsi="Arial" w:cs="Arial"/>
          <w:b/>
          <w:sz w:val="20"/>
          <w:szCs w:val="20"/>
        </w:rPr>
      </w:pPr>
      <w:r w:rsidRPr="00027AEF">
        <w:rPr>
          <w:rFonts w:ascii="Arial" w:hAnsi="Arial" w:cs="Arial"/>
          <w:b/>
          <w:sz w:val="20"/>
          <w:szCs w:val="20"/>
        </w:rPr>
        <w:t>Identifikace synergie / 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0"/>
        <w:gridCol w:w="3973"/>
        <w:gridCol w:w="2980"/>
        <w:gridCol w:w="2835"/>
        <w:gridCol w:w="2403"/>
        <w:gridCol w:w="77"/>
      </w:tblGrid>
      <w:tr w:rsidR="007E2376" w:rsidRPr="00027AEF" w:rsidTr="00027AEF">
        <w:trPr>
          <w:trHeight w:val="233"/>
        </w:trPr>
        <w:tc>
          <w:tcPr>
            <w:tcW w:w="686" w:type="pct"/>
            <w:shd w:val="clear" w:color="auto" w:fill="95B3D7" w:themeFill="accent1" w:themeFillTint="99"/>
            <w:vAlign w:val="center"/>
          </w:tcPr>
          <w:p w:rsidR="007E2376" w:rsidRPr="00027AEF" w:rsidRDefault="007E2376" w:rsidP="00027AEF">
            <w:pPr>
              <w:pStyle w:val="Tabulka"/>
              <w:keepNext/>
              <w:keepLines/>
              <w:spacing w:before="0" w:after="0"/>
              <w:jc w:val="left"/>
              <w:rPr>
                <w:rFonts w:ascii="Arial" w:hAnsi="Arial" w:cs="Arial"/>
                <w:b/>
                <w:i/>
                <w:sz w:val="20"/>
                <w:szCs w:val="20"/>
              </w:rPr>
            </w:pPr>
          </w:p>
        </w:tc>
        <w:tc>
          <w:tcPr>
            <w:tcW w:w="1397" w:type="pct"/>
            <w:tcBorders>
              <w:bottom w:val="single" w:sz="4" w:space="0" w:color="000000"/>
            </w:tcBorders>
            <w:shd w:val="clear" w:color="auto" w:fill="95B3D7" w:themeFill="accent1" w:themeFillTint="99"/>
            <w:vAlign w:val="center"/>
          </w:tcPr>
          <w:p w:rsidR="007E2376" w:rsidRPr="00027AEF" w:rsidRDefault="007E2376"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PIK</w:t>
            </w:r>
          </w:p>
        </w:tc>
        <w:tc>
          <w:tcPr>
            <w:tcW w:w="1048" w:type="pct"/>
            <w:tcBorders>
              <w:bottom w:val="single" w:sz="4" w:space="0" w:color="000000"/>
              <w:right w:val="single" w:sz="4" w:space="0" w:color="auto"/>
            </w:tcBorders>
            <w:shd w:val="clear" w:color="auto" w:fill="95B3D7" w:themeFill="accent1" w:themeFillTint="99"/>
            <w:vAlign w:val="center"/>
          </w:tcPr>
          <w:p w:rsidR="007E2376" w:rsidRPr="00027AEF" w:rsidRDefault="007E2376"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IROP</w:t>
            </w:r>
          </w:p>
        </w:tc>
        <w:tc>
          <w:tcPr>
            <w:tcW w:w="997" w:type="pct"/>
            <w:tcBorders>
              <w:left w:val="single" w:sz="4" w:space="0" w:color="auto"/>
              <w:bottom w:val="single" w:sz="4" w:space="0" w:color="000000"/>
            </w:tcBorders>
            <w:shd w:val="clear" w:color="auto" w:fill="95B3D7" w:themeFill="accent1" w:themeFillTint="99"/>
            <w:vAlign w:val="center"/>
          </w:tcPr>
          <w:p w:rsidR="007E2376" w:rsidRPr="00027AEF" w:rsidRDefault="007E2376"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D</w:t>
            </w:r>
          </w:p>
        </w:tc>
        <w:tc>
          <w:tcPr>
            <w:tcW w:w="872" w:type="pct"/>
            <w:gridSpan w:val="2"/>
            <w:tcBorders>
              <w:left w:val="single" w:sz="4" w:space="0" w:color="auto"/>
              <w:bottom w:val="single" w:sz="4" w:space="0" w:color="000000"/>
            </w:tcBorders>
            <w:shd w:val="clear" w:color="auto" w:fill="95B3D7" w:themeFill="accent1" w:themeFillTint="99"/>
            <w:vAlign w:val="center"/>
          </w:tcPr>
          <w:p w:rsidR="007E2376" w:rsidRPr="00027AEF" w:rsidRDefault="007E2376"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PPR</w:t>
            </w:r>
          </w:p>
        </w:tc>
      </w:tr>
      <w:tr w:rsidR="007E2376" w:rsidRPr="00027AEF" w:rsidTr="00027AEF">
        <w:trPr>
          <w:trHeight w:val="1234"/>
        </w:trPr>
        <w:tc>
          <w:tcPr>
            <w:tcW w:w="686" w:type="pct"/>
            <w:vMerge w:val="restart"/>
            <w:shd w:val="clear" w:color="auto" w:fill="DBE5F1"/>
            <w:vAlign w:val="center"/>
          </w:tcPr>
          <w:p w:rsidR="007E2376" w:rsidRPr="00027AEF" w:rsidRDefault="007E2376" w:rsidP="00027AEF">
            <w:pPr>
              <w:pStyle w:val="Tabulka"/>
              <w:spacing w:before="0" w:after="0"/>
              <w:jc w:val="left"/>
              <w:rPr>
                <w:rFonts w:ascii="Arial" w:hAnsi="Arial" w:cs="Arial"/>
                <w:b/>
                <w:sz w:val="20"/>
                <w:szCs w:val="20"/>
              </w:rPr>
            </w:pPr>
            <w:r w:rsidRPr="00027AEF">
              <w:rPr>
                <w:rFonts w:ascii="Arial" w:hAnsi="Arial" w:cs="Arial"/>
                <w:b/>
                <w:sz w:val="20"/>
                <w:szCs w:val="20"/>
              </w:rPr>
              <w:t>Tematický cíl</w:t>
            </w:r>
          </w:p>
        </w:tc>
        <w:tc>
          <w:tcPr>
            <w:tcW w:w="1397" w:type="pct"/>
            <w:vMerge w:val="restart"/>
            <w:tcBorders>
              <w:right w:val="single" w:sz="4" w:space="0" w:color="auto"/>
            </w:tcBorders>
            <w:shd w:val="clear" w:color="auto" w:fill="auto"/>
          </w:tcPr>
          <w:p w:rsidR="007E2376" w:rsidRPr="00027AEF" w:rsidRDefault="007E2376" w:rsidP="00027AEF">
            <w:pPr>
              <w:pStyle w:val="Tabulka"/>
              <w:spacing w:before="0" w:after="0"/>
              <w:jc w:val="left"/>
              <w:rPr>
                <w:rFonts w:ascii="Arial" w:hAnsi="Arial" w:cs="Arial"/>
                <w:sz w:val="20"/>
                <w:szCs w:val="20"/>
              </w:rPr>
            </w:pPr>
            <w:r w:rsidRPr="00027AEF">
              <w:rPr>
                <w:rFonts w:ascii="Arial" w:hAnsi="Arial" w:cs="Arial"/>
                <w:sz w:val="20"/>
                <w:szCs w:val="20"/>
              </w:rPr>
              <w:t>TC</w:t>
            </w:r>
            <w:r w:rsidR="003457C2">
              <w:rPr>
                <w:rFonts w:ascii="Arial" w:hAnsi="Arial" w:cs="Arial"/>
                <w:sz w:val="20"/>
                <w:szCs w:val="20"/>
              </w:rPr>
              <w:t xml:space="preserve"> </w:t>
            </w:r>
            <w:r w:rsidRPr="00027AEF">
              <w:rPr>
                <w:rFonts w:ascii="Arial" w:hAnsi="Arial" w:cs="Arial"/>
                <w:sz w:val="20"/>
                <w:szCs w:val="20"/>
              </w:rPr>
              <w:t>4</w:t>
            </w:r>
            <w:r w:rsidR="00B67892" w:rsidRPr="00027AEF">
              <w:rPr>
                <w:rFonts w:ascii="Arial" w:hAnsi="Arial" w:cs="Arial"/>
                <w:sz w:val="20"/>
                <w:szCs w:val="20"/>
              </w:rPr>
              <w:t>/IP 4f</w:t>
            </w:r>
            <w:r w:rsidRPr="00027AEF">
              <w:rPr>
                <w:rFonts w:ascii="Arial" w:hAnsi="Arial" w:cs="Arial"/>
                <w:sz w:val="20"/>
                <w:szCs w:val="20"/>
              </w:rPr>
              <w:t>: Podpora přechodu na nízkouhlíkové hospodářství ve všech odvětvích</w:t>
            </w:r>
          </w:p>
        </w:tc>
        <w:tc>
          <w:tcPr>
            <w:tcW w:w="1048" w:type="pct"/>
            <w:vMerge w:val="restart"/>
            <w:tcBorders>
              <w:left w:val="single" w:sz="4" w:space="0" w:color="auto"/>
              <w:right w:val="single" w:sz="4" w:space="0" w:color="auto"/>
            </w:tcBorders>
            <w:shd w:val="clear" w:color="auto" w:fill="auto"/>
          </w:tcPr>
          <w:p w:rsidR="007E2376" w:rsidRPr="00027AEF" w:rsidRDefault="007E2376" w:rsidP="00027AEF">
            <w:pPr>
              <w:pStyle w:val="Tabulka"/>
              <w:spacing w:before="0" w:after="0"/>
              <w:jc w:val="left"/>
              <w:rPr>
                <w:rFonts w:ascii="Arial" w:hAnsi="Arial" w:cs="Arial"/>
                <w:sz w:val="20"/>
                <w:szCs w:val="20"/>
              </w:rPr>
            </w:pPr>
            <w:r w:rsidRPr="00027AEF">
              <w:rPr>
                <w:rFonts w:ascii="Arial" w:hAnsi="Arial" w:cs="Arial"/>
                <w:sz w:val="20"/>
                <w:szCs w:val="20"/>
              </w:rPr>
              <w:t>TC</w:t>
            </w:r>
            <w:r w:rsidR="003457C2">
              <w:rPr>
                <w:rFonts w:ascii="Arial" w:hAnsi="Arial" w:cs="Arial"/>
                <w:sz w:val="20"/>
                <w:szCs w:val="20"/>
              </w:rPr>
              <w:t xml:space="preserve"> </w:t>
            </w:r>
            <w:r w:rsidRPr="00027AEF">
              <w:rPr>
                <w:rFonts w:ascii="Arial" w:hAnsi="Arial" w:cs="Arial"/>
                <w:sz w:val="20"/>
                <w:szCs w:val="20"/>
              </w:rPr>
              <w:t>7/IP 7c</w:t>
            </w:r>
          </w:p>
          <w:p w:rsidR="007E2376" w:rsidRPr="00027AEF" w:rsidRDefault="007E2376" w:rsidP="00027AEF">
            <w:pPr>
              <w:pStyle w:val="Tabulka"/>
              <w:spacing w:before="0" w:after="0"/>
              <w:jc w:val="left"/>
              <w:rPr>
                <w:rFonts w:ascii="Arial" w:hAnsi="Arial" w:cs="Arial"/>
                <w:sz w:val="20"/>
                <w:szCs w:val="20"/>
              </w:rPr>
            </w:pPr>
          </w:p>
        </w:tc>
        <w:tc>
          <w:tcPr>
            <w:tcW w:w="997" w:type="pct"/>
            <w:vMerge w:val="restart"/>
            <w:tcBorders>
              <w:left w:val="single" w:sz="4" w:space="0" w:color="auto"/>
            </w:tcBorders>
            <w:shd w:val="clear" w:color="auto" w:fill="auto"/>
          </w:tcPr>
          <w:p w:rsidR="007E2376" w:rsidRPr="00027AEF" w:rsidRDefault="007E2376" w:rsidP="00027AEF">
            <w:pPr>
              <w:pStyle w:val="Tabulka"/>
              <w:spacing w:before="0" w:after="0"/>
              <w:jc w:val="left"/>
              <w:rPr>
                <w:rFonts w:ascii="Arial" w:hAnsi="Arial" w:cs="Arial"/>
                <w:sz w:val="20"/>
                <w:szCs w:val="20"/>
              </w:rPr>
            </w:pPr>
            <w:r w:rsidRPr="00027AEF">
              <w:rPr>
                <w:rFonts w:ascii="Arial" w:hAnsi="Arial" w:cs="Arial"/>
                <w:sz w:val="20"/>
                <w:szCs w:val="20"/>
              </w:rPr>
              <w:t>TC</w:t>
            </w:r>
            <w:r w:rsidR="003457C2">
              <w:rPr>
                <w:rFonts w:ascii="Arial" w:hAnsi="Arial" w:cs="Arial"/>
                <w:sz w:val="20"/>
                <w:szCs w:val="20"/>
              </w:rPr>
              <w:t xml:space="preserve"> </w:t>
            </w:r>
            <w:r w:rsidRPr="00027AEF">
              <w:rPr>
                <w:rFonts w:ascii="Arial" w:hAnsi="Arial" w:cs="Arial"/>
                <w:sz w:val="20"/>
                <w:szCs w:val="20"/>
              </w:rPr>
              <w:t>7</w:t>
            </w:r>
            <w:r w:rsidR="0086404C" w:rsidRPr="00027AEF">
              <w:rPr>
                <w:rFonts w:ascii="Arial" w:hAnsi="Arial" w:cs="Arial"/>
                <w:sz w:val="20"/>
                <w:szCs w:val="20"/>
              </w:rPr>
              <w:t>/IP 2</w:t>
            </w:r>
          </w:p>
        </w:tc>
        <w:tc>
          <w:tcPr>
            <w:tcW w:w="872" w:type="pct"/>
            <w:gridSpan w:val="2"/>
            <w:vMerge w:val="restart"/>
            <w:tcBorders>
              <w:left w:val="single" w:sz="4" w:space="0" w:color="auto"/>
            </w:tcBorders>
            <w:shd w:val="clear" w:color="auto" w:fill="auto"/>
          </w:tcPr>
          <w:p w:rsidR="007E2376" w:rsidRPr="00027AEF" w:rsidRDefault="007E2376" w:rsidP="00027AEF">
            <w:pPr>
              <w:pStyle w:val="Tabulka"/>
              <w:spacing w:before="0" w:after="0"/>
              <w:jc w:val="left"/>
              <w:rPr>
                <w:rFonts w:ascii="Arial" w:hAnsi="Arial" w:cs="Arial"/>
                <w:sz w:val="20"/>
                <w:szCs w:val="20"/>
              </w:rPr>
            </w:pPr>
            <w:r w:rsidRPr="00027AEF">
              <w:rPr>
                <w:rFonts w:ascii="Arial" w:hAnsi="Arial" w:cs="Arial"/>
                <w:sz w:val="20"/>
                <w:szCs w:val="20"/>
              </w:rPr>
              <w:t>TC</w:t>
            </w:r>
            <w:r w:rsidR="003457C2">
              <w:rPr>
                <w:rFonts w:ascii="Arial" w:hAnsi="Arial" w:cs="Arial"/>
                <w:sz w:val="20"/>
                <w:szCs w:val="20"/>
              </w:rPr>
              <w:t xml:space="preserve"> </w:t>
            </w:r>
            <w:r w:rsidRPr="00027AEF">
              <w:rPr>
                <w:rFonts w:ascii="Arial" w:hAnsi="Arial" w:cs="Arial"/>
                <w:sz w:val="20"/>
                <w:szCs w:val="20"/>
              </w:rPr>
              <w:t>4: Podpora přechodu na nízkouhlíkové hospodářství ve všech odvětvích</w:t>
            </w:r>
          </w:p>
        </w:tc>
      </w:tr>
      <w:tr w:rsidR="007E2376" w:rsidRPr="00027AEF" w:rsidTr="00027AEF">
        <w:trPr>
          <w:trHeight w:val="364"/>
        </w:trPr>
        <w:tc>
          <w:tcPr>
            <w:tcW w:w="686" w:type="pct"/>
            <w:vMerge/>
            <w:tcBorders>
              <w:bottom w:val="dotted" w:sz="4" w:space="0" w:color="auto"/>
            </w:tcBorders>
            <w:shd w:val="clear" w:color="auto" w:fill="DBE5F1"/>
            <w:vAlign w:val="center"/>
          </w:tcPr>
          <w:p w:rsidR="007E2376" w:rsidRPr="00027AEF" w:rsidRDefault="007E2376" w:rsidP="00027AEF">
            <w:pPr>
              <w:pStyle w:val="Tabulka"/>
              <w:spacing w:before="0" w:after="0"/>
              <w:jc w:val="left"/>
              <w:rPr>
                <w:rFonts w:ascii="Arial" w:hAnsi="Arial" w:cs="Arial"/>
                <w:sz w:val="20"/>
                <w:szCs w:val="20"/>
              </w:rPr>
            </w:pPr>
          </w:p>
        </w:tc>
        <w:tc>
          <w:tcPr>
            <w:tcW w:w="1397" w:type="pct"/>
            <w:vMerge/>
            <w:tcBorders>
              <w:bottom w:val="dotted" w:sz="4" w:space="0" w:color="auto"/>
              <w:right w:val="single" w:sz="4" w:space="0" w:color="auto"/>
            </w:tcBorders>
            <w:shd w:val="clear" w:color="auto" w:fill="auto"/>
          </w:tcPr>
          <w:p w:rsidR="007E2376" w:rsidRPr="00027AEF" w:rsidRDefault="007E2376" w:rsidP="00027AEF">
            <w:pPr>
              <w:pStyle w:val="Tabulka"/>
              <w:spacing w:before="0" w:after="0"/>
              <w:jc w:val="left"/>
              <w:rPr>
                <w:rFonts w:ascii="Arial" w:hAnsi="Arial" w:cs="Arial"/>
                <w:sz w:val="20"/>
                <w:szCs w:val="20"/>
              </w:rPr>
            </w:pPr>
          </w:p>
        </w:tc>
        <w:tc>
          <w:tcPr>
            <w:tcW w:w="1048" w:type="pct"/>
            <w:vMerge/>
            <w:tcBorders>
              <w:left w:val="single" w:sz="4" w:space="0" w:color="auto"/>
              <w:bottom w:val="dotted" w:sz="4" w:space="0" w:color="auto"/>
              <w:right w:val="single" w:sz="4" w:space="0" w:color="auto"/>
            </w:tcBorders>
            <w:shd w:val="clear" w:color="auto" w:fill="auto"/>
          </w:tcPr>
          <w:p w:rsidR="007E2376" w:rsidRPr="00027AEF" w:rsidRDefault="007E2376" w:rsidP="00027AEF">
            <w:pPr>
              <w:pStyle w:val="Tabulka"/>
              <w:spacing w:before="0" w:after="0"/>
              <w:jc w:val="left"/>
              <w:rPr>
                <w:rFonts w:ascii="Arial" w:hAnsi="Arial" w:cs="Arial"/>
                <w:sz w:val="20"/>
                <w:szCs w:val="20"/>
              </w:rPr>
            </w:pPr>
          </w:p>
        </w:tc>
        <w:tc>
          <w:tcPr>
            <w:tcW w:w="997" w:type="pct"/>
            <w:vMerge/>
            <w:tcBorders>
              <w:left w:val="single" w:sz="4" w:space="0" w:color="auto"/>
              <w:bottom w:val="dotted" w:sz="4" w:space="0" w:color="auto"/>
            </w:tcBorders>
            <w:shd w:val="clear" w:color="auto" w:fill="auto"/>
          </w:tcPr>
          <w:p w:rsidR="007E2376" w:rsidRPr="00027AEF" w:rsidRDefault="007E2376" w:rsidP="00027AEF">
            <w:pPr>
              <w:pStyle w:val="Tabulka"/>
              <w:spacing w:before="0" w:after="0"/>
              <w:jc w:val="left"/>
              <w:rPr>
                <w:rFonts w:ascii="Arial" w:hAnsi="Arial" w:cs="Arial"/>
                <w:sz w:val="20"/>
                <w:szCs w:val="20"/>
              </w:rPr>
            </w:pPr>
          </w:p>
        </w:tc>
        <w:tc>
          <w:tcPr>
            <w:tcW w:w="872" w:type="pct"/>
            <w:gridSpan w:val="2"/>
            <w:vMerge/>
            <w:tcBorders>
              <w:left w:val="single" w:sz="4" w:space="0" w:color="auto"/>
              <w:bottom w:val="dotted" w:sz="4" w:space="0" w:color="auto"/>
            </w:tcBorders>
            <w:shd w:val="clear" w:color="auto" w:fill="auto"/>
            <w:vAlign w:val="center"/>
          </w:tcPr>
          <w:p w:rsidR="007E2376" w:rsidRPr="00027AEF" w:rsidRDefault="007E2376" w:rsidP="00027AEF">
            <w:pPr>
              <w:pStyle w:val="Tabulka"/>
              <w:spacing w:before="0" w:after="0"/>
              <w:jc w:val="left"/>
              <w:rPr>
                <w:rFonts w:ascii="Arial" w:hAnsi="Arial" w:cs="Arial"/>
                <w:sz w:val="20"/>
                <w:szCs w:val="20"/>
              </w:rPr>
            </w:pPr>
          </w:p>
        </w:tc>
      </w:tr>
      <w:tr w:rsidR="007E2376" w:rsidRPr="00027AEF" w:rsidTr="00027AEF">
        <w:trPr>
          <w:trHeight w:val="212"/>
        </w:trPr>
        <w:tc>
          <w:tcPr>
            <w:tcW w:w="686" w:type="pct"/>
            <w:tcBorders>
              <w:top w:val="dotted" w:sz="4" w:space="0" w:color="auto"/>
              <w:bottom w:val="dotted" w:sz="4" w:space="0" w:color="auto"/>
            </w:tcBorders>
            <w:shd w:val="clear" w:color="auto" w:fill="DBE5F1"/>
            <w:vAlign w:val="center"/>
          </w:tcPr>
          <w:p w:rsidR="007E2376" w:rsidRPr="00027AEF" w:rsidRDefault="007E2376" w:rsidP="00027AEF">
            <w:pPr>
              <w:pStyle w:val="Tabulka"/>
              <w:spacing w:before="0" w:after="0"/>
              <w:jc w:val="left"/>
              <w:rPr>
                <w:rFonts w:ascii="Arial" w:hAnsi="Arial" w:cs="Arial"/>
                <w:b/>
                <w:sz w:val="20"/>
                <w:szCs w:val="20"/>
              </w:rPr>
            </w:pPr>
            <w:r w:rsidRPr="00027AEF">
              <w:rPr>
                <w:rFonts w:ascii="Arial" w:hAnsi="Arial" w:cs="Arial"/>
                <w:b/>
                <w:sz w:val="20"/>
                <w:szCs w:val="20"/>
              </w:rPr>
              <w:t>Prioritní osa</w:t>
            </w:r>
          </w:p>
        </w:tc>
        <w:tc>
          <w:tcPr>
            <w:tcW w:w="1397" w:type="pct"/>
            <w:tcBorders>
              <w:top w:val="dotted" w:sz="4" w:space="0" w:color="auto"/>
              <w:bottom w:val="dotted" w:sz="4" w:space="0" w:color="auto"/>
              <w:right w:val="single" w:sz="4" w:space="0" w:color="auto"/>
            </w:tcBorders>
            <w:shd w:val="clear" w:color="auto" w:fill="auto"/>
          </w:tcPr>
          <w:p w:rsidR="007E2376" w:rsidRPr="00027AEF" w:rsidRDefault="007E2376" w:rsidP="00027AEF">
            <w:pPr>
              <w:pStyle w:val="Tabulka"/>
              <w:spacing w:before="0" w:after="0"/>
              <w:jc w:val="left"/>
              <w:rPr>
                <w:rFonts w:ascii="Arial" w:hAnsi="Arial" w:cs="Arial"/>
                <w:sz w:val="20"/>
                <w:szCs w:val="20"/>
              </w:rPr>
            </w:pPr>
            <w:r w:rsidRPr="00027AEF">
              <w:rPr>
                <w:rFonts w:ascii="Arial" w:hAnsi="Arial" w:cs="Arial"/>
                <w:sz w:val="20"/>
                <w:szCs w:val="20"/>
              </w:rPr>
              <w:t>PO 3 Účinné nakládání energií, rozvoj energetické infrastruktury a obnovitelných zdrojů energie, podpora zavádění nových technologií v oblasti nakládání energií a druhotných surovin</w:t>
            </w:r>
          </w:p>
        </w:tc>
        <w:tc>
          <w:tcPr>
            <w:tcW w:w="1048" w:type="pct"/>
            <w:tcBorders>
              <w:top w:val="dotted" w:sz="4" w:space="0" w:color="auto"/>
              <w:left w:val="single" w:sz="4" w:space="0" w:color="auto"/>
              <w:bottom w:val="dotted" w:sz="4" w:space="0" w:color="auto"/>
              <w:right w:val="single" w:sz="4" w:space="0" w:color="auto"/>
            </w:tcBorders>
            <w:shd w:val="clear" w:color="auto" w:fill="auto"/>
          </w:tcPr>
          <w:p w:rsidR="007E2376" w:rsidRPr="00027AEF" w:rsidRDefault="007E2376" w:rsidP="00027AEF">
            <w:pPr>
              <w:pStyle w:val="Tabulka"/>
              <w:spacing w:before="0" w:after="0"/>
              <w:jc w:val="left"/>
              <w:rPr>
                <w:rFonts w:ascii="Arial" w:hAnsi="Arial" w:cs="Arial"/>
                <w:sz w:val="20"/>
                <w:szCs w:val="20"/>
              </w:rPr>
            </w:pPr>
            <w:r w:rsidRPr="00027AEF">
              <w:rPr>
                <w:rFonts w:ascii="Arial" w:hAnsi="Arial" w:cs="Arial"/>
                <w:sz w:val="20"/>
                <w:szCs w:val="20"/>
              </w:rPr>
              <w:t>PO 1 Konkurenceschopné, dostupné a bezpečné regiony</w:t>
            </w:r>
          </w:p>
        </w:tc>
        <w:tc>
          <w:tcPr>
            <w:tcW w:w="997" w:type="pct"/>
            <w:tcBorders>
              <w:top w:val="dotted" w:sz="4" w:space="0" w:color="auto"/>
              <w:left w:val="single" w:sz="4" w:space="0" w:color="auto"/>
              <w:bottom w:val="dotted" w:sz="4" w:space="0" w:color="auto"/>
            </w:tcBorders>
            <w:shd w:val="clear" w:color="auto" w:fill="auto"/>
          </w:tcPr>
          <w:p w:rsidR="007E2376" w:rsidRPr="00027AEF" w:rsidRDefault="007E2376" w:rsidP="00027AEF">
            <w:pPr>
              <w:pStyle w:val="Tabulka"/>
              <w:spacing w:before="0" w:after="0"/>
              <w:jc w:val="left"/>
              <w:rPr>
                <w:rFonts w:ascii="Arial" w:hAnsi="Arial" w:cs="Arial"/>
                <w:sz w:val="20"/>
                <w:szCs w:val="20"/>
              </w:rPr>
            </w:pPr>
            <w:r w:rsidRPr="00027AEF">
              <w:rPr>
                <w:rFonts w:ascii="Arial" w:hAnsi="Arial" w:cs="Arial"/>
                <w:sz w:val="20"/>
                <w:szCs w:val="20"/>
              </w:rPr>
              <w:t>PO 2 Silniční infrastruktura na síti TEN-T a veřejná infrastruktura pro čistou mobilitu</w:t>
            </w:r>
          </w:p>
        </w:tc>
        <w:tc>
          <w:tcPr>
            <w:tcW w:w="872" w:type="pct"/>
            <w:gridSpan w:val="2"/>
            <w:tcBorders>
              <w:top w:val="dotted" w:sz="4" w:space="0" w:color="auto"/>
              <w:left w:val="single" w:sz="4" w:space="0" w:color="auto"/>
              <w:bottom w:val="dotted" w:sz="4" w:space="0" w:color="auto"/>
            </w:tcBorders>
            <w:shd w:val="clear" w:color="auto" w:fill="auto"/>
            <w:vAlign w:val="center"/>
          </w:tcPr>
          <w:p w:rsidR="007E2376" w:rsidRPr="00027AEF" w:rsidRDefault="007E2376" w:rsidP="00027AEF">
            <w:pPr>
              <w:pStyle w:val="Tabulka"/>
              <w:spacing w:before="0" w:after="0"/>
              <w:jc w:val="left"/>
              <w:rPr>
                <w:rFonts w:ascii="Arial" w:hAnsi="Arial" w:cs="Arial"/>
                <w:sz w:val="20"/>
                <w:szCs w:val="20"/>
              </w:rPr>
            </w:pPr>
            <w:r w:rsidRPr="00027AEF">
              <w:rPr>
                <w:rFonts w:ascii="Arial" w:hAnsi="Arial" w:cs="Arial"/>
                <w:sz w:val="20"/>
                <w:szCs w:val="20"/>
              </w:rPr>
              <w:t>PO</w:t>
            </w:r>
            <w:r w:rsidR="003457C2">
              <w:rPr>
                <w:rFonts w:ascii="Arial" w:hAnsi="Arial" w:cs="Arial"/>
                <w:sz w:val="20"/>
                <w:szCs w:val="20"/>
              </w:rPr>
              <w:t xml:space="preserve"> </w:t>
            </w:r>
            <w:r w:rsidRPr="00027AEF">
              <w:rPr>
                <w:rFonts w:ascii="Arial" w:hAnsi="Arial" w:cs="Arial"/>
                <w:sz w:val="20"/>
                <w:szCs w:val="20"/>
              </w:rPr>
              <w:t xml:space="preserve">2 Udržitelná mobilita a energetické úspory </w:t>
            </w:r>
          </w:p>
          <w:p w:rsidR="007E2376" w:rsidRPr="00027AEF" w:rsidRDefault="007E2376" w:rsidP="00027AEF">
            <w:pPr>
              <w:pStyle w:val="Tabulka"/>
              <w:spacing w:before="0" w:after="0"/>
              <w:jc w:val="left"/>
              <w:rPr>
                <w:rFonts w:ascii="Arial" w:hAnsi="Arial" w:cs="Arial"/>
                <w:sz w:val="20"/>
                <w:szCs w:val="20"/>
              </w:rPr>
            </w:pPr>
          </w:p>
        </w:tc>
      </w:tr>
      <w:tr w:rsidR="007E2376" w:rsidRPr="00027AEF" w:rsidTr="00027AEF">
        <w:tc>
          <w:tcPr>
            <w:tcW w:w="686" w:type="pct"/>
            <w:tcBorders>
              <w:top w:val="dotted" w:sz="4" w:space="0" w:color="auto"/>
            </w:tcBorders>
            <w:shd w:val="clear" w:color="auto" w:fill="DBE5F1"/>
            <w:vAlign w:val="center"/>
          </w:tcPr>
          <w:p w:rsidR="007E2376" w:rsidRPr="00027AEF" w:rsidRDefault="007E2376" w:rsidP="00027AEF">
            <w:pPr>
              <w:pStyle w:val="Tabulka"/>
              <w:spacing w:before="0" w:after="0"/>
              <w:jc w:val="left"/>
              <w:rPr>
                <w:rFonts w:ascii="Arial" w:hAnsi="Arial" w:cs="Arial"/>
                <w:b/>
                <w:sz w:val="20"/>
                <w:szCs w:val="20"/>
              </w:rPr>
            </w:pPr>
            <w:r w:rsidRPr="00027AEF">
              <w:rPr>
                <w:rFonts w:ascii="Arial" w:hAnsi="Arial" w:cs="Arial"/>
                <w:b/>
                <w:sz w:val="20"/>
                <w:szCs w:val="20"/>
              </w:rPr>
              <w:t>Specifický cíl</w:t>
            </w:r>
          </w:p>
        </w:tc>
        <w:tc>
          <w:tcPr>
            <w:tcW w:w="1397" w:type="pct"/>
            <w:tcBorders>
              <w:top w:val="dotted" w:sz="4" w:space="0" w:color="auto"/>
              <w:right w:val="single" w:sz="4" w:space="0" w:color="auto"/>
            </w:tcBorders>
            <w:shd w:val="clear" w:color="auto" w:fill="auto"/>
          </w:tcPr>
          <w:p w:rsidR="007E2376" w:rsidRPr="00027AEF" w:rsidRDefault="007E2376" w:rsidP="00027AEF">
            <w:pPr>
              <w:pStyle w:val="Tabulka"/>
              <w:spacing w:before="0" w:after="0"/>
              <w:jc w:val="left"/>
              <w:rPr>
                <w:rFonts w:ascii="Arial" w:hAnsi="Arial" w:cs="Arial"/>
                <w:sz w:val="20"/>
                <w:szCs w:val="20"/>
              </w:rPr>
            </w:pPr>
            <w:r w:rsidRPr="00027AEF">
              <w:rPr>
                <w:rFonts w:ascii="Arial" w:hAnsi="Arial" w:cs="Arial"/>
                <w:sz w:val="20"/>
                <w:szCs w:val="20"/>
              </w:rPr>
              <w:t>SC 3.4</w:t>
            </w:r>
            <w:r w:rsidR="000C1211" w:rsidRPr="00027AEF">
              <w:rPr>
                <w:rFonts w:ascii="Arial" w:hAnsi="Arial" w:cs="Arial"/>
                <w:sz w:val="20"/>
                <w:szCs w:val="20"/>
              </w:rPr>
              <w:t xml:space="preserve"> </w:t>
            </w:r>
            <w:r w:rsidRPr="00027AEF">
              <w:rPr>
                <w:rFonts w:ascii="Arial" w:hAnsi="Arial" w:cs="Arial"/>
                <w:sz w:val="20"/>
                <w:szCs w:val="20"/>
              </w:rPr>
              <w:t xml:space="preserve">Uplatnit </w:t>
            </w:r>
            <w:r w:rsidR="00B67892" w:rsidRPr="00027AEF">
              <w:rPr>
                <w:rFonts w:ascii="Arial" w:hAnsi="Arial" w:cs="Arial"/>
                <w:sz w:val="20"/>
                <w:szCs w:val="20"/>
              </w:rPr>
              <w:t>inovativní</w:t>
            </w:r>
            <w:r w:rsidRPr="00027AEF">
              <w:rPr>
                <w:rFonts w:ascii="Arial" w:hAnsi="Arial" w:cs="Arial"/>
                <w:sz w:val="20"/>
                <w:szCs w:val="20"/>
              </w:rPr>
              <w:t xml:space="preserve"> nízkouhlíkové technologie v oblasti nakládání energií a při využívání druhotných surovin</w:t>
            </w:r>
          </w:p>
        </w:tc>
        <w:tc>
          <w:tcPr>
            <w:tcW w:w="1048" w:type="pct"/>
            <w:tcBorders>
              <w:top w:val="dotted" w:sz="4" w:space="0" w:color="auto"/>
              <w:left w:val="single" w:sz="4" w:space="0" w:color="auto"/>
              <w:right w:val="single" w:sz="4" w:space="0" w:color="auto"/>
            </w:tcBorders>
            <w:shd w:val="clear" w:color="auto" w:fill="auto"/>
          </w:tcPr>
          <w:p w:rsidR="007E2376" w:rsidRPr="00027AEF" w:rsidRDefault="007E2376" w:rsidP="00027AEF">
            <w:pPr>
              <w:pStyle w:val="Tabulka"/>
              <w:spacing w:before="0" w:after="0"/>
              <w:jc w:val="left"/>
              <w:rPr>
                <w:rFonts w:ascii="Arial" w:hAnsi="Arial" w:cs="Arial"/>
                <w:sz w:val="20"/>
                <w:szCs w:val="20"/>
              </w:rPr>
            </w:pPr>
            <w:r w:rsidRPr="00027AEF">
              <w:rPr>
                <w:rFonts w:ascii="Arial" w:hAnsi="Arial" w:cs="Arial"/>
                <w:sz w:val="20"/>
                <w:szCs w:val="20"/>
              </w:rPr>
              <w:t>SC 1.2 Zvýšení podílu udržitelných forem dopravy</w:t>
            </w:r>
          </w:p>
        </w:tc>
        <w:tc>
          <w:tcPr>
            <w:tcW w:w="997" w:type="pct"/>
            <w:tcBorders>
              <w:top w:val="dotted" w:sz="4" w:space="0" w:color="auto"/>
              <w:left w:val="single" w:sz="4" w:space="0" w:color="auto"/>
            </w:tcBorders>
            <w:shd w:val="clear" w:color="auto" w:fill="auto"/>
          </w:tcPr>
          <w:p w:rsidR="007E2376" w:rsidRPr="00027AEF" w:rsidRDefault="007E2376" w:rsidP="002B12AF">
            <w:pPr>
              <w:pStyle w:val="Tabulka"/>
              <w:spacing w:before="0" w:after="0"/>
              <w:jc w:val="left"/>
              <w:rPr>
                <w:rFonts w:ascii="Arial" w:hAnsi="Arial" w:cs="Arial"/>
                <w:sz w:val="20"/>
                <w:szCs w:val="20"/>
              </w:rPr>
            </w:pPr>
            <w:r w:rsidRPr="00027AEF">
              <w:rPr>
                <w:rFonts w:ascii="Arial" w:hAnsi="Arial" w:cs="Arial"/>
                <w:sz w:val="20"/>
                <w:szCs w:val="20"/>
              </w:rPr>
              <w:t>SC 2.2 Podpora rozvoje sítě napájecích stanic alternativních energií na silniční síti</w:t>
            </w:r>
          </w:p>
        </w:tc>
        <w:tc>
          <w:tcPr>
            <w:tcW w:w="872" w:type="pct"/>
            <w:gridSpan w:val="2"/>
            <w:tcBorders>
              <w:top w:val="dotted" w:sz="4" w:space="0" w:color="auto"/>
              <w:left w:val="single" w:sz="4" w:space="0" w:color="auto"/>
            </w:tcBorders>
            <w:shd w:val="clear" w:color="auto" w:fill="auto"/>
            <w:vAlign w:val="center"/>
          </w:tcPr>
          <w:p w:rsidR="007E2376" w:rsidRPr="00027AEF" w:rsidRDefault="007E2376" w:rsidP="00027AEF">
            <w:pPr>
              <w:pStyle w:val="Tabulka"/>
              <w:spacing w:before="0" w:after="0"/>
              <w:jc w:val="left"/>
              <w:rPr>
                <w:rFonts w:ascii="Arial" w:hAnsi="Arial" w:cs="Arial"/>
                <w:sz w:val="20"/>
                <w:szCs w:val="20"/>
              </w:rPr>
            </w:pPr>
            <w:r w:rsidRPr="00027AEF">
              <w:rPr>
                <w:rFonts w:ascii="Arial" w:hAnsi="Arial" w:cs="Arial"/>
                <w:sz w:val="20"/>
                <w:szCs w:val="20"/>
              </w:rPr>
              <w:t xml:space="preserve">SC 2.2 Zvyšování atraktivity užívání městské veřejné dopravy </w:t>
            </w:r>
          </w:p>
        </w:tc>
      </w:tr>
      <w:tr w:rsidR="007E2376" w:rsidRPr="00027AEF" w:rsidTr="00027AEF">
        <w:tc>
          <w:tcPr>
            <w:tcW w:w="686" w:type="pct"/>
            <w:shd w:val="clear" w:color="auto" w:fill="DBE5F1"/>
            <w:vAlign w:val="center"/>
          </w:tcPr>
          <w:p w:rsidR="007E2376" w:rsidRPr="00027AEF" w:rsidRDefault="007E2376" w:rsidP="00027AEF">
            <w:pPr>
              <w:pStyle w:val="Tabulka"/>
              <w:spacing w:before="0" w:after="0"/>
              <w:jc w:val="left"/>
              <w:rPr>
                <w:rFonts w:ascii="Arial" w:hAnsi="Arial" w:cs="Arial"/>
                <w:b/>
                <w:sz w:val="20"/>
                <w:szCs w:val="20"/>
              </w:rPr>
            </w:pPr>
            <w:r w:rsidRPr="00027AEF">
              <w:rPr>
                <w:rFonts w:ascii="Arial" w:hAnsi="Arial" w:cs="Arial"/>
                <w:b/>
                <w:sz w:val="20"/>
                <w:szCs w:val="20"/>
              </w:rPr>
              <w:t>Věcná specifikace (zaměření, aktivity)</w:t>
            </w:r>
          </w:p>
        </w:tc>
        <w:tc>
          <w:tcPr>
            <w:tcW w:w="1397" w:type="pct"/>
            <w:shd w:val="clear" w:color="auto" w:fill="auto"/>
          </w:tcPr>
          <w:p w:rsidR="007E2376" w:rsidRPr="00027AEF" w:rsidRDefault="00B67892" w:rsidP="00027AEF">
            <w:pPr>
              <w:pStyle w:val="Tabulka"/>
              <w:spacing w:before="0" w:after="0"/>
              <w:jc w:val="left"/>
              <w:rPr>
                <w:rFonts w:ascii="Arial" w:hAnsi="Arial" w:cs="Arial"/>
                <w:sz w:val="20"/>
                <w:szCs w:val="20"/>
              </w:rPr>
            </w:pPr>
            <w:r w:rsidRPr="00027AEF">
              <w:rPr>
                <w:rFonts w:ascii="Arial" w:hAnsi="Arial" w:cs="Arial"/>
                <w:sz w:val="20"/>
                <w:szCs w:val="20"/>
              </w:rPr>
              <w:t>Pilotní projekty v oblasti druhotných surovin</w:t>
            </w:r>
          </w:p>
        </w:tc>
        <w:tc>
          <w:tcPr>
            <w:tcW w:w="1048" w:type="pct"/>
            <w:tcBorders>
              <w:right w:val="single" w:sz="4" w:space="0" w:color="auto"/>
            </w:tcBorders>
            <w:shd w:val="clear" w:color="auto" w:fill="auto"/>
          </w:tcPr>
          <w:p w:rsidR="00030524" w:rsidRPr="00027AEF" w:rsidRDefault="005B6264" w:rsidP="00027AEF">
            <w:pPr>
              <w:pStyle w:val="NormlnIROP"/>
              <w:spacing w:after="0" w:line="240" w:lineRule="auto"/>
              <w:contextualSpacing/>
              <w:jc w:val="left"/>
              <w:rPr>
                <w:rFonts w:ascii="Arial" w:hAnsi="Arial" w:cs="Arial"/>
                <w:sz w:val="20"/>
                <w:szCs w:val="20"/>
                <w:u w:color="FFFFFF"/>
              </w:rPr>
            </w:pPr>
            <w:r w:rsidRPr="00027AEF">
              <w:rPr>
                <w:rFonts w:ascii="Arial" w:hAnsi="Arial" w:cs="Arial"/>
                <w:sz w:val="20"/>
                <w:szCs w:val="20"/>
                <w:u w:color="FFFFFF"/>
              </w:rPr>
              <w:t>O</w:t>
            </w:r>
            <w:r w:rsidR="007E2376" w:rsidRPr="00027AEF">
              <w:rPr>
                <w:rFonts w:ascii="Arial" w:hAnsi="Arial" w:cs="Arial"/>
                <w:sz w:val="20"/>
                <w:szCs w:val="20"/>
                <w:u w:color="FFFFFF"/>
              </w:rPr>
              <w:t>patření přispívající ke zmírnění negativních dopadů v</w:t>
            </w:r>
            <w:r w:rsidR="00B67892" w:rsidRPr="00027AEF">
              <w:rPr>
                <w:rFonts w:ascii="Arial" w:hAnsi="Arial" w:cs="Arial"/>
                <w:sz w:val="20"/>
                <w:szCs w:val="20"/>
                <w:u w:color="FFFFFF"/>
              </w:rPr>
              <w:t> </w:t>
            </w:r>
            <w:r w:rsidR="007E2376" w:rsidRPr="00027AEF">
              <w:rPr>
                <w:rFonts w:ascii="Arial" w:hAnsi="Arial" w:cs="Arial"/>
                <w:sz w:val="20"/>
                <w:szCs w:val="20"/>
                <w:u w:color="FFFFFF"/>
              </w:rPr>
              <w:t>dopravě</w:t>
            </w:r>
            <w:r w:rsidR="00B67892" w:rsidRPr="00027AEF">
              <w:rPr>
                <w:rFonts w:ascii="Arial" w:hAnsi="Arial" w:cs="Arial"/>
                <w:sz w:val="20"/>
                <w:szCs w:val="20"/>
                <w:u w:color="FFFFFF"/>
              </w:rPr>
              <w:t>;</w:t>
            </w:r>
          </w:p>
          <w:p w:rsidR="007E2376" w:rsidRPr="00027AEF" w:rsidRDefault="007E2376" w:rsidP="00027AEF">
            <w:pPr>
              <w:pStyle w:val="NormlnIROP"/>
              <w:spacing w:after="0" w:line="240" w:lineRule="auto"/>
              <w:contextualSpacing/>
              <w:jc w:val="left"/>
              <w:rPr>
                <w:rFonts w:ascii="Arial" w:hAnsi="Arial" w:cs="Arial"/>
                <w:sz w:val="20"/>
                <w:szCs w:val="20"/>
              </w:rPr>
            </w:pPr>
            <w:r w:rsidRPr="00027AEF">
              <w:rPr>
                <w:rFonts w:ascii="Arial" w:hAnsi="Arial" w:cs="Arial"/>
                <w:sz w:val="20"/>
                <w:szCs w:val="20"/>
                <w:u w:color="FFFFFF"/>
              </w:rPr>
              <w:t>nákup nízkoemisních a bezemisních vozidel pro přepravu osob spolu s výstavbou plnících a dobíjecích stanic jako navazující infrastruktury pro nákup uvedených vozidel</w:t>
            </w:r>
            <w:r w:rsidR="005B6264" w:rsidRPr="00027AEF">
              <w:rPr>
                <w:rFonts w:ascii="Arial" w:hAnsi="Arial" w:cs="Arial"/>
                <w:sz w:val="20"/>
                <w:szCs w:val="20"/>
                <w:u w:color="FFFFFF"/>
              </w:rPr>
              <w:t>.</w:t>
            </w:r>
          </w:p>
        </w:tc>
        <w:tc>
          <w:tcPr>
            <w:tcW w:w="997" w:type="pct"/>
            <w:tcBorders>
              <w:left w:val="single" w:sz="4" w:space="0" w:color="auto"/>
            </w:tcBorders>
            <w:shd w:val="clear" w:color="auto" w:fill="auto"/>
          </w:tcPr>
          <w:p w:rsidR="007E2376" w:rsidRPr="00027AEF" w:rsidRDefault="007E2376" w:rsidP="00027AEF">
            <w:pPr>
              <w:pStyle w:val="Tabulka"/>
              <w:spacing w:before="0" w:after="0"/>
              <w:jc w:val="left"/>
              <w:rPr>
                <w:rFonts w:ascii="Arial" w:hAnsi="Arial" w:cs="Arial"/>
                <w:sz w:val="20"/>
                <w:szCs w:val="20"/>
              </w:rPr>
            </w:pPr>
            <w:r w:rsidRPr="00027AEF">
              <w:rPr>
                <w:rFonts w:ascii="Arial" w:hAnsi="Arial" w:cs="Arial"/>
                <w:sz w:val="20"/>
                <w:szCs w:val="20"/>
              </w:rPr>
              <w:t>Výstavba plnících stanic s alternativními paliv</w:t>
            </w:r>
            <w:r w:rsidR="001F53E8" w:rsidRPr="00027AEF">
              <w:rPr>
                <w:rFonts w:ascii="Arial" w:hAnsi="Arial" w:cs="Arial"/>
                <w:sz w:val="20"/>
                <w:szCs w:val="20"/>
              </w:rPr>
              <w:t>y</w:t>
            </w:r>
            <w:r w:rsidRPr="00027AEF">
              <w:rPr>
                <w:rFonts w:ascii="Arial" w:hAnsi="Arial" w:cs="Arial"/>
                <w:sz w:val="20"/>
                <w:szCs w:val="20"/>
              </w:rPr>
              <w:t xml:space="preserve"> na silniční síti. Tato síť bude sloužit všem uživatelům silniční sítě.</w:t>
            </w:r>
          </w:p>
        </w:tc>
        <w:tc>
          <w:tcPr>
            <w:tcW w:w="872" w:type="pct"/>
            <w:gridSpan w:val="2"/>
            <w:tcBorders>
              <w:left w:val="single" w:sz="4" w:space="0" w:color="auto"/>
            </w:tcBorders>
            <w:shd w:val="clear" w:color="auto" w:fill="auto"/>
          </w:tcPr>
          <w:p w:rsidR="007E2376" w:rsidRPr="00027AEF" w:rsidRDefault="007E2376" w:rsidP="002B12AF">
            <w:pPr>
              <w:pStyle w:val="Tabulka"/>
              <w:spacing w:before="0" w:after="0"/>
              <w:jc w:val="left"/>
              <w:rPr>
                <w:rFonts w:ascii="Arial" w:hAnsi="Arial" w:cs="Arial"/>
                <w:sz w:val="20"/>
                <w:szCs w:val="20"/>
              </w:rPr>
            </w:pPr>
            <w:r w:rsidRPr="00027AEF">
              <w:rPr>
                <w:rFonts w:ascii="Arial" w:hAnsi="Arial" w:cs="Arial"/>
                <w:sz w:val="20"/>
                <w:szCs w:val="20"/>
              </w:rPr>
              <w:t>Realizace záchytných parkovišť systému P+R) u stanic a zastávek drážní dopravy, doplňkov</w:t>
            </w:r>
            <w:r w:rsidR="001F53E8" w:rsidRPr="00027AEF">
              <w:rPr>
                <w:rFonts w:ascii="Arial" w:hAnsi="Arial" w:cs="Arial"/>
                <w:sz w:val="20"/>
                <w:szCs w:val="20"/>
              </w:rPr>
              <w:t>é</w:t>
            </w:r>
            <w:r w:rsidRPr="00027AEF">
              <w:rPr>
                <w:rFonts w:ascii="Arial" w:hAnsi="Arial" w:cs="Arial"/>
                <w:sz w:val="20"/>
                <w:szCs w:val="20"/>
              </w:rPr>
              <w:t xml:space="preserve"> služb</w:t>
            </w:r>
            <w:r w:rsidR="001F53E8" w:rsidRPr="00027AEF">
              <w:rPr>
                <w:rFonts w:ascii="Arial" w:hAnsi="Arial" w:cs="Arial"/>
                <w:sz w:val="20"/>
                <w:szCs w:val="20"/>
              </w:rPr>
              <w:t>y</w:t>
            </w:r>
            <w:r w:rsidRPr="00027AEF">
              <w:rPr>
                <w:rFonts w:ascii="Arial" w:hAnsi="Arial" w:cs="Arial"/>
                <w:sz w:val="20"/>
                <w:szCs w:val="20"/>
              </w:rPr>
              <w:t xml:space="preserve"> B+R</w:t>
            </w:r>
            <w:r w:rsidR="002B12AF">
              <w:rPr>
                <w:rFonts w:ascii="Arial" w:hAnsi="Arial" w:cs="Arial"/>
                <w:sz w:val="20"/>
                <w:szCs w:val="20"/>
              </w:rPr>
              <w:t>,</w:t>
            </w:r>
            <w:r w:rsidRPr="00027AEF">
              <w:rPr>
                <w:rFonts w:ascii="Arial" w:hAnsi="Arial" w:cs="Arial"/>
                <w:sz w:val="20"/>
                <w:szCs w:val="20"/>
              </w:rPr>
              <w:t xml:space="preserve"> </w:t>
            </w:r>
            <w:r w:rsidR="00721D39">
              <w:rPr>
                <w:rFonts w:ascii="Arial" w:hAnsi="Arial" w:cs="Arial"/>
                <w:sz w:val="20"/>
                <w:szCs w:val="20"/>
              </w:rPr>
              <w:t>p</w:t>
            </w:r>
            <w:r w:rsidR="00FC59B0" w:rsidRPr="00027AEF">
              <w:rPr>
                <w:rFonts w:ascii="Arial" w:hAnsi="Arial" w:cs="Arial"/>
                <w:sz w:val="20"/>
                <w:szCs w:val="20"/>
              </w:rPr>
              <w:t>reference povrchové městské veřejné dopravy</w:t>
            </w:r>
            <w:r w:rsidRPr="00027AEF">
              <w:rPr>
                <w:rFonts w:ascii="Arial" w:hAnsi="Arial" w:cs="Arial"/>
                <w:sz w:val="20"/>
                <w:szCs w:val="20"/>
              </w:rPr>
              <w:t xml:space="preserve"> </w:t>
            </w:r>
          </w:p>
        </w:tc>
      </w:tr>
      <w:tr w:rsidR="001F04C6" w:rsidRPr="00027AEF" w:rsidTr="00027AEF">
        <w:tc>
          <w:tcPr>
            <w:tcW w:w="686" w:type="pct"/>
            <w:shd w:val="clear" w:color="auto" w:fill="DBE5F1"/>
            <w:vAlign w:val="center"/>
          </w:tcPr>
          <w:p w:rsidR="001F04C6" w:rsidRPr="00027AEF" w:rsidRDefault="001F04C6" w:rsidP="00027AEF">
            <w:pPr>
              <w:pStyle w:val="Tabulka"/>
              <w:spacing w:before="0" w:after="0"/>
              <w:jc w:val="left"/>
              <w:rPr>
                <w:rFonts w:ascii="Arial" w:hAnsi="Arial" w:cs="Arial"/>
                <w:b/>
                <w:sz w:val="20"/>
                <w:szCs w:val="20"/>
              </w:rPr>
            </w:pPr>
            <w:r>
              <w:rPr>
                <w:rFonts w:ascii="Arial" w:hAnsi="Arial" w:cs="Arial"/>
                <w:b/>
                <w:sz w:val="20"/>
                <w:szCs w:val="20"/>
              </w:rPr>
              <w:t>Implementační prvky</w:t>
            </w:r>
          </w:p>
        </w:tc>
        <w:tc>
          <w:tcPr>
            <w:tcW w:w="1397" w:type="pct"/>
            <w:shd w:val="clear" w:color="auto" w:fill="auto"/>
          </w:tcPr>
          <w:p w:rsidR="000137C6" w:rsidRDefault="000137C6" w:rsidP="000137C6">
            <w:pPr>
              <w:autoSpaceDE w:val="0"/>
              <w:autoSpaceDN w:val="0"/>
              <w:adjustRightInd w:val="0"/>
              <w:spacing w:after="0" w:line="240" w:lineRule="auto"/>
              <w:rPr>
                <w:rFonts w:ascii="Arial" w:hAnsi="Arial" w:cs="Arial"/>
                <w:sz w:val="20"/>
                <w:szCs w:val="20"/>
              </w:rPr>
            </w:pPr>
            <w:r w:rsidRPr="008A77BE">
              <w:rPr>
                <w:rFonts w:ascii="Arial" w:hAnsi="Arial" w:cs="Arial"/>
                <w:bCs/>
                <w:sz w:val="20"/>
                <w:szCs w:val="20"/>
              </w:rPr>
              <w:t>Cílové území:</w:t>
            </w:r>
            <w:r w:rsidRPr="008A77BE">
              <w:rPr>
                <w:rFonts w:ascii="Arial" w:hAnsi="Arial" w:cs="Arial"/>
                <w:b/>
                <w:bCs/>
                <w:sz w:val="20"/>
                <w:szCs w:val="20"/>
              </w:rPr>
              <w:t xml:space="preserve"> </w:t>
            </w:r>
            <w:r w:rsidRPr="008A77BE">
              <w:rPr>
                <w:rFonts w:ascii="Arial" w:hAnsi="Arial" w:cs="Arial"/>
                <w:sz w:val="20"/>
                <w:szCs w:val="20"/>
              </w:rPr>
              <w:t>Území České republiky, mimo území hl. m. Prahy. Předpokládá se plošné</w:t>
            </w:r>
            <w:r>
              <w:rPr>
                <w:rFonts w:ascii="Arial" w:hAnsi="Arial" w:cs="Arial"/>
                <w:sz w:val="20"/>
                <w:szCs w:val="20"/>
              </w:rPr>
              <w:t xml:space="preserve"> </w:t>
            </w:r>
            <w:r w:rsidRPr="008A77BE">
              <w:rPr>
                <w:rFonts w:ascii="Arial" w:hAnsi="Arial" w:cs="Arial"/>
                <w:sz w:val="20"/>
                <w:szCs w:val="20"/>
              </w:rPr>
              <w:t>směrování intervencí bez vymezení územní dimenze.</w:t>
            </w:r>
          </w:p>
          <w:p w:rsidR="00D356A2" w:rsidRPr="008A77BE" w:rsidRDefault="00D356A2" w:rsidP="000137C6">
            <w:pPr>
              <w:autoSpaceDE w:val="0"/>
              <w:autoSpaceDN w:val="0"/>
              <w:adjustRightInd w:val="0"/>
              <w:spacing w:after="0" w:line="240" w:lineRule="auto"/>
              <w:rPr>
                <w:rFonts w:ascii="Arial" w:hAnsi="Arial" w:cs="Arial"/>
                <w:sz w:val="20"/>
                <w:szCs w:val="20"/>
              </w:rPr>
            </w:pPr>
          </w:p>
          <w:p w:rsidR="000137C6" w:rsidRPr="008A77BE" w:rsidRDefault="000137C6" w:rsidP="000137C6">
            <w:pPr>
              <w:autoSpaceDE w:val="0"/>
              <w:autoSpaceDN w:val="0"/>
              <w:adjustRightInd w:val="0"/>
              <w:spacing w:after="0" w:line="240" w:lineRule="auto"/>
              <w:rPr>
                <w:rFonts w:ascii="Arial" w:hAnsi="Arial" w:cs="Arial"/>
                <w:sz w:val="20"/>
                <w:szCs w:val="20"/>
              </w:rPr>
            </w:pPr>
            <w:r w:rsidRPr="008A77BE">
              <w:rPr>
                <w:rFonts w:ascii="Arial" w:hAnsi="Arial" w:cs="Arial"/>
                <w:bCs/>
                <w:sz w:val="20"/>
                <w:szCs w:val="20"/>
              </w:rPr>
              <w:t>Typy příjemců:</w:t>
            </w:r>
            <w:r w:rsidRPr="008A77BE">
              <w:rPr>
                <w:rFonts w:ascii="Arial" w:hAnsi="Arial" w:cs="Arial"/>
                <w:b/>
                <w:bCs/>
                <w:sz w:val="20"/>
                <w:szCs w:val="20"/>
              </w:rPr>
              <w:t xml:space="preserve"> </w:t>
            </w:r>
            <w:r w:rsidRPr="008A77BE">
              <w:rPr>
                <w:rFonts w:ascii="Arial" w:hAnsi="Arial" w:cs="Arial"/>
                <w:sz w:val="20"/>
                <w:szCs w:val="20"/>
              </w:rPr>
              <w:t>Podnikatelské subjekty (malé, střední a případně velké podniky). V</w:t>
            </w:r>
            <w:r>
              <w:rPr>
                <w:rFonts w:ascii="Arial" w:hAnsi="Arial" w:cs="Arial"/>
                <w:sz w:val="20"/>
                <w:szCs w:val="20"/>
              </w:rPr>
              <w:t> </w:t>
            </w:r>
            <w:r w:rsidRPr="008A77BE">
              <w:rPr>
                <w:rFonts w:ascii="Arial" w:hAnsi="Arial" w:cs="Arial"/>
                <w:sz w:val="20"/>
                <w:szCs w:val="20"/>
              </w:rPr>
              <w:t>tomto</w:t>
            </w:r>
            <w:r>
              <w:rPr>
                <w:rFonts w:ascii="Arial" w:hAnsi="Arial" w:cs="Arial"/>
                <w:sz w:val="20"/>
                <w:szCs w:val="20"/>
              </w:rPr>
              <w:t xml:space="preserve"> </w:t>
            </w:r>
            <w:r w:rsidRPr="008A77BE">
              <w:rPr>
                <w:rFonts w:ascii="Arial" w:hAnsi="Arial" w:cs="Arial"/>
                <w:sz w:val="20"/>
                <w:szCs w:val="20"/>
              </w:rPr>
              <w:t>specifickém cíli se předpokládá účast velkých podniků (dle čl. 3 odst. 1 písm. b) nařízení</w:t>
            </w:r>
            <w:r>
              <w:rPr>
                <w:rFonts w:ascii="Arial" w:hAnsi="Arial" w:cs="Arial"/>
                <w:sz w:val="20"/>
                <w:szCs w:val="20"/>
              </w:rPr>
              <w:t xml:space="preserve"> o </w:t>
            </w:r>
            <w:r w:rsidRPr="008A77BE">
              <w:rPr>
                <w:rFonts w:ascii="Arial" w:hAnsi="Arial" w:cs="Arial"/>
                <w:sz w:val="20"/>
                <w:szCs w:val="20"/>
              </w:rPr>
              <w:t>EFRR), neboť představují významnou cílovou skupinou pro zavádění nízkouhlíkový</w:t>
            </w:r>
            <w:r>
              <w:rPr>
                <w:rFonts w:ascii="Arial" w:hAnsi="Arial" w:cs="Arial"/>
                <w:sz w:val="20"/>
                <w:szCs w:val="20"/>
              </w:rPr>
              <w:t xml:space="preserve">ch </w:t>
            </w:r>
            <w:r w:rsidRPr="008A77BE">
              <w:rPr>
                <w:rFonts w:ascii="Arial" w:hAnsi="Arial" w:cs="Arial"/>
                <w:sz w:val="20"/>
                <w:szCs w:val="20"/>
              </w:rPr>
              <w:t>technologií z hlediska snížení negativního dopadu jejich činnosti na životní prostředí. To je</w:t>
            </w:r>
          </w:p>
          <w:p w:rsidR="000137C6" w:rsidRPr="008A77BE" w:rsidRDefault="000137C6" w:rsidP="000137C6">
            <w:pPr>
              <w:autoSpaceDE w:val="0"/>
              <w:autoSpaceDN w:val="0"/>
              <w:adjustRightInd w:val="0"/>
              <w:spacing w:after="0" w:line="240" w:lineRule="auto"/>
              <w:rPr>
                <w:rFonts w:ascii="Arial" w:hAnsi="Arial" w:cs="Arial"/>
                <w:sz w:val="20"/>
                <w:szCs w:val="20"/>
              </w:rPr>
            </w:pPr>
            <w:r w:rsidRPr="008A77BE">
              <w:rPr>
                <w:rFonts w:ascii="Arial" w:hAnsi="Arial" w:cs="Arial"/>
                <w:sz w:val="20"/>
                <w:szCs w:val="20"/>
              </w:rPr>
              <w:t>dáno jednak rozsahem tohoto dopadu vzhledem k velikosti jejich produkce (velký potenciá</w:t>
            </w:r>
            <w:r>
              <w:rPr>
                <w:rFonts w:ascii="Arial" w:hAnsi="Arial" w:cs="Arial"/>
                <w:sz w:val="20"/>
                <w:szCs w:val="20"/>
              </w:rPr>
              <w:t xml:space="preserve">l ke </w:t>
            </w:r>
            <w:r w:rsidRPr="008A77BE">
              <w:rPr>
                <w:rFonts w:ascii="Arial" w:hAnsi="Arial" w:cs="Arial"/>
                <w:sz w:val="20"/>
                <w:szCs w:val="20"/>
              </w:rPr>
              <w:t>zlepšení), ale také tím, že řada velkých podniků má starší technologické vybavení a nevhodnou</w:t>
            </w:r>
          </w:p>
          <w:p w:rsidR="001F04C6" w:rsidRPr="00027AEF" w:rsidRDefault="000137C6" w:rsidP="000137C6">
            <w:pPr>
              <w:pStyle w:val="Tabulka"/>
              <w:spacing w:before="0" w:after="0"/>
              <w:jc w:val="left"/>
              <w:rPr>
                <w:rFonts w:ascii="Arial" w:hAnsi="Arial" w:cs="Arial"/>
                <w:sz w:val="20"/>
                <w:szCs w:val="20"/>
              </w:rPr>
            </w:pPr>
            <w:r w:rsidRPr="008A77BE">
              <w:rPr>
                <w:rFonts w:ascii="Arial" w:hAnsi="Arial" w:cs="Arial"/>
                <w:sz w:val="20"/>
                <w:szCs w:val="20"/>
              </w:rPr>
              <w:t>infrastrukturu přinášející zbytečnou ekologickou zátěž.</w:t>
            </w:r>
          </w:p>
        </w:tc>
        <w:tc>
          <w:tcPr>
            <w:tcW w:w="1048" w:type="pct"/>
            <w:tcBorders>
              <w:right w:val="single" w:sz="4" w:space="0" w:color="auto"/>
            </w:tcBorders>
            <w:shd w:val="clear" w:color="auto" w:fill="auto"/>
          </w:tcPr>
          <w:p w:rsidR="001F04C6" w:rsidRPr="00644BEB" w:rsidRDefault="001F04C6" w:rsidP="001F04C6">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Územní zaměření podpory</w:t>
            </w:r>
          </w:p>
          <w:p w:rsidR="001F04C6" w:rsidRDefault="001F04C6" w:rsidP="001F04C6">
            <w:pPr>
              <w:pStyle w:val="NormlnIROP"/>
              <w:spacing w:after="0" w:line="240" w:lineRule="auto"/>
              <w:ind w:firstLine="12"/>
              <w:contextualSpacing/>
              <w:jc w:val="left"/>
              <w:rPr>
                <w:rFonts w:ascii="Arial" w:hAnsi="Arial" w:cs="Arial"/>
                <w:sz w:val="20"/>
                <w:szCs w:val="20"/>
                <w:u w:color="FFFFFF"/>
              </w:rPr>
            </w:pPr>
            <w:r w:rsidRPr="00644BEB">
              <w:rPr>
                <w:rFonts w:ascii="Arial" w:hAnsi="Arial" w:cs="Arial"/>
                <w:sz w:val="20"/>
                <w:szCs w:val="20"/>
                <w:u w:color="FFFFFF"/>
              </w:rPr>
              <w:t>Území celé ČR mimo území hl. m. Prahy.</w:t>
            </w:r>
          </w:p>
          <w:p w:rsidR="001F04C6" w:rsidRDefault="001F04C6" w:rsidP="001F04C6">
            <w:pPr>
              <w:pStyle w:val="NormlnIROP"/>
              <w:spacing w:after="0" w:line="240" w:lineRule="auto"/>
              <w:ind w:firstLine="12"/>
              <w:contextualSpacing/>
              <w:jc w:val="left"/>
              <w:rPr>
                <w:rFonts w:ascii="Arial" w:hAnsi="Arial" w:cs="Arial"/>
                <w:sz w:val="20"/>
                <w:szCs w:val="20"/>
                <w:u w:color="FFFFFF"/>
              </w:rPr>
            </w:pPr>
          </w:p>
          <w:p w:rsidR="001F04C6" w:rsidRPr="00644BEB" w:rsidRDefault="001F04C6" w:rsidP="001F04C6">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Typy příjemců</w:t>
            </w:r>
          </w:p>
          <w:p w:rsidR="001F04C6" w:rsidRPr="00644BEB" w:rsidRDefault="001F04C6" w:rsidP="001F04C6">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kraje</w:t>
            </w:r>
          </w:p>
          <w:p w:rsidR="001F04C6" w:rsidRPr="00644BEB" w:rsidRDefault="001F04C6" w:rsidP="001F04C6">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obce</w:t>
            </w:r>
          </w:p>
          <w:p w:rsidR="001F04C6" w:rsidRPr="00644BEB" w:rsidRDefault="001F04C6" w:rsidP="001F04C6">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dobrovolné svazky obcí</w:t>
            </w:r>
          </w:p>
          <w:p w:rsidR="001F04C6" w:rsidRPr="00644BEB" w:rsidRDefault="001F04C6" w:rsidP="001F04C6">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organizace zřizované nebo zakládané kraji</w:t>
            </w:r>
          </w:p>
          <w:p w:rsidR="001F04C6" w:rsidRPr="00644BEB" w:rsidRDefault="001F04C6" w:rsidP="001F04C6">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organizace zřizované nebo zakládané obcemi</w:t>
            </w:r>
          </w:p>
          <w:p w:rsidR="001F04C6" w:rsidRPr="00644BEB" w:rsidRDefault="001F04C6" w:rsidP="001F04C6">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organizace zřizované nebo zakládané dobrovolnými svazky obcí</w:t>
            </w:r>
          </w:p>
          <w:p w:rsidR="001F04C6" w:rsidRPr="00644BEB" w:rsidRDefault="001F04C6" w:rsidP="001F04C6">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provozovatelé dráhy nebo drážní dopravy podle zákona č. 266/1994 Sb., o drahách</w:t>
            </w:r>
          </w:p>
          <w:p w:rsidR="001F04C6" w:rsidRPr="00644BEB" w:rsidRDefault="001F04C6" w:rsidP="001F04C6">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dopravci ve veřejné linkové dopravě podle zákona č. 111/1994 Sb., o silniční dopravě</w:t>
            </w:r>
          </w:p>
          <w:p w:rsidR="001F04C6" w:rsidRPr="00644BEB" w:rsidRDefault="001F04C6" w:rsidP="001F04C6">
            <w:pPr>
              <w:pStyle w:val="NormlnIROP"/>
              <w:spacing w:after="0" w:line="240" w:lineRule="auto"/>
              <w:ind w:firstLine="12"/>
              <w:contextualSpacing/>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Ministerstvo dopravy ČR</w:t>
            </w:r>
          </w:p>
          <w:p w:rsidR="001F04C6" w:rsidRPr="00027AEF" w:rsidRDefault="001F04C6" w:rsidP="001F04C6">
            <w:pPr>
              <w:pStyle w:val="NormlnIROP"/>
              <w:spacing w:after="0" w:line="240" w:lineRule="auto"/>
              <w:contextualSpacing/>
              <w:jc w:val="left"/>
              <w:rPr>
                <w:rFonts w:ascii="Arial" w:hAnsi="Arial" w:cs="Arial"/>
                <w:sz w:val="20"/>
                <w:szCs w:val="20"/>
                <w:u w:color="FFFFFF"/>
              </w:rPr>
            </w:pPr>
            <w:r w:rsidRPr="00644BEB">
              <w:rPr>
                <w:rFonts w:ascii="Arial" w:hAnsi="Arial" w:cs="Arial"/>
                <w:sz w:val="20"/>
                <w:szCs w:val="20"/>
                <w:u w:color="FFFFFF"/>
              </w:rPr>
              <w:t>-</w:t>
            </w:r>
            <w:r w:rsidRPr="00644BEB">
              <w:rPr>
                <w:rFonts w:ascii="Arial" w:hAnsi="Arial" w:cs="Arial"/>
                <w:sz w:val="20"/>
                <w:szCs w:val="20"/>
                <w:u w:color="FFFFFF"/>
              </w:rPr>
              <w:tab/>
              <w:t>subjekty zajišťující dopravní obslužnost, uvedené v § 8 odst. 1 zákona č. 194/2010 Sb., o veřejných službách v přepravě cestujících a o změně dalších zákonů, tedy stát, kraje a obce, pokud poskytují veřejné služby v přepravě cestujících samy, a dopravci, kteří jsou provozovateli veřejné linkové dopravy podle zákona č. 111/1994 Sb., o silniční dopravě, na základě smlouvy o veřejných službách v přepravě cestujících</w:t>
            </w:r>
          </w:p>
        </w:tc>
        <w:tc>
          <w:tcPr>
            <w:tcW w:w="997" w:type="pct"/>
            <w:tcBorders>
              <w:left w:val="single" w:sz="4" w:space="0" w:color="auto"/>
            </w:tcBorders>
            <w:shd w:val="clear" w:color="auto" w:fill="auto"/>
          </w:tcPr>
          <w:p w:rsidR="00854CAC" w:rsidRDefault="00854CAC" w:rsidP="00854CAC">
            <w:pPr>
              <w:pStyle w:val="Tabulka"/>
              <w:spacing w:after="0"/>
              <w:rPr>
                <w:rFonts w:ascii="Arial" w:hAnsi="Arial" w:cs="Arial"/>
                <w:sz w:val="20"/>
                <w:szCs w:val="20"/>
              </w:rPr>
            </w:pPr>
            <w:r w:rsidRPr="00854CAC">
              <w:rPr>
                <w:rFonts w:ascii="Arial" w:hAnsi="Arial" w:cs="Arial"/>
                <w:sz w:val="20"/>
                <w:szCs w:val="20"/>
              </w:rPr>
              <w:t>Cílová území: území celé ČR</w:t>
            </w:r>
          </w:p>
          <w:p w:rsidR="00D356A2" w:rsidRPr="00854CAC" w:rsidRDefault="00D356A2" w:rsidP="00854CAC">
            <w:pPr>
              <w:pStyle w:val="Tabulka"/>
              <w:spacing w:after="0"/>
              <w:rPr>
                <w:rFonts w:ascii="Arial" w:hAnsi="Arial" w:cs="Arial"/>
                <w:sz w:val="20"/>
                <w:szCs w:val="20"/>
              </w:rPr>
            </w:pPr>
          </w:p>
          <w:p w:rsidR="001F04C6" w:rsidRPr="00027AEF" w:rsidRDefault="00854CAC" w:rsidP="00763F71">
            <w:pPr>
              <w:pStyle w:val="Tabulka"/>
              <w:spacing w:before="0" w:after="0"/>
              <w:jc w:val="left"/>
              <w:rPr>
                <w:rFonts w:ascii="Arial" w:hAnsi="Arial" w:cs="Arial"/>
                <w:sz w:val="20"/>
                <w:szCs w:val="20"/>
              </w:rPr>
            </w:pPr>
            <w:r w:rsidRPr="00854CAC">
              <w:rPr>
                <w:rFonts w:ascii="Arial" w:hAnsi="Arial" w:cs="Arial"/>
                <w:sz w:val="20"/>
                <w:szCs w:val="20"/>
              </w:rPr>
              <w:t>Příjemci: vlastníci/správci dotčené infrastruktury s veřejným přístupem</w:t>
            </w:r>
          </w:p>
        </w:tc>
        <w:tc>
          <w:tcPr>
            <w:tcW w:w="872" w:type="pct"/>
            <w:gridSpan w:val="2"/>
            <w:tcBorders>
              <w:left w:val="single" w:sz="4" w:space="0" w:color="auto"/>
            </w:tcBorders>
            <w:shd w:val="clear" w:color="auto" w:fill="auto"/>
          </w:tcPr>
          <w:p w:rsidR="003B1DC0" w:rsidRPr="003B1DC0" w:rsidRDefault="003B1DC0" w:rsidP="008A77BE">
            <w:pPr>
              <w:pStyle w:val="Tabulka"/>
              <w:spacing w:after="0"/>
              <w:jc w:val="left"/>
              <w:rPr>
                <w:rFonts w:ascii="Arial" w:hAnsi="Arial" w:cs="Arial"/>
                <w:sz w:val="20"/>
                <w:szCs w:val="20"/>
              </w:rPr>
            </w:pPr>
            <w:r w:rsidRPr="003B1DC0">
              <w:rPr>
                <w:rFonts w:ascii="Arial" w:hAnsi="Arial" w:cs="Arial"/>
                <w:sz w:val="20"/>
                <w:szCs w:val="20"/>
              </w:rPr>
              <w:t>Specifikace cílového území</w:t>
            </w:r>
          </w:p>
          <w:p w:rsidR="003B1DC0" w:rsidRPr="003B1DC0" w:rsidRDefault="003B1DC0" w:rsidP="008A77BE">
            <w:pPr>
              <w:pStyle w:val="Tabulka"/>
              <w:spacing w:after="0"/>
              <w:jc w:val="left"/>
              <w:rPr>
                <w:rFonts w:ascii="Arial" w:hAnsi="Arial" w:cs="Arial"/>
                <w:sz w:val="20"/>
                <w:szCs w:val="20"/>
              </w:rPr>
            </w:pPr>
            <w:r w:rsidRPr="003B1DC0">
              <w:rPr>
                <w:rFonts w:ascii="Arial" w:hAnsi="Arial" w:cs="Arial"/>
                <w:sz w:val="20"/>
                <w:szCs w:val="20"/>
              </w:rPr>
              <w:t>Region soudržnosti NUTS 2 Praha</w:t>
            </w:r>
          </w:p>
          <w:p w:rsidR="003B1DC0" w:rsidRPr="003B1DC0" w:rsidRDefault="003B1DC0" w:rsidP="008A77BE">
            <w:pPr>
              <w:pStyle w:val="Tabulka"/>
              <w:spacing w:after="0"/>
              <w:jc w:val="left"/>
              <w:rPr>
                <w:rFonts w:ascii="Arial" w:hAnsi="Arial" w:cs="Arial"/>
                <w:sz w:val="20"/>
                <w:szCs w:val="20"/>
              </w:rPr>
            </w:pPr>
            <w:r w:rsidRPr="003B1DC0">
              <w:rPr>
                <w:rFonts w:ascii="Arial" w:hAnsi="Arial" w:cs="Arial"/>
                <w:sz w:val="20"/>
                <w:szCs w:val="20"/>
              </w:rPr>
              <w:t>Identifikace typu příjemců</w:t>
            </w:r>
          </w:p>
          <w:p w:rsidR="003B1DC0" w:rsidRPr="003B1DC0" w:rsidRDefault="003B1DC0" w:rsidP="008A77BE">
            <w:pPr>
              <w:pStyle w:val="Tabulka"/>
              <w:spacing w:after="0"/>
              <w:jc w:val="left"/>
              <w:rPr>
                <w:rFonts w:ascii="Arial" w:hAnsi="Arial" w:cs="Arial"/>
                <w:sz w:val="20"/>
                <w:szCs w:val="20"/>
              </w:rPr>
            </w:pPr>
            <w:r w:rsidRPr="003B1DC0">
              <w:rPr>
                <w:rFonts w:ascii="Arial" w:hAnsi="Arial" w:cs="Arial"/>
                <w:sz w:val="20"/>
                <w:szCs w:val="20"/>
              </w:rPr>
              <w:t>Hlavní město Praha</w:t>
            </w:r>
          </w:p>
          <w:p w:rsidR="003B1DC0" w:rsidRPr="003B1DC0" w:rsidRDefault="003B1DC0" w:rsidP="008A77BE">
            <w:pPr>
              <w:pStyle w:val="Tabulka"/>
              <w:spacing w:after="0"/>
              <w:jc w:val="left"/>
              <w:rPr>
                <w:rFonts w:ascii="Arial" w:hAnsi="Arial" w:cs="Arial"/>
                <w:sz w:val="20"/>
                <w:szCs w:val="20"/>
              </w:rPr>
            </w:pPr>
            <w:r w:rsidRPr="003B1DC0">
              <w:rPr>
                <w:rFonts w:ascii="Arial" w:hAnsi="Arial" w:cs="Arial"/>
                <w:sz w:val="20"/>
                <w:szCs w:val="20"/>
              </w:rPr>
              <w:t>Městské části hl. m. Prahy</w:t>
            </w:r>
          </w:p>
          <w:p w:rsidR="003B1DC0" w:rsidRPr="003B1DC0" w:rsidRDefault="003B1DC0" w:rsidP="008A77BE">
            <w:pPr>
              <w:pStyle w:val="Tabulka"/>
              <w:spacing w:after="0"/>
              <w:jc w:val="left"/>
              <w:rPr>
                <w:rFonts w:ascii="Arial" w:hAnsi="Arial" w:cs="Arial"/>
                <w:sz w:val="20"/>
                <w:szCs w:val="20"/>
              </w:rPr>
            </w:pPr>
            <w:r w:rsidRPr="003B1DC0">
              <w:rPr>
                <w:rFonts w:ascii="Arial" w:hAnsi="Arial" w:cs="Arial"/>
                <w:sz w:val="20"/>
                <w:szCs w:val="20"/>
              </w:rPr>
              <w:t>Organizace zřízené a založené hl. m. Prahou a městskými částmi hl. m. Prahy</w:t>
            </w:r>
          </w:p>
          <w:p w:rsidR="003B1DC0" w:rsidRPr="003B1DC0" w:rsidRDefault="003B1DC0" w:rsidP="008A77BE">
            <w:pPr>
              <w:pStyle w:val="Tabulka"/>
              <w:spacing w:after="0"/>
              <w:jc w:val="left"/>
              <w:rPr>
                <w:rFonts w:ascii="Arial" w:hAnsi="Arial" w:cs="Arial"/>
                <w:sz w:val="20"/>
                <w:szCs w:val="20"/>
              </w:rPr>
            </w:pPr>
            <w:r w:rsidRPr="003B1DC0">
              <w:rPr>
                <w:rFonts w:ascii="Arial" w:hAnsi="Arial" w:cs="Arial"/>
                <w:sz w:val="20"/>
                <w:szCs w:val="20"/>
              </w:rPr>
              <w:t>Dopravní podnik hl. m. Prahy, a.s.</w:t>
            </w:r>
          </w:p>
          <w:p w:rsidR="003B1DC0" w:rsidRPr="003B1DC0" w:rsidRDefault="003B1DC0" w:rsidP="008A77BE">
            <w:pPr>
              <w:pStyle w:val="Tabulka"/>
              <w:spacing w:after="0"/>
              <w:jc w:val="left"/>
              <w:rPr>
                <w:rFonts w:ascii="Arial" w:hAnsi="Arial" w:cs="Arial"/>
                <w:sz w:val="20"/>
                <w:szCs w:val="20"/>
              </w:rPr>
            </w:pPr>
            <w:r w:rsidRPr="003B1DC0">
              <w:rPr>
                <w:rFonts w:ascii="Arial" w:hAnsi="Arial" w:cs="Arial"/>
                <w:sz w:val="20"/>
                <w:szCs w:val="20"/>
              </w:rPr>
              <w:t>Technická správa komunikací hl. m. Prahy</w:t>
            </w:r>
          </w:p>
          <w:p w:rsidR="001F04C6" w:rsidRPr="00027AEF" w:rsidRDefault="003B1DC0">
            <w:pPr>
              <w:pStyle w:val="Tabulka"/>
              <w:spacing w:before="0" w:after="0"/>
              <w:jc w:val="left"/>
              <w:rPr>
                <w:rFonts w:ascii="Arial" w:hAnsi="Arial" w:cs="Arial"/>
                <w:sz w:val="20"/>
                <w:szCs w:val="20"/>
              </w:rPr>
            </w:pPr>
            <w:r w:rsidRPr="003B1DC0">
              <w:rPr>
                <w:rFonts w:ascii="Arial" w:hAnsi="Arial" w:cs="Arial"/>
                <w:sz w:val="20"/>
                <w:szCs w:val="20"/>
              </w:rPr>
              <w:t>Správa železniční dopravní cesty</w:t>
            </w:r>
          </w:p>
        </w:tc>
      </w:tr>
      <w:tr w:rsidR="004118ED" w:rsidRPr="00027AEF" w:rsidTr="00027AEF">
        <w:tc>
          <w:tcPr>
            <w:tcW w:w="686" w:type="pct"/>
            <w:shd w:val="clear" w:color="auto" w:fill="DBE5F1"/>
            <w:vAlign w:val="center"/>
          </w:tcPr>
          <w:p w:rsidR="004118ED" w:rsidRPr="00027AEF" w:rsidRDefault="004118ED" w:rsidP="00027AEF">
            <w:pPr>
              <w:pStyle w:val="Tabulka"/>
              <w:spacing w:before="0" w:after="0"/>
              <w:jc w:val="left"/>
              <w:rPr>
                <w:rFonts w:ascii="Arial" w:hAnsi="Arial" w:cs="Arial"/>
                <w:b/>
                <w:sz w:val="20"/>
                <w:szCs w:val="20"/>
              </w:rPr>
            </w:pPr>
            <w:r w:rsidRPr="00027AEF">
              <w:rPr>
                <w:rFonts w:ascii="Arial" w:hAnsi="Arial" w:cs="Arial"/>
                <w:b/>
                <w:sz w:val="20"/>
                <w:szCs w:val="20"/>
              </w:rPr>
              <w:t>Synergie / komplementarita</w:t>
            </w:r>
          </w:p>
        </w:tc>
        <w:tc>
          <w:tcPr>
            <w:tcW w:w="1397" w:type="pct"/>
            <w:shd w:val="clear" w:color="auto" w:fill="auto"/>
          </w:tcPr>
          <w:p w:rsidR="004118ED" w:rsidRPr="00027AEF" w:rsidRDefault="008771A4" w:rsidP="00027AEF">
            <w:pPr>
              <w:pStyle w:val="Tabulka"/>
              <w:spacing w:before="0" w:after="0"/>
              <w:jc w:val="left"/>
              <w:rPr>
                <w:rFonts w:ascii="Arial" w:hAnsi="Arial" w:cs="Arial"/>
                <w:sz w:val="20"/>
                <w:szCs w:val="20"/>
              </w:rPr>
            </w:pPr>
            <w:r w:rsidRPr="00027AEF">
              <w:rPr>
                <w:rFonts w:ascii="Arial" w:hAnsi="Arial" w:cs="Arial"/>
                <w:sz w:val="20"/>
                <w:szCs w:val="20"/>
              </w:rPr>
              <w:t>K</w:t>
            </w:r>
            <w:r w:rsidR="004118ED" w:rsidRPr="00027AEF">
              <w:rPr>
                <w:rFonts w:ascii="Arial" w:hAnsi="Arial" w:cs="Arial"/>
                <w:sz w:val="20"/>
                <w:szCs w:val="20"/>
              </w:rPr>
              <w:t>omplementarita</w:t>
            </w:r>
          </w:p>
        </w:tc>
        <w:tc>
          <w:tcPr>
            <w:tcW w:w="1048" w:type="pct"/>
            <w:tcBorders>
              <w:right w:val="single" w:sz="4" w:space="0" w:color="auto"/>
            </w:tcBorders>
            <w:shd w:val="clear" w:color="auto" w:fill="auto"/>
          </w:tcPr>
          <w:p w:rsidR="004118ED" w:rsidRPr="00027AEF" w:rsidRDefault="008771A4" w:rsidP="00027AEF">
            <w:pPr>
              <w:pStyle w:val="NormlnIROP"/>
              <w:spacing w:after="0" w:line="240" w:lineRule="auto"/>
              <w:contextualSpacing/>
              <w:jc w:val="left"/>
              <w:rPr>
                <w:rFonts w:ascii="Arial" w:hAnsi="Arial" w:cs="Arial"/>
                <w:sz w:val="20"/>
                <w:szCs w:val="20"/>
                <w:u w:color="FFFFFF"/>
              </w:rPr>
            </w:pPr>
            <w:r w:rsidRPr="00027AEF">
              <w:rPr>
                <w:rFonts w:ascii="Arial" w:hAnsi="Arial" w:cs="Arial"/>
                <w:sz w:val="20"/>
                <w:szCs w:val="20"/>
              </w:rPr>
              <w:t>Komplementarita</w:t>
            </w:r>
          </w:p>
        </w:tc>
        <w:tc>
          <w:tcPr>
            <w:tcW w:w="997" w:type="pct"/>
            <w:tcBorders>
              <w:left w:val="single" w:sz="4" w:space="0" w:color="auto"/>
            </w:tcBorders>
            <w:shd w:val="clear" w:color="auto" w:fill="auto"/>
          </w:tcPr>
          <w:p w:rsidR="004118ED" w:rsidRPr="00027AEF" w:rsidRDefault="008771A4" w:rsidP="00027AEF">
            <w:pPr>
              <w:pStyle w:val="Tabulka"/>
              <w:spacing w:before="0" w:after="0"/>
              <w:jc w:val="left"/>
              <w:rPr>
                <w:rFonts w:ascii="Arial" w:hAnsi="Arial" w:cs="Arial"/>
                <w:sz w:val="20"/>
                <w:szCs w:val="20"/>
              </w:rPr>
            </w:pPr>
            <w:r w:rsidRPr="00027AEF">
              <w:rPr>
                <w:rFonts w:ascii="Arial" w:hAnsi="Arial" w:cs="Arial"/>
                <w:sz w:val="20"/>
                <w:szCs w:val="20"/>
              </w:rPr>
              <w:t>Komplementarita</w:t>
            </w:r>
          </w:p>
        </w:tc>
        <w:tc>
          <w:tcPr>
            <w:tcW w:w="872" w:type="pct"/>
            <w:gridSpan w:val="2"/>
            <w:tcBorders>
              <w:left w:val="single" w:sz="4" w:space="0" w:color="auto"/>
            </w:tcBorders>
            <w:shd w:val="clear" w:color="auto" w:fill="auto"/>
          </w:tcPr>
          <w:p w:rsidR="004118ED" w:rsidRPr="00027AEF" w:rsidRDefault="008771A4" w:rsidP="00027AEF">
            <w:pPr>
              <w:pStyle w:val="Tabulka"/>
              <w:spacing w:before="0" w:after="0"/>
              <w:jc w:val="left"/>
              <w:rPr>
                <w:rFonts w:ascii="Arial" w:hAnsi="Arial" w:cs="Arial"/>
                <w:sz w:val="20"/>
                <w:szCs w:val="20"/>
              </w:rPr>
            </w:pPr>
            <w:r w:rsidRPr="00027AEF">
              <w:rPr>
                <w:rFonts w:ascii="Arial" w:hAnsi="Arial" w:cs="Arial"/>
                <w:sz w:val="20"/>
                <w:szCs w:val="20"/>
              </w:rPr>
              <w:t>Komplementarita</w:t>
            </w:r>
          </w:p>
        </w:tc>
      </w:tr>
      <w:tr w:rsidR="004118ED" w:rsidRPr="00027AEF" w:rsidTr="00027AEF">
        <w:tc>
          <w:tcPr>
            <w:tcW w:w="686" w:type="pct"/>
            <w:shd w:val="clear" w:color="auto" w:fill="DBE5F1"/>
            <w:vAlign w:val="center"/>
          </w:tcPr>
          <w:p w:rsidR="004118ED" w:rsidRPr="00027AEF" w:rsidRDefault="004118ED" w:rsidP="00027AEF">
            <w:pPr>
              <w:pStyle w:val="Tabulka"/>
              <w:spacing w:before="0" w:after="0"/>
              <w:jc w:val="left"/>
              <w:rPr>
                <w:rFonts w:ascii="Arial" w:hAnsi="Arial" w:cs="Arial"/>
                <w:b/>
                <w:sz w:val="20"/>
                <w:szCs w:val="20"/>
              </w:rPr>
            </w:pPr>
            <w:r w:rsidRPr="00027AEF">
              <w:rPr>
                <w:rFonts w:ascii="Arial" w:hAnsi="Arial" w:cs="Arial"/>
                <w:b/>
                <w:sz w:val="20"/>
                <w:szCs w:val="20"/>
              </w:rPr>
              <w:t>Mechanismus koordinace</w:t>
            </w:r>
          </w:p>
        </w:tc>
        <w:tc>
          <w:tcPr>
            <w:tcW w:w="4314" w:type="pct"/>
            <w:gridSpan w:val="5"/>
            <w:shd w:val="clear" w:color="auto" w:fill="auto"/>
            <w:vAlign w:val="center"/>
          </w:tcPr>
          <w:p w:rsidR="004118ED" w:rsidRPr="00027AEF" w:rsidRDefault="004118ED" w:rsidP="00027AEF">
            <w:pPr>
              <w:pStyle w:val="Tabulka"/>
              <w:spacing w:before="0" w:after="0"/>
              <w:jc w:val="left"/>
              <w:rPr>
                <w:rFonts w:ascii="Arial" w:hAnsi="Arial" w:cs="Arial"/>
                <w:sz w:val="20"/>
                <w:szCs w:val="20"/>
              </w:rPr>
            </w:pPr>
            <w:r w:rsidRPr="00027AEF">
              <w:rPr>
                <w:rFonts w:ascii="Arial" w:hAnsi="Arial" w:cs="Arial"/>
                <w:sz w:val="20"/>
                <w:szCs w:val="20"/>
              </w:rPr>
              <w:t xml:space="preserve">Časová a věcná koordinace výzev. </w:t>
            </w:r>
          </w:p>
          <w:p w:rsidR="004118ED" w:rsidRPr="00027AEF" w:rsidRDefault="004118ED" w:rsidP="00027AEF">
            <w:pPr>
              <w:pStyle w:val="Tabulka"/>
              <w:spacing w:before="0" w:after="0"/>
              <w:jc w:val="left"/>
              <w:rPr>
                <w:rFonts w:ascii="Arial" w:hAnsi="Arial" w:cs="Arial"/>
                <w:sz w:val="20"/>
                <w:szCs w:val="20"/>
              </w:rPr>
            </w:pPr>
            <w:r w:rsidRPr="00027AEF">
              <w:rPr>
                <w:rFonts w:ascii="Arial" w:hAnsi="Arial" w:cs="Arial"/>
                <w:sz w:val="20"/>
                <w:szCs w:val="20"/>
              </w:rPr>
              <w:t>Říd</w:t>
            </w:r>
            <w:r w:rsidR="000B034E">
              <w:rPr>
                <w:rFonts w:ascii="Arial" w:hAnsi="Arial" w:cs="Arial"/>
                <w:sz w:val="20"/>
                <w:szCs w:val="20"/>
              </w:rPr>
              <w:t>i</w:t>
            </w:r>
            <w:r w:rsidRPr="00027AEF">
              <w:rPr>
                <w:rFonts w:ascii="Arial" w:hAnsi="Arial" w:cs="Arial"/>
                <w:sz w:val="20"/>
                <w:szCs w:val="20"/>
              </w:rPr>
              <w:t>cí orgány se budou vzájemně informovat o vyhlašování výzev a o významných problémech v implementaci, vzájemná účast zástupců říd</w:t>
            </w:r>
            <w:r w:rsidR="000B034E">
              <w:rPr>
                <w:rFonts w:ascii="Arial" w:hAnsi="Arial" w:cs="Arial"/>
                <w:sz w:val="20"/>
                <w:szCs w:val="20"/>
              </w:rPr>
              <w:t>i</w:t>
            </w:r>
            <w:r w:rsidRPr="00027AEF">
              <w:rPr>
                <w:rFonts w:ascii="Arial" w:hAnsi="Arial" w:cs="Arial"/>
                <w:sz w:val="20"/>
                <w:szCs w:val="20"/>
              </w:rPr>
              <w:t>c</w:t>
            </w:r>
            <w:r w:rsidR="000B034E">
              <w:rPr>
                <w:rFonts w:ascii="Arial" w:hAnsi="Arial" w:cs="Arial"/>
                <w:sz w:val="20"/>
                <w:szCs w:val="20"/>
              </w:rPr>
              <w:t>íc</w:t>
            </w:r>
            <w:r w:rsidRPr="00027AEF">
              <w:rPr>
                <w:rFonts w:ascii="Arial" w:hAnsi="Arial" w:cs="Arial"/>
                <w:sz w:val="20"/>
                <w:szCs w:val="20"/>
              </w:rPr>
              <w:t>h orgánů v pracovních skupinách a platformách ve fázi přípravy i realizace programu, zastoupení na monitorovacím výboru, koordinace prostřednictvím centrálního webového rozhraní MMR-NOK poskytující komplexní informace potenciálním žadatelům, spolupráce na evaluacích v této oblasti</w:t>
            </w:r>
          </w:p>
        </w:tc>
      </w:tr>
      <w:tr w:rsidR="00D912BF" w:rsidRPr="00027AEF" w:rsidTr="00027AEF">
        <w:tblPrEx>
          <w:shd w:val="clear" w:color="auto" w:fill="E5DFEC" w:themeFill="accent4" w:themeFillTint="33"/>
        </w:tblPrEx>
        <w:trPr>
          <w:gridAfter w:val="1"/>
          <w:wAfter w:w="27" w:type="pct"/>
          <w:trHeight w:val="233"/>
        </w:trPr>
        <w:tc>
          <w:tcPr>
            <w:tcW w:w="4973" w:type="pct"/>
            <w:gridSpan w:val="5"/>
            <w:tcBorders>
              <w:right w:val="single" w:sz="4" w:space="0" w:color="auto"/>
            </w:tcBorders>
            <w:shd w:val="clear" w:color="auto" w:fill="E5DFEC" w:themeFill="accent4" w:themeFillTint="33"/>
            <w:vAlign w:val="center"/>
          </w:tcPr>
          <w:p w:rsidR="00030524" w:rsidRPr="00027AEF" w:rsidRDefault="00D912BF" w:rsidP="00027AEF">
            <w:pPr>
              <w:pStyle w:val="Tabulka"/>
              <w:keepNext/>
              <w:keepLines/>
              <w:pageBreakBefore/>
              <w:spacing w:before="120" w:after="120"/>
              <w:jc w:val="left"/>
              <w:outlineLvl w:val="0"/>
              <w:rPr>
                <w:rFonts w:ascii="Arial" w:hAnsi="Arial" w:cs="Arial"/>
                <w:b/>
                <w:sz w:val="20"/>
                <w:szCs w:val="20"/>
              </w:rPr>
            </w:pPr>
            <w:bookmarkStart w:id="19" w:name="_Toc377571456"/>
            <w:r w:rsidRPr="00027AEF">
              <w:rPr>
                <w:rFonts w:ascii="Arial" w:hAnsi="Arial" w:cs="Arial"/>
                <w:b/>
                <w:sz w:val="20"/>
                <w:szCs w:val="20"/>
              </w:rPr>
              <w:t>Řízení rizik s ohledem na změny klimatu</w:t>
            </w:r>
            <w:bookmarkEnd w:id="19"/>
          </w:p>
        </w:tc>
      </w:tr>
    </w:tbl>
    <w:p w:rsidR="00443233" w:rsidRPr="00027AEF" w:rsidRDefault="00062746" w:rsidP="00027AEF">
      <w:pPr>
        <w:spacing w:before="120" w:after="120" w:line="240" w:lineRule="auto"/>
        <w:rPr>
          <w:rFonts w:ascii="Arial" w:hAnsi="Arial" w:cs="Arial"/>
          <w:b/>
          <w:sz w:val="20"/>
          <w:szCs w:val="20"/>
        </w:rPr>
      </w:pPr>
      <w:r w:rsidRPr="00027AEF">
        <w:rPr>
          <w:rFonts w:ascii="Arial" w:hAnsi="Arial" w:cs="Arial"/>
          <w:b/>
          <w:sz w:val="20"/>
          <w:szCs w:val="20"/>
        </w:rPr>
        <w:t>Identifikace synergie/</w:t>
      </w:r>
      <w:r w:rsidR="00D602AD" w:rsidRPr="00027AEF">
        <w:rPr>
          <w:rFonts w:ascii="Arial" w:hAnsi="Arial" w:cs="Arial"/>
          <w:b/>
          <w:sz w:val="20"/>
          <w:szCs w:val="20"/>
        </w:rPr>
        <w:t>komplementarity</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6870"/>
        <w:gridCol w:w="5454"/>
      </w:tblGrid>
      <w:tr w:rsidR="003C6EC0" w:rsidRPr="00027AEF" w:rsidTr="003C6EC0">
        <w:trPr>
          <w:trHeight w:val="233"/>
          <w:tblHeader/>
        </w:trPr>
        <w:tc>
          <w:tcPr>
            <w:tcW w:w="489" w:type="pct"/>
            <w:tcBorders>
              <w:bottom w:val="single" w:sz="4" w:space="0" w:color="auto"/>
            </w:tcBorders>
            <w:shd w:val="clear" w:color="auto" w:fill="95B3D7" w:themeFill="accent1" w:themeFillTint="99"/>
            <w:vAlign w:val="center"/>
          </w:tcPr>
          <w:p w:rsidR="003C6EC0" w:rsidRPr="00027AEF" w:rsidRDefault="003C6EC0" w:rsidP="00027AEF">
            <w:pPr>
              <w:pStyle w:val="Tabulka"/>
              <w:keepNext/>
              <w:keepLines/>
              <w:spacing w:before="0" w:after="0"/>
              <w:jc w:val="left"/>
              <w:rPr>
                <w:rFonts w:ascii="Arial" w:hAnsi="Arial" w:cs="Arial"/>
                <w:b/>
                <w:sz w:val="20"/>
                <w:szCs w:val="20"/>
              </w:rPr>
            </w:pPr>
          </w:p>
        </w:tc>
        <w:tc>
          <w:tcPr>
            <w:tcW w:w="2506" w:type="pct"/>
            <w:tcBorders>
              <w:bottom w:val="single" w:sz="4" w:space="0" w:color="auto"/>
            </w:tcBorders>
            <w:shd w:val="clear" w:color="auto" w:fill="95B3D7" w:themeFill="accent1" w:themeFillTint="99"/>
            <w:vAlign w:val="center"/>
          </w:tcPr>
          <w:p w:rsidR="003C6EC0" w:rsidRPr="00027AEF" w:rsidRDefault="003C6EC0"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IROP</w:t>
            </w:r>
          </w:p>
        </w:tc>
        <w:tc>
          <w:tcPr>
            <w:tcW w:w="2005" w:type="pct"/>
            <w:tcBorders>
              <w:bottom w:val="single" w:sz="4" w:space="0" w:color="auto"/>
              <w:right w:val="single" w:sz="4" w:space="0" w:color="auto"/>
            </w:tcBorders>
            <w:shd w:val="clear" w:color="auto" w:fill="95B3D7" w:themeFill="accent1" w:themeFillTint="99"/>
            <w:vAlign w:val="center"/>
          </w:tcPr>
          <w:p w:rsidR="003C6EC0" w:rsidRPr="00027AEF" w:rsidRDefault="003C6EC0"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ŽP</w:t>
            </w:r>
          </w:p>
        </w:tc>
      </w:tr>
      <w:tr w:rsidR="003C6EC0" w:rsidRPr="00027AEF" w:rsidTr="00641B18">
        <w:trPr>
          <w:trHeight w:val="410"/>
        </w:trPr>
        <w:tc>
          <w:tcPr>
            <w:tcW w:w="489" w:type="pct"/>
            <w:tcBorders>
              <w:top w:val="single" w:sz="4" w:space="0" w:color="auto"/>
              <w:bottom w:val="dotted" w:sz="4" w:space="0" w:color="auto"/>
            </w:tcBorders>
            <w:shd w:val="clear" w:color="auto" w:fill="DBE5F1"/>
            <w:vAlign w:val="center"/>
          </w:tcPr>
          <w:p w:rsidR="003C6EC0" w:rsidRPr="00027AEF" w:rsidRDefault="003C6EC0" w:rsidP="00027AEF">
            <w:pPr>
              <w:pStyle w:val="Tabulka"/>
              <w:spacing w:before="0" w:after="0"/>
              <w:jc w:val="left"/>
              <w:rPr>
                <w:rFonts w:ascii="Arial" w:hAnsi="Arial" w:cs="Arial"/>
                <w:b/>
                <w:sz w:val="20"/>
                <w:szCs w:val="20"/>
              </w:rPr>
            </w:pPr>
            <w:r w:rsidRPr="00027AEF">
              <w:rPr>
                <w:rFonts w:ascii="Arial" w:hAnsi="Arial" w:cs="Arial"/>
                <w:b/>
                <w:sz w:val="20"/>
                <w:szCs w:val="20"/>
              </w:rPr>
              <w:t>TC/IP</w:t>
            </w:r>
          </w:p>
        </w:tc>
        <w:tc>
          <w:tcPr>
            <w:tcW w:w="2506" w:type="pct"/>
            <w:tcBorders>
              <w:top w:val="single" w:sz="4" w:space="0" w:color="auto"/>
              <w:bottom w:val="dotted" w:sz="4" w:space="0" w:color="auto"/>
              <w:right w:val="single" w:sz="4" w:space="0" w:color="auto"/>
            </w:tcBorders>
            <w:shd w:val="clear" w:color="auto" w:fill="auto"/>
          </w:tcPr>
          <w:p w:rsidR="003C6EC0"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TC</w:t>
            </w:r>
            <w:r w:rsidR="00702396">
              <w:rPr>
                <w:rFonts w:ascii="Arial" w:hAnsi="Arial" w:cs="Arial"/>
                <w:sz w:val="20"/>
                <w:szCs w:val="20"/>
              </w:rPr>
              <w:t xml:space="preserve"> </w:t>
            </w:r>
            <w:r w:rsidRPr="00027AEF">
              <w:rPr>
                <w:rFonts w:ascii="Arial" w:hAnsi="Arial" w:cs="Arial"/>
                <w:sz w:val="20"/>
                <w:szCs w:val="20"/>
              </w:rPr>
              <w:t>5/IP</w:t>
            </w:r>
            <w:r w:rsidR="00702396">
              <w:rPr>
                <w:rFonts w:ascii="Arial" w:hAnsi="Arial" w:cs="Arial"/>
                <w:sz w:val="20"/>
                <w:szCs w:val="20"/>
              </w:rPr>
              <w:t xml:space="preserve"> </w:t>
            </w:r>
            <w:r w:rsidRPr="00027AEF">
              <w:rPr>
                <w:rFonts w:ascii="Arial" w:hAnsi="Arial" w:cs="Arial"/>
                <w:sz w:val="20"/>
                <w:szCs w:val="20"/>
              </w:rPr>
              <w:t>5b</w:t>
            </w:r>
          </w:p>
        </w:tc>
        <w:tc>
          <w:tcPr>
            <w:tcW w:w="2005" w:type="pct"/>
            <w:tcBorders>
              <w:top w:val="single" w:sz="4" w:space="0" w:color="auto"/>
              <w:left w:val="single" w:sz="4" w:space="0" w:color="auto"/>
              <w:bottom w:val="dotted" w:sz="4" w:space="0" w:color="auto"/>
              <w:right w:val="single" w:sz="4" w:space="0" w:color="auto"/>
            </w:tcBorders>
            <w:shd w:val="clear" w:color="auto" w:fill="auto"/>
          </w:tcPr>
          <w:p w:rsidR="003C6EC0"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TC</w:t>
            </w:r>
            <w:r w:rsidR="00702396">
              <w:rPr>
                <w:rFonts w:ascii="Arial" w:hAnsi="Arial" w:cs="Arial"/>
                <w:sz w:val="20"/>
                <w:szCs w:val="20"/>
              </w:rPr>
              <w:t xml:space="preserve"> </w:t>
            </w:r>
            <w:r w:rsidR="00F56718" w:rsidRPr="00027AEF">
              <w:rPr>
                <w:rFonts w:ascii="Arial" w:hAnsi="Arial" w:cs="Arial"/>
                <w:sz w:val="20"/>
                <w:szCs w:val="20"/>
              </w:rPr>
              <w:t>5</w:t>
            </w:r>
            <w:r w:rsidR="00A7783A" w:rsidRPr="00027AEF">
              <w:rPr>
                <w:rFonts w:ascii="Arial" w:hAnsi="Arial" w:cs="Arial"/>
                <w:sz w:val="20"/>
                <w:szCs w:val="20"/>
              </w:rPr>
              <w:t>/IP 5b a IP 6b</w:t>
            </w:r>
          </w:p>
        </w:tc>
      </w:tr>
      <w:tr w:rsidR="003C6EC0" w:rsidRPr="00027AEF" w:rsidTr="00641B18">
        <w:trPr>
          <w:trHeight w:val="212"/>
        </w:trPr>
        <w:tc>
          <w:tcPr>
            <w:tcW w:w="489" w:type="pct"/>
            <w:tcBorders>
              <w:top w:val="dotted" w:sz="4" w:space="0" w:color="auto"/>
              <w:bottom w:val="dotted" w:sz="4" w:space="0" w:color="auto"/>
            </w:tcBorders>
            <w:shd w:val="clear" w:color="auto" w:fill="DBE5F1"/>
            <w:vAlign w:val="center"/>
          </w:tcPr>
          <w:p w:rsidR="003C6EC0" w:rsidRPr="00027AEF" w:rsidRDefault="003C6EC0" w:rsidP="00027AEF">
            <w:pPr>
              <w:pStyle w:val="Tabulka"/>
              <w:spacing w:before="0" w:after="0"/>
              <w:jc w:val="left"/>
              <w:rPr>
                <w:rFonts w:ascii="Arial" w:hAnsi="Arial" w:cs="Arial"/>
                <w:b/>
                <w:sz w:val="20"/>
                <w:szCs w:val="20"/>
              </w:rPr>
            </w:pPr>
            <w:r w:rsidRPr="00027AEF">
              <w:rPr>
                <w:rFonts w:ascii="Arial" w:hAnsi="Arial" w:cs="Arial"/>
                <w:b/>
                <w:sz w:val="20"/>
                <w:szCs w:val="20"/>
              </w:rPr>
              <w:t>Prioritní osa</w:t>
            </w:r>
          </w:p>
        </w:tc>
        <w:tc>
          <w:tcPr>
            <w:tcW w:w="2506" w:type="pct"/>
            <w:tcBorders>
              <w:top w:val="dotted" w:sz="4" w:space="0" w:color="auto"/>
              <w:bottom w:val="dotted" w:sz="4" w:space="0" w:color="auto"/>
              <w:right w:val="single" w:sz="4" w:space="0" w:color="auto"/>
            </w:tcBorders>
            <w:shd w:val="clear" w:color="auto" w:fill="auto"/>
          </w:tcPr>
          <w:p w:rsidR="003C6EC0"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PO 1 Konkurenceschopné, dostupné a bezpečné regiony</w:t>
            </w:r>
          </w:p>
        </w:tc>
        <w:tc>
          <w:tcPr>
            <w:tcW w:w="2005" w:type="pct"/>
            <w:tcBorders>
              <w:top w:val="dotted" w:sz="4" w:space="0" w:color="auto"/>
              <w:left w:val="single" w:sz="4" w:space="0" w:color="auto"/>
              <w:bottom w:val="dotted" w:sz="4" w:space="0" w:color="auto"/>
              <w:right w:val="single" w:sz="4" w:space="0" w:color="auto"/>
            </w:tcBorders>
            <w:shd w:val="clear" w:color="auto" w:fill="auto"/>
          </w:tcPr>
          <w:p w:rsidR="003C6EC0" w:rsidRPr="00027AEF" w:rsidRDefault="002065CF" w:rsidP="00027AEF">
            <w:pPr>
              <w:pStyle w:val="Tabulka"/>
              <w:spacing w:before="0" w:after="0"/>
              <w:jc w:val="left"/>
              <w:rPr>
                <w:rFonts w:ascii="Arial" w:hAnsi="Arial" w:cs="Arial"/>
                <w:sz w:val="20"/>
                <w:szCs w:val="20"/>
              </w:rPr>
            </w:pPr>
            <w:r w:rsidRPr="00027AEF">
              <w:rPr>
                <w:rFonts w:ascii="Arial" w:hAnsi="Arial" w:cs="Arial"/>
                <w:sz w:val="20"/>
                <w:szCs w:val="20"/>
              </w:rPr>
              <w:t xml:space="preserve">PO </w:t>
            </w:r>
            <w:r w:rsidR="003C6EC0" w:rsidRPr="00027AEF">
              <w:rPr>
                <w:rFonts w:ascii="Arial" w:hAnsi="Arial" w:cs="Arial"/>
                <w:sz w:val="20"/>
                <w:szCs w:val="20"/>
              </w:rPr>
              <w:t>1 Zlepšování kvality vody a snižování rizika povodní</w:t>
            </w:r>
          </w:p>
          <w:p w:rsidR="003C6EC0" w:rsidRPr="00027AEF" w:rsidRDefault="002065CF" w:rsidP="00027AEF">
            <w:pPr>
              <w:pStyle w:val="Tabulka"/>
              <w:spacing w:before="0" w:after="0"/>
              <w:jc w:val="left"/>
              <w:rPr>
                <w:rFonts w:ascii="Arial" w:hAnsi="Arial" w:cs="Arial"/>
                <w:sz w:val="20"/>
                <w:szCs w:val="20"/>
              </w:rPr>
            </w:pPr>
            <w:r w:rsidRPr="00027AEF">
              <w:rPr>
                <w:rFonts w:ascii="Arial" w:hAnsi="Arial" w:cs="Arial"/>
                <w:sz w:val="20"/>
                <w:szCs w:val="20"/>
              </w:rPr>
              <w:t>PO</w:t>
            </w:r>
            <w:r w:rsidR="003C6EC0" w:rsidRPr="00027AEF">
              <w:rPr>
                <w:rFonts w:ascii="Arial" w:hAnsi="Arial" w:cs="Arial"/>
                <w:sz w:val="20"/>
                <w:szCs w:val="20"/>
              </w:rPr>
              <w:t xml:space="preserve"> 3 Odpady a materiálové toky, ekologické zátěže a rizika</w:t>
            </w:r>
          </w:p>
        </w:tc>
      </w:tr>
      <w:tr w:rsidR="003C6EC0" w:rsidRPr="00027AEF" w:rsidTr="00641B18">
        <w:tc>
          <w:tcPr>
            <w:tcW w:w="489" w:type="pct"/>
            <w:tcBorders>
              <w:top w:val="dotted" w:sz="4" w:space="0" w:color="auto"/>
            </w:tcBorders>
            <w:shd w:val="clear" w:color="auto" w:fill="DBE5F1"/>
            <w:vAlign w:val="center"/>
          </w:tcPr>
          <w:p w:rsidR="003C6EC0" w:rsidRPr="00027AEF" w:rsidRDefault="003C6EC0" w:rsidP="00027AEF">
            <w:pPr>
              <w:pStyle w:val="Tabulka"/>
              <w:spacing w:before="0" w:after="0"/>
              <w:jc w:val="left"/>
              <w:rPr>
                <w:rFonts w:ascii="Arial" w:hAnsi="Arial" w:cs="Arial"/>
                <w:b/>
                <w:sz w:val="20"/>
                <w:szCs w:val="20"/>
              </w:rPr>
            </w:pPr>
            <w:r w:rsidRPr="00027AEF">
              <w:rPr>
                <w:rFonts w:ascii="Arial" w:hAnsi="Arial" w:cs="Arial"/>
                <w:b/>
                <w:sz w:val="20"/>
                <w:szCs w:val="20"/>
              </w:rPr>
              <w:t>Specifický cíl</w:t>
            </w:r>
          </w:p>
        </w:tc>
        <w:tc>
          <w:tcPr>
            <w:tcW w:w="2506" w:type="pct"/>
            <w:tcBorders>
              <w:top w:val="dotted" w:sz="4" w:space="0" w:color="auto"/>
              <w:right w:val="single" w:sz="4" w:space="0" w:color="auto"/>
            </w:tcBorders>
            <w:shd w:val="clear" w:color="auto" w:fill="auto"/>
          </w:tcPr>
          <w:p w:rsidR="003C6EC0"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 xml:space="preserve">SC 1.3 </w:t>
            </w:r>
            <w:r w:rsidR="009516CD" w:rsidRPr="00027AEF">
              <w:rPr>
                <w:rFonts w:ascii="Arial" w:hAnsi="Arial" w:cs="Arial"/>
                <w:sz w:val="20"/>
                <w:szCs w:val="20"/>
              </w:rPr>
              <w:t>Zvýšení připravenosti k ř</w:t>
            </w:r>
            <w:r w:rsidRPr="00027AEF">
              <w:rPr>
                <w:rFonts w:ascii="Arial" w:hAnsi="Arial" w:cs="Arial"/>
                <w:sz w:val="20"/>
                <w:szCs w:val="20"/>
              </w:rPr>
              <w:t xml:space="preserve">ešení a řízení rizik </w:t>
            </w:r>
            <w:r w:rsidR="005121D0" w:rsidRPr="00027AEF">
              <w:rPr>
                <w:rFonts w:ascii="Arial" w:hAnsi="Arial" w:cs="Arial"/>
                <w:sz w:val="20"/>
                <w:szCs w:val="20"/>
              </w:rPr>
              <w:t>a katastrof</w:t>
            </w:r>
          </w:p>
        </w:tc>
        <w:tc>
          <w:tcPr>
            <w:tcW w:w="2005" w:type="pct"/>
            <w:tcBorders>
              <w:top w:val="dotted" w:sz="4" w:space="0" w:color="auto"/>
              <w:left w:val="single" w:sz="4" w:space="0" w:color="auto"/>
              <w:right w:val="single" w:sz="4" w:space="0" w:color="auto"/>
            </w:tcBorders>
            <w:shd w:val="clear" w:color="auto" w:fill="auto"/>
          </w:tcPr>
          <w:p w:rsidR="003C6EC0" w:rsidRPr="00027AEF" w:rsidRDefault="002B74F5" w:rsidP="00027AEF">
            <w:pPr>
              <w:pStyle w:val="Tabulka"/>
              <w:spacing w:before="0" w:after="0"/>
              <w:jc w:val="left"/>
              <w:rPr>
                <w:rFonts w:ascii="Arial" w:hAnsi="Arial" w:cs="Arial"/>
                <w:sz w:val="20"/>
                <w:szCs w:val="20"/>
              </w:rPr>
            </w:pPr>
            <w:r>
              <w:rPr>
                <w:rFonts w:ascii="Arial" w:hAnsi="Arial" w:cs="Arial"/>
                <w:sz w:val="20"/>
                <w:szCs w:val="20"/>
              </w:rPr>
              <w:t xml:space="preserve">SC </w:t>
            </w:r>
            <w:r w:rsidR="003C6EC0" w:rsidRPr="00027AEF">
              <w:rPr>
                <w:rFonts w:ascii="Arial" w:hAnsi="Arial" w:cs="Arial"/>
                <w:sz w:val="20"/>
                <w:szCs w:val="20"/>
              </w:rPr>
              <w:t xml:space="preserve">1.3 Zajistit povodňovou ochranu v intravilánu </w:t>
            </w:r>
          </w:p>
          <w:p w:rsidR="00A7783A" w:rsidRPr="00027AEF" w:rsidRDefault="002B74F5" w:rsidP="00027AEF">
            <w:pPr>
              <w:pStyle w:val="Tabulka"/>
              <w:spacing w:before="0" w:after="0"/>
              <w:jc w:val="left"/>
              <w:rPr>
                <w:rFonts w:ascii="Arial" w:hAnsi="Arial" w:cs="Arial"/>
                <w:sz w:val="20"/>
                <w:szCs w:val="20"/>
              </w:rPr>
            </w:pPr>
            <w:r>
              <w:rPr>
                <w:rFonts w:ascii="Arial" w:hAnsi="Arial" w:cs="Arial"/>
                <w:sz w:val="20"/>
                <w:szCs w:val="20"/>
              </w:rPr>
              <w:t xml:space="preserve">SC </w:t>
            </w:r>
            <w:r w:rsidR="004E687C" w:rsidRPr="00027AEF">
              <w:rPr>
                <w:rFonts w:ascii="Arial" w:hAnsi="Arial" w:cs="Arial"/>
                <w:sz w:val="20"/>
                <w:szCs w:val="20"/>
              </w:rPr>
              <w:t>1.4 Podpořit preventivní protipovodňová opatření</w:t>
            </w:r>
          </w:p>
          <w:p w:rsidR="00616F11" w:rsidRPr="00027AEF" w:rsidRDefault="002B74F5" w:rsidP="00027AEF">
            <w:pPr>
              <w:pStyle w:val="Tabulka"/>
              <w:spacing w:before="0" w:after="0"/>
              <w:jc w:val="left"/>
              <w:rPr>
                <w:rFonts w:ascii="Arial" w:hAnsi="Arial" w:cs="Arial"/>
                <w:sz w:val="20"/>
                <w:szCs w:val="20"/>
              </w:rPr>
            </w:pPr>
            <w:r>
              <w:rPr>
                <w:rFonts w:ascii="Arial" w:hAnsi="Arial" w:cs="Arial"/>
                <w:sz w:val="20"/>
                <w:szCs w:val="20"/>
              </w:rPr>
              <w:t xml:space="preserve">SC </w:t>
            </w:r>
            <w:r w:rsidR="00A7783A" w:rsidRPr="00027AEF">
              <w:rPr>
                <w:rFonts w:ascii="Arial" w:hAnsi="Arial" w:cs="Arial"/>
                <w:sz w:val="20"/>
                <w:szCs w:val="20"/>
              </w:rPr>
              <w:t xml:space="preserve">3.5 </w:t>
            </w:r>
            <w:r w:rsidR="003C6EC0" w:rsidRPr="00027AEF">
              <w:rPr>
                <w:rFonts w:ascii="Arial" w:hAnsi="Arial" w:cs="Arial"/>
                <w:sz w:val="20"/>
                <w:szCs w:val="20"/>
              </w:rPr>
              <w:t>Snížit environmentální rizika a rozvíjet systémy jejich řízení</w:t>
            </w:r>
          </w:p>
        </w:tc>
      </w:tr>
      <w:tr w:rsidR="003C6EC0" w:rsidRPr="00027AEF" w:rsidTr="00641B18">
        <w:tc>
          <w:tcPr>
            <w:tcW w:w="489" w:type="pct"/>
            <w:shd w:val="clear" w:color="auto" w:fill="DBE5F1"/>
            <w:vAlign w:val="center"/>
          </w:tcPr>
          <w:p w:rsidR="003C6EC0" w:rsidRPr="00027AEF" w:rsidRDefault="003C6EC0" w:rsidP="00027AEF">
            <w:pPr>
              <w:pStyle w:val="Tabulka"/>
              <w:spacing w:before="0" w:after="0"/>
              <w:jc w:val="left"/>
              <w:rPr>
                <w:rFonts w:ascii="Arial" w:hAnsi="Arial" w:cs="Arial"/>
                <w:b/>
                <w:sz w:val="20"/>
                <w:szCs w:val="20"/>
              </w:rPr>
            </w:pPr>
            <w:r w:rsidRPr="00027AEF">
              <w:rPr>
                <w:rFonts w:ascii="Arial" w:hAnsi="Arial" w:cs="Arial"/>
                <w:b/>
                <w:sz w:val="20"/>
                <w:szCs w:val="20"/>
              </w:rPr>
              <w:t>Věcná specifikace (zaměření, aktivity)</w:t>
            </w:r>
          </w:p>
        </w:tc>
        <w:tc>
          <w:tcPr>
            <w:tcW w:w="2506" w:type="pct"/>
            <w:shd w:val="clear" w:color="auto" w:fill="auto"/>
          </w:tcPr>
          <w:p w:rsidR="0059187D" w:rsidRPr="00027AEF" w:rsidRDefault="0059187D" w:rsidP="00027AEF">
            <w:pPr>
              <w:pStyle w:val="Tabulka"/>
              <w:spacing w:before="0" w:after="0"/>
              <w:ind w:left="35"/>
              <w:jc w:val="left"/>
              <w:rPr>
                <w:rFonts w:ascii="Arial" w:hAnsi="Arial" w:cs="Arial"/>
                <w:sz w:val="20"/>
                <w:szCs w:val="20"/>
              </w:rPr>
            </w:pPr>
            <w:r w:rsidRPr="00027AEF">
              <w:rPr>
                <w:rFonts w:ascii="Arial" w:hAnsi="Arial" w:cs="Arial"/>
                <w:sz w:val="20"/>
                <w:szCs w:val="20"/>
              </w:rPr>
              <w:t xml:space="preserve">Posílení odolnosti staveb, ve kterých jsou základní složky IZS dislokovány, k zajištění ochrany před nepříznivými dopady mimořádných událostí, aby základní složky IZS mohly plnit své úkoly i v podmínkách mimořádné události. Vybudování nových dislokací základních složek IZS k zajištění jejich adekvátní připravenosti. </w:t>
            </w:r>
          </w:p>
          <w:p w:rsidR="0059187D" w:rsidRPr="00027AEF" w:rsidRDefault="0059187D" w:rsidP="00027AEF">
            <w:pPr>
              <w:pStyle w:val="Tabulka"/>
              <w:spacing w:before="0" w:after="0"/>
              <w:ind w:left="35"/>
              <w:jc w:val="left"/>
              <w:rPr>
                <w:rFonts w:ascii="Arial" w:hAnsi="Arial" w:cs="Arial"/>
                <w:sz w:val="20"/>
                <w:szCs w:val="20"/>
              </w:rPr>
            </w:pPr>
            <w:r w:rsidRPr="00027AEF">
              <w:rPr>
                <w:rFonts w:ascii="Arial" w:hAnsi="Arial" w:cs="Arial"/>
                <w:sz w:val="20"/>
                <w:szCs w:val="20"/>
              </w:rPr>
              <w:t xml:space="preserve">Posílení vybavení základních složek IZS technikou a věcnými prostředky k zajištění připravenosti základních složek IZS v exponovaných místech s důrazem na přizpůsobení se změnám klimatu a novým rizikům. </w:t>
            </w:r>
          </w:p>
          <w:p w:rsidR="003C6EC0" w:rsidRPr="00027AEF" w:rsidRDefault="0059187D" w:rsidP="00721D39">
            <w:pPr>
              <w:pStyle w:val="Tabulka"/>
              <w:spacing w:before="0" w:after="0"/>
              <w:jc w:val="left"/>
              <w:rPr>
                <w:rFonts w:ascii="Arial" w:hAnsi="Arial" w:cs="Arial"/>
                <w:sz w:val="20"/>
                <w:szCs w:val="20"/>
              </w:rPr>
            </w:pPr>
            <w:r w:rsidRPr="00027AEF">
              <w:rPr>
                <w:rFonts w:ascii="Arial" w:hAnsi="Arial" w:cs="Arial"/>
                <w:sz w:val="20"/>
                <w:szCs w:val="20"/>
              </w:rPr>
              <w:t>Modernizace vzdělávacích a výcvikových středisek pro základní složky IZS, zaměřených na rozvoj specifických dovedností a součinnost základních složek IZS při ře</w:t>
            </w:r>
            <w:r w:rsidR="00B43552" w:rsidRPr="00027AEF">
              <w:rPr>
                <w:rFonts w:ascii="Arial" w:hAnsi="Arial" w:cs="Arial"/>
                <w:sz w:val="20"/>
                <w:szCs w:val="20"/>
              </w:rPr>
              <w:t>šení mimořádných událostí.</w:t>
            </w:r>
          </w:p>
        </w:tc>
        <w:tc>
          <w:tcPr>
            <w:tcW w:w="2005" w:type="pct"/>
            <w:tcBorders>
              <w:right w:val="single" w:sz="4" w:space="0" w:color="auto"/>
            </w:tcBorders>
            <w:shd w:val="clear" w:color="auto" w:fill="auto"/>
          </w:tcPr>
          <w:p w:rsidR="003C6EC0" w:rsidRPr="00027AEF" w:rsidRDefault="00BD57D4" w:rsidP="00027AEF">
            <w:pPr>
              <w:pStyle w:val="Tabulka"/>
              <w:spacing w:before="0" w:after="0"/>
              <w:jc w:val="left"/>
              <w:rPr>
                <w:rFonts w:ascii="Arial" w:hAnsi="Arial" w:cs="Arial"/>
                <w:sz w:val="20"/>
                <w:szCs w:val="20"/>
              </w:rPr>
            </w:pPr>
            <w:r w:rsidRPr="00027AEF">
              <w:rPr>
                <w:rFonts w:ascii="Arial" w:hAnsi="Arial" w:cs="Arial"/>
                <w:sz w:val="20"/>
                <w:szCs w:val="20"/>
              </w:rPr>
              <w:t>O</w:t>
            </w:r>
            <w:r w:rsidR="003C6EC0" w:rsidRPr="00027AEF">
              <w:rPr>
                <w:rFonts w:ascii="Arial" w:hAnsi="Arial" w:cs="Arial"/>
                <w:sz w:val="20"/>
                <w:szCs w:val="20"/>
              </w:rPr>
              <w:t>bnova, výstavba a rekonstrukce, případně modernizace vodních děl</w:t>
            </w:r>
            <w:r w:rsidR="00721D39">
              <w:rPr>
                <w:rFonts w:ascii="Arial" w:hAnsi="Arial" w:cs="Arial"/>
                <w:sz w:val="20"/>
                <w:szCs w:val="20"/>
              </w:rPr>
              <w:t>,</w:t>
            </w:r>
            <w:r w:rsidR="003C6EC0" w:rsidRPr="00027AEF">
              <w:rPr>
                <w:rFonts w:ascii="Arial" w:hAnsi="Arial" w:cs="Arial"/>
                <w:sz w:val="20"/>
                <w:szCs w:val="20"/>
              </w:rPr>
              <w:t xml:space="preserve"> sloužící</w:t>
            </w:r>
            <w:r w:rsidR="00721D39">
              <w:rPr>
                <w:rFonts w:ascii="Arial" w:hAnsi="Arial" w:cs="Arial"/>
                <w:sz w:val="20"/>
                <w:szCs w:val="20"/>
              </w:rPr>
              <w:t>ch</w:t>
            </w:r>
            <w:r w:rsidR="003C6EC0" w:rsidRPr="00027AEF">
              <w:rPr>
                <w:rFonts w:ascii="Arial" w:hAnsi="Arial" w:cs="Arial"/>
                <w:sz w:val="20"/>
                <w:szCs w:val="20"/>
              </w:rPr>
              <w:t xml:space="preserve"> povodňové ochraně</w:t>
            </w:r>
            <w:r w:rsidRPr="00027AEF">
              <w:rPr>
                <w:rFonts w:ascii="Arial" w:hAnsi="Arial" w:cs="Arial"/>
                <w:sz w:val="20"/>
                <w:szCs w:val="20"/>
              </w:rPr>
              <w:t>;</w:t>
            </w:r>
          </w:p>
          <w:p w:rsidR="00030524" w:rsidRPr="00027AEF" w:rsidRDefault="00B97963" w:rsidP="00027AEF">
            <w:pPr>
              <w:spacing w:after="0" w:line="240" w:lineRule="auto"/>
              <w:ind w:left="35"/>
              <w:rPr>
                <w:rFonts w:ascii="Arial" w:eastAsia="Times New Roman" w:hAnsi="Arial" w:cs="Arial"/>
                <w:sz w:val="20"/>
                <w:szCs w:val="20"/>
              </w:rPr>
            </w:pPr>
            <w:r w:rsidRPr="00027AEF">
              <w:rPr>
                <w:rFonts w:ascii="Arial" w:eastAsia="Times New Roman" w:hAnsi="Arial" w:cs="Arial"/>
                <w:sz w:val="20"/>
                <w:szCs w:val="20"/>
              </w:rPr>
              <w:t>analýza odtokových poměrů včetně návrhů možných protipovodňových opatření</w:t>
            </w:r>
            <w:r w:rsidR="00BD57D4" w:rsidRPr="00027AEF">
              <w:rPr>
                <w:rFonts w:ascii="Arial" w:eastAsia="Times New Roman" w:hAnsi="Arial" w:cs="Arial"/>
                <w:sz w:val="20"/>
                <w:szCs w:val="20"/>
              </w:rPr>
              <w:t>;</w:t>
            </w:r>
          </w:p>
          <w:p w:rsidR="00030524" w:rsidRPr="00027AEF" w:rsidRDefault="00B97963" w:rsidP="00027AEF">
            <w:pPr>
              <w:spacing w:after="0" w:line="240" w:lineRule="auto"/>
              <w:ind w:left="35"/>
              <w:rPr>
                <w:rFonts w:ascii="Arial" w:eastAsia="Times New Roman" w:hAnsi="Arial" w:cs="Arial"/>
                <w:sz w:val="20"/>
                <w:szCs w:val="20"/>
              </w:rPr>
            </w:pPr>
            <w:r w:rsidRPr="00027AEF">
              <w:rPr>
                <w:rFonts w:ascii="Arial" w:eastAsia="Times New Roman" w:hAnsi="Arial" w:cs="Arial"/>
                <w:sz w:val="20"/>
                <w:szCs w:val="20"/>
              </w:rPr>
              <w:t>budování, rozšíření a zkvalitnění informačních, hlásných, předpovědních a výstražných systémů na lokální i celostátní úrovni</w:t>
            </w:r>
            <w:r w:rsidR="00BD57D4" w:rsidRPr="00027AEF">
              <w:rPr>
                <w:rFonts w:ascii="Arial" w:eastAsia="Times New Roman" w:hAnsi="Arial" w:cs="Arial"/>
                <w:sz w:val="20"/>
                <w:szCs w:val="20"/>
              </w:rPr>
              <w:t>;</w:t>
            </w:r>
            <w:r w:rsidRPr="00027AEF">
              <w:rPr>
                <w:rFonts w:ascii="Arial" w:eastAsia="Times New Roman" w:hAnsi="Arial" w:cs="Arial"/>
                <w:sz w:val="20"/>
                <w:szCs w:val="20"/>
              </w:rPr>
              <w:t xml:space="preserve"> </w:t>
            </w:r>
          </w:p>
          <w:p w:rsidR="003C6EC0"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 xml:space="preserve"> digitální povodňové plány</w:t>
            </w:r>
            <w:r w:rsidR="00BD57D4" w:rsidRPr="00027AEF">
              <w:rPr>
                <w:rFonts w:ascii="Arial" w:hAnsi="Arial" w:cs="Arial"/>
                <w:sz w:val="20"/>
                <w:szCs w:val="20"/>
              </w:rPr>
              <w:t>;</w:t>
            </w:r>
          </w:p>
          <w:p w:rsidR="00030524" w:rsidRPr="00027AEF" w:rsidRDefault="00B97963" w:rsidP="00027AEF">
            <w:pPr>
              <w:spacing w:after="0" w:line="240" w:lineRule="auto"/>
              <w:ind w:left="35"/>
              <w:rPr>
                <w:rFonts w:ascii="Arial" w:hAnsi="Arial" w:cs="Arial"/>
                <w:sz w:val="20"/>
                <w:szCs w:val="20"/>
              </w:rPr>
            </w:pPr>
            <w:r w:rsidRPr="00027AEF">
              <w:rPr>
                <w:rFonts w:ascii="Arial" w:eastAsia="Times New Roman" w:hAnsi="Arial" w:cs="Arial"/>
                <w:sz w:val="20"/>
                <w:szCs w:val="20"/>
              </w:rPr>
              <w:t>vytvoření informačních systémů, znalostních portálů a SW nástrojů pro tvorbu a aplikaci nových metodik a postupů v managementu chemických látek a prevenci závažných havárií</w:t>
            </w:r>
            <w:r w:rsidR="00BD57D4" w:rsidRPr="00027AEF">
              <w:rPr>
                <w:rFonts w:ascii="Arial" w:eastAsia="Times New Roman" w:hAnsi="Arial" w:cs="Arial"/>
                <w:sz w:val="20"/>
                <w:szCs w:val="20"/>
              </w:rPr>
              <w:t>.</w:t>
            </w:r>
          </w:p>
        </w:tc>
      </w:tr>
      <w:tr w:rsidR="001F04C6" w:rsidRPr="00027AEF" w:rsidTr="00641B18">
        <w:tc>
          <w:tcPr>
            <w:tcW w:w="489" w:type="pct"/>
            <w:shd w:val="clear" w:color="auto" w:fill="DBE5F1"/>
            <w:vAlign w:val="center"/>
          </w:tcPr>
          <w:p w:rsidR="001F04C6" w:rsidRPr="00027AEF" w:rsidRDefault="001F04C6" w:rsidP="00027AEF">
            <w:pPr>
              <w:pStyle w:val="Tabulka"/>
              <w:spacing w:before="0" w:after="0"/>
              <w:jc w:val="left"/>
              <w:rPr>
                <w:rFonts w:ascii="Arial" w:hAnsi="Arial" w:cs="Arial"/>
                <w:b/>
                <w:sz w:val="20"/>
                <w:szCs w:val="20"/>
              </w:rPr>
            </w:pPr>
            <w:r>
              <w:rPr>
                <w:rFonts w:ascii="Arial" w:hAnsi="Arial" w:cs="Arial"/>
                <w:b/>
                <w:sz w:val="20"/>
                <w:szCs w:val="20"/>
              </w:rPr>
              <w:t>Implementační prvky</w:t>
            </w:r>
          </w:p>
        </w:tc>
        <w:tc>
          <w:tcPr>
            <w:tcW w:w="2506" w:type="pct"/>
            <w:shd w:val="clear" w:color="auto" w:fill="auto"/>
          </w:tcPr>
          <w:p w:rsidR="001F04C6" w:rsidRPr="001F04C6" w:rsidRDefault="001F04C6" w:rsidP="008A77BE">
            <w:pPr>
              <w:pStyle w:val="Tabulka"/>
              <w:spacing w:after="0"/>
              <w:ind w:left="35"/>
              <w:jc w:val="left"/>
              <w:rPr>
                <w:rFonts w:ascii="Arial" w:hAnsi="Arial" w:cs="Arial"/>
                <w:sz w:val="20"/>
                <w:szCs w:val="20"/>
              </w:rPr>
            </w:pPr>
            <w:r w:rsidRPr="001F04C6">
              <w:rPr>
                <w:rFonts w:ascii="Arial" w:hAnsi="Arial" w:cs="Arial"/>
                <w:sz w:val="20"/>
                <w:szCs w:val="20"/>
              </w:rPr>
              <w:t>Územní zaměření podpory</w:t>
            </w:r>
          </w:p>
          <w:p w:rsidR="001F04C6" w:rsidRPr="001F04C6" w:rsidRDefault="001F04C6" w:rsidP="008A77BE">
            <w:pPr>
              <w:pStyle w:val="Tabulka"/>
              <w:spacing w:after="0"/>
              <w:ind w:left="35"/>
              <w:jc w:val="left"/>
              <w:rPr>
                <w:rFonts w:ascii="Arial" w:hAnsi="Arial" w:cs="Arial"/>
                <w:sz w:val="20"/>
                <w:szCs w:val="20"/>
              </w:rPr>
            </w:pPr>
            <w:r w:rsidRPr="001F04C6">
              <w:rPr>
                <w:rFonts w:ascii="Arial" w:hAnsi="Arial" w:cs="Arial"/>
                <w:sz w:val="20"/>
                <w:szCs w:val="20"/>
              </w:rPr>
              <w:t>Exponovaná území (příloha č. 5) pro aktivity zodolnění a vybavení složek IZS jsou stanovena na základě klimatologických map, které vytvořilo MV ČR ve spolupráci s Českým hydrometeorologickým ústavem. Jsou definovaná v dokumentu „Zajištění odolnosti a vybavenosti základních složek integrovaného záchranného systému – Policie ČR a Hasičského záchranného sboru ČR (včetně JSDH) v území, s důrazem na přizpůsobení se změnám klimatu a novým rizikům v období 2014 – 2020“, resp. “Zajištění odolnosti a vybavenosti základních složek integrovaného záchranného systému – Krajských zdravotnických záchranných služeb v území, s důrazem na přizpůsobení se změnám klimatu a novým rizikům v období 2014 – 2020“.</w:t>
            </w:r>
          </w:p>
          <w:p w:rsidR="001F04C6" w:rsidRDefault="001F04C6" w:rsidP="001F04C6">
            <w:pPr>
              <w:pStyle w:val="Tabulka"/>
              <w:spacing w:before="0" w:after="0"/>
              <w:ind w:left="35"/>
              <w:jc w:val="left"/>
              <w:rPr>
                <w:rFonts w:ascii="Arial" w:hAnsi="Arial" w:cs="Arial"/>
                <w:sz w:val="20"/>
                <w:szCs w:val="20"/>
              </w:rPr>
            </w:pPr>
            <w:r w:rsidRPr="001F04C6">
              <w:rPr>
                <w:rFonts w:ascii="Arial" w:hAnsi="Arial" w:cs="Arial"/>
                <w:sz w:val="20"/>
                <w:szCs w:val="20"/>
              </w:rPr>
              <w:t>Pro aktivitu modernizace vzdělávacích a výcvikových středisek území ČR mimo území hl. m. Prahy.</w:t>
            </w:r>
          </w:p>
          <w:p w:rsidR="001F04C6" w:rsidRDefault="001F04C6" w:rsidP="001F04C6">
            <w:pPr>
              <w:pStyle w:val="Tabulka"/>
              <w:spacing w:before="0" w:after="0"/>
              <w:ind w:left="35"/>
              <w:jc w:val="left"/>
              <w:rPr>
                <w:rFonts w:ascii="Arial" w:hAnsi="Arial" w:cs="Arial"/>
                <w:sz w:val="20"/>
                <w:szCs w:val="20"/>
              </w:rPr>
            </w:pPr>
          </w:p>
          <w:p w:rsidR="001F04C6" w:rsidRPr="001F04C6" w:rsidRDefault="001F04C6" w:rsidP="008A77BE">
            <w:pPr>
              <w:pStyle w:val="Tabulka"/>
              <w:spacing w:after="0"/>
              <w:ind w:left="35"/>
              <w:jc w:val="left"/>
              <w:rPr>
                <w:rFonts w:ascii="Arial" w:hAnsi="Arial" w:cs="Arial"/>
                <w:sz w:val="20"/>
                <w:szCs w:val="20"/>
              </w:rPr>
            </w:pPr>
            <w:r w:rsidRPr="001F04C6">
              <w:rPr>
                <w:rFonts w:ascii="Arial" w:hAnsi="Arial" w:cs="Arial"/>
                <w:sz w:val="20"/>
                <w:szCs w:val="20"/>
              </w:rPr>
              <w:t xml:space="preserve">Typy příjemců </w:t>
            </w:r>
          </w:p>
          <w:p w:rsidR="001F04C6" w:rsidRPr="001F04C6" w:rsidRDefault="001F04C6" w:rsidP="008A77BE">
            <w:pPr>
              <w:pStyle w:val="Tabulka"/>
              <w:spacing w:after="0"/>
              <w:ind w:left="35"/>
              <w:jc w:val="left"/>
              <w:rPr>
                <w:rFonts w:ascii="Arial" w:hAnsi="Arial" w:cs="Arial"/>
                <w:sz w:val="20"/>
                <w:szCs w:val="20"/>
              </w:rPr>
            </w:pPr>
            <w:r w:rsidRPr="001F04C6">
              <w:rPr>
                <w:rFonts w:ascii="Arial" w:hAnsi="Arial" w:cs="Arial"/>
                <w:sz w:val="20"/>
                <w:szCs w:val="20"/>
              </w:rPr>
              <w:t>(podle § 4 zákona č. 239/2000 Sb., o integrovaném záchranném systému a o změně některých zákonů)</w:t>
            </w:r>
          </w:p>
          <w:p w:rsidR="001F04C6" w:rsidRPr="001F04C6" w:rsidRDefault="001F04C6" w:rsidP="008A77BE">
            <w:pPr>
              <w:pStyle w:val="Tabulka"/>
              <w:spacing w:after="0"/>
              <w:ind w:left="35"/>
              <w:jc w:val="left"/>
              <w:rPr>
                <w:rFonts w:ascii="Arial" w:hAnsi="Arial" w:cs="Arial"/>
                <w:sz w:val="20"/>
                <w:szCs w:val="20"/>
              </w:rPr>
            </w:pPr>
            <w:r w:rsidRPr="001F04C6">
              <w:rPr>
                <w:rFonts w:ascii="Arial" w:hAnsi="Arial" w:cs="Arial"/>
                <w:sz w:val="20"/>
                <w:szCs w:val="20"/>
              </w:rPr>
              <w:t>-</w:t>
            </w:r>
            <w:r w:rsidRPr="001F04C6">
              <w:rPr>
                <w:rFonts w:ascii="Arial" w:hAnsi="Arial" w:cs="Arial"/>
                <w:sz w:val="20"/>
                <w:szCs w:val="20"/>
              </w:rPr>
              <w:tab/>
              <w:t xml:space="preserve">MV – Generální ředitelství HZS ČR </w:t>
            </w:r>
          </w:p>
          <w:p w:rsidR="001F04C6" w:rsidRPr="001F04C6" w:rsidRDefault="001F04C6" w:rsidP="008A77BE">
            <w:pPr>
              <w:pStyle w:val="Tabulka"/>
              <w:spacing w:after="0"/>
              <w:ind w:left="35"/>
              <w:jc w:val="left"/>
              <w:rPr>
                <w:rFonts w:ascii="Arial" w:hAnsi="Arial" w:cs="Arial"/>
                <w:sz w:val="20"/>
                <w:szCs w:val="20"/>
              </w:rPr>
            </w:pPr>
            <w:r w:rsidRPr="001F04C6">
              <w:rPr>
                <w:rFonts w:ascii="Arial" w:hAnsi="Arial" w:cs="Arial"/>
                <w:sz w:val="20"/>
                <w:szCs w:val="20"/>
              </w:rPr>
              <w:t>-</w:t>
            </w:r>
            <w:r w:rsidRPr="001F04C6">
              <w:rPr>
                <w:rFonts w:ascii="Arial" w:hAnsi="Arial" w:cs="Arial"/>
                <w:sz w:val="20"/>
                <w:szCs w:val="20"/>
              </w:rPr>
              <w:tab/>
              <w:t xml:space="preserve">HZS krajů </w:t>
            </w:r>
          </w:p>
          <w:p w:rsidR="001F04C6" w:rsidRPr="001F04C6" w:rsidRDefault="001F04C6" w:rsidP="008A77BE">
            <w:pPr>
              <w:pStyle w:val="Tabulka"/>
              <w:spacing w:after="0"/>
              <w:ind w:left="35"/>
              <w:jc w:val="left"/>
              <w:rPr>
                <w:rFonts w:ascii="Arial" w:hAnsi="Arial" w:cs="Arial"/>
                <w:sz w:val="20"/>
                <w:szCs w:val="20"/>
              </w:rPr>
            </w:pPr>
            <w:r w:rsidRPr="001F04C6">
              <w:rPr>
                <w:rFonts w:ascii="Arial" w:hAnsi="Arial" w:cs="Arial"/>
                <w:sz w:val="20"/>
                <w:szCs w:val="20"/>
              </w:rPr>
              <w:t>-</w:t>
            </w:r>
            <w:r w:rsidRPr="001F04C6">
              <w:rPr>
                <w:rFonts w:ascii="Arial" w:hAnsi="Arial" w:cs="Arial"/>
                <w:sz w:val="20"/>
                <w:szCs w:val="20"/>
              </w:rPr>
              <w:tab/>
              <w:t xml:space="preserve">Záchranný útvar HZS ČR </w:t>
            </w:r>
          </w:p>
          <w:p w:rsidR="001F04C6" w:rsidRPr="001F04C6" w:rsidRDefault="001F04C6" w:rsidP="008A77BE">
            <w:pPr>
              <w:pStyle w:val="Tabulka"/>
              <w:spacing w:after="0"/>
              <w:ind w:left="35"/>
              <w:jc w:val="left"/>
              <w:rPr>
                <w:rFonts w:ascii="Arial" w:hAnsi="Arial" w:cs="Arial"/>
                <w:sz w:val="20"/>
                <w:szCs w:val="20"/>
              </w:rPr>
            </w:pPr>
            <w:r w:rsidRPr="001F04C6">
              <w:rPr>
                <w:rFonts w:ascii="Arial" w:hAnsi="Arial" w:cs="Arial"/>
                <w:sz w:val="20"/>
                <w:szCs w:val="20"/>
              </w:rPr>
              <w:t>-</w:t>
            </w:r>
            <w:r w:rsidRPr="001F04C6">
              <w:rPr>
                <w:rFonts w:ascii="Arial" w:hAnsi="Arial" w:cs="Arial"/>
                <w:sz w:val="20"/>
                <w:szCs w:val="20"/>
              </w:rPr>
              <w:tab/>
              <w:t>obce, které zřizují jednotky požární ochrany (§ 29 zákona č. 133/1985 Sb., o požární ochraně) – jednotky sboru dobrovolných hasičů kategorie II a III (podle přílohy zákona o požární ochraně)</w:t>
            </w:r>
          </w:p>
          <w:p w:rsidR="001F04C6" w:rsidRPr="001F04C6" w:rsidRDefault="001F04C6" w:rsidP="008A77BE">
            <w:pPr>
              <w:pStyle w:val="Tabulka"/>
              <w:spacing w:after="0"/>
              <w:ind w:left="35"/>
              <w:jc w:val="left"/>
              <w:rPr>
                <w:rFonts w:ascii="Arial" w:hAnsi="Arial" w:cs="Arial"/>
                <w:sz w:val="20"/>
                <w:szCs w:val="20"/>
              </w:rPr>
            </w:pPr>
            <w:r w:rsidRPr="001F04C6">
              <w:rPr>
                <w:rFonts w:ascii="Arial" w:hAnsi="Arial" w:cs="Arial"/>
                <w:sz w:val="20"/>
                <w:szCs w:val="20"/>
              </w:rPr>
              <w:t>-</w:t>
            </w:r>
            <w:r w:rsidRPr="001F04C6">
              <w:rPr>
                <w:rFonts w:ascii="Arial" w:hAnsi="Arial" w:cs="Arial"/>
                <w:sz w:val="20"/>
                <w:szCs w:val="20"/>
              </w:rPr>
              <w:tab/>
              <w:t>Policejní prezidium ČR</w:t>
            </w:r>
          </w:p>
          <w:p w:rsidR="001F04C6" w:rsidRPr="001F04C6" w:rsidRDefault="001F04C6" w:rsidP="008A77BE">
            <w:pPr>
              <w:pStyle w:val="Tabulka"/>
              <w:spacing w:after="0"/>
              <w:ind w:left="35"/>
              <w:jc w:val="left"/>
              <w:rPr>
                <w:rFonts w:ascii="Arial" w:hAnsi="Arial" w:cs="Arial"/>
                <w:sz w:val="20"/>
                <w:szCs w:val="20"/>
              </w:rPr>
            </w:pPr>
            <w:r w:rsidRPr="001F04C6">
              <w:rPr>
                <w:rFonts w:ascii="Arial" w:hAnsi="Arial" w:cs="Arial"/>
                <w:sz w:val="20"/>
                <w:szCs w:val="20"/>
              </w:rPr>
              <w:t>-</w:t>
            </w:r>
            <w:r w:rsidRPr="001F04C6">
              <w:rPr>
                <w:rFonts w:ascii="Arial" w:hAnsi="Arial" w:cs="Arial"/>
                <w:sz w:val="20"/>
                <w:szCs w:val="20"/>
              </w:rPr>
              <w:tab/>
              <w:t>krajská ředitelství Policie ČR</w:t>
            </w:r>
          </w:p>
          <w:p w:rsidR="001F04C6" w:rsidRPr="001F04C6" w:rsidRDefault="001F04C6" w:rsidP="008A77BE">
            <w:pPr>
              <w:pStyle w:val="Tabulka"/>
              <w:spacing w:after="0"/>
              <w:ind w:left="35"/>
              <w:jc w:val="left"/>
              <w:rPr>
                <w:rFonts w:ascii="Arial" w:hAnsi="Arial" w:cs="Arial"/>
                <w:sz w:val="20"/>
                <w:szCs w:val="20"/>
              </w:rPr>
            </w:pPr>
            <w:r w:rsidRPr="001F04C6">
              <w:rPr>
                <w:rFonts w:ascii="Arial" w:hAnsi="Arial" w:cs="Arial"/>
                <w:sz w:val="20"/>
                <w:szCs w:val="20"/>
              </w:rPr>
              <w:t>-</w:t>
            </w:r>
            <w:r w:rsidRPr="001F04C6">
              <w:rPr>
                <w:rFonts w:ascii="Arial" w:hAnsi="Arial" w:cs="Arial"/>
                <w:sz w:val="20"/>
                <w:szCs w:val="20"/>
              </w:rPr>
              <w:tab/>
              <w:t>kraje (kromě hl. m. Prahy) jako zřizovatelé zdravotnické záchranné služby krajů</w:t>
            </w:r>
          </w:p>
          <w:p w:rsidR="001F04C6" w:rsidRPr="001F04C6" w:rsidRDefault="001F04C6" w:rsidP="008A77BE">
            <w:pPr>
              <w:pStyle w:val="Tabulka"/>
              <w:spacing w:after="0"/>
              <w:ind w:left="35"/>
              <w:jc w:val="left"/>
              <w:rPr>
                <w:rFonts w:ascii="Arial" w:hAnsi="Arial" w:cs="Arial"/>
                <w:sz w:val="20"/>
                <w:szCs w:val="20"/>
              </w:rPr>
            </w:pPr>
            <w:r w:rsidRPr="001F04C6">
              <w:rPr>
                <w:rFonts w:ascii="Arial" w:hAnsi="Arial" w:cs="Arial"/>
                <w:sz w:val="20"/>
                <w:szCs w:val="20"/>
              </w:rPr>
              <w:t>-</w:t>
            </w:r>
            <w:r w:rsidRPr="001F04C6">
              <w:rPr>
                <w:rFonts w:ascii="Arial" w:hAnsi="Arial" w:cs="Arial"/>
                <w:sz w:val="20"/>
                <w:szCs w:val="20"/>
              </w:rPr>
              <w:tab/>
              <w:t>organizační složky státu a jimi zřizované nebo zakládané organizace, které zajišťují vzdělávání a výcvik složek IZS</w:t>
            </w:r>
          </w:p>
          <w:p w:rsidR="001F04C6" w:rsidRPr="00027AEF" w:rsidRDefault="001F04C6">
            <w:pPr>
              <w:pStyle w:val="Tabulka"/>
              <w:spacing w:before="0" w:after="0"/>
              <w:ind w:left="35"/>
              <w:jc w:val="left"/>
              <w:rPr>
                <w:rFonts w:ascii="Arial" w:hAnsi="Arial" w:cs="Arial"/>
                <w:sz w:val="20"/>
                <w:szCs w:val="20"/>
              </w:rPr>
            </w:pPr>
            <w:r w:rsidRPr="001F04C6">
              <w:rPr>
                <w:rFonts w:ascii="Arial" w:hAnsi="Arial" w:cs="Arial"/>
                <w:sz w:val="20"/>
                <w:szCs w:val="20"/>
              </w:rPr>
              <w:t>-</w:t>
            </w:r>
            <w:r w:rsidRPr="001F04C6">
              <w:rPr>
                <w:rFonts w:ascii="Arial" w:hAnsi="Arial" w:cs="Arial"/>
                <w:sz w:val="20"/>
                <w:szCs w:val="20"/>
              </w:rPr>
              <w:tab/>
              <w:t>státní organizace, která zřizuje jednotku HZS podniku s územní působností</w:t>
            </w:r>
          </w:p>
        </w:tc>
        <w:tc>
          <w:tcPr>
            <w:tcW w:w="2005" w:type="pct"/>
            <w:tcBorders>
              <w:right w:val="single" w:sz="4" w:space="0" w:color="auto"/>
            </w:tcBorders>
            <w:shd w:val="clear" w:color="auto" w:fill="auto"/>
          </w:tcPr>
          <w:p w:rsidR="001F04C6" w:rsidRDefault="002B74F5" w:rsidP="00027AEF">
            <w:pPr>
              <w:pStyle w:val="Tabulka"/>
              <w:spacing w:before="0" w:after="0"/>
              <w:jc w:val="left"/>
              <w:rPr>
                <w:rFonts w:ascii="Arial" w:hAnsi="Arial" w:cs="Arial"/>
                <w:sz w:val="20"/>
                <w:szCs w:val="20"/>
              </w:rPr>
            </w:pPr>
            <w:r>
              <w:rPr>
                <w:rFonts w:ascii="Arial" w:hAnsi="Arial" w:cs="Arial"/>
                <w:sz w:val="20"/>
                <w:szCs w:val="20"/>
              </w:rPr>
              <w:t>SC 1.3:</w:t>
            </w:r>
          </w:p>
          <w:p w:rsidR="002B74F5" w:rsidRPr="008A77BE" w:rsidRDefault="002B74F5" w:rsidP="002B74F5">
            <w:pPr>
              <w:rPr>
                <w:rFonts w:ascii="Arial" w:hAnsi="Arial" w:cs="Arial"/>
                <w:sz w:val="20"/>
                <w:szCs w:val="20"/>
              </w:rPr>
            </w:pPr>
            <w:r w:rsidRPr="008A77BE">
              <w:rPr>
                <w:rFonts w:ascii="Arial" w:hAnsi="Arial" w:cs="Arial"/>
                <w:sz w:val="20"/>
                <w:szCs w:val="20"/>
              </w:rPr>
              <w:t>Cílová území: území celé České republiky</w:t>
            </w:r>
          </w:p>
          <w:p w:rsidR="002B74F5" w:rsidRPr="008A77BE" w:rsidRDefault="002B74F5" w:rsidP="002B74F5">
            <w:pPr>
              <w:spacing w:after="0"/>
              <w:rPr>
                <w:rFonts w:ascii="Arial" w:hAnsi="Arial" w:cs="Arial"/>
                <w:b/>
                <w:sz w:val="20"/>
                <w:szCs w:val="20"/>
              </w:rPr>
            </w:pPr>
            <w:r w:rsidRPr="008A77BE">
              <w:rPr>
                <w:rFonts w:ascii="Arial" w:hAnsi="Arial" w:cs="Arial"/>
                <w:sz w:val="20"/>
                <w:szCs w:val="20"/>
              </w:rPr>
              <w:t>Typy příjemců</w:t>
            </w:r>
            <w:r w:rsidRPr="008A77BE">
              <w:rPr>
                <w:rFonts w:ascii="Arial" w:hAnsi="Arial" w:cs="Arial"/>
                <w:b/>
                <w:sz w:val="20"/>
                <w:szCs w:val="20"/>
              </w:rPr>
              <w:t>:</w:t>
            </w:r>
          </w:p>
          <w:p w:rsidR="002B74F5" w:rsidRPr="008A77BE" w:rsidRDefault="002B74F5" w:rsidP="002B74F5">
            <w:pPr>
              <w:pStyle w:val="Odstavecseseznamem"/>
              <w:numPr>
                <w:ilvl w:val="0"/>
                <w:numId w:val="49"/>
              </w:numPr>
              <w:spacing w:after="0"/>
              <w:rPr>
                <w:rFonts w:ascii="Arial" w:hAnsi="Arial" w:cs="Arial"/>
              </w:rPr>
            </w:pPr>
            <w:r w:rsidRPr="008A77BE">
              <w:rPr>
                <w:rFonts w:ascii="Arial" w:hAnsi="Arial" w:cs="Arial"/>
              </w:rPr>
              <w:t>kraje,</w:t>
            </w:r>
          </w:p>
          <w:p w:rsidR="002B74F5" w:rsidRPr="008A77BE" w:rsidRDefault="002B74F5" w:rsidP="002B74F5">
            <w:pPr>
              <w:pStyle w:val="Odstavecseseznamem"/>
              <w:numPr>
                <w:ilvl w:val="0"/>
                <w:numId w:val="49"/>
              </w:numPr>
              <w:spacing w:after="0"/>
              <w:rPr>
                <w:rFonts w:ascii="Arial" w:hAnsi="Arial" w:cs="Arial"/>
              </w:rPr>
            </w:pPr>
            <w:r w:rsidRPr="008A77BE">
              <w:rPr>
                <w:rFonts w:ascii="Arial" w:hAnsi="Arial" w:cs="Arial"/>
              </w:rPr>
              <w:t>obce,</w:t>
            </w:r>
          </w:p>
          <w:p w:rsidR="002B74F5" w:rsidRPr="008A77BE" w:rsidRDefault="002B74F5" w:rsidP="002B74F5">
            <w:pPr>
              <w:pStyle w:val="Odstavecseseznamem"/>
              <w:numPr>
                <w:ilvl w:val="0"/>
                <w:numId w:val="49"/>
              </w:numPr>
              <w:spacing w:after="100" w:afterAutospacing="1"/>
              <w:rPr>
                <w:rFonts w:ascii="Arial" w:hAnsi="Arial" w:cs="Arial"/>
              </w:rPr>
            </w:pPr>
            <w:r w:rsidRPr="008A77BE">
              <w:rPr>
                <w:rFonts w:ascii="Arial" w:hAnsi="Arial" w:cs="Arial"/>
              </w:rPr>
              <w:t>dobrovolné svazky obcí,</w:t>
            </w:r>
          </w:p>
          <w:p w:rsidR="002B74F5" w:rsidRPr="008A77BE" w:rsidRDefault="002B74F5" w:rsidP="002B74F5">
            <w:pPr>
              <w:pStyle w:val="Odstavecseseznamem"/>
              <w:numPr>
                <w:ilvl w:val="0"/>
                <w:numId w:val="49"/>
              </w:numPr>
              <w:spacing w:after="100" w:afterAutospacing="1"/>
              <w:rPr>
                <w:rFonts w:ascii="Arial" w:hAnsi="Arial" w:cs="Arial"/>
              </w:rPr>
            </w:pPr>
            <w:r w:rsidRPr="008A77BE">
              <w:rPr>
                <w:rFonts w:ascii="Arial" w:hAnsi="Arial" w:cs="Arial"/>
              </w:rPr>
              <w:t>organizační složky státu,</w:t>
            </w:r>
          </w:p>
          <w:p w:rsidR="002B74F5" w:rsidRPr="008A77BE" w:rsidRDefault="002B74F5" w:rsidP="002B74F5">
            <w:pPr>
              <w:pStyle w:val="Odstavecseseznamem"/>
              <w:numPr>
                <w:ilvl w:val="0"/>
                <w:numId w:val="49"/>
              </w:numPr>
              <w:spacing w:after="100" w:afterAutospacing="1"/>
              <w:rPr>
                <w:rFonts w:ascii="Arial" w:hAnsi="Arial" w:cs="Arial"/>
              </w:rPr>
            </w:pPr>
            <w:r w:rsidRPr="008A77BE">
              <w:rPr>
                <w:rFonts w:ascii="Arial" w:hAnsi="Arial" w:cs="Arial"/>
              </w:rPr>
              <w:t>státní podniky,</w:t>
            </w:r>
          </w:p>
          <w:p w:rsidR="002B74F5" w:rsidRPr="008A77BE" w:rsidRDefault="002B74F5" w:rsidP="002B74F5">
            <w:pPr>
              <w:pStyle w:val="Odstavecseseznamem"/>
              <w:numPr>
                <w:ilvl w:val="0"/>
                <w:numId w:val="49"/>
              </w:numPr>
              <w:spacing w:after="100" w:afterAutospacing="1"/>
              <w:rPr>
                <w:rFonts w:ascii="Arial" w:hAnsi="Arial" w:cs="Arial"/>
              </w:rPr>
            </w:pPr>
            <w:r w:rsidRPr="008A77BE">
              <w:rPr>
                <w:rFonts w:ascii="Arial" w:hAnsi="Arial" w:cs="Arial"/>
              </w:rPr>
              <w:t>státní organizace,</w:t>
            </w:r>
          </w:p>
          <w:p w:rsidR="002B74F5" w:rsidRPr="008A77BE" w:rsidRDefault="002B74F5" w:rsidP="002B74F5">
            <w:pPr>
              <w:pStyle w:val="Odstavecseseznamem"/>
              <w:numPr>
                <w:ilvl w:val="0"/>
                <w:numId w:val="49"/>
              </w:numPr>
              <w:spacing w:after="100" w:afterAutospacing="1"/>
              <w:rPr>
                <w:rFonts w:ascii="Arial" w:hAnsi="Arial" w:cs="Arial"/>
              </w:rPr>
            </w:pPr>
            <w:r w:rsidRPr="008A77BE">
              <w:rPr>
                <w:rFonts w:ascii="Arial" w:hAnsi="Arial" w:cs="Arial"/>
              </w:rPr>
              <w:t>veřejné výzkumné instituce,</w:t>
            </w:r>
          </w:p>
          <w:p w:rsidR="002B74F5" w:rsidRPr="008A77BE" w:rsidRDefault="002B74F5" w:rsidP="002B74F5">
            <w:pPr>
              <w:pStyle w:val="Odstavecseseznamem"/>
              <w:numPr>
                <w:ilvl w:val="0"/>
                <w:numId w:val="49"/>
              </w:numPr>
              <w:spacing w:after="100" w:afterAutospacing="1"/>
              <w:rPr>
                <w:rFonts w:ascii="Arial" w:hAnsi="Arial" w:cs="Arial"/>
              </w:rPr>
            </w:pPr>
            <w:r w:rsidRPr="008A77BE">
              <w:rPr>
                <w:rFonts w:ascii="Arial" w:hAnsi="Arial" w:cs="Arial"/>
              </w:rPr>
              <w:t xml:space="preserve">městské části </w:t>
            </w:r>
            <w:r w:rsidRPr="008A77BE">
              <w:rPr>
                <w:rFonts w:ascii="Arial" w:hAnsi="Arial" w:cs="Arial"/>
                <w:color w:val="000000"/>
              </w:rPr>
              <w:t>hl. města Prahy,</w:t>
            </w:r>
          </w:p>
          <w:p w:rsidR="002B74F5" w:rsidRPr="008A77BE" w:rsidRDefault="002B74F5" w:rsidP="002B74F5">
            <w:pPr>
              <w:pStyle w:val="Odstavecseseznamem"/>
              <w:numPr>
                <w:ilvl w:val="0"/>
                <w:numId w:val="49"/>
              </w:numPr>
              <w:rPr>
                <w:rFonts w:ascii="Arial" w:hAnsi="Arial" w:cs="Arial"/>
              </w:rPr>
            </w:pPr>
            <w:r w:rsidRPr="008A77BE">
              <w:rPr>
                <w:rFonts w:ascii="Arial" w:hAnsi="Arial" w:cs="Arial"/>
              </w:rPr>
              <w:t>příspěvkové organizace,</w:t>
            </w:r>
          </w:p>
          <w:p w:rsidR="002B74F5" w:rsidRPr="008A77BE" w:rsidRDefault="002B74F5" w:rsidP="002B74F5">
            <w:pPr>
              <w:pStyle w:val="Odstavecseseznamem"/>
              <w:numPr>
                <w:ilvl w:val="0"/>
                <w:numId w:val="49"/>
              </w:numPr>
              <w:rPr>
                <w:rFonts w:ascii="Arial" w:hAnsi="Arial" w:cs="Arial"/>
              </w:rPr>
            </w:pPr>
            <w:r w:rsidRPr="008A77BE">
              <w:rPr>
                <w:rFonts w:ascii="Arial" w:hAnsi="Arial" w:cs="Arial"/>
              </w:rPr>
              <w:t>vysoké školy a školská zařízení,</w:t>
            </w:r>
          </w:p>
          <w:p w:rsidR="002B74F5" w:rsidRPr="008A77BE" w:rsidRDefault="004B130F" w:rsidP="002B74F5">
            <w:pPr>
              <w:pStyle w:val="Odstavecseseznamem"/>
              <w:numPr>
                <w:ilvl w:val="0"/>
                <w:numId w:val="49"/>
              </w:numPr>
              <w:rPr>
                <w:rFonts w:ascii="Arial" w:hAnsi="Arial" w:cs="Arial"/>
              </w:rPr>
            </w:pPr>
            <w:r>
              <w:rPr>
                <w:rFonts w:ascii="Arial" w:hAnsi="Arial" w:cs="Arial"/>
                <w:color w:val="000000"/>
              </w:rPr>
              <w:t>NNO</w:t>
            </w:r>
          </w:p>
          <w:p w:rsidR="002B74F5" w:rsidRPr="008A77BE" w:rsidRDefault="002B74F5" w:rsidP="002B74F5">
            <w:pPr>
              <w:pStyle w:val="Odstavecseseznamem"/>
              <w:numPr>
                <w:ilvl w:val="0"/>
                <w:numId w:val="49"/>
              </w:numPr>
              <w:rPr>
                <w:rFonts w:ascii="Arial" w:hAnsi="Arial" w:cs="Arial"/>
              </w:rPr>
            </w:pPr>
            <w:r w:rsidRPr="008A77BE">
              <w:rPr>
                <w:rFonts w:ascii="Arial" w:hAnsi="Arial" w:cs="Arial"/>
              </w:rPr>
              <w:t xml:space="preserve">církve a náboženské společnosti </w:t>
            </w:r>
            <w:r w:rsidRPr="008A77BE">
              <w:rPr>
                <w:rFonts w:ascii="Arial" w:hAnsi="Arial" w:cs="Arial"/>
                <w:color w:val="000000"/>
              </w:rPr>
              <w:t xml:space="preserve">a jejich svazy, </w:t>
            </w:r>
          </w:p>
          <w:p w:rsidR="002B74F5" w:rsidRPr="00EE59E3" w:rsidRDefault="002B74F5" w:rsidP="002B74F5">
            <w:pPr>
              <w:pStyle w:val="Odstavecseseznamem"/>
              <w:numPr>
                <w:ilvl w:val="0"/>
                <w:numId w:val="49"/>
              </w:numPr>
              <w:rPr>
                <w:sz w:val="22"/>
                <w:szCs w:val="22"/>
              </w:rPr>
            </w:pPr>
            <w:r w:rsidRPr="008A77BE">
              <w:rPr>
                <w:rFonts w:ascii="Arial" w:hAnsi="Arial" w:cs="Arial"/>
              </w:rPr>
              <w:t>fyzické osoby podnikající</w:t>
            </w:r>
            <w:r w:rsidRPr="00EE59E3">
              <w:rPr>
                <w:sz w:val="22"/>
                <w:szCs w:val="22"/>
              </w:rPr>
              <w:t>.</w:t>
            </w:r>
          </w:p>
          <w:p w:rsidR="002B74F5" w:rsidRDefault="002B74F5" w:rsidP="00027AEF">
            <w:pPr>
              <w:pStyle w:val="Tabulka"/>
              <w:spacing w:before="0" w:after="0"/>
              <w:jc w:val="left"/>
              <w:rPr>
                <w:rFonts w:ascii="Arial" w:hAnsi="Arial" w:cs="Arial"/>
                <w:sz w:val="20"/>
                <w:szCs w:val="20"/>
              </w:rPr>
            </w:pPr>
            <w:r>
              <w:rPr>
                <w:rFonts w:ascii="Arial" w:hAnsi="Arial" w:cs="Arial"/>
                <w:sz w:val="20"/>
                <w:szCs w:val="20"/>
              </w:rPr>
              <w:t>SC 1.4:</w:t>
            </w:r>
          </w:p>
          <w:p w:rsidR="002B74F5" w:rsidRPr="008A77BE" w:rsidRDefault="002B74F5" w:rsidP="002B74F5">
            <w:pPr>
              <w:rPr>
                <w:rFonts w:ascii="Arial" w:hAnsi="Arial" w:cs="Arial"/>
                <w:sz w:val="20"/>
                <w:szCs w:val="20"/>
              </w:rPr>
            </w:pPr>
            <w:bookmarkStart w:id="20" w:name="_Toc384907338"/>
            <w:r w:rsidRPr="008A77BE">
              <w:rPr>
                <w:rFonts w:ascii="Arial" w:hAnsi="Arial" w:cs="Arial"/>
                <w:sz w:val="20"/>
                <w:szCs w:val="20"/>
              </w:rPr>
              <w:t>Cílová území: území potenciálně ohrožená povodňovým rizikem a jejich povodí</w:t>
            </w:r>
            <w:bookmarkEnd w:id="20"/>
            <w:r w:rsidRPr="008A77BE">
              <w:rPr>
                <w:rFonts w:ascii="Arial" w:hAnsi="Arial" w:cs="Arial"/>
                <w:sz w:val="20"/>
                <w:szCs w:val="20"/>
              </w:rPr>
              <w:t>.</w:t>
            </w:r>
          </w:p>
          <w:p w:rsidR="002B74F5" w:rsidRPr="008A77BE" w:rsidRDefault="002B74F5" w:rsidP="002B74F5">
            <w:pPr>
              <w:spacing w:after="0"/>
              <w:rPr>
                <w:rFonts w:ascii="Arial" w:hAnsi="Arial" w:cs="Arial"/>
                <w:sz w:val="20"/>
                <w:szCs w:val="20"/>
              </w:rPr>
            </w:pPr>
            <w:r w:rsidRPr="008A77BE">
              <w:rPr>
                <w:rFonts w:ascii="Arial" w:hAnsi="Arial" w:cs="Arial"/>
                <w:sz w:val="20"/>
                <w:szCs w:val="20"/>
              </w:rPr>
              <w:t>Typy příjemců:</w:t>
            </w:r>
          </w:p>
          <w:p w:rsidR="002B74F5" w:rsidRPr="008A77BE" w:rsidRDefault="002B74F5" w:rsidP="002B74F5">
            <w:pPr>
              <w:pStyle w:val="Odstavecseseznamem"/>
              <w:numPr>
                <w:ilvl w:val="0"/>
                <w:numId w:val="50"/>
              </w:numPr>
              <w:spacing w:after="240"/>
              <w:rPr>
                <w:rFonts w:ascii="Arial" w:hAnsi="Arial" w:cs="Arial"/>
              </w:rPr>
            </w:pPr>
            <w:r w:rsidRPr="008A77BE">
              <w:rPr>
                <w:rFonts w:ascii="Arial" w:hAnsi="Arial" w:cs="Arial"/>
              </w:rPr>
              <w:t>kraje,</w:t>
            </w:r>
          </w:p>
          <w:p w:rsidR="002B74F5" w:rsidRPr="008A77BE" w:rsidRDefault="002B74F5" w:rsidP="002B74F5">
            <w:pPr>
              <w:pStyle w:val="Odstavecseseznamem"/>
              <w:numPr>
                <w:ilvl w:val="0"/>
                <w:numId w:val="50"/>
              </w:numPr>
              <w:spacing w:after="0"/>
              <w:rPr>
                <w:rFonts w:ascii="Arial" w:hAnsi="Arial" w:cs="Arial"/>
              </w:rPr>
            </w:pPr>
            <w:r w:rsidRPr="008A77BE">
              <w:rPr>
                <w:rFonts w:ascii="Arial" w:hAnsi="Arial" w:cs="Arial"/>
              </w:rPr>
              <w:t>obce,</w:t>
            </w:r>
          </w:p>
          <w:p w:rsidR="002B74F5" w:rsidRPr="008A77BE" w:rsidRDefault="002B74F5" w:rsidP="002B74F5">
            <w:pPr>
              <w:pStyle w:val="Odstavecseseznamem"/>
              <w:numPr>
                <w:ilvl w:val="0"/>
                <w:numId w:val="50"/>
              </w:numPr>
              <w:spacing w:after="100" w:afterAutospacing="1"/>
              <w:rPr>
                <w:rFonts w:ascii="Arial" w:hAnsi="Arial" w:cs="Arial"/>
              </w:rPr>
            </w:pPr>
            <w:r w:rsidRPr="008A77BE">
              <w:rPr>
                <w:rFonts w:ascii="Arial" w:hAnsi="Arial" w:cs="Arial"/>
              </w:rPr>
              <w:t>dobrovolné svazky obcí,</w:t>
            </w:r>
          </w:p>
          <w:p w:rsidR="002B74F5" w:rsidRPr="008A77BE" w:rsidRDefault="002B74F5" w:rsidP="002B74F5">
            <w:pPr>
              <w:pStyle w:val="Odstavecseseznamem"/>
              <w:numPr>
                <w:ilvl w:val="0"/>
                <w:numId w:val="50"/>
              </w:numPr>
              <w:spacing w:after="100" w:afterAutospacing="1"/>
              <w:rPr>
                <w:rFonts w:ascii="Arial" w:hAnsi="Arial" w:cs="Arial"/>
              </w:rPr>
            </w:pPr>
            <w:r w:rsidRPr="008A77BE">
              <w:rPr>
                <w:rFonts w:ascii="Arial" w:hAnsi="Arial" w:cs="Arial"/>
              </w:rPr>
              <w:t>organizační složky státu,</w:t>
            </w:r>
          </w:p>
          <w:p w:rsidR="002B74F5" w:rsidRPr="008A77BE" w:rsidRDefault="002B74F5" w:rsidP="002B74F5">
            <w:pPr>
              <w:pStyle w:val="Odstavecseseznamem"/>
              <w:numPr>
                <w:ilvl w:val="0"/>
                <w:numId w:val="50"/>
              </w:numPr>
              <w:spacing w:after="100" w:afterAutospacing="1"/>
              <w:rPr>
                <w:rFonts w:ascii="Arial" w:hAnsi="Arial" w:cs="Arial"/>
              </w:rPr>
            </w:pPr>
            <w:r w:rsidRPr="008A77BE">
              <w:rPr>
                <w:rFonts w:ascii="Arial" w:hAnsi="Arial" w:cs="Arial"/>
              </w:rPr>
              <w:t>státní podniky,</w:t>
            </w:r>
          </w:p>
          <w:p w:rsidR="002B74F5" w:rsidRPr="008A77BE" w:rsidRDefault="002B74F5" w:rsidP="002B74F5">
            <w:pPr>
              <w:pStyle w:val="Odstavecseseznamem"/>
              <w:numPr>
                <w:ilvl w:val="0"/>
                <w:numId w:val="50"/>
              </w:numPr>
              <w:spacing w:after="100" w:afterAutospacing="1"/>
              <w:rPr>
                <w:rFonts w:ascii="Arial" w:hAnsi="Arial" w:cs="Arial"/>
              </w:rPr>
            </w:pPr>
            <w:r w:rsidRPr="008A77BE">
              <w:rPr>
                <w:rFonts w:ascii="Arial" w:hAnsi="Arial" w:cs="Arial"/>
              </w:rPr>
              <w:t>veřejné výzkumné instituce,</w:t>
            </w:r>
          </w:p>
          <w:p w:rsidR="002B74F5" w:rsidRPr="008A77BE" w:rsidRDefault="002B74F5" w:rsidP="002B74F5">
            <w:pPr>
              <w:pStyle w:val="Odstavecseseznamem"/>
              <w:numPr>
                <w:ilvl w:val="0"/>
                <w:numId w:val="50"/>
              </w:numPr>
              <w:rPr>
                <w:rFonts w:ascii="Arial" w:hAnsi="Arial" w:cs="Arial"/>
              </w:rPr>
            </w:pPr>
            <w:r w:rsidRPr="008A77BE">
              <w:rPr>
                <w:rFonts w:ascii="Arial" w:hAnsi="Arial" w:cs="Arial"/>
              </w:rPr>
              <w:t xml:space="preserve">městské části </w:t>
            </w:r>
            <w:r w:rsidRPr="008A77BE">
              <w:rPr>
                <w:rFonts w:ascii="Arial" w:hAnsi="Arial" w:cs="Arial"/>
                <w:color w:val="000000"/>
              </w:rPr>
              <w:t>hl. města Prahy,</w:t>
            </w:r>
          </w:p>
          <w:p w:rsidR="002B74F5" w:rsidRPr="008A77BE" w:rsidRDefault="002B74F5" w:rsidP="002B74F5">
            <w:pPr>
              <w:pStyle w:val="Odstavecseseznamem"/>
              <w:numPr>
                <w:ilvl w:val="0"/>
                <w:numId w:val="50"/>
              </w:numPr>
              <w:spacing w:after="100" w:afterAutospacing="1"/>
              <w:rPr>
                <w:rFonts w:ascii="Arial" w:hAnsi="Arial" w:cs="Arial"/>
              </w:rPr>
            </w:pPr>
            <w:r w:rsidRPr="008A77BE">
              <w:rPr>
                <w:rFonts w:ascii="Arial" w:hAnsi="Arial" w:cs="Arial"/>
              </w:rPr>
              <w:t xml:space="preserve">příspěvkové organizace, </w:t>
            </w:r>
          </w:p>
          <w:p w:rsidR="002B74F5" w:rsidRPr="008A77BE" w:rsidRDefault="002B74F5" w:rsidP="002B74F5">
            <w:pPr>
              <w:pStyle w:val="Odstavecseseznamem"/>
              <w:numPr>
                <w:ilvl w:val="0"/>
                <w:numId w:val="50"/>
              </w:numPr>
              <w:rPr>
                <w:rFonts w:ascii="Arial" w:hAnsi="Arial" w:cs="Arial"/>
              </w:rPr>
            </w:pPr>
            <w:r w:rsidRPr="008A77BE">
              <w:rPr>
                <w:rFonts w:ascii="Arial" w:hAnsi="Arial" w:cs="Arial"/>
              </w:rPr>
              <w:t>vysoké školy,</w:t>
            </w:r>
          </w:p>
          <w:p w:rsidR="002B74F5" w:rsidRPr="008A77BE" w:rsidRDefault="004B130F" w:rsidP="002B74F5">
            <w:pPr>
              <w:pStyle w:val="Odstavecseseznamem"/>
              <w:numPr>
                <w:ilvl w:val="0"/>
                <w:numId w:val="50"/>
              </w:numPr>
              <w:rPr>
                <w:rFonts w:ascii="Arial" w:hAnsi="Arial" w:cs="Arial"/>
              </w:rPr>
            </w:pPr>
            <w:r>
              <w:rPr>
                <w:rFonts w:ascii="Arial" w:hAnsi="Arial" w:cs="Arial"/>
                <w:color w:val="000000"/>
              </w:rPr>
              <w:t>NNO</w:t>
            </w:r>
          </w:p>
          <w:p w:rsidR="002B74F5" w:rsidRDefault="002B74F5" w:rsidP="00027AEF">
            <w:pPr>
              <w:pStyle w:val="Tabulka"/>
              <w:spacing w:before="0" w:after="0"/>
              <w:jc w:val="left"/>
              <w:rPr>
                <w:rFonts w:ascii="Arial" w:hAnsi="Arial" w:cs="Arial"/>
                <w:sz w:val="20"/>
                <w:szCs w:val="20"/>
              </w:rPr>
            </w:pPr>
            <w:r>
              <w:rPr>
                <w:rFonts w:ascii="Arial" w:hAnsi="Arial" w:cs="Arial"/>
                <w:sz w:val="20"/>
                <w:szCs w:val="20"/>
              </w:rPr>
              <w:t>SC 3.5:</w:t>
            </w:r>
          </w:p>
          <w:p w:rsidR="002B74F5" w:rsidRPr="008A77BE" w:rsidRDefault="002B74F5" w:rsidP="002B74F5">
            <w:pPr>
              <w:rPr>
                <w:rFonts w:ascii="Arial" w:hAnsi="Arial" w:cs="Arial"/>
                <w:sz w:val="20"/>
                <w:szCs w:val="20"/>
              </w:rPr>
            </w:pPr>
            <w:bookmarkStart w:id="21" w:name="_Toc384907435"/>
            <w:r w:rsidRPr="008A77BE">
              <w:rPr>
                <w:rFonts w:ascii="Arial" w:hAnsi="Arial" w:cs="Arial"/>
                <w:sz w:val="20"/>
                <w:szCs w:val="20"/>
              </w:rPr>
              <w:t>Cílová území: území celé České republiky</w:t>
            </w:r>
            <w:bookmarkEnd w:id="21"/>
            <w:r w:rsidRPr="008A77BE">
              <w:rPr>
                <w:rFonts w:ascii="Arial" w:hAnsi="Arial" w:cs="Arial"/>
                <w:sz w:val="20"/>
                <w:szCs w:val="20"/>
              </w:rPr>
              <w:t>, mimo území hl. města Prahy.</w:t>
            </w:r>
          </w:p>
          <w:p w:rsidR="002B74F5" w:rsidRPr="008A77BE" w:rsidRDefault="002B74F5" w:rsidP="002B74F5">
            <w:pPr>
              <w:spacing w:after="0"/>
              <w:rPr>
                <w:rFonts w:ascii="Arial" w:hAnsi="Arial" w:cs="Arial"/>
                <w:sz w:val="20"/>
                <w:szCs w:val="20"/>
              </w:rPr>
            </w:pPr>
            <w:r w:rsidRPr="008A77BE">
              <w:rPr>
                <w:rFonts w:ascii="Arial" w:hAnsi="Arial" w:cs="Arial"/>
                <w:sz w:val="20"/>
                <w:szCs w:val="20"/>
              </w:rPr>
              <w:t>Typy příjemců:</w:t>
            </w:r>
          </w:p>
          <w:p w:rsidR="002B74F5" w:rsidRPr="008A77BE" w:rsidRDefault="002B74F5" w:rsidP="002B74F5">
            <w:pPr>
              <w:pStyle w:val="Odstavecseseznamem"/>
              <w:numPr>
                <w:ilvl w:val="0"/>
                <w:numId w:val="51"/>
              </w:numPr>
              <w:spacing w:after="0"/>
              <w:rPr>
                <w:rFonts w:ascii="Arial" w:hAnsi="Arial" w:cs="Arial"/>
              </w:rPr>
            </w:pPr>
            <w:r w:rsidRPr="008A77BE">
              <w:rPr>
                <w:rFonts w:ascii="Arial" w:hAnsi="Arial" w:cs="Arial"/>
              </w:rPr>
              <w:t>kraje,</w:t>
            </w:r>
          </w:p>
          <w:p w:rsidR="002B74F5" w:rsidRPr="008A77BE" w:rsidRDefault="002B74F5" w:rsidP="002B74F5">
            <w:pPr>
              <w:pStyle w:val="Odstavecseseznamem"/>
              <w:numPr>
                <w:ilvl w:val="0"/>
                <w:numId w:val="51"/>
              </w:numPr>
              <w:spacing w:after="0"/>
              <w:rPr>
                <w:rFonts w:ascii="Arial" w:hAnsi="Arial" w:cs="Arial"/>
              </w:rPr>
            </w:pPr>
            <w:r w:rsidRPr="008A77BE">
              <w:rPr>
                <w:rFonts w:ascii="Arial" w:hAnsi="Arial" w:cs="Arial"/>
              </w:rPr>
              <w:t>obce,</w:t>
            </w:r>
          </w:p>
          <w:p w:rsidR="002B74F5" w:rsidRPr="008A77BE" w:rsidRDefault="002B74F5" w:rsidP="002B74F5">
            <w:pPr>
              <w:pStyle w:val="Odstavecseseznamem"/>
              <w:numPr>
                <w:ilvl w:val="0"/>
                <w:numId w:val="51"/>
              </w:numPr>
              <w:spacing w:after="0"/>
              <w:rPr>
                <w:rFonts w:ascii="Arial" w:hAnsi="Arial" w:cs="Arial"/>
              </w:rPr>
            </w:pPr>
            <w:r w:rsidRPr="008A77BE">
              <w:rPr>
                <w:rFonts w:ascii="Arial" w:hAnsi="Arial" w:cs="Arial"/>
              </w:rPr>
              <w:t>dobrovolné svazky obcí,</w:t>
            </w:r>
          </w:p>
          <w:p w:rsidR="002B74F5" w:rsidRPr="008A77BE" w:rsidRDefault="002B74F5" w:rsidP="002B74F5">
            <w:pPr>
              <w:pStyle w:val="Odstavecseseznamem"/>
              <w:numPr>
                <w:ilvl w:val="0"/>
                <w:numId w:val="51"/>
              </w:numPr>
              <w:spacing w:after="100" w:afterAutospacing="1"/>
              <w:jc w:val="both"/>
              <w:rPr>
                <w:rFonts w:ascii="Arial" w:hAnsi="Arial" w:cs="Arial"/>
              </w:rPr>
            </w:pPr>
            <w:r w:rsidRPr="008A77BE">
              <w:rPr>
                <w:rFonts w:ascii="Arial" w:hAnsi="Arial" w:cs="Arial"/>
              </w:rPr>
              <w:t>organizační složky státu,</w:t>
            </w:r>
          </w:p>
          <w:p w:rsidR="002B74F5" w:rsidRPr="008A77BE" w:rsidRDefault="002B74F5" w:rsidP="002B74F5">
            <w:pPr>
              <w:pStyle w:val="Odstavecseseznamem"/>
              <w:numPr>
                <w:ilvl w:val="0"/>
                <w:numId w:val="51"/>
              </w:numPr>
              <w:spacing w:after="0"/>
              <w:jc w:val="both"/>
              <w:rPr>
                <w:rFonts w:ascii="Arial" w:hAnsi="Arial" w:cs="Arial"/>
              </w:rPr>
            </w:pPr>
            <w:r w:rsidRPr="008A77BE">
              <w:rPr>
                <w:rFonts w:ascii="Arial" w:hAnsi="Arial" w:cs="Arial"/>
                <w:color w:val="000000"/>
              </w:rPr>
              <w:t>státní podniky,</w:t>
            </w:r>
          </w:p>
          <w:p w:rsidR="002B74F5" w:rsidRPr="008A77BE" w:rsidRDefault="002B74F5" w:rsidP="002B74F5">
            <w:pPr>
              <w:pStyle w:val="Odstavecseseznamem"/>
              <w:numPr>
                <w:ilvl w:val="0"/>
                <w:numId w:val="51"/>
              </w:numPr>
              <w:spacing w:after="0"/>
              <w:jc w:val="both"/>
              <w:rPr>
                <w:rFonts w:ascii="Arial" w:hAnsi="Arial" w:cs="Arial"/>
              </w:rPr>
            </w:pPr>
            <w:r w:rsidRPr="008A77BE">
              <w:rPr>
                <w:rFonts w:ascii="Arial" w:hAnsi="Arial" w:cs="Arial"/>
                <w:color w:val="000000"/>
              </w:rPr>
              <w:t>státní organizace,</w:t>
            </w:r>
          </w:p>
          <w:p w:rsidR="002B74F5" w:rsidRPr="008A77BE" w:rsidRDefault="002B74F5" w:rsidP="002B74F5">
            <w:pPr>
              <w:pStyle w:val="Odstavecseseznamem"/>
              <w:numPr>
                <w:ilvl w:val="0"/>
                <w:numId w:val="51"/>
              </w:numPr>
              <w:jc w:val="both"/>
              <w:rPr>
                <w:rFonts w:ascii="Arial" w:hAnsi="Arial" w:cs="Arial"/>
              </w:rPr>
            </w:pPr>
            <w:r w:rsidRPr="008A77BE">
              <w:rPr>
                <w:rFonts w:ascii="Arial" w:hAnsi="Arial" w:cs="Arial"/>
              </w:rPr>
              <w:t>veřejné výzkumné instituce,</w:t>
            </w:r>
          </w:p>
          <w:p w:rsidR="002B74F5" w:rsidRPr="008A77BE" w:rsidRDefault="002B74F5" w:rsidP="002B74F5">
            <w:pPr>
              <w:pStyle w:val="Odstavecseseznamem"/>
              <w:numPr>
                <w:ilvl w:val="0"/>
                <w:numId w:val="51"/>
              </w:numPr>
              <w:spacing w:after="0"/>
              <w:jc w:val="both"/>
              <w:rPr>
                <w:rFonts w:ascii="Arial" w:hAnsi="Arial" w:cs="Arial"/>
              </w:rPr>
            </w:pPr>
            <w:r w:rsidRPr="008A77BE">
              <w:rPr>
                <w:rFonts w:ascii="Arial" w:hAnsi="Arial" w:cs="Arial"/>
              </w:rPr>
              <w:t>veřejnoprávní instituce,</w:t>
            </w:r>
          </w:p>
          <w:p w:rsidR="002B74F5" w:rsidRPr="008A77BE" w:rsidRDefault="002B74F5" w:rsidP="002B74F5">
            <w:pPr>
              <w:pStyle w:val="Odstavecseseznamem"/>
              <w:numPr>
                <w:ilvl w:val="0"/>
                <w:numId w:val="51"/>
              </w:numPr>
              <w:spacing w:after="100" w:afterAutospacing="1"/>
              <w:jc w:val="both"/>
              <w:rPr>
                <w:rFonts w:ascii="Arial" w:hAnsi="Arial" w:cs="Arial"/>
              </w:rPr>
            </w:pPr>
            <w:r w:rsidRPr="008A77BE">
              <w:rPr>
                <w:rFonts w:ascii="Arial" w:hAnsi="Arial" w:cs="Arial"/>
              </w:rPr>
              <w:t>příspěvkové organizace,</w:t>
            </w:r>
          </w:p>
          <w:p w:rsidR="002B74F5" w:rsidRPr="008A77BE" w:rsidRDefault="002B74F5" w:rsidP="002B74F5">
            <w:pPr>
              <w:pStyle w:val="Odstavecseseznamem"/>
              <w:numPr>
                <w:ilvl w:val="0"/>
                <w:numId w:val="51"/>
              </w:numPr>
              <w:jc w:val="both"/>
              <w:rPr>
                <w:rFonts w:ascii="Arial" w:hAnsi="Arial" w:cs="Arial"/>
              </w:rPr>
            </w:pPr>
            <w:r w:rsidRPr="008A77BE">
              <w:rPr>
                <w:rFonts w:ascii="Arial" w:hAnsi="Arial" w:cs="Arial"/>
              </w:rPr>
              <w:t>vysoké školy, školy a školská zařízení,</w:t>
            </w:r>
          </w:p>
          <w:p w:rsidR="002B74F5" w:rsidRPr="008A77BE" w:rsidRDefault="004B130F" w:rsidP="002B74F5">
            <w:pPr>
              <w:pStyle w:val="Odstavecseseznamem"/>
              <w:numPr>
                <w:ilvl w:val="0"/>
                <w:numId w:val="51"/>
              </w:numPr>
              <w:jc w:val="both"/>
              <w:rPr>
                <w:rFonts w:ascii="Arial" w:hAnsi="Arial" w:cs="Arial"/>
              </w:rPr>
            </w:pPr>
            <w:r>
              <w:rPr>
                <w:rFonts w:ascii="Arial" w:hAnsi="Arial" w:cs="Arial"/>
                <w:color w:val="000000"/>
              </w:rPr>
              <w:t>NNO</w:t>
            </w:r>
          </w:p>
          <w:p w:rsidR="002B74F5" w:rsidRPr="008A77BE" w:rsidRDefault="002B74F5" w:rsidP="002B74F5">
            <w:pPr>
              <w:pStyle w:val="Odstavecseseznamem"/>
              <w:numPr>
                <w:ilvl w:val="0"/>
                <w:numId w:val="51"/>
              </w:numPr>
              <w:jc w:val="both"/>
              <w:rPr>
                <w:rFonts w:ascii="Arial" w:hAnsi="Arial" w:cs="Arial"/>
              </w:rPr>
            </w:pPr>
            <w:r w:rsidRPr="008A77BE">
              <w:rPr>
                <w:rFonts w:ascii="Arial" w:hAnsi="Arial" w:cs="Arial"/>
                <w:color w:val="000000"/>
              </w:rPr>
              <w:t xml:space="preserve">církve a náboženské společnosti a jejich svazy, </w:t>
            </w:r>
          </w:p>
          <w:p w:rsidR="002B74F5" w:rsidRPr="008A77BE" w:rsidRDefault="002B74F5" w:rsidP="002B74F5">
            <w:pPr>
              <w:pStyle w:val="Odstavecseseznamem"/>
              <w:numPr>
                <w:ilvl w:val="0"/>
                <w:numId w:val="51"/>
              </w:numPr>
              <w:spacing w:after="100" w:afterAutospacing="1"/>
              <w:jc w:val="both"/>
              <w:rPr>
                <w:rFonts w:ascii="Arial" w:hAnsi="Arial" w:cs="Arial"/>
              </w:rPr>
            </w:pPr>
            <w:r w:rsidRPr="008A77BE">
              <w:rPr>
                <w:rFonts w:ascii="Arial" w:hAnsi="Arial" w:cs="Arial"/>
              </w:rPr>
              <w:t>podnikatelské subjekty,</w:t>
            </w:r>
          </w:p>
          <w:p w:rsidR="002B74F5" w:rsidRPr="008A77BE" w:rsidRDefault="002B74F5" w:rsidP="002B74F5">
            <w:pPr>
              <w:pStyle w:val="Odstavecseseznamem"/>
              <w:numPr>
                <w:ilvl w:val="0"/>
                <w:numId w:val="51"/>
              </w:numPr>
              <w:spacing w:after="0"/>
              <w:jc w:val="both"/>
              <w:rPr>
                <w:rFonts w:ascii="Arial" w:hAnsi="Arial" w:cs="Arial"/>
              </w:rPr>
            </w:pPr>
            <w:r w:rsidRPr="008A77BE">
              <w:rPr>
                <w:rFonts w:ascii="Arial" w:hAnsi="Arial" w:cs="Arial"/>
              </w:rPr>
              <w:t>obchodní společnosti a družstva,</w:t>
            </w:r>
          </w:p>
          <w:p w:rsidR="002B74F5" w:rsidRPr="00E960D4" w:rsidRDefault="002B74F5" w:rsidP="002B74F5">
            <w:pPr>
              <w:pStyle w:val="Odstavecseseznamem"/>
              <w:numPr>
                <w:ilvl w:val="0"/>
                <w:numId w:val="51"/>
              </w:numPr>
              <w:spacing w:after="0"/>
              <w:jc w:val="both"/>
              <w:rPr>
                <w:rFonts w:cs="Arial"/>
                <w:sz w:val="22"/>
                <w:szCs w:val="22"/>
              </w:rPr>
            </w:pPr>
            <w:r w:rsidRPr="008A77BE">
              <w:rPr>
                <w:rFonts w:ascii="Arial" w:hAnsi="Arial" w:cs="Arial"/>
              </w:rPr>
              <w:t>fyzické osoby podnikající</w:t>
            </w:r>
            <w:r w:rsidRPr="00E960D4">
              <w:rPr>
                <w:rFonts w:cs="Arial"/>
                <w:sz w:val="22"/>
                <w:szCs w:val="22"/>
              </w:rPr>
              <w:t>.</w:t>
            </w:r>
          </w:p>
          <w:p w:rsidR="002B74F5" w:rsidRPr="00027AEF" w:rsidRDefault="002B74F5" w:rsidP="00027AEF">
            <w:pPr>
              <w:pStyle w:val="Tabulka"/>
              <w:spacing w:before="0" w:after="0"/>
              <w:jc w:val="left"/>
              <w:rPr>
                <w:rFonts w:ascii="Arial" w:hAnsi="Arial" w:cs="Arial"/>
                <w:sz w:val="20"/>
                <w:szCs w:val="20"/>
              </w:rPr>
            </w:pPr>
          </w:p>
        </w:tc>
      </w:tr>
      <w:tr w:rsidR="00A7783A" w:rsidRPr="00027AEF" w:rsidTr="00641B18">
        <w:tc>
          <w:tcPr>
            <w:tcW w:w="489" w:type="pct"/>
            <w:shd w:val="clear" w:color="auto" w:fill="DBE5F1"/>
            <w:vAlign w:val="center"/>
          </w:tcPr>
          <w:p w:rsidR="00A7783A" w:rsidRPr="00027AEF" w:rsidRDefault="00A7783A" w:rsidP="00027AEF">
            <w:pPr>
              <w:pStyle w:val="Tabulka"/>
              <w:spacing w:before="0" w:after="0"/>
              <w:jc w:val="left"/>
              <w:rPr>
                <w:rFonts w:ascii="Arial" w:hAnsi="Arial" w:cs="Arial"/>
                <w:b/>
                <w:sz w:val="20"/>
                <w:szCs w:val="20"/>
              </w:rPr>
            </w:pPr>
            <w:r w:rsidRPr="00027AEF">
              <w:rPr>
                <w:rFonts w:ascii="Arial" w:hAnsi="Arial" w:cs="Arial"/>
                <w:b/>
                <w:sz w:val="20"/>
                <w:szCs w:val="20"/>
              </w:rPr>
              <w:t>Synergie / komplementarita</w:t>
            </w:r>
          </w:p>
        </w:tc>
        <w:tc>
          <w:tcPr>
            <w:tcW w:w="2506" w:type="pct"/>
            <w:shd w:val="clear" w:color="auto" w:fill="auto"/>
          </w:tcPr>
          <w:p w:rsidR="00A7783A" w:rsidRPr="00027AEF" w:rsidRDefault="00A7783A" w:rsidP="00027AEF">
            <w:pPr>
              <w:pStyle w:val="Tabulka"/>
              <w:spacing w:before="0" w:after="0"/>
              <w:ind w:left="35"/>
              <w:jc w:val="left"/>
              <w:rPr>
                <w:rFonts w:ascii="Arial" w:hAnsi="Arial" w:cs="Arial"/>
                <w:sz w:val="20"/>
                <w:szCs w:val="20"/>
              </w:rPr>
            </w:pPr>
          </w:p>
        </w:tc>
        <w:tc>
          <w:tcPr>
            <w:tcW w:w="2005" w:type="pct"/>
            <w:tcBorders>
              <w:right w:val="single" w:sz="4" w:space="0" w:color="auto"/>
            </w:tcBorders>
            <w:shd w:val="clear" w:color="auto" w:fill="auto"/>
          </w:tcPr>
          <w:p w:rsidR="00A7783A" w:rsidRPr="00027AEF" w:rsidRDefault="00A7783A" w:rsidP="00027AEF">
            <w:pPr>
              <w:pStyle w:val="Tabulka"/>
              <w:spacing w:before="0" w:after="0"/>
              <w:jc w:val="left"/>
              <w:rPr>
                <w:rFonts w:ascii="Arial" w:hAnsi="Arial" w:cs="Arial"/>
                <w:sz w:val="20"/>
                <w:szCs w:val="20"/>
              </w:rPr>
            </w:pPr>
            <w:r w:rsidRPr="00027AEF">
              <w:rPr>
                <w:rFonts w:ascii="Arial" w:hAnsi="Arial" w:cs="Arial"/>
                <w:sz w:val="20"/>
                <w:szCs w:val="20"/>
              </w:rPr>
              <w:t>Komplementarita</w:t>
            </w:r>
          </w:p>
        </w:tc>
      </w:tr>
      <w:tr w:rsidR="003C6EC0" w:rsidRPr="00027AEF" w:rsidTr="003C6EC0">
        <w:tc>
          <w:tcPr>
            <w:tcW w:w="489" w:type="pct"/>
            <w:tcBorders>
              <w:right w:val="single" w:sz="4" w:space="0" w:color="auto"/>
            </w:tcBorders>
            <w:shd w:val="clear" w:color="auto" w:fill="DBE5F1"/>
            <w:vAlign w:val="center"/>
          </w:tcPr>
          <w:p w:rsidR="003C6EC0" w:rsidRPr="00027AEF" w:rsidRDefault="003C6EC0" w:rsidP="00027AEF">
            <w:pPr>
              <w:spacing w:after="0" w:line="240" w:lineRule="auto"/>
              <w:ind w:right="-102"/>
              <w:rPr>
                <w:rFonts w:ascii="Arial" w:eastAsia="Times New Roman" w:hAnsi="Arial" w:cs="Arial"/>
                <w:sz w:val="20"/>
                <w:szCs w:val="20"/>
              </w:rPr>
            </w:pPr>
            <w:r w:rsidRPr="00027AEF">
              <w:rPr>
                <w:rFonts w:ascii="Arial" w:eastAsia="Times New Roman" w:hAnsi="Arial" w:cs="Arial"/>
                <w:b/>
                <w:sz w:val="20"/>
                <w:szCs w:val="20"/>
              </w:rPr>
              <w:t>Mechanismy koordinace</w:t>
            </w:r>
          </w:p>
        </w:tc>
        <w:tc>
          <w:tcPr>
            <w:tcW w:w="4511" w:type="pct"/>
            <w:gridSpan w:val="2"/>
            <w:tcBorders>
              <w:right w:val="single" w:sz="4" w:space="0" w:color="auto"/>
            </w:tcBorders>
            <w:shd w:val="clear" w:color="auto" w:fill="FFFFFF" w:themeFill="background1"/>
            <w:vAlign w:val="center"/>
          </w:tcPr>
          <w:p w:rsidR="003C6EC0" w:rsidRPr="00027AEF" w:rsidRDefault="00BD57D4" w:rsidP="00721D39">
            <w:pPr>
              <w:autoSpaceDE w:val="0"/>
              <w:autoSpaceDN w:val="0"/>
              <w:adjustRightInd w:val="0"/>
              <w:spacing w:after="0" w:line="240" w:lineRule="auto"/>
              <w:rPr>
                <w:rFonts w:ascii="Arial" w:eastAsia="Times New Roman" w:hAnsi="Arial" w:cs="Arial"/>
                <w:sz w:val="20"/>
                <w:szCs w:val="20"/>
              </w:rPr>
            </w:pPr>
            <w:r w:rsidRPr="00027AEF">
              <w:rPr>
                <w:rFonts w:ascii="Arial" w:eastAsia="Times New Roman" w:hAnsi="Arial" w:cs="Arial"/>
                <w:sz w:val="20"/>
                <w:szCs w:val="20"/>
              </w:rPr>
              <w:t>K</w:t>
            </w:r>
            <w:r w:rsidR="003C6EC0" w:rsidRPr="00027AEF">
              <w:rPr>
                <w:rFonts w:ascii="Arial" w:eastAsia="Times New Roman" w:hAnsi="Arial" w:cs="Arial"/>
                <w:sz w:val="20"/>
                <w:szCs w:val="20"/>
              </w:rPr>
              <w:t>oordinace výzev</w:t>
            </w:r>
            <w:r w:rsidRPr="00027AEF">
              <w:rPr>
                <w:rFonts w:ascii="Arial" w:eastAsia="Times New Roman" w:hAnsi="Arial" w:cs="Arial"/>
                <w:sz w:val="20"/>
                <w:szCs w:val="20"/>
              </w:rPr>
              <w:t xml:space="preserve">, </w:t>
            </w:r>
            <w:r w:rsidR="002A4497" w:rsidRPr="00027AEF">
              <w:rPr>
                <w:rFonts w:ascii="Arial" w:eastAsia="Times New Roman" w:hAnsi="Arial" w:cs="Arial"/>
                <w:sz w:val="20"/>
                <w:szCs w:val="20"/>
              </w:rPr>
              <w:t xml:space="preserve">společné strategie </w:t>
            </w:r>
            <w:r w:rsidR="00F70790" w:rsidRPr="00027AEF">
              <w:rPr>
                <w:rFonts w:ascii="Arial" w:hAnsi="Arial" w:cs="Arial"/>
                <w:sz w:val="20"/>
                <w:szCs w:val="20"/>
              </w:rPr>
              <w:t>(Strategie přizpůsobení se změně klimatu apod.)</w:t>
            </w:r>
            <w:r w:rsidRPr="00027AEF">
              <w:rPr>
                <w:rFonts w:ascii="Arial" w:eastAsia="Times New Roman" w:hAnsi="Arial" w:cs="Arial"/>
                <w:sz w:val="20"/>
                <w:szCs w:val="20"/>
              </w:rPr>
              <w:t xml:space="preserve">, </w:t>
            </w:r>
            <w:r w:rsidR="002A4497" w:rsidRPr="00027AEF">
              <w:rPr>
                <w:rFonts w:ascii="Arial" w:eastAsia="Times New Roman" w:hAnsi="Arial" w:cs="Arial"/>
                <w:sz w:val="20"/>
                <w:szCs w:val="20"/>
              </w:rPr>
              <w:t>společné vyhodnocování účinnosti podpořených aktivit</w:t>
            </w:r>
            <w:r w:rsidR="00F70790" w:rsidRPr="00027AEF">
              <w:rPr>
                <w:rFonts w:ascii="Arial" w:eastAsia="Times New Roman" w:hAnsi="Arial" w:cs="Arial"/>
                <w:sz w:val="20"/>
                <w:szCs w:val="20"/>
              </w:rPr>
              <w:t xml:space="preserve"> </w:t>
            </w:r>
            <w:r w:rsidR="00F70790" w:rsidRPr="00027AEF">
              <w:rPr>
                <w:rFonts w:ascii="Arial" w:hAnsi="Arial" w:cs="Arial"/>
                <w:sz w:val="20"/>
                <w:szCs w:val="20"/>
              </w:rPr>
              <w:t>ve vztahu k mimořádným událostem ve vazbě na změny klimatu a nová rizika</w:t>
            </w:r>
            <w:r w:rsidR="000B387E" w:rsidRPr="00027AEF">
              <w:rPr>
                <w:rFonts w:ascii="Arial" w:hAnsi="Arial" w:cs="Arial"/>
                <w:sz w:val="20"/>
                <w:szCs w:val="20"/>
              </w:rPr>
              <w:t>, memorandum o spolupráci MMR a MŽP na koordinaci IROP a OP ŽP.</w:t>
            </w:r>
          </w:p>
        </w:tc>
      </w:tr>
    </w:tbl>
    <w:p w:rsidR="002A2C76" w:rsidRPr="00027AEF" w:rsidRDefault="002A2C76" w:rsidP="00027AEF">
      <w:pPr>
        <w:spacing w:after="0" w:line="240" w:lineRule="auto"/>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218"/>
      </w:tblGrid>
      <w:tr w:rsidR="00D63090" w:rsidRPr="00027AEF" w:rsidTr="00F21C20">
        <w:trPr>
          <w:trHeight w:val="233"/>
        </w:trPr>
        <w:tc>
          <w:tcPr>
            <w:tcW w:w="5000" w:type="pct"/>
            <w:shd w:val="clear" w:color="auto" w:fill="E5DFEC" w:themeFill="accent4" w:themeFillTint="33"/>
            <w:vAlign w:val="center"/>
          </w:tcPr>
          <w:p w:rsidR="00030524" w:rsidRPr="00027AEF" w:rsidRDefault="00D63090" w:rsidP="00027AEF">
            <w:pPr>
              <w:pStyle w:val="Tabulka"/>
              <w:keepNext/>
              <w:keepLines/>
              <w:pageBreakBefore/>
              <w:spacing w:before="120" w:after="120"/>
              <w:jc w:val="left"/>
              <w:outlineLvl w:val="0"/>
              <w:rPr>
                <w:rFonts w:ascii="Arial" w:hAnsi="Arial" w:cs="Arial"/>
                <w:b/>
                <w:sz w:val="20"/>
                <w:szCs w:val="20"/>
              </w:rPr>
            </w:pPr>
            <w:bookmarkStart w:id="22" w:name="_Toc377571458"/>
            <w:r w:rsidRPr="00027AEF">
              <w:rPr>
                <w:rFonts w:ascii="Arial" w:hAnsi="Arial" w:cs="Arial"/>
                <w:b/>
                <w:sz w:val="20"/>
                <w:szCs w:val="20"/>
              </w:rPr>
              <w:t>Sociální začleňování a boj s chudobou</w:t>
            </w:r>
            <w:bookmarkEnd w:id="22"/>
          </w:p>
        </w:tc>
      </w:tr>
    </w:tbl>
    <w:p w:rsidR="00443233" w:rsidRPr="00027AEF" w:rsidRDefault="00062746" w:rsidP="00027AEF">
      <w:pPr>
        <w:spacing w:before="120" w:after="120" w:line="240" w:lineRule="auto"/>
        <w:rPr>
          <w:rFonts w:ascii="Arial" w:hAnsi="Arial" w:cs="Arial"/>
          <w:b/>
          <w:sz w:val="20"/>
          <w:szCs w:val="20"/>
        </w:rPr>
      </w:pPr>
      <w:r w:rsidRPr="00027AEF">
        <w:rPr>
          <w:rFonts w:ascii="Arial" w:hAnsi="Arial" w:cs="Arial"/>
          <w:b/>
          <w:sz w:val="20"/>
          <w:szCs w:val="20"/>
        </w:rPr>
        <w:t>Identifikace synergie/</w:t>
      </w:r>
      <w:r w:rsidR="00D602AD" w:rsidRPr="00027AEF">
        <w:rPr>
          <w:rFonts w:ascii="Arial" w:hAnsi="Arial" w:cs="Arial"/>
          <w:b/>
          <w:sz w:val="20"/>
          <w:szCs w:val="20"/>
        </w:rPr>
        <w:t>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3009"/>
        <w:gridCol w:w="3719"/>
        <w:gridCol w:w="3011"/>
        <w:gridCol w:w="2662"/>
      </w:tblGrid>
      <w:tr w:rsidR="003C6EC0" w:rsidRPr="00027AEF" w:rsidTr="00D922C1">
        <w:trPr>
          <w:trHeight w:val="233"/>
        </w:trPr>
        <w:tc>
          <w:tcPr>
            <w:tcW w:w="487" w:type="pct"/>
            <w:shd w:val="clear" w:color="auto" w:fill="95B3D7" w:themeFill="accent1" w:themeFillTint="99"/>
            <w:vAlign w:val="center"/>
          </w:tcPr>
          <w:p w:rsidR="003C6EC0" w:rsidRPr="00027AEF" w:rsidRDefault="003C6EC0" w:rsidP="00027AEF">
            <w:pPr>
              <w:pStyle w:val="Tabulka"/>
              <w:keepNext/>
              <w:keepLines/>
              <w:spacing w:before="0" w:after="0"/>
              <w:jc w:val="left"/>
              <w:rPr>
                <w:rFonts w:ascii="Arial" w:hAnsi="Arial" w:cs="Arial"/>
                <w:b/>
                <w:sz w:val="20"/>
                <w:szCs w:val="20"/>
              </w:rPr>
            </w:pPr>
          </w:p>
        </w:tc>
        <w:tc>
          <w:tcPr>
            <w:tcW w:w="1096" w:type="pct"/>
            <w:tcBorders>
              <w:bottom w:val="single" w:sz="4" w:space="0" w:color="000000"/>
            </w:tcBorders>
            <w:shd w:val="clear" w:color="auto" w:fill="95B3D7" w:themeFill="accent1" w:themeFillTint="99"/>
            <w:vAlign w:val="center"/>
          </w:tcPr>
          <w:p w:rsidR="00030524" w:rsidRPr="00027AEF" w:rsidRDefault="003C6EC0"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Z</w:t>
            </w:r>
          </w:p>
        </w:tc>
        <w:tc>
          <w:tcPr>
            <w:tcW w:w="1346" w:type="pct"/>
            <w:tcBorders>
              <w:bottom w:val="single" w:sz="4" w:space="0" w:color="000000"/>
              <w:right w:val="single" w:sz="4" w:space="0" w:color="auto"/>
            </w:tcBorders>
            <w:shd w:val="clear" w:color="auto" w:fill="95B3D7" w:themeFill="accent1" w:themeFillTint="99"/>
            <w:vAlign w:val="center"/>
          </w:tcPr>
          <w:p w:rsidR="00030524" w:rsidRPr="00027AEF" w:rsidRDefault="003C6EC0"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 xml:space="preserve">IROP </w:t>
            </w:r>
          </w:p>
        </w:tc>
        <w:tc>
          <w:tcPr>
            <w:tcW w:w="1097" w:type="pct"/>
            <w:tcBorders>
              <w:left w:val="single" w:sz="4" w:space="0" w:color="auto"/>
              <w:bottom w:val="single" w:sz="4" w:space="0" w:color="000000"/>
            </w:tcBorders>
            <w:shd w:val="clear" w:color="auto" w:fill="95B3D7" w:themeFill="accent1" w:themeFillTint="99"/>
          </w:tcPr>
          <w:p w:rsidR="00030524" w:rsidRPr="00027AEF" w:rsidRDefault="003C6EC0"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VVV</w:t>
            </w:r>
          </w:p>
        </w:tc>
        <w:tc>
          <w:tcPr>
            <w:tcW w:w="974" w:type="pct"/>
            <w:tcBorders>
              <w:left w:val="single" w:sz="4" w:space="0" w:color="auto"/>
              <w:bottom w:val="single" w:sz="4" w:space="0" w:color="000000"/>
            </w:tcBorders>
            <w:shd w:val="clear" w:color="auto" w:fill="95B3D7" w:themeFill="accent1" w:themeFillTint="99"/>
          </w:tcPr>
          <w:p w:rsidR="00030524" w:rsidRPr="00027AEF" w:rsidRDefault="003C6EC0"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PPR</w:t>
            </w:r>
          </w:p>
        </w:tc>
      </w:tr>
      <w:tr w:rsidR="003C6EC0" w:rsidRPr="00027AEF" w:rsidTr="00641B18">
        <w:trPr>
          <w:trHeight w:val="429"/>
        </w:trPr>
        <w:tc>
          <w:tcPr>
            <w:tcW w:w="487" w:type="pct"/>
            <w:tcBorders>
              <w:bottom w:val="dotted" w:sz="4" w:space="0" w:color="auto"/>
            </w:tcBorders>
            <w:shd w:val="clear" w:color="auto" w:fill="DBE5F1"/>
            <w:vAlign w:val="center"/>
          </w:tcPr>
          <w:p w:rsidR="003C6EC0" w:rsidRPr="00027AEF" w:rsidRDefault="003C6EC0" w:rsidP="00027AEF">
            <w:pPr>
              <w:pStyle w:val="Tabulka"/>
              <w:spacing w:before="0" w:after="0"/>
              <w:jc w:val="left"/>
              <w:rPr>
                <w:rFonts w:ascii="Arial" w:hAnsi="Arial" w:cs="Arial"/>
                <w:b/>
                <w:sz w:val="20"/>
                <w:szCs w:val="20"/>
              </w:rPr>
            </w:pPr>
            <w:r w:rsidRPr="00027AEF">
              <w:rPr>
                <w:rFonts w:ascii="Arial" w:hAnsi="Arial" w:cs="Arial"/>
                <w:b/>
                <w:sz w:val="20"/>
                <w:szCs w:val="20"/>
              </w:rPr>
              <w:t>TC/IP</w:t>
            </w:r>
          </w:p>
        </w:tc>
        <w:tc>
          <w:tcPr>
            <w:tcW w:w="1096" w:type="pct"/>
            <w:tcBorders>
              <w:bottom w:val="dotted" w:sz="4" w:space="0" w:color="auto"/>
              <w:right w:val="single" w:sz="4" w:space="0" w:color="auto"/>
            </w:tcBorders>
            <w:shd w:val="clear" w:color="auto" w:fill="auto"/>
          </w:tcPr>
          <w:p w:rsidR="00030524"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TC</w:t>
            </w:r>
            <w:r w:rsidR="00702396">
              <w:rPr>
                <w:rFonts w:ascii="Arial" w:hAnsi="Arial" w:cs="Arial"/>
                <w:sz w:val="20"/>
                <w:szCs w:val="20"/>
              </w:rPr>
              <w:t xml:space="preserve"> </w:t>
            </w:r>
            <w:r w:rsidRPr="00027AEF">
              <w:rPr>
                <w:rFonts w:ascii="Arial" w:hAnsi="Arial" w:cs="Arial"/>
                <w:sz w:val="20"/>
                <w:szCs w:val="20"/>
              </w:rPr>
              <w:t>9/IP</w:t>
            </w:r>
            <w:r w:rsidR="00702396">
              <w:rPr>
                <w:rFonts w:ascii="Arial" w:hAnsi="Arial" w:cs="Arial"/>
                <w:sz w:val="20"/>
                <w:szCs w:val="20"/>
              </w:rPr>
              <w:t xml:space="preserve"> </w:t>
            </w:r>
            <w:r w:rsidRPr="00027AEF">
              <w:rPr>
                <w:rFonts w:ascii="Arial" w:hAnsi="Arial" w:cs="Arial"/>
                <w:sz w:val="20"/>
                <w:szCs w:val="20"/>
              </w:rPr>
              <w:t>1</w:t>
            </w:r>
          </w:p>
        </w:tc>
        <w:tc>
          <w:tcPr>
            <w:tcW w:w="1346" w:type="pct"/>
            <w:tcBorders>
              <w:left w:val="single" w:sz="4" w:space="0" w:color="auto"/>
              <w:bottom w:val="dotted" w:sz="4" w:space="0" w:color="auto"/>
              <w:right w:val="single" w:sz="4" w:space="0" w:color="auto"/>
            </w:tcBorders>
            <w:shd w:val="clear" w:color="auto" w:fill="auto"/>
          </w:tcPr>
          <w:p w:rsidR="00030524"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TC</w:t>
            </w:r>
            <w:r w:rsidR="00702396">
              <w:rPr>
                <w:rFonts w:ascii="Arial" w:hAnsi="Arial" w:cs="Arial"/>
                <w:sz w:val="20"/>
                <w:szCs w:val="20"/>
              </w:rPr>
              <w:t xml:space="preserve"> </w:t>
            </w:r>
            <w:r w:rsidRPr="00027AEF">
              <w:rPr>
                <w:rFonts w:ascii="Arial" w:hAnsi="Arial" w:cs="Arial"/>
                <w:sz w:val="20"/>
                <w:szCs w:val="20"/>
              </w:rPr>
              <w:t>9/IP</w:t>
            </w:r>
            <w:r w:rsidR="00702396">
              <w:rPr>
                <w:rFonts w:ascii="Arial" w:hAnsi="Arial" w:cs="Arial"/>
                <w:sz w:val="20"/>
                <w:szCs w:val="20"/>
              </w:rPr>
              <w:t xml:space="preserve"> </w:t>
            </w:r>
            <w:r w:rsidRPr="00027AEF">
              <w:rPr>
                <w:rFonts w:ascii="Arial" w:hAnsi="Arial" w:cs="Arial"/>
                <w:sz w:val="20"/>
                <w:szCs w:val="20"/>
              </w:rPr>
              <w:t>9a</w:t>
            </w:r>
          </w:p>
        </w:tc>
        <w:tc>
          <w:tcPr>
            <w:tcW w:w="1097" w:type="pct"/>
            <w:tcBorders>
              <w:left w:val="single" w:sz="4" w:space="0" w:color="auto"/>
              <w:bottom w:val="dotted" w:sz="4" w:space="0" w:color="auto"/>
            </w:tcBorders>
            <w:shd w:val="clear" w:color="auto" w:fill="auto"/>
          </w:tcPr>
          <w:p w:rsidR="00030524" w:rsidRPr="00027AEF" w:rsidRDefault="008F2D48" w:rsidP="00027AEF">
            <w:pPr>
              <w:pStyle w:val="Tabulka"/>
              <w:spacing w:before="0" w:after="0"/>
              <w:jc w:val="left"/>
              <w:rPr>
                <w:rFonts w:ascii="Arial" w:hAnsi="Arial" w:cs="Arial"/>
                <w:sz w:val="20"/>
                <w:szCs w:val="20"/>
              </w:rPr>
            </w:pPr>
            <w:r w:rsidRPr="00EE3EF2">
              <w:rPr>
                <w:rFonts w:ascii="Arial" w:hAnsi="Arial" w:cs="Arial"/>
                <w:sz w:val="20"/>
                <w:szCs w:val="20"/>
              </w:rPr>
              <w:t>TC 10/IP 1, TC 9/IP 2 a IP 3,</w:t>
            </w:r>
          </w:p>
        </w:tc>
        <w:tc>
          <w:tcPr>
            <w:tcW w:w="974" w:type="pct"/>
            <w:tcBorders>
              <w:left w:val="single" w:sz="4" w:space="0" w:color="auto"/>
              <w:bottom w:val="dotted" w:sz="4" w:space="0" w:color="auto"/>
            </w:tcBorders>
          </w:tcPr>
          <w:p w:rsidR="00030524"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TC</w:t>
            </w:r>
            <w:r w:rsidR="00702396">
              <w:rPr>
                <w:rFonts w:ascii="Arial" w:hAnsi="Arial" w:cs="Arial"/>
                <w:sz w:val="20"/>
                <w:szCs w:val="20"/>
              </w:rPr>
              <w:t xml:space="preserve"> </w:t>
            </w:r>
            <w:r w:rsidRPr="00027AEF">
              <w:rPr>
                <w:rFonts w:ascii="Arial" w:hAnsi="Arial" w:cs="Arial"/>
                <w:sz w:val="20"/>
                <w:szCs w:val="20"/>
              </w:rPr>
              <w:t>9/IP 9a</w:t>
            </w:r>
          </w:p>
        </w:tc>
      </w:tr>
      <w:tr w:rsidR="003C6EC0" w:rsidRPr="00027AEF" w:rsidTr="00641B18">
        <w:trPr>
          <w:trHeight w:val="212"/>
        </w:trPr>
        <w:tc>
          <w:tcPr>
            <w:tcW w:w="487" w:type="pct"/>
            <w:tcBorders>
              <w:top w:val="dotted" w:sz="4" w:space="0" w:color="auto"/>
              <w:bottom w:val="dotted" w:sz="4" w:space="0" w:color="auto"/>
            </w:tcBorders>
            <w:shd w:val="clear" w:color="auto" w:fill="DBE5F1"/>
            <w:vAlign w:val="center"/>
          </w:tcPr>
          <w:p w:rsidR="003C6EC0" w:rsidRPr="00027AEF" w:rsidRDefault="003C6EC0" w:rsidP="00027AEF">
            <w:pPr>
              <w:pStyle w:val="Tabulka"/>
              <w:spacing w:before="0" w:after="0"/>
              <w:jc w:val="left"/>
              <w:rPr>
                <w:rFonts w:ascii="Arial" w:hAnsi="Arial" w:cs="Arial"/>
                <w:b/>
                <w:sz w:val="20"/>
                <w:szCs w:val="20"/>
              </w:rPr>
            </w:pPr>
            <w:r w:rsidRPr="00027AEF">
              <w:rPr>
                <w:rFonts w:ascii="Arial" w:hAnsi="Arial" w:cs="Arial"/>
                <w:b/>
                <w:sz w:val="20"/>
                <w:szCs w:val="20"/>
              </w:rPr>
              <w:t>Prioritní osa</w:t>
            </w:r>
          </w:p>
        </w:tc>
        <w:tc>
          <w:tcPr>
            <w:tcW w:w="1096" w:type="pct"/>
            <w:tcBorders>
              <w:top w:val="dotted" w:sz="4" w:space="0" w:color="auto"/>
              <w:bottom w:val="dotted" w:sz="4" w:space="0" w:color="auto"/>
              <w:right w:val="single" w:sz="4" w:space="0" w:color="auto"/>
            </w:tcBorders>
            <w:shd w:val="clear" w:color="auto" w:fill="auto"/>
          </w:tcPr>
          <w:p w:rsidR="00030524"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PO 2</w:t>
            </w:r>
            <w:r w:rsidR="00982EF6">
              <w:rPr>
                <w:rFonts w:ascii="Arial" w:hAnsi="Arial" w:cs="Arial"/>
                <w:sz w:val="20"/>
                <w:szCs w:val="20"/>
              </w:rPr>
              <w:t xml:space="preserve"> </w:t>
            </w:r>
            <w:r w:rsidRPr="00027AEF">
              <w:rPr>
                <w:rFonts w:ascii="Arial" w:hAnsi="Arial" w:cs="Arial"/>
                <w:sz w:val="20"/>
                <w:szCs w:val="20"/>
              </w:rPr>
              <w:t>Sociální začleňování a boj s chudobou</w:t>
            </w:r>
          </w:p>
        </w:tc>
        <w:tc>
          <w:tcPr>
            <w:tcW w:w="1346" w:type="pct"/>
            <w:tcBorders>
              <w:top w:val="dotted" w:sz="4" w:space="0" w:color="auto"/>
              <w:left w:val="single" w:sz="4" w:space="0" w:color="auto"/>
              <w:bottom w:val="dotted" w:sz="4" w:space="0" w:color="auto"/>
              <w:right w:val="single" w:sz="4" w:space="0" w:color="auto"/>
            </w:tcBorders>
            <w:shd w:val="clear" w:color="auto" w:fill="auto"/>
          </w:tcPr>
          <w:p w:rsidR="00030524"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 xml:space="preserve">PO </w:t>
            </w:r>
            <w:r w:rsidR="00934898" w:rsidRPr="00027AEF">
              <w:rPr>
                <w:rFonts w:ascii="Arial" w:hAnsi="Arial" w:cs="Arial"/>
                <w:sz w:val="20"/>
                <w:szCs w:val="20"/>
              </w:rPr>
              <w:t xml:space="preserve">2 </w:t>
            </w:r>
            <w:r w:rsidRPr="00027AEF">
              <w:rPr>
                <w:rFonts w:ascii="Arial" w:hAnsi="Arial" w:cs="Arial"/>
                <w:sz w:val="20"/>
                <w:szCs w:val="20"/>
              </w:rPr>
              <w:t>Zkvalitnění veřejných služeb a podmínek života pro obyvatele regionů</w:t>
            </w:r>
          </w:p>
        </w:tc>
        <w:tc>
          <w:tcPr>
            <w:tcW w:w="1097" w:type="pct"/>
            <w:tcBorders>
              <w:top w:val="dotted" w:sz="4" w:space="0" w:color="auto"/>
              <w:left w:val="single" w:sz="4" w:space="0" w:color="auto"/>
              <w:bottom w:val="dotted" w:sz="4" w:space="0" w:color="auto"/>
            </w:tcBorders>
            <w:shd w:val="clear" w:color="auto" w:fill="auto"/>
          </w:tcPr>
          <w:p w:rsidR="00030524"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 xml:space="preserve">PO </w:t>
            </w:r>
            <w:r w:rsidR="00934898" w:rsidRPr="00027AEF">
              <w:rPr>
                <w:rFonts w:ascii="Arial" w:hAnsi="Arial" w:cs="Arial"/>
                <w:sz w:val="20"/>
                <w:szCs w:val="20"/>
              </w:rPr>
              <w:t>3</w:t>
            </w:r>
            <w:r w:rsidR="00982EF6">
              <w:rPr>
                <w:rFonts w:ascii="Arial" w:hAnsi="Arial" w:cs="Arial"/>
                <w:sz w:val="20"/>
                <w:szCs w:val="20"/>
              </w:rPr>
              <w:t xml:space="preserve"> </w:t>
            </w:r>
            <w:r w:rsidRPr="00027AEF">
              <w:rPr>
                <w:rFonts w:ascii="Arial" w:hAnsi="Arial" w:cs="Arial"/>
                <w:sz w:val="20"/>
                <w:szCs w:val="20"/>
              </w:rPr>
              <w:t>Rovný přístup ke kvalitnímu předškolnímu, primárnímu a sekundárnímu vzdělávání</w:t>
            </w:r>
          </w:p>
        </w:tc>
        <w:tc>
          <w:tcPr>
            <w:tcW w:w="974" w:type="pct"/>
            <w:tcBorders>
              <w:top w:val="dotted" w:sz="4" w:space="0" w:color="auto"/>
              <w:left w:val="single" w:sz="4" w:space="0" w:color="auto"/>
              <w:bottom w:val="dotted" w:sz="4" w:space="0" w:color="auto"/>
            </w:tcBorders>
          </w:tcPr>
          <w:p w:rsidR="00030524"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PO 3</w:t>
            </w:r>
            <w:r w:rsidR="00982EF6">
              <w:rPr>
                <w:rFonts w:ascii="Arial" w:hAnsi="Arial" w:cs="Arial"/>
                <w:sz w:val="20"/>
                <w:szCs w:val="20"/>
              </w:rPr>
              <w:t xml:space="preserve"> </w:t>
            </w:r>
            <w:r w:rsidRPr="00027AEF">
              <w:rPr>
                <w:rFonts w:ascii="Arial" w:hAnsi="Arial" w:cs="Arial"/>
                <w:sz w:val="20"/>
                <w:szCs w:val="20"/>
              </w:rPr>
              <w:t>Podpora sociálního začleňování a boj proti chudobě</w:t>
            </w:r>
          </w:p>
        </w:tc>
      </w:tr>
      <w:tr w:rsidR="003C6EC0" w:rsidRPr="00027AEF" w:rsidTr="00641B18">
        <w:tc>
          <w:tcPr>
            <w:tcW w:w="487" w:type="pct"/>
            <w:tcBorders>
              <w:top w:val="dotted" w:sz="4" w:space="0" w:color="auto"/>
            </w:tcBorders>
            <w:shd w:val="clear" w:color="auto" w:fill="DBE5F1"/>
            <w:vAlign w:val="center"/>
          </w:tcPr>
          <w:p w:rsidR="003C6EC0" w:rsidRPr="00027AEF" w:rsidRDefault="003C6EC0" w:rsidP="00027AEF">
            <w:pPr>
              <w:pStyle w:val="Tabulka"/>
              <w:spacing w:before="0" w:after="0"/>
              <w:jc w:val="left"/>
              <w:rPr>
                <w:rFonts w:ascii="Arial" w:hAnsi="Arial" w:cs="Arial"/>
                <w:b/>
                <w:sz w:val="20"/>
                <w:szCs w:val="20"/>
              </w:rPr>
            </w:pPr>
            <w:r w:rsidRPr="00027AEF">
              <w:rPr>
                <w:rFonts w:ascii="Arial" w:hAnsi="Arial" w:cs="Arial"/>
                <w:b/>
                <w:sz w:val="20"/>
                <w:szCs w:val="20"/>
              </w:rPr>
              <w:t>Specifický cíl</w:t>
            </w:r>
          </w:p>
        </w:tc>
        <w:tc>
          <w:tcPr>
            <w:tcW w:w="1096" w:type="pct"/>
            <w:tcBorders>
              <w:top w:val="dotted" w:sz="4" w:space="0" w:color="auto"/>
              <w:right w:val="single" w:sz="4" w:space="0" w:color="auto"/>
            </w:tcBorders>
            <w:shd w:val="clear" w:color="auto" w:fill="auto"/>
          </w:tcPr>
          <w:p w:rsidR="00030524" w:rsidRPr="00027AEF" w:rsidRDefault="008F2D48" w:rsidP="00027AEF">
            <w:pPr>
              <w:pStyle w:val="Tabulka"/>
              <w:spacing w:before="0" w:after="0"/>
              <w:jc w:val="left"/>
              <w:rPr>
                <w:rFonts w:ascii="Arial" w:hAnsi="Arial" w:cs="Arial"/>
                <w:sz w:val="20"/>
                <w:szCs w:val="20"/>
              </w:rPr>
            </w:pPr>
            <w:r>
              <w:rPr>
                <w:rFonts w:ascii="Arial" w:hAnsi="Arial" w:cs="Arial"/>
                <w:sz w:val="20"/>
                <w:szCs w:val="20"/>
              </w:rPr>
              <w:t>SC 2.1.1 Zvýšit uplatnitelnost osob ohrožených sociálním vyloučením nebo sociálně vyloučených ve společnosti a na trhu práce</w:t>
            </w:r>
          </w:p>
          <w:p w:rsidR="00030524" w:rsidRPr="00027AEF" w:rsidRDefault="00030524" w:rsidP="00027AEF">
            <w:pPr>
              <w:pStyle w:val="Tabulka"/>
              <w:spacing w:before="0" w:after="0"/>
              <w:jc w:val="left"/>
              <w:rPr>
                <w:rFonts w:ascii="Arial" w:hAnsi="Arial" w:cs="Arial"/>
                <w:sz w:val="20"/>
                <w:szCs w:val="20"/>
              </w:rPr>
            </w:pPr>
          </w:p>
        </w:tc>
        <w:tc>
          <w:tcPr>
            <w:tcW w:w="1346" w:type="pct"/>
            <w:tcBorders>
              <w:top w:val="dotted" w:sz="4" w:space="0" w:color="auto"/>
              <w:left w:val="single" w:sz="4" w:space="0" w:color="auto"/>
              <w:right w:val="single" w:sz="4" w:space="0" w:color="auto"/>
            </w:tcBorders>
            <w:shd w:val="clear" w:color="auto" w:fill="auto"/>
          </w:tcPr>
          <w:p w:rsidR="00030524"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SC</w:t>
            </w:r>
            <w:r w:rsidR="005121D0" w:rsidRPr="00027AEF">
              <w:rPr>
                <w:rFonts w:ascii="Arial" w:hAnsi="Arial" w:cs="Arial"/>
                <w:sz w:val="20"/>
                <w:szCs w:val="20"/>
              </w:rPr>
              <w:t xml:space="preserve"> </w:t>
            </w:r>
            <w:r w:rsidR="00AC0B3F" w:rsidRPr="00027AEF">
              <w:rPr>
                <w:rFonts w:ascii="Arial" w:hAnsi="Arial" w:cs="Arial"/>
                <w:sz w:val="20"/>
                <w:szCs w:val="20"/>
              </w:rPr>
              <w:t>2.</w:t>
            </w:r>
            <w:r w:rsidRPr="00027AEF">
              <w:rPr>
                <w:rFonts w:ascii="Arial" w:hAnsi="Arial" w:cs="Arial"/>
                <w:sz w:val="20"/>
                <w:szCs w:val="20"/>
              </w:rPr>
              <w:t xml:space="preserve">1 </w:t>
            </w:r>
            <w:r w:rsidR="00AC0B3F" w:rsidRPr="00027AEF">
              <w:rPr>
                <w:rFonts w:ascii="Arial" w:hAnsi="Arial" w:cs="Arial"/>
                <w:sz w:val="20"/>
                <w:szCs w:val="20"/>
              </w:rPr>
              <w:t>Zvýšení kvality a dostupnosti služeb vedoucí k sociální inkluzi</w:t>
            </w:r>
            <w:r w:rsidR="000C1211" w:rsidRPr="00027AEF">
              <w:rPr>
                <w:rFonts w:ascii="Arial" w:hAnsi="Arial" w:cs="Arial"/>
                <w:sz w:val="20"/>
                <w:szCs w:val="20"/>
              </w:rPr>
              <w:t xml:space="preserve"> </w:t>
            </w:r>
          </w:p>
        </w:tc>
        <w:tc>
          <w:tcPr>
            <w:tcW w:w="1097" w:type="pct"/>
            <w:tcBorders>
              <w:top w:val="dotted" w:sz="4" w:space="0" w:color="auto"/>
              <w:left w:val="single" w:sz="4" w:space="0" w:color="auto"/>
            </w:tcBorders>
            <w:shd w:val="clear" w:color="auto" w:fill="auto"/>
          </w:tcPr>
          <w:p w:rsidR="008F2D48" w:rsidRPr="00EE3EF2" w:rsidRDefault="008F2D48" w:rsidP="00EE3EF2">
            <w:pPr>
              <w:pStyle w:val="Tabulka"/>
              <w:spacing w:before="0" w:after="0"/>
              <w:jc w:val="left"/>
              <w:rPr>
                <w:rFonts w:ascii="Arial" w:hAnsi="Arial" w:cs="Arial"/>
                <w:sz w:val="20"/>
                <w:szCs w:val="20"/>
              </w:rPr>
            </w:pPr>
            <w:r w:rsidRPr="00EE3EF2">
              <w:rPr>
                <w:rFonts w:ascii="Arial" w:hAnsi="Arial" w:cs="Arial"/>
                <w:sz w:val="20"/>
                <w:szCs w:val="20"/>
              </w:rPr>
              <w:t>IP3: SC</w:t>
            </w:r>
            <w:r w:rsidR="00B131AF">
              <w:rPr>
                <w:rFonts w:ascii="Arial" w:hAnsi="Arial" w:cs="Arial"/>
                <w:sz w:val="20"/>
                <w:szCs w:val="20"/>
              </w:rPr>
              <w:t xml:space="preserve"> </w:t>
            </w:r>
            <w:r w:rsidRPr="00EE3EF2">
              <w:rPr>
                <w:rFonts w:ascii="Arial" w:hAnsi="Arial" w:cs="Arial"/>
                <w:sz w:val="20"/>
                <w:szCs w:val="20"/>
              </w:rPr>
              <w:t>3.1 Sociální integrace dětí a žáků včetně začleňování romských dětí do vzdělávání</w:t>
            </w:r>
          </w:p>
          <w:p w:rsidR="008F2D48" w:rsidRPr="00EE3EF2" w:rsidRDefault="008F2D48" w:rsidP="00EE3EF2">
            <w:pPr>
              <w:pStyle w:val="Tabulka"/>
              <w:spacing w:before="0" w:after="0"/>
              <w:jc w:val="left"/>
              <w:rPr>
                <w:rFonts w:ascii="Arial" w:hAnsi="Arial" w:cs="Arial"/>
                <w:sz w:val="20"/>
                <w:szCs w:val="20"/>
              </w:rPr>
            </w:pPr>
            <w:r w:rsidRPr="00EE3EF2">
              <w:rPr>
                <w:rFonts w:ascii="Arial" w:hAnsi="Arial" w:cs="Arial"/>
                <w:sz w:val="20"/>
                <w:szCs w:val="20"/>
              </w:rPr>
              <w:t>IP2: SC 3.1</w:t>
            </w:r>
            <w:r w:rsidR="00982EF6">
              <w:rPr>
                <w:rFonts w:ascii="Arial" w:hAnsi="Arial" w:cs="Arial"/>
                <w:sz w:val="20"/>
                <w:szCs w:val="20"/>
              </w:rPr>
              <w:t xml:space="preserve"> </w:t>
            </w:r>
            <w:r w:rsidRPr="00EE3EF2">
              <w:rPr>
                <w:rFonts w:ascii="Arial" w:hAnsi="Arial" w:cs="Arial"/>
                <w:sz w:val="20"/>
                <w:szCs w:val="20"/>
              </w:rPr>
              <w:t>Kvalitní podmínky pro inkluzívní vzdělávání</w:t>
            </w:r>
          </w:p>
          <w:p w:rsidR="008F2D48" w:rsidRPr="00EE3EF2" w:rsidRDefault="008F2D48" w:rsidP="00EE3EF2">
            <w:pPr>
              <w:pStyle w:val="Tabulka"/>
              <w:spacing w:before="0" w:after="0"/>
              <w:jc w:val="left"/>
              <w:rPr>
                <w:rFonts w:ascii="Arial" w:hAnsi="Arial" w:cs="Arial"/>
                <w:sz w:val="20"/>
                <w:szCs w:val="20"/>
              </w:rPr>
            </w:pPr>
            <w:r w:rsidRPr="00EE3EF2">
              <w:rPr>
                <w:rFonts w:ascii="Arial" w:hAnsi="Arial" w:cs="Arial"/>
                <w:sz w:val="20"/>
                <w:szCs w:val="20"/>
              </w:rPr>
              <w:t>IP1:</w:t>
            </w:r>
          </w:p>
          <w:p w:rsidR="008F2D48" w:rsidRPr="00EE3EF2" w:rsidRDefault="008F2D48" w:rsidP="00EE3EF2">
            <w:pPr>
              <w:pStyle w:val="Tabulka"/>
              <w:spacing w:before="0" w:after="0"/>
              <w:jc w:val="left"/>
              <w:rPr>
                <w:rFonts w:ascii="Arial" w:hAnsi="Arial" w:cs="Arial"/>
                <w:sz w:val="20"/>
                <w:szCs w:val="20"/>
              </w:rPr>
            </w:pPr>
            <w:r w:rsidRPr="00EE3EF2">
              <w:rPr>
                <w:rFonts w:ascii="Arial" w:hAnsi="Arial" w:cs="Arial"/>
                <w:sz w:val="20"/>
                <w:szCs w:val="20"/>
              </w:rPr>
              <w:t>SC 3.1 Zvýšení kvality předškolního vzdělávání včetně usnadnění přechodu dětí na ZŠ</w:t>
            </w:r>
          </w:p>
          <w:p w:rsidR="008F2D48" w:rsidRPr="00EE3EF2" w:rsidRDefault="008F2D48" w:rsidP="00EE3EF2">
            <w:pPr>
              <w:pStyle w:val="Tabulka"/>
              <w:spacing w:before="0" w:after="0"/>
              <w:jc w:val="left"/>
              <w:rPr>
                <w:rFonts w:ascii="Arial" w:hAnsi="Arial" w:cs="Arial"/>
                <w:sz w:val="20"/>
                <w:szCs w:val="20"/>
              </w:rPr>
            </w:pPr>
            <w:r w:rsidRPr="00EE3EF2">
              <w:rPr>
                <w:rFonts w:ascii="Arial" w:hAnsi="Arial" w:cs="Arial"/>
                <w:sz w:val="20"/>
                <w:szCs w:val="20"/>
              </w:rPr>
              <w:t>SC 3.2 Zlepšení kvality vzdělávání a výsledků žáků v klíčových kompetencích</w:t>
            </w:r>
          </w:p>
          <w:p w:rsidR="00CD7140" w:rsidRPr="00027AEF" w:rsidRDefault="008F2D48" w:rsidP="00027AEF">
            <w:pPr>
              <w:pStyle w:val="Tabulka"/>
              <w:spacing w:before="0" w:after="0"/>
              <w:jc w:val="left"/>
              <w:rPr>
                <w:rFonts w:ascii="Arial" w:hAnsi="Arial" w:cs="Arial"/>
                <w:b/>
                <w:sz w:val="20"/>
                <w:szCs w:val="20"/>
              </w:rPr>
            </w:pPr>
            <w:r w:rsidRPr="00EE3EF2">
              <w:rPr>
                <w:rFonts w:ascii="Arial" w:hAnsi="Arial" w:cs="Arial"/>
                <w:sz w:val="20"/>
                <w:szCs w:val="20"/>
              </w:rPr>
              <w:t>SC 3.3 Rozvoj systému strategického řízení a hodnocení kvality ve vzdělávání</w:t>
            </w:r>
          </w:p>
        </w:tc>
        <w:tc>
          <w:tcPr>
            <w:tcW w:w="974" w:type="pct"/>
            <w:tcBorders>
              <w:top w:val="dotted" w:sz="4" w:space="0" w:color="auto"/>
              <w:left w:val="single" w:sz="4" w:space="0" w:color="auto"/>
            </w:tcBorders>
          </w:tcPr>
          <w:p w:rsidR="00030524"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3.1 Posílení sociální infrastruktury pro integraci, komunitní služby a prevenci</w:t>
            </w:r>
          </w:p>
          <w:p w:rsidR="00030524"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3.3 Posílení aktivit pro integraci, komunitní služby a prevenci</w:t>
            </w:r>
          </w:p>
        </w:tc>
      </w:tr>
      <w:tr w:rsidR="003C6EC0" w:rsidRPr="00027AEF" w:rsidTr="00641B18">
        <w:tc>
          <w:tcPr>
            <w:tcW w:w="487" w:type="pct"/>
            <w:shd w:val="clear" w:color="auto" w:fill="DBE5F1"/>
            <w:vAlign w:val="center"/>
          </w:tcPr>
          <w:p w:rsidR="003C6EC0" w:rsidRPr="00027AEF" w:rsidRDefault="003C6EC0" w:rsidP="00027AEF">
            <w:pPr>
              <w:pStyle w:val="Tabulka"/>
              <w:spacing w:before="0" w:after="0"/>
              <w:jc w:val="left"/>
              <w:rPr>
                <w:rFonts w:ascii="Arial" w:hAnsi="Arial" w:cs="Arial"/>
                <w:b/>
                <w:sz w:val="20"/>
                <w:szCs w:val="20"/>
              </w:rPr>
            </w:pPr>
            <w:r w:rsidRPr="00027AEF">
              <w:rPr>
                <w:rFonts w:ascii="Arial" w:hAnsi="Arial" w:cs="Arial"/>
                <w:b/>
                <w:sz w:val="20"/>
                <w:szCs w:val="20"/>
              </w:rPr>
              <w:t>Věcná specifikace (zaměření, aktivity)</w:t>
            </w:r>
          </w:p>
        </w:tc>
        <w:tc>
          <w:tcPr>
            <w:tcW w:w="1096" w:type="pct"/>
            <w:shd w:val="clear" w:color="auto" w:fill="auto"/>
          </w:tcPr>
          <w:p w:rsidR="00030524" w:rsidRPr="00027AEF" w:rsidRDefault="00BD57D4" w:rsidP="00027AEF">
            <w:pPr>
              <w:pStyle w:val="Tabulka"/>
              <w:spacing w:before="0" w:after="0"/>
              <w:jc w:val="left"/>
              <w:rPr>
                <w:rFonts w:ascii="Arial" w:hAnsi="Arial" w:cs="Arial"/>
                <w:sz w:val="20"/>
                <w:szCs w:val="20"/>
              </w:rPr>
            </w:pPr>
            <w:r w:rsidRPr="00027AEF">
              <w:rPr>
                <w:rFonts w:ascii="Arial" w:hAnsi="Arial" w:cs="Arial"/>
                <w:sz w:val="20"/>
                <w:szCs w:val="20"/>
              </w:rPr>
              <w:t>P</w:t>
            </w:r>
            <w:r w:rsidR="003C6EC0" w:rsidRPr="00027AEF">
              <w:rPr>
                <w:rFonts w:ascii="Arial" w:hAnsi="Arial" w:cs="Arial"/>
                <w:sz w:val="20"/>
                <w:szCs w:val="20"/>
              </w:rPr>
              <w:t>odpora sociálního začleňování osob sociálně vyloučených či sociálním vyloučením ohrožených prostřednictvím sociálních služeb, služeb pro rodiny a děti a dalších služeb obecného zájmu se zaměřením na zapojení těchto osob do ekonomického, sociálního, pracovního života společnosti;</w:t>
            </w:r>
            <w:r w:rsidR="000C1211" w:rsidRPr="00027AEF">
              <w:rPr>
                <w:rFonts w:ascii="Arial" w:hAnsi="Arial" w:cs="Arial"/>
                <w:sz w:val="20"/>
                <w:szCs w:val="20"/>
              </w:rPr>
              <w:t xml:space="preserve"> </w:t>
            </w:r>
          </w:p>
          <w:p w:rsidR="00030524"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 xml:space="preserve">podpora služeb zaměřených na prevenci sociálního vyloučení osob, služeb poskytovaných terénní a ambulantní formou, podpora komunitní sociální práce; </w:t>
            </w:r>
          </w:p>
          <w:p w:rsidR="00030524"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aktivní pomoc osobám sociálně vyloučeným či sociálním vyloučením ohrožených se zajištěním přístupu k sociálním službám, službám pro rodiny a děti a dalším navazujícím službám podporujících sociální začleňování, včetně přístupu k zaměstnání a odpovídajícímu bydlení apod.</w:t>
            </w:r>
          </w:p>
        </w:tc>
        <w:tc>
          <w:tcPr>
            <w:tcW w:w="1346" w:type="pct"/>
            <w:tcBorders>
              <w:right w:val="single" w:sz="4" w:space="0" w:color="auto"/>
            </w:tcBorders>
            <w:shd w:val="clear" w:color="auto" w:fill="auto"/>
          </w:tcPr>
          <w:p w:rsidR="00E651C1" w:rsidRPr="00027AEF" w:rsidRDefault="00E651C1" w:rsidP="00027AEF">
            <w:pPr>
              <w:pStyle w:val="Odstavecseseznamem2"/>
              <w:ind w:left="0"/>
              <w:jc w:val="left"/>
              <w:rPr>
                <w:rFonts w:ascii="Arial" w:hAnsi="Arial" w:cs="Arial"/>
                <w:sz w:val="20"/>
                <w:szCs w:val="20"/>
                <w:u w:color="FFFFFF"/>
              </w:rPr>
            </w:pPr>
            <w:r w:rsidRPr="00027AEF">
              <w:rPr>
                <w:rFonts w:ascii="Arial" w:hAnsi="Arial" w:cs="Arial"/>
                <w:sz w:val="20"/>
                <w:szCs w:val="20"/>
                <w:u w:color="FFFFFF"/>
              </w:rPr>
              <w:t>P</w:t>
            </w:r>
            <w:r w:rsidR="00721D39">
              <w:rPr>
                <w:rFonts w:ascii="Arial" w:hAnsi="Arial" w:cs="Arial"/>
                <w:sz w:val="20"/>
                <w:szCs w:val="20"/>
                <w:u w:color="FFFFFF"/>
              </w:rPr>
              <w:t>r</w:t>
            </w:r>
            <w:r w:rsidRPr="00027AEF">
              <w:rPr>
                <w:rFonts w:ascii="Arial" w:hAnsi="Arial" w:cs="Arial"/>
                <w:sz w:val="20"/>
                <w:szCs w:val="20"/>
                <w:u w:color="FFFFFF"/>
              </w:rPr>
              <w:t>o potřeby deinstitucionalizace</w:t>
            </w:r>
            <w:r w:rsidR="007E6C57" w:rsidRPr="00027AEF">
              <w:rPr>
                <w:rFonts w:ascii="Arial" w:hAnsi="Arial" w:cs="Arial"/>
                <w:sz w:val="20"/>
                <w:szCs w:val="20"/>
                <w:u w:color="FFFFFF"/>
              </w:rPr>
              <w:t>, humanizace</w:t>
            </w:r>
            <w:r w:rsidR="00721D39">
              <w:rPr>
                <w:rFonts w:ascii="Arial" w:hAnsi="Arial" w:cs="Arial"/>
                <w:sz w:val="20"/>
                <w:szCs w:val="20"/>
                <w:u w:color="FFFFFF"/>
              </w:rPr>
              <w:t>,</w:t>
            </w:r>
            <w:r w:rsidR="007E6C57" w:rsidRPr="00027AEF">
              <w:rPr>
                <w:rFonts w:ascii="Arial" w:hAnsi="Arial" w:cs="Arial"/>
                <w:sz w:val="20"/>
                <w:szCs w:val="20"/>
                <w:u w:color="FFFFFF"/>
              </w:rPr>
              <w:t xml:space="preserve"> transformace sociálních služeb</w:t>
            </w:r>
            <w:r w:rsidR="00715B6D" w:rsidRPr="00027AEF">
              <w:rPr>
                <w:rFonts w:ascii="Arial" w:hAnsi="Arial" w:cs="Arial"/>
                <w:sz w:val="20"/>
                <w:szCs w:val="20"/>
                <w:u w:color="FFFFFF"/>
              </w:rPr>
              <w:t xml:space="preserve"> </w:t>
            </w:r>
            <w:r w:rsidR="007E6C57" w:rsidRPr="00027AEF">
              <w:rPr>
                <w:rFonts w:ascii="Arial" w:hAnsi="Arial" w:cs="Arial"/>
                <w:sz w:val="20"/>
                <w:szCs w:val="20"/>
                <w:u w:color="FFFFFF"/>
              </w:rPr>
              <w:t xml:space="preserve">a pro potřeby </w:t>
            </w:r>
            <w:r w:rsidRPr="00027AEF">
              <w:rPr>
                <w:rFonts w:ascii="Arial" w:hAnsi="Arial" w:cs="Arial"/>
                <w:sz w:val="20"/>
                <w:szCs w:val="20"/>
                <w:u w:color="FFFFFF"/>
              </w:rPr>
              <w:t xml:space="preserve">rozvoje sociálních služeb bude podporováno zřizování nových či rekonstrukce stávajících zařízení pro poskytování </w:t>
            </w:r>
            <w:r w:rsidRPr="00027AEF">
              <w:rPr>
                <w:rFonts w:ascii="Arial" w:hAnsi="Arial" w:cs="Arial"/>
                <w:sz w:val="20"/>
                <w:szCs w:val="20"/>
              </w:rPr>
              <w:t>komunitní</w:t>
            </w:r>
            <w:r w:rsidRPr="00027AEF">
              <w:rPr>
                <w:rFonts w:ascii="Arial" w:hAnsi="Arial" w:cs="Arial"/>
                <w:sz w:val="20"/>
                <w:szCs w:val="20"/>
                <w:u w:color="FFFFFF"/>
              </w:rPr>
              <w:t xml:space="preserve"> péče a zřizování nových či rekonstrukce stávajících zařízení. Podporována bude infrastruktura pro terénní, ambulantní a nízkokapacitní pobytové formy sociálních, zdravotních a návazných služeb pro osoby sociálně vyloučené či </w:t>
            </w:r>
            <w:r w:rsidR="00963747" w:rsidRPr="00027AEF">
              <w:rPr>
                <w:rFonts w:ascii="Arial" w:hAnsi="Arial" w:cs="Arial"/>
                <w:sz w:val="20"/>
                <w:szCs w:val="20"/>
                <w:u w:color="FFFFFF"/>
              </w:rPr>
              <w:t xml:space="preserve">ohrožené chudobou a </w:t>
            </w:r>
            <w:r w:rsidRPr="00027AEF">
              <w:rPr>
                <w:rFonts w:ascii="Arial" w:hAnsi="Arial" w:cs="Arial"/>
                <w:sz w:val="20"/>
                <w:szCs w:val="20"/>
                <w:u w:color="FFFFFF"/>
              </w:rPr>
              <w:t>sociálním vyloučením ohrožené a infrastruktura komunitních center.</w:t>
            </w:r>
          </w:p>
          <w:p w:rsidR="00E651C1" w:rsidRPr="00027AEF" w:rsidRDefault="00E651C1" w:rsidP="00027AEF">
            <w:pPr>
              <w:pStyle w:val="Odstavecseseznamem2"/>
              <w:ind w:left="0"/>
              <w:jc w:val="left"/>
              <w:rPr>
                <w:rFonts w:ascii="Arial" w:hAnsi="Arial" w:cs="Arial"/>
                <w:color w:val="000000" w:themeColor="text1"/>
                <w:sz w:val="20"/>
                <w:szCs w:val="20"/>
              </w:rPr>
            </w:pPr>
            <w:r w:rsidRPr="00027AEF">
              <w:rPr>
                <w:rFonts w:ascii="Arial" w:hAnsi="Arial" w:cs="Arial"/>
                <w:color w:val="000000" w:themeColor="text1"/>
                <w:sz w:val="20"/>
                <w:szCs w:val="20"/>
              </w:rPr>
              <w:t xml:space="preserve">Dále bude podporováno pořízení bytů a bytových domů pro sociální bydlení. </w:t>
            </w:r>
          </w:p>
          <w:p w:rsidR="00030524" w:rsidRPr="00027AEF" w:rsidRDefault="00030524" w:rsidP="00027AEF">
            <w:pPr>
              <w:pStyle w:val="Tabulka"/>
              <w:spacing w:before="0" w:after="0"/>
              <w:jc w:val="left"/>
              <w:rPr>
                <w:rFonts w:ascii="Arial" w:hAnsi="Arial" w:cs="Arial"/>
                <w:color w:val="000000" w:themeColor="text1"/>
                <w:sz w:val="20"/>
                <w:szCs w:val="20"/>
              </w:rPr>
            </w:pPr>
          </w:p>
        </w:tc>
        <w:tc>
          <w:tcPr>
            <w:tcW w:w="1097" w:type="pct"/>
            <w:tcBorders>
              <w:left w:val="single" w:sz="4" w:space="0" w:color="auto"/>
            </w:tcBorders>
            <w:shd w:val="clear" w:color="auto" w:fill="auto"/>
          </w:tcPr>
          <w:p w:rsidR="00030524" w:rsidRPr="00027AEF" w:rsidRDefault="00BD57D4" w:rsidP="00027AEF">
            <w:pPr>
              <w:pStyle w:val="Tabulka"/>
              <w:spacing w:before="0" w:after="0"/>
              <w:jc w:val="left"/>
              <w:rPr>
                <w:rFonts w:ascii="Arial" w:hAnsi="Arial" w:cs="Arial"/>
                <w:sz w:val="20"/>
                <w:szCs w:val="20"/>
              </w:rPr>
            </w:pPr>
            <w:r w:rsidRPr="00027AEF">
              <w:rPr>
                <w:rFonts w:ascii="Arial" w:hAnsi="Arial" w:cs="Arial"/>
                <w:color w:val="000000" w:themeColor="text1"/>
                <w:sz w:val="20"/>
                <w:szCs w:val="20"/>
              </w:rPr>
              <w:t>A</w:t>
            </w:r>
            <w:r w:rsidR="00BE0C40" w:rsidRPr="00027AEF">
              <w:rPr>
                <w:rFonts w:ascii="Arial" w:hAnsi="Arial" w:cs="Arial"/>
                <w:color w:val="000000" w:themeColor="text1"/>
                <w:sz w:val="20"/>
                <w:szCs w:val="20"/>
              </w:rPr>
              <w:t>ktivity zaměřené na rozvoj rovných příležitostí a podmínek pro začleňování dětí a žáků se SVP (speciálními vzdělávacími potřebami) do běžných škol s důrazem na vzdělávání v MŠ a ZŠ, včetně aktivit NNO v dané oblasti; na zvýšení kvality předškolního vzdělávání prostřednictvím zkvalitnění kvalifikace pedagogických pracovníků i dalších vzdělavatelů pro zajištění inkluze; na rozvoj klíčových kompetencí na školách pro každého žáka a na hodnocení a strategické řízení vzdělávání směrem ke kvalitnímu vzdělání pro každého žáka apod.</w:t>
            </w:r>
          </w:p>
        </w:tc>
        <w:tc>
          <w:tcPr>
            <w:tcW w:w="974" w:type="pct"/>
            <w:tcBorders>
              <w:left w:val="single" w:sz="4" w:space="0" w:color="auto"/>
            </w:tcBorders>
          </w:tcPr>
          <w:p w:rsidR="00030524" w:rsidRPr="00027AEF" w:rsidRDefault="00794D4E" w:rsidP="00027AEF">
            <w:pPr>
              <w:pStyle w:val="DAVA"/>
              <w:spacing w:before="0"/>
              <w:jc w:val="left"/>
              <w:rPr>
                <w:rFonts w:ascii="Arial" w:hAnsi="Arial" w:cs="Arial"/>
                <w:sz w:val="20"/>
                <w:szCs w:val="20"/>
              </w:rPr>
            </w:pPr>
            <w:r w:rsidRPr="00027AEF">
              <w:rPr>
                <w:rFonts w:ascii="Arial" w:hAnsi="Arial" w:cs="Arial"/>
                <w:sz w:val="20"/>
                <w:szCs w:val="20"/>
              </w:rPr>
              <w:t>3.1 Investice zvyšující integrovanost sociálních služeb a sociálních intervencí v rámci sociálních (kulturně-komunitních) center se zapojením místních aktérů a institucí (školy, knihovny, atp.) a vytvářející prostředí pro inovativní přístup k sociálním službám (komunitně zakotvené služby) a sociálnímu bydlení.</w:t>
            </w:r>
          </w:p>
          <w:p w:rsidR="00030524" w:rsidRPr="00027AEF" w:rsidRDefault="00030524" w:rsidP="00027AEF">
            <w:pPr>
              <w:pStyle w:val="Tabulka"/>
              <w:spacing w:before="0" w:after="0"/>
              <w:jc w:val="left"/>
              <w:rPr>
                <w:rFonts w:ascii="Arial" w:hAnsi="Arial" w:cs="Arial"/>
                <w:sz w:val="20"/>
                <w:szCs w:val="20"/>
              </w:rPr>
            </w:pPr>
          </w:p>
          <w:p w:rsidR="00030524" w:rsidRPr="00027AEF" w:rsidRDefault="00794D4E" w:rsidP="00027AEF">
            <w:pPr>
              <w:pStyle w:val="Tabulka"/>
              <w:spacing w:before="0" w:after="0"/>
              <w:jc w:val="left"/>
              <w:rPr>
                <w:rFonts w:ascii="Arial" w:hAnsi="Arial" w:cs="Arial"/>
                <w:sz w:val="20"/>
                <w:szCs w:val="20"/>
              </w:rPr>
            </w:pPr>
            <w:r w:rsidRPr="00027AEF">
              <w:rPr>
                <w:rFonts w:ascii="Arial" w:hAnsi="Arial" w:cs="Arial"/>
                <w:sz w:val="20"/>
                <w:szCs w:val="20"/>
              </w:rPr>
              <w:t>3.3: Podporou zvyšování propojenosti služeb pro jednotlivé skupiny klientů a jejich přesahu do místních a nadmístních komunit s důrazem položeným na inovativní přístup vedoucí ke zvyšování místní soudržnosti, propojování služeb a preventivnímu působení v oblasti sociálního a socioekonomického vyloučení</w:t>
            </w:r>
            <w:r w:rsidR="00BD57D4" w:rsidRPr="00027AEF">
              <w:rPr>
                <w:rFonts w:ascii="Arial" w:hAnsi="Arial" w:cs="Arial"/>
                <w:sz w:val="20"/>
                <w:szCs w:val="20"/>
              </w:rPr>
              <w:t>.</w:t>
            </w:r>
          </w:p>
        </w:tc>
      </w:tr>
      <w:tr w:rsidR="007B7F81" w:rsidRPr="00027AEF" w:rsidTr="00641B18">
        <w:tc>
          <w:tcPr>
            <w:tcW w:w="487" w:type="pct"/>
            <w:shd w:val="clear" w:color="auto" w:fill="DBE5F1"/>
            <w:vAlign w:val="center"/>
          </w:tcPr>
          <w:p w:rsidR="007B7F81" w:rsidRPr="00027AEF" w:rsidRDefault="007B7F81" w:rsidP="00027AEF">
            <w:pPr>
              <w:pStyle w:val="Tabulka"/>
              <w:spacing w:before="0" w:after="0"/>
              <w:jc w:val="left"/>
              <w:rPr>
                <w:rFonts w:ascii="Arial" w:hAnsi="Arial" w:cs="Arial"/>
                <w:b/>
                <w:sz w:val="20"/>
                <w:szCs w:val="20"/>
              </w:rPr>
            </w:pPr>
            <w:r>
              <w:rPr>
                <w:rFonts w:ascii="Arial" w:hAnsi="Arial" w:cs="Arial"/>
                <w:b/>
                <w:sz w:val="20"/>
                <w:szCs w:val="20"/>
              </w:rPr>
              <w:t>Implementační prvky</w:t>
            </w:r>
          </w:p>
        </w:tc>
        <w:tc>
          <w:tcPr>
            <w:tcW w:w="1096" w:type="pct"/>
            <w:shd w:val="clear" w:color="auto" w:fill="auto"/>
          </w:tcPr>
          <w:p w:rsidR="005977B5" w:rsidRPr="005977B5" w:rsidRDefault="005977B5" w:rsidP="008A77BE">
            <w:pPr>
              <w:pStyle w:val="Tabulka"/>
              <w:spacing w:after="0"/>
              <w:jc w:val="left"/>
              <w:rPr>
                <w:rFonts w:ascii="Arial" w:hAnsi="Arial" w:cs="Arial"/>
                <w:sz w:val="20"/>
                <w:szCs w:val="20"/>
              </w:rPr>
            </w:pPr>
            <w:r w:rsidRPr="005977B5">
              <w:rPr>
                <w:rFonts w:ascii="Arial" w:hAnsi="Arial" w:cs="Arial"/>
                <w:sz w:val="20"/>
                <w:szCs w:val="20"/>
              </w:rPr>
              <w:t>Uvedení specifických území, na která bude podpora cílena</w:t>
            </w:r>
          </w:p>
          <w:p w:rsidR="005977B5" w:rsidRPr="005977B5" w:rsidRDefault="005977B5" w:rsidP="008A77BE">
            <w:pPr>
              <w:pStyle w:val="Tabulka"/>
              <w:spacing w:after="0"/>
              <w:jc w:val="left"/>
              <w:rPr>
                <w:rFonts w:ascii="Arial" w:hAnsi="Arial" w:cs="Arial"/>
                <w:sz w:val="20"/>
                <w:szCs w:val="20"/>
              </w:rPr>
            </w:pPr>
            <w:r w:rsidRPr="005977B5">
              <w:rPr>
                <w:rFonts w:ascii="Arial" w:hAnsi="Arial" w:cs="Arial"/>
                <w:sz w:val="20"/>
                <w:szCs w:val="20"/>
              </w:rPr>
              <w:t xml:space="preserve">celé území </w:t>
            </w:r>
            <w:r w:rsidR="004B130F">
              <w:rPr>
                <w:rFonts w:ascii="Arial" w:hAnsi="Arial" w:cs="Arial"/>
                <w:sz w:val="20"/>
                <w:szCs w:val="20"/>
              </w:rPr>
              <w:t>ČR</w:t>
            </w:r>
            <w:r w:rsidR="00982EF6">
              <w:rPr>
                <w:rFonts w:ascii="Arial" w:hAnsi="Arial" w:cs="Arial"/>
                <w:sz w:val="20"/>
                <w:szCs w:val="20"/>
              </w:rPr>
              <w:t xml:space="preserve"> </w:t>
            </w:r>
            <w:r w:rsidRPr="005977B5">
              <w:rPr>
                <w:rFonts w:ascii="Arial" w:hAnsi="Arial" w:cs="Arial"/>
                <w:sz w:val="20"/>
                <w:szCs w:val="20"/>
              </w:rPr>
              <w:t>tak, aby mohly být problémy sociálního vyloučení a boje s chudobou řešeny systémově v rámci celé ČR. Zároveň budou intervence zaměřeny zejména na území s nedostatečným pokrytím kvalitních služeb a na území s žádnou či nízkou nabídkou sociální práce, terénních a ambulantních služeb či služeb komunitního typu. Dostupnost sociálních služeb je v Česku územně diferencovaná – lepší dostupnost je v městských aglomeracích, horší v periferních regionech. Snížit nerovnosti ve zdraví je též třeba primárně ve vybraných lokalitách a regionech.</w:t>
            </w:r>
          </w:p>
          <w:p w:rsidR="007B7F81" w:rsidRDefault="005977B5">
            <w:pPr>
              <w:pStyle w:val="Tabulka"/>
              <w:spacing w:before="0" w:after="0"/>
              <w:jc w:val="left"/>
              <w:rPr>
                <w:rFonts w:ascii="Arial" w:hAnsi="Arial" w:cs="Arial"/>
                <w:sz w:val="20"/>
                <w:szCs w:val="20"/>
              </w:rPr>
            </w:pPr>
            <w:r w:rsidRPr="005977B5">
              <w:rPr>
                <w:rFonts w:ascii="Arial" w:hAnsi="Arial" w:cs="Arial"/>
                <w:sz w:val="20"/>
                <w:szCs w:val="20"/>
              </w:rPr>
              <w:t xml:space="preserve">Projekty na podporu prevence nemocí a podporu zdraví a vytvoření moderní, funkční a udržitelné sítě péče o duševní zdraví budou realizovány jak v urbanizovaných, tak i stabilizovaných a periferních oblastech České republiky. V případě projektů zaměřených na reformu psychiatrické péče bude podporovaný typ aktivit odpovídat charakteru území a převážná část z nich bude realizována v urbanizovaných a stabilizovaných oblastech – nicméně určujícím prvkem zde bude realizace projektů v rámci IROP, na které jsou aktivity vázány. Intervence v periferních oblastech lze očekávat jednak v případě projektů spojených s reformou psychiatrické péče, a to vzhledem k lokalizaci zařízení poskytujících tuto péči, a dále u projektů zaměřených na vyrovnání rozdílů ve zdraví (terénní služby). Zde se očekává realizace vybraných projektů v sociálně vyloučených oblastech a periferních oblastech (služba zdravotně sociálního pomocníka, podpora vyloučených osob v přístupu k péči apod.). Avšak i v případě projektů zaměřených na vyrovnávání rozdílů ve zdraví budou podporovány stabilizované oblasti. Programy na podporu zdravého životního stylu budou opět mít národní charakter bez výrazné regionální nebo územní dimenze. </w:t>
            </w:r>
          </w:p>
          <w:p w:rsidR="005977B5" w:rsidRPr="005977B5" w:rsidRDefault="005977B5" w:rsidP="008A77BE">
            <w:pPr>
              <w:pStyle w:val="Tabulka"/>
              <w:spacing w:after="0"/>
              <w:jc w:val="left"/>
              <w:rPr>
                <w:rFonts w:ascii="Arial" w:hAnsi="Arial" w:cs="Arial"/>
                <w:sz w:val="20"/>
                <w:szCs w:val="20"/>
              </w:rPr>
            </w:pPr>
            <w:r w:rsidRPr="005977B5">
              <w:rPr>
                <w:rFonts w:ascii="Arial" w:hAnsi="Arial" w:cs="Arial"/>
                <w:sz w:val="20"/>
                <w:szCs w:val="20"/>
              </w:rPr>
              <w:t>Identifikace typů příjemců</w:t>
            </w:r>
            <w:r w:rsidR="00E949A2">
              <w:rPr>
                <w:rFonts w:ascii="Arial" w:hAnsi="Arial" w:cs="Arial"/>
                <w:sz w:val="20"/>
                <w:szCs w:val="20"/>
              </w:rPr>
              <w:t>:</w:t>
            </w:r>
          </w:p>
          <w:p w:rsidR="005977B5" w:rsidRPr="00027AEF" w:rsidRDefault="005977B5">
            <w:pPr>
              <w:pStyle w:val="Tabulka"/>
              <w:spacing w:before="0" w:after="0"/>
              <w:jc w:val="left"/>
              <w:rPr>
                <w:rFonts w:ascii="Arial" w:hAnsi="Arial" w:cs="Arial"/>
                <w:sz w:val="20"/>
                <w:szCs w:val="20"/>
              </w:rPr>
            </w:pPr>
            <w:r w:rsidRPr="005977B5">
              <w:rPr>
                <w:rFonts w:ascii="Arial" w:hAnsi="Arial" w:cs="Arial"/>
                <w:sz w:val="20"/>
                <w:szCs w:val="20"/>
              </w:rPr>
              <w:t>poskytovatelé služeb, kraje, obce a jimi zřizované organizace, svazky obcí, OSS (zejména MPSV, MZdr., MS a MV a jimi řízené/zřízené organizace, Úřad vlády ČR), NNO, zaměstnavatelé, školy a školská zařízení, výzkumné a vzdělávací instituce, profesní organizace, atd.</w:t>
            </w:r>
          </w:p>
        </w:tc>
        <w:tc>
          <w:tcPr>
            <w:tcW w:w="1346" w:type="pct"/>
            <w:tcBorders>
              <w:right w:val="single" w:sz="4" w:space="0" w:color="auto"/>
            </w:tcBorders>
            <w:shd w:val="clear" w:color="auto" w:fill="auto"/>
          </w:tcPr>
          <w:p w:rsidR="00750018" w:rsidRPr="00750018" w:rsidRDefault="00750018" w:rsidP="008A77BE">
            <w:pPr>
              <w:pStyle w:val="Odstavecseseznamem2"/>
              <w:ind w:left="0"/>
              <w:rPr>
                <w:rFonts w:ascii="Arial" w:hAnsi="Arial" w:cs="Arial"/>
                <w:sz w:val="20"/>
                <w:szCs w:val="20"/>
                <w:u w:color="FFFFFF"/>
              </w:rPr>
            </w:pPr>
            <w:r w:rsidRPr="00750018">
              <w:rPr>
                <w:rFonts w:ascii="Arial" w:hAnsi="Arial" w:cs="Arial"/>
                <w:sz w:val="20"/>
                <w:szCs w:val="20"/>
                <w:u w:color="FFFFFF"/>
              </w:rPr>
              <w:t>Územní zaměření podpory</w:t>
            </w:r>
          </w:p>
          <w:p w:rsidR="00750018" w:rsidRPr="00750018" w:rsidRDefault="00750018" w:rsidP="008A77BE">
            <w:pPr>
              <w:pStyle w:val="Odstavecseseznamem2"/>
              <w:ind w:left="0"/>
              <w:rPr>
                <w:rFonts w:ascii="Arial" w:hAnsi="Arial" w:cs="Arial"/>
                <w:sz w:val="20"/>
                <w:szCs w:val="20"/>
                <w:u w:color="FFFFFF"/>
              </w:rPr>
            </w:pPr>
            <w:r w:rsidRPr="00750018">
              <w:rPr>
                <w:rFonts w:ascii="Arial" w:hAnsi="Arial" w:cs="Arial"/>
                <w:sz w:val="20"/>
                <w:szCs w:val="20"/>
                <w:u w:color="FFFFFF"/>
              </w:rPr>
              <w:t>Území celé ČR mimo území hl. m. Prahy.</w:t>
            </w:r>
          </w:p>
          <w:p w:rsidR="007B7F81" w:rsidRDefault="00750018" w:rsidP="00750018">
            <w:pPr>
              <w:pStyle w:val="Odstavecseseznamem2"/>
              <w:ind w:left="0"/>
              <w:jc w:val="left"/>
              <w:rPr>
                <w:rFonts w:ascii="Arial" w:hAnsi="Arial" w:cs="Arial"/>
                <w:sz w:val="20"/>
                <w:szCs w:val="20"/>
                <w:u w:color="FFFFFF"/>
              </w:rPr>
            </w:pPr>
            <w:r w:rsidRPr="00750018">
              <w:rPr>
                <w:rFonts w:ascii="Arial" w:hAnsi="Arial" w:cs="Arial"/>
                <w:sz w:val="20"/>
                <w:szCs w:val="20"/>
                <w:u w:color="FFFFFF"/>
              </w:rPr>
              <w:t>Cílené výzvy v objemu minimálně 60 % alokace specifického cíle 2.1 budou zaměřeny na projekty realizované na území správního obvodu obcí s rozšířenou působností, kde se nacházejí sociálně vyloučené lokality. Toto území bude stanoveno na základě studie, identifikující sociálně vyloučené lokality v České republice, zpracované Ministerstvem práce a sociálních věcí.</w:t>
            </w:r>
          </w:p>
          <w:p w:rsidR="00750018" w:rsidRDefault="00750018" w:rsidP="00750018">
            <w:pPr>
              <w:pStyle w:val="Odstavecseseznamem2"/>
              <w:ind w:left="0"/>
              <w:jc w:val="left"/>
              <w:rPr>
                <w:rFonts w:ascii="Arial" w:hAnsi="Arial" w:cs="Arial"/>
                <w:sz w:val="20"/>
                <w:szCs w:val="20"/>
                <w:u w:color="FFFFFF"/>
              </w:rPr>
            </w:pPr>
          </w:p>
          <w:p w:rsidR="00750018" w:rsidRPr="00750018" w:rsidRDefault="00750018" w:rsidP="008A77BE">
            <w:pPr>
              <w:pStyle w:val="Odstavecseseznamem2"/>
              <w:ind w:left="136"/>
              <w:jc w:val="left"/>
              <w:rPr>
                <w:rFonts w:ascii="Arial" w:hAnsi="Arial" w:cs="Arial"/>
                <w:sz w:val="20"/>
                <w:szCs w:val="20"/>
                <w:u w:color="FFFFFF"/>
              </w:rPr>
            </w:pPr>
            <w:r w:rsidRPr="00750018">
              <w:rPr>
                <w:rFonts w:ascii="Arial" w:hAnsi="Arial" w:cs="Arial"/>
                <w:sz w:val="20"/>
                <w:szCs w:val="20"/>
                <w:u w:color="FFFFFF"/>
              </w:rPr>
              <w:t>Typy příjemců – sociální služby</w:t>
            </w:r>
          </w:p>
          <w:p w:rsidR="00750018" w:rsidRPr="00750018" w:rsidRDefault="00750018" w:rsidP="008A77BE">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r>
            <w:r w:rsidR="004B130F">
              <w:rPr>
                <w:rFonts w:ascii="Arial" w:hAnsi="Arial" w:cs="Arial"/>
                <w:sz w:val="20"/>
                <w:szCs w:val="20"/>
                <w:u w:color="FFFFFF"/>
              </w:rPr>
              <w:t>NNO</w:t>
            </w:r>
          </w:p>
          <w:p w:rsidR="00750018" w:rsidRPr="00750018" w:rsidRDefault="00750018" w:rsidP="008A77BE">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organizační složky státu</w:t>
            </w:r>
          </w:p>
          <w:p w:rsidR="00750018" w:rsidRPr="00750018" w:rsidRDefault="00750018" w:rsidP="008A77BE">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příspěvkové organizace organizačních složek státu</w:t>
            </w:r>
          </w:p>
          <w:p w:rsidR="00750018" w:rsidRPr="00750018" w:rsidRDefault="00750018" w:rsidP="008A77BE">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kraje</w:t>
            </w:r>
          </w:p>
          <w:p w:rsidR="00750018" w:rsidRPr="00750018" w:rsidRDefault="00750018" w:rsidP="008A77BE">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organizace zřizované nebo zakládané kraji</w:t>
            </w:r>
          </w:p>
          <w:p w:rsidR="00750018" w:rsidRPr="00750018" w:rsidRDefault="00750018" w:rsidP="008A77BE">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obce</w:t>
            </w:r>
          </w:p>
          <w:p w:rsidR="00750018" w:rsidRPr="00750018" w:rsidRDefault="00750018" w:rsidP="008A77BE">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organizace zřizované nebo zakládané obcemi</w:t>
            </w:r>
          </w:p>
          <w:p w:rsidR="00750018" w:rsidRPr="00750018" w:rsidRDefault="00750018" w:rsidP="008A77BE">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dobrovolné svazky obcí</w:t>
            </w:r>
          </w:p>
          <w:p w:rsidR="00750018" w:rsidRPr="00750018" w:rsidRDefault="00750018" w:rsidP="008A77BE">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 xml:space="preserve">organizace zřizované nebo zakládané dobrovolnými svazky obcí </w:t>
            </w:r>
          </w:p>
          <w:p w:rsidR="00750018" w:rsidRDefault="00750018" w:rsidP="008A77BE">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církve</w:t>
            </w:r>
            <w:r w:rsidR="004B130F">
              <w:rPr>
                <w:rFonts w:ascii="Arial" w:hAnsi="Arial" w:cs="Arial"/>
                <w:sz w:val="20"/>
                <w:szCs w:val="20"/>
                <w:u w:color="FFFFFF"/>
              </w:rPr>
              <w:t xml:space="preserve"> a </w:t>
            </w:r>
            <w:r w:rsidRPr="00750018">
              <w:rPr>
                <w:rFonts w:ascii="Arial" w:hAnsi="Arial" w:cs="Arial"/>
                <w:sz w:val="20"/>
                <w:szCs w:val="20"/>
                <w:u w:color="FFFFFF"/>
              </w:rPr>
              <w:tab/>
              <w:t>církevní organizace</w:t>
            </w:r>
          </w:p>
          <w:p w:rsidR="00E949A2" w:rsidRPr="00750018" w:rsidRDefault="00E949A2" w:rsidP="008A77BE">
            <w:pPr>
              <w:pStyle w:val="Odstavecseseznamem2"/>
              <w:ind w:left="136"/>
              <w:jc w:val="left"/>
              <w:rPr>
                <w:rFonts w:ascii="Arial" w:hAnsi="Arial" w:cs="Arial"/>
                <w:sz w:val="20"/>
                <w:szCs w:val="20"/>
                <w:u w:color="FFFFFF"/>
              </w:rPr>
            </w:pPr>
          </w:p>
          <w:p w:rsidR="00750018" w:rsidRPr="00750018" w:rsidRDefault="00750018" w:rsidP="008A77BE">
            <w:pPr>
              <w:pStyle w:val="Odstavecseseznamem2"/>
              <w:ind w:left="136"/>
              <w:jc w:val="left"/>
              <w:rPr>
                <w:rFonts w:ascii="Arial" w:hAnsi="Arial" w:cs="Arial"/>
                <w:sz w:val="20"/>
                <w:szCs w:val="20"/>
                <w:u w:color="FFFFFF"/>
              </w:rPr>
            </w:pPr>
            <w:r w:rsidRPr="00750018">
              <w:rPr>
                <w:rFonts w:ascii="Arial" w:hAnsi="Arial" w:cs="Arial"/>
                <w:sz w:val="20"/>
                <w:szCs w:val="20"/>
                <w:u w:color="FFFFFF"/>
              </w:rPr>
              <w:t xml:space="preserve">Typy příjemců – sociální bydlení </w:t>
            </w:r>
          </w:p>
          <w:p w:rsidR="00750018" w:rsidRPr="00750018" w:rsidRDefault="00750018" w:rsidP="008A77BE">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obce</w:t>
            </w:r>
          </w:p>
          <w:p w:rsidR="00750018" w:rsidRPr="00750018" w:rsidRDefault="00750018" w:rsidP="008A77BE">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r>
            <w:r w:rsidR="00956459">
              <w:rPr>
                <w:rFonts w:ascii="Arial" w:hAnsi="Arial" w:cs="Arial"/>
                <w:sz w:val="20"/>
                <w:szCs w:val="20"/>
                <w:u w:color="FFFFFF"/>
              </w:rPr>
              <w:t>NNO</w:t>
            </w:r>
          </w:p>
          <w:p w:rsidR="00750018" w:rsidRPr="00027AEF" w:rsidRDefault="00750018" w:rsidP="008A77BE">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 xml:space="preserve">církve </w:t>
            </w:r>
            <w:r w:rsidR="00956459">
              <w:rPr>
                <w:rFonts w:ascii="Arial" w:hAnsi="Arial" w:cs="Arial"/>
                <w:sz w:val="20"/>
                <w:szCs w:val="20"/>
                <w:u w:color="FFFFFF"/>
              </w:rPr>
              <w:t xml:space="preserve">a </w:t>
            </w:r>
            <w:r w:rsidRPr="00750018">
              <w:rPr>
                <w:rFonts w:ascii="Arial" w:hAnsi="Arial" w:cs="Arial"/>
                <w:sz w:val="20"/>
                <w:szCs w:val="20"/>
                <w:u w:color="FFFFFF"/>
              </w:rPr>
              <w:tab/>
              <w:t>církevní organizace</w:t>
            </w:r>
          </w:p>
        </w:tc>
        <w:tc>
          <w:tcPr>
            <w:tcW w:w="1097" w:type="pct"/>
            <w:tcBorders>
              <w:left w:val="single" w:sz="4" w:space="0" w:color="auto"/>
            </w:tcBorders>
            <w:shd w:val="clear" w:color="auto" w:fill="auto"/>
          </w:tcPr>
          <w:p w:rsidR="00854CAC" w:rsidRPr="00854CAC" w:rsidRDefault="00854CAC" w:rsidP="008A77BE">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Specifikace cílového území</w:t>
            </w:r>
          </w:p>
          <w:p w:rsidR="00854CAC" w:rsidRPr="00854CAC" w:rsidRDefault="00854CAC" w:rsidP="008A77BE">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V souladu s čl. 96 odst. 1. a) obecného nařízení se bude podpora v rámci této IP týkat více než jedné kategorie regionů. Aktivity budou probíhat na celém území České republiky, vč. Prahy. V případě některých individuálních projektů systémových budou mít aktivity dopad na celé území České republiky. Podpora bude zacílena dle definovaných priorit, potřeb, naléhavosti a dat účelově vymezeného území, viz Kapitola 4.</w:t>
            </w:r>
          </w:p>
          <w:p w:rsidR="00854CAC" w:rsidRPr="00854CAC" w:rsidRDefault="00854CAC" w:rsidP="008A77BE">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Dle Strategie regionálního rozvoje bude podpora v rámci této investiční priority zacílena na rozvojová území, stabilizovaná a periferní území i na státem podporované regiony.</w:t>
            </w:r>
          </w:p>
          <w:p w:rsidR="00854CAC" w:rsidRPr="00854CAC" w:rsidRDefault="00854CAC" w:rsidP="008A77BE">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V této investiční prioritě bude využito možnosti flexibility v souladu s čl. 70 Obecného nařízení a článkem 13 Nařízení o Evropském sociálním fondu.</w:t>
            </w:r>
          </w:p>
          <w:p w:rsidR="00854CAC" w:rsidRPr="00854CAC" w:rsidRDefault="00854CAC" w:rsidP="008A77BE">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Projekty, které budou v rámci této investiční priority podpořeny na území více rozvinutého regionu, ale s dopadem jak na více rozvinutý region tak i na méně rozvinuté regiony, mohou být podpořeny dle PRO RATA. Pro celou investiční prioritu bylo zvoleno jednotné PRO RATA 12 (VRR) : 88 (MRR), hodnoty se odvíjí podle ukazatele poměru žáků v oblasti regionálního školství na území hl. m. Prahy a na území méně rozvinutých regionů (žáci mateřských, základních, středních a vyšších odborných škol). Metoda PRO RATA bude aplikována na celkové způsobilé výdaje projektu, tj. včetně národního spolufinancování.</w:t>
            </w:r>
          </w:p>
          <w:p w:rsidR="007B7F81" w:rsidRDefault="00854CAC">
            <w:pPr>
              <w:pStyle w:val="Tabulka"/>
              <w:spacing w:before="0" w:after="0"/>
              <w:jc w:val="left"/>
              <w:rPr>
                <w:rFonts w:ascii="Arial" w:hAnsi="Arial" w:cs="Arial"/>
                <w:color w:val="000000" w:themeColor="text1"/>
                <w:sz w:val="20"/>
                <w:szCs w:val="20"/>
              </w:rPr>
            </w:pPr>
            <w:r w:rsidRPr="00854CAC">
              <w:rPr>
                <w:rFonts w:ascii="Arial" w:hAnsi="Arial" w:cs="Arial"/>
                <w:color w:val="000000" w:themeColor="text1"/>
                <w:sz w:val="20"/>
                <w:szCs w:val="20"/>
              </w:rPr>
              <w:t>V rámci této prioritní osy budou také podpořeny projekty na území více rozvinutého regionu s dopadem pouze na území více rozvinutého regionu. U těchto projektů nebude využito metody PRO RATA, ale budou financovány pouze z alokace na více rozvinuté regiony</w:t>
            </w:r>
          </w:p>
          <w:p w:rsidR="00854CAC" w:rsidRDefault="00854CAC">
            <w:pPr>
              <w:pStyle w:val="Tabulka"/>
              <w:spacing w:before="0" w:after="0"/>
              <w:jc w:val="left"/>
              <w:rPr>
                <w:rFonts w:ascii="Arial" w:hAnsi="Arial" w:cs="Arial"/>
                <w:color w:val="000000" w:themeColor="text1"/>
                <w:sz w:val="20"/>
                <w:szCs w:val="20"/>
              </w:rPr>
            </w:pPr>
          </w:p>
          <w:p w:rsidR="00854CAC" w:rsidRPr="00854CAC" w:rsidRDefault="00854CAC" w:rsidP="008A77BE">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Určení typů příjemců</w:t>
            </w:r>
            <w:r w:rsidR="00956459">
              <w:rPr>
                <w:rFonts w:ascii="Arial" w:hAnsi="Arial" w:cs="Arial"/>
                <w:color w:val="000000" w:themeColor="text1"/>
                <w:sz w:val="20"/>
                <w:szCs w:val="20"/>
              </w:rPr>
              <w:t>:</w:t>
            </w:r>
          </w:p>
          <w:p w:rsidR="00854CAC" w:rsidRPr="00854CAC" w:rsidRDefault="00854CAC" w:rsidP="008A77BE">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ab/>
              <w:t>Školy a školská zařízení v oblasti předškolního, základního a středního vzdělávání, zájmového, základního a středního uměleckého vzdělávání a vyšších odborných škol.</w:t>
            </w:r>
          </w:p>
          <w:p w:rsidR="00854CAC" w:rsidRPr="00854CAC" w:rsidRDefault="00854CAC" w:rsidP="008A77BE">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Vysoké školy podle zákona č. 111/1998 Sb., o vysokých školách a o změně a doplnění dalších zákonů (zákon o vysokých školách), ve znění pozdějších předpisů, které připravují budoucí pedagogické pracovníky.</w:t>
            </w:r>
          </w:p>
          <w:p w:rsidR="00854CAC" w:rsidRDefault="00854CAC" w:rsidP="008A77BE">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 xml:space="preserve">Další subjekty podílející se na </w:t>
            </w:r>
            <w:r>
              <w:rPr>
                <w:rFonts w:ascii="Arial" w:hAnsi="Arial" w:cs="Arial"/>
                <w:color w:val="000000" w:themeColor="text1"/>
                <w:sz w:val="20"/>
                <w:szCs w:val="20"/>
              </w:rPr>
              <w:t>realizaci vzdělávacích aktivit.</w:t>
            </w:r>
          </w:p>
          <w:p w:rsidR="00854CAC" w:rsidRPr="00854CAC" w:rsidRDefault="00854CAC" w:rsidP="008A77BE">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ab/>
              <w:t>Orgány státní správy a samosprávy, včetně jejich svazků nebo sdružení a jimi zřízené a podřízené organizace.</w:t>
            </w:r>
          </w:p>
          <w:p w:rsidR="00854CAC" w:rsidRPr="00027AEF" w:rsidRDefault="00854CAC">
            <w:pPr>
              <w:pStyle w:val="Tabulka"/>
              <w:spacing w:before="0" w:after="0"/>
              <w:jc w:val="left"/>
              <w:rPr>
                <w:rFonts w:ascii="Arial" w:hAnsi="Arial" w:cs="Arial"/>
                <w:color w:val="000000" w:themeColor="text1"/>
                <w:sz w:val="20"/>
                <w:szCs w:val="20"/>
              </w:rPr>
            </w:pPr>
          </w:p>
        </w:tc>
        <w:tc>
          <w:tcPr>
            <w:tcW w:w="974" w:type="pct"/>
            <w:tcBorders>
              <w:left w:val="single" w:sz="4" w:space="0" w:color="auto"/>
            </w:tcBorders>
          </w:tcPr>
          <w:p w:rsidR="007B7F81" w:rsidRDefault="003B1DC0" w:rsidP="00027AEF">
            <w:pPr>
              <w:pStyle w:val="DAVA"/>
              <w:spacing w:before="0"/>
              <w:jc w:val="left"/>
              <w:rPr>
                <w:rFonts w:ascii="Arial" w:hAnsi="Arial" w:cs="Arial"/>
                <w:sz w:val="20"/>
                <w:szCs w:val="20"/>
              </w:rPr>
            </w:pPr>
            <w:r>
              <w:rPr>
                <w:rFonts w:ascii="Arial" w:hAnsi="Arial" w:cs="Arial"/>
                <w:sz w:val="20"/>
                <w:szCs w:val="20"/>
              </w:rPr>
              <w:t>SC 3.1:</w:t>
            </w:r>
          </w:p>
          <w:p w:rsidR="003B1DC0" w:rsidRPr="003B1DC0" w:rsidRDefault="003B1DC0" w:rsidP="008A77BE">
            <w:pPr>
              <w:pStyle w:val="DAVA"/>
              <w:jc w:val="left"/>
              <w:rPr>
                <w:rFonts w:ascii="Arial" w:hAnsi="Arial" w:cs="Arial"/>
                <w:sz w:val="20"/>
                <w:szCs w:val="20"/>
              </w:rPr>
            </w:pPr>
            <w:r w:rsidRPr="003B1DC0">
              <w:rPr>
                <w:rFonts w:ascii="Arial" w:hAnsi="Arial" w:cs="Arial"/>
                <w:sz w:val="20"/>
                <w:szCs w:val="20"/>
              </w:rPr>
              <w:t>Specifikace cílového území</w:t>
            </w:r>
          </w:p>
          <w:p w:rsidR="003B1DC0" w:rsidRPr="003B1DC0" w:rsidRDefault="003B1DC0" w:rsidP="008A77BE">
            <w:pPr>
              <w:pStyle w:val="DAVA"/>
              <w:jc w:val="left"/>
              <w:rPr>
                <w:rFonts w:ascii="Arial" w:hAnsi="Arial" w:cs="Arial"/>
                <w:sz w:val="20"/>
                <w:szCs w:val="20"/>
              </w:rPr>
            </w:pPr>
            <w:r w:rsidRPr="003B1DC0">
              <w:rPr>
                <w:rFonts w:ascii="Arial" w:hAnsi="Arial" w:cs="Arial"/>
                <w:sz w:val="20"/>
                <w:szCs w:val="20"/>
              </w:rPr>
              <w:t>Region soudržnosti NUTS 2 Praha</w:t>
            </w:r>
          </w:p>
          <w:p w:rsidR="003B1DC0" w:rsidRPr="003B1DC0" w:rsidRDefault="003B1DC0" w:rsidP="008A77BE">
            <w:pPr>
              <w:pStyle w:val="DAVA"/>
              <w:jc w:val="left"/>
              <w:rPr>
                <w:rFonts w:ascii="Arial" w:hAnsi="Arial" w:cs="Arial"/>
                <w:sz w:val="20"/>
                <w:szCs w:val="20"/>
              </w:rPr>
            </w:pPr>
            <w:r w:rsidRPr="003B1DC0">
              <w:rPr>
                <w:rFonts w:ascii="Arial" w:hAnsi="Arial" w:cs="Arial"/>
                <w:sz w:val="20"/>
                <w:szCs w:val="20"/>
              </w:rPr>
              <w:t>Identifikace typu příjemců</w:t>
            </w:r>
          </w:p>
          <w:p w:rsidR="003B1DC0" w:rsidRPr="003B1DC0" w:rsidRDefault="003B1DC0" w:rsidP="008A77BE">
            <w:pPr>
              <w:pStyle w:val="DAVA"/>
              <w:jc w:val="left"/>
              <w:rPr>
                <w:rFonts w:ascii="Arial" w:hAnsi="Arial" w:cs="Arial"/>
                <w:sz w:val="20"/>
                <w:szCs w:val="20"/>
              </w:rPr>
            </w:pPr>
            <w:r w:rsidRPr="003B1DC0">
              <w:rPr>
                <w:rFonts w:ascii="Arial" w:hAnsi="Arial" w:cs="Arial"/>
                <w:sz w:val="20"/>
                <w:szCs w:val="20"/>
              </w:rPr>
              <w:t>Hlavní město Praha</w:t>
            </w:r>
          </w:p>
          <w:p w:rsidR="003B1DC0" w:rsidRPr="003B1DC0" w:rsidRDefault="003B1DC0" w:rsidP="008A77BE">
            <w:pPr>
              <w:pStyle w:val="DAVA"/>
              <w:jc w:val="left"/>
              <w:rPr>
                <w:rFonts w:ascii="Arial" w:hAnsi="Arial" w:cs="Arial"/>
                <w:sz w:val="20"/>
                <w:szCs w:val="20"/>
              </w:rPr>
            </w:pPr>
            <w:r w:rsidRPr="003B1DC0">
              <w:rPr>
                <w:rFonts w:ascii="Arial" w:hAnsi="Arial" w:cs="Arial"/>
                <w:sz w:val="20"/>
                <w:szCs w:val="20"/>
              </w:rPr>
              <w:t>Městské části hl. m. Prahy</w:t>
            </w:r>
          </w:p>
          <w:p w:rsidR="003B1DC0" w:rsidRPr="003B1DC0" w:rsidRDefault="003B1DC0" w:rsidP="008A77BE">
            <w:pPr>
              <w:pStyle w:val="DAVA"/>
              <w:jc w:val="left"/>
              <w:rPr>
                <w:rFonts w:ascii="Arial" w:hAnsi="Arial" w:cs="Arial"/>
                <w:sz w:val="20"/>
                <w:szCs w:val="20"/>
              </w:rPr>
            </w:pPr>
            <w:r w:rsidRPr="003B1DC0">
              <w:rPr>
                <w:rFonts w:ascii="Arial" w:hAnsi="Arial" w:cs="Arial"/>
                <w:sz w:val="20"/>
                <w:szCs w:val="20"/>
              </w:rPr>
              <w:t>Organizace zřízené a založené hl. m. Prahou a městskými částmi hl. m. Prahy</w:t>
            </w:r>
          </w:p>
          <w:p w:rsidR="003B1DC0" w:rsidRDefault="00956459">
            <w:pPr>
              <w:pStyle w:val="DAVA"/>
              <w:spacing w:before="0"/>
              <w:jc w:val="left"/>
              <w:rPr>
                <w:rFonts w:ascii="Arial" w:hAnsi="Arial" w:cs="Arial"/>
                <w:sz w:val="20"/>
                <w:szCs w:val="20"/>
              </w:rPr>
            </w:pPr>
            <w:r>
              <w:rPr>
                <w:rFonts w:ascii="Arial" w:hAnsi="Arial" w:cs="Arial"/>
                <w:sz w:val="20"/>
                <w:szCs w:val="20"/>
              </w:rPr>
              <w:t>NNO</w:t>
            </w:r>
          </w:p>
          <w:p w:rsidR="003B1DC0" w:rsidRDefault="003B1DC0">
            <w:pPr>
              <w:pStyle w:val="DAVA"/>
              <w:spacing w:before="0"/>
              <w:jc w:val="left"/>
              <w:rPr>
                <w:rFonts w:ascii="Arial" w:hAnsi="Arial" w:cs="Arial"/>
                <w:sz w:val="20"/>
                <w:szCs w:val="20"/>
              </w:rPr>
            </w:pPr>
          </w:p>
          <w:p w:rsidR="003B1DC0" w:rsidRDefault="003B1DC0">
            <w:pPr>
              <w:pStyle w:val="DAVA"/>
              <w:spacing w:before="0"/>
              <w:jc w:val="left"/>
              <w:rPr>
                <w:rFonts w:ascii="Arial" w:hAnsi="Arial" w:cs="Arial"/>
                <w:sz w:val="20"/>
                <w:szCs w:val="20"/>
              </w:rPr>
            </w:pPr>
            <w:r>
              <w:rPr>
                <w:rFonts w:ascii="Arial" w:hAnsi="Arial" w:cs="Arial"/>
                <w:sz w:val="20"/>
                <w:szCs w:val="20"/>
              </w:rPr>
              <w:t>SC 3.3:</w:t>
            </w:r>
          </w:p>
          <w:p w:rsidR="003B1DC0" w:rsidRPr="003B1DC0" w:rsidRDefault="003B1DC0" w:rsidP="008A77BE">
            <w:pPr>
              <w:pStyle w:val="DAVA"/>
              <w:jc w:val="left"/>
              <w:rPr>
                <w:rFonts w:ascii="Arial" w:hAnsi="Arial" w:cs="Arial"/>
                <w:sz w:val="20"/>
                <w:szCs w:val="20"/>
              </w:rPr>
            </w:pPr>
            <w:r w:rsidRPr="003B1DC0">
              <w:rPr>
                <w:rFonts w:ascii="Arial" w:hAnsi="Arial" w:cs="Arial"/>
                <w:sz w:val="20"/>
                <w:szCs w:val="20"/>
              </w:rPr>
              <w:t>Specifikace cílového území</w:t>
            </w:r>
          </w:p>
          <w:p w:rsidR="003B1DC0" w:rsidRPr="003B1DC0" w:rsidRDefault="003B1DC0" w:rsidP="008A77BE">
            <w:pPr>
              <w:pStyle w:val="DAVA"/>
              <w:jc w:val="left"/>
              <w:rPr>
                <w:rFonts w:ascii="Arial" w:hAnsi="Arial" w:cs="Arial"/>
                <w:sz w:val="20"/>
                <w:szCs w:val="20"/>
              </w:rPr>
            </w:pPr>
            <w:r w:rsidRPr="003B1DC0">
              <w:rPr>
                <w:rFonts w:ascii="Arial" w:hAnsi="Arial" w:cs="Arial"/>
                <w:sz w:val="20"/>
                <w:szCs w:val="20"/>
              </w:rPr>
              <w:t>Region soudržnosti NUTS 2 Praha</w:t>
            </w:r>
          </w:p>
          <w:p w:rsidR="003B1DC0" w:rsidRPr="003B1DC0" w:rsidRDefault="003B1DC0" w:rsidP="008A77BE">
            <w:pPr>
              <w:pStyle w:val="DAVA"/>
              <w:jc w:val="left"/>
              <w:rPr>
                <w:rFonts w:ascii="Arial" w:hAnsi="Arial" w:cs="Arial"/>
                <w:sz w:val="20"/>
                <w:szCs w:val="20"/>
              </w:rPr>
            </w:pPr>
            <w:r w:rsidRPr="003B1DC0">
              <w:rPr>
                <w:rFonts w:ascii="Arial" w:hAnsi="Arial" w:cs="Arial"/>
                <w:sz w:val="20"/>
                <w:szCs w:val="20"/>
              </w:rPr>
              <w:t>Identifikace typu příjemců</w:t>
            </w:r>
          </w:p>
          <w:p w:rsidR="003B1DC0" w:rsidRPr="003B1DC0" w:rsidRDefault="003B1DC0" w:rsidP="008A77BE">
            <w:pPr>
              <w:pStyle w:val="DAVA"/>
              <w:jc w:val="left"/>
              <w:rPr>
                <w:rFonts w:ascii="Arial" w:hAnsi="Arial" w:cs="Arial"/>
                <w:sz w:val="20"/>
                <w:szCs w:val="20"/>
              </w:rPr>
            </w:pPr>
            <w:r w:rsidRPr="003B1DC0">
              <w:rPr>
                <w:rFonts w:ascii="Arial" w:hAnsi="Arial" w:cs="Arial"/>
                <w:sz w:val="20"/>
                <w:szCs w:val="20"/>
              </w:rPr>
              <w:t>Hlavní město Praha</w:t>
            </w:r>
          </w:p>
          <w:p w:rsidR="003B1DC0" w:rsidRPr="003B1DC0" w:rsidRDefault="003B1DC0" w:rsidP="008A77BE">
            <w:pPr>
              <w:pStyle w:val="DAVA"/>
              <w:jc w:val="left"/>
              <w:rPr>
                <w:rFonts w:ascii="Arial" w:hAnsi="Arial" w:cs="Arial"/>
                <w:sz w:val="20"/>
                <w:szCs w:val="20"/>
              </w:rPr>
            </w:pPr>
            <w:r w:rsidRPr="003B1DC0">
              <w:rPr>
                <w:rFonts w:ascii="Arial" w:hAnsi="Arial" w:cs="Arial"/>
                <w:sz w:val="20"/>
                <w:szCs w:val="20"/>
              </w:rPr>
              <w:t>Městské části hl. m. Prahy</w:t>
            </w:r>
          </w:p>
          <w:p w:rsidR="003B1DC0" w:rsidRPr="003B1DC0" w:rsidRDefault="003B1DC0" w:rsidP="008A77BE">
            <w:pPr>
              <w:pStyle w:val="DAVA"/>
              <w:jc w:val="left"/>
              <w:rPr>
                <w:rFonts w:ascii="Arial" w:hAnsi="Arial" w:cs="Arial"/>
                <w:sz w:val="20"/>
                <w:szCs w:val="20"/>
              </w:rPr>
            </w:pPr>
            <w:r w:rsidRPr="003B1DC0">
              <w:rPr>
                <w:rFonts w:ascii="Arial" w:hAnsi="Arial" w:cs="Arial"/>
                <w:sz w:val="20"/>
                <w:szCs w:val="20"/>
              </w:rPr>
              <w:t>Organizace zřízené a založené hl. m. Prahou a městskými částmi hl. m. Prahy</w:t>
            </w:r>
          </w:p>
          <w:p w:rsidR="003B1DC0" w:rsidRPr="003B1DC0" w:rsidRDefault="00956459" w:rsidP="008A77BE">
            <w:pPr>
              <w:pStyle w:val="DAVA"/>
              <w:jc w:val="left"/>
              <w:rPr>
                <w:rFonts w:ascii="Arial" w:hAnsi="Arial" w:cs="Arial"/>
                <w:sz w:val="20"/>
                <w:szCs w:val="20"/>
              </w:rPr>
            </w:pPr>
            <w:r>
              <w:rPr>
                <w:rFonts w:ascii="Arial" w:hAnsi="Arial" w:cs="Arial"/>
                <w:sz w:val="20"/>
                <w:szCs w:val="20"/>
              </w:rPr>
              <w:t>NNO</w:t>
            </w:r>
          </w:p>
          <w:p w:rsidR="003B1DC0" w:rsidRDefault="003B1DC0">
            <w:pPr>
              <w:pStyle w:val="DAVA"/>
              <w:spacing w:before="0"/>
              <w:jc w:val="left"/>
              <w:rPr>
                <w:rFonts w:ascii="Arial" w:hAnsi="Arial" w:cs="Arial"/>
                <w:sz w:val="20"/>
                <w:szCs w:val="20"/>
              </w:rPr>
            </w:pPr>
            <w:r w:rsidRPr="003B1DC0">
              <w:rPr>
                <w:rFonts w:ascii="Arial" w:hAnsi="Arial" w:cs="Arial"/>
                <w:sz w:val="20"/>
                <w:szCs w:val="20"/>
              </w:rPr>
              <w:t>Podnikatelské subjekty (u kterých se předpokládá veřejně prospěšný záměr)</w:t>
            </w:r>
          </w:p>
          <w:p w:rsidR="003B1DC0" w:rsidRPr="00027AEF" w:rsidRDefault="003B1DC0">
            <w:pPr>
              <w:pStyle w:val="DAVA"/>
              <w:spacing w:before="0"/>
              <w:jc w:val="left"/>
              <w:rPr>
                <w:rFonts w:ascii="Arial" w:hAnsi="Arial" w:cs="Arial"/>
                <w:sz w:val="20"/>
                <w:szCs w:val="20"/>
              </w:rPr>
            </w:pPr>
          </w:p>
        </w:tc>
      </w:tr>
      <w:tr w:rsidR="008771A4" w:rsidRPr="00027AEF" w:rsidTr="00641B18">
        <w:tc>
          <w:tcPr>
            <w:tcW w:w="487" w:type="pct"/>
            <w:shd w:val="clear" w:color="auto" w:fill="DBE5F1"/>
            <w:vAlign w:val="center"/>
          </w:tcPr>
          <w:p w:rsidR="008771A4" w:rsidRPr="00027AEF" w:rsidRDefault="008771A4" w:rsidP="00027AEF">
            <w:pPr>
              <w:pStyle w:val="Tabulka"/>
              <w:spacing w:before="0" w:after="0"/>
              <w:jc w:val="left"/>
              <w:rPr>
                <w:rFonts w:ascii="Arial" w:hAnsi="Arial" w:cs="Arial"/>
                <w:b/>
                <w:sz w:val="20"/>
                <w:szCs w:val="20"/>
              </w:rPr>
            </w:pPr>
            <w:r w:rsidRPr="00027AEF">
              <w:rPr>
                <w:rFonts w:ascii="Arial" w:hAnsi="Arial" w:cs="Arial"/>
                <w:b/>
                <w:sz w:val="20"/>
                <w:szCs w:val="20"/>
              </w:rPr>
              <w:t>Synergie / komplementarita</w:t>
            </w:r>
          </w:p>
        </w:tc>
        <w:tc>
          <w:tcPr>
            <w:tcW w:w="1096" w:type="pct"/>
            <w:shd w:val="clear" w:color="auto" w:fill="auto"/>
          </w:tcPr>
          <w:p w:rsidR="008771A4" w:rsidRPr="00027AEF" w:rsidRDefault="002A6807" w:rsidP="00027AEF">
            <w:pPr>
              <w:pStyle w:val="Tabulka"/>
              <w:spacing w:before="0" w:after="0"/>
              <w:jc w:val="left"/>
              <w:rPr>
                <w:rFonts w:ascii="Arial" w:hAnsi="Arial" w:cs="Arial"/>
                <w:sz w:val="20"/>
                <w:szCs w:val="20"/>
              </w:rPr>
            </w:pPr>
            <w:r w:rsidRPr="00027AEF">
              <w:rPr>
                <w:rFonts w:ascii="Arial" w:hAnsi="Arial" w:cs="Arial"/>
                <w:sz w:val="20"/>
                <w:szCs w:val="20"/>
              </w:rPr>
              <w:t>Komplementarita</w:t>
            </w:r>
          </w:p>
        </w:tc>
        <w:tc>
          <w:tcPr>
            <w:tcW w:w="1346" w:type="pct"/>
            <w:tcBorders>
              <w:right w:val="single" w:sz="4" w:space="0" w:color="auto"/>
            </w:tcBorders>
            <w:shd w:val="clear" w:color="auto" w:fill="auto"/>
          </w:tcPr>
          <w:p w:rsidR="008771A4" w:rsidRPr="00027AEF" w:rsidRDefault="008771A4" w:rsidP="00027AEF">
            <w:pPr>
              <w:pStyle w:val="Odstavecseseznamem2"/>
              <w:ind w:left="0"/>
              <w:jc w:val="left"/>
              <w:rPr>
                <w:rFonts w:ascii="Arial" w:hAnsi="Arial" w:cs="Arial"/>
                <w:sz w:val="20"/>
                <w:szCs w:val="20"/>
                <w:u w:color="FFFFFF"/>
              </w:rPr>
            </w:pPr>
          </w:p>
        </w:tc>
        <w:tc>
          <w:tcPr>
            <w:tcW w:w="1097" w:type="pct"/>
            <w:tcBorders>
              <w:left w:val="single" w:sz="4" w:space="0" w:color="auto"/>
            </w:tcBorders>
            <w:shd w:val="clear" w:color="auto" w:fill="auto"/>
          </w:tcPr>
          <w:p w:rsidR="008771A4" w:rsidRPr="00027AEF" w:rsidRDefault="00C36BC4" w:rsidP="00027AEF">
            <w:pPr>
              <w:pStyle w:val="Tabulka"/>
              <w:spacing w:before="0" w:after="0"/>
              <w:jc w:val="left"/>
              <w:rPr>
                <w:rFonts w:ascii="Arial" w:hAnsi="Arial" w:cs="Arial"/>
                <w:color w:val="000000" w:themeColor="text1"/>
                <w:sz w:val="20"/>
                <w:szCs w:val="20"/>
              </w:rPr>
            </w:pPr>
            <w:r w:rsidRPr="00027AEF">
              <w:rPr>
                <w:rFonts w:ascii="Arial" w:hAnsi="Arial" w:cs="Arial"/>
                <w:color w:val="000000" w:themeColor="text1"/>
                <w:sz w:val="20"/>
                <w:szCs w:val="20"/>
              </w:rPr>
              <w:t>Komplementarita</w:t>
            </w:r>
          </w:p>
        </w:tc>
        <w:tc>
          <w:tcPr>
            <w:tcW w:w="974" w:type="pct"/>
            <w:tcBorders>
              <w:left w:val="single" w:sz="4" w:space="0" w:color="auto"/>
            </w:tcBorders>
          </w:tcPr>
          <w:p w:rsidR="008771A4" w:rsidRPr="00027AEF" w:rsidRDefault="008771A4" w:rsidP="00027AEF">
            <w:pPr>
              <w:pStyle w:val="DAVA"/>
              <w:spacing w:before="0"/>
              <w:jc w:val="left"/>
              <w:rPr>
                <w:rFonts w:ascii="Arial" w:hAnsi="Arial" w:cs="Arial"/>
                <w:sz w:val="20"/>
                <w:szCs w:val="20"/>
              </w:rPr>
            </w:pPr>
            <w:r w:rsidRPr="00027AEF">
              <w:rPr>
                <w:rFonts w:ascii="Arial" w:hAnsi="Arial" w:cs="Arial"/>
                <w:sz w:val="20"/>
                <w:szCs w:val="20"/>
              </w:rPr>
              <w:t>Komplementarita</w:t>
            </w:r>
          </w:p>
        </w:tc>
      </w:tr>
      <w:tr w:rsidR="008771A4" w:rsidRPr="00027AEF" w:rsidTr="003C6EC0">
        <w:tc>
          <w:tcPr>
            <w:tcW w:w="487" w:type="pct"/>
            <w:shd w:val="clear" w:color="auto" w:fill="DBE5F1"/>
            <w:vAlign w:val="center"/>
          </w:tcPr>
          <w:p w:rsidR="008771A4" w:rsidRPr="00027AEF" w:rsidRDefault="008771A4" w:rsidP="00027AEF">
            <w:pPr>
              <w:pStyle w:val="Tabulka"/>
              <w:spacing w:before="0" w:after="0"/>
              <w:jc w:val="left"/>
              <w:rPr>
                <w:rFonts w:ascii="Arial" w:hAnsi="Arial" w:cs="Arial"/>
                <w:b/>
                <w:sz w:val="20"/>
                <w:szCs w:val="20"/>
              </w:rPr>
            </w:pPr>
            <w:r w:rsidRPr="00027AEF">
              <w:rPr>
                <w:rFonts w:ascii="Arial" w:hAnsi="Arial" w:cs="Arial"/>
                <w:b/>
                <w:sz w:val="20"/>
                <w:szCs w:val="20"/>
              </w:rPr>
              <w:t>Mechanismus koordinace</w:t>
            </w:r>
          </w:p>
        </w:tc>
        <w:tc>
          <w:tcPr>
            <w:tcW w:w="4513" w:type="pct"/>
            <w:gridSpan w:val="4"/>
            <w:shd w:val="clear" w:color="auto" w:fill="auto"/>
            <w:vAlign w:val="center"/>
          </w:tcPr>
          <w:p w:rsidR="006802E7" w:rsidRDefault="008771A4" w:rsidP="00027AEF">
            <w:pPr>
              <w:spacing w:after="0" w:line="240" w:lineRule="auto"/>
              <w:ind w:right="-102"/>
              <w:rPr>
                <w:rFonts w:ascii="Arial" w:hAnsi="Arial" w:cs="Arial"/>
                <w:sz w:val="20"/>
                <w:szCs w:val="20"/>
              </w:rPr>
            </w:pPr>
            <w:r w:rsidRPr="00027AEF">
              <w:rPr>
                <w:rFonts w:ascii="Arial" w:eastAsia="Times New Roman" w:hAnsi="Arial" w:cs="Arial"/>
                <w:sz w:val="20"/>
                <w:szCs w:val="20"/>
              </w:rPr>
              <w:t>Společné výchozí strategie i pro jednotlivé sociálně vyloučené území, koordinace výzev,</w:t>
            </w:r>
            <w:r w:rsidRPr="00027AEF">
              <w:rPr>
                <w:rFonts w:ascii="Arial" w:hAnsi="Arial" w:cs="Arial"/>
                <w:sz w:val="20"/>
                <w:szCs w:val="20"/>
              </w:rPr>
              <w:t xml:space="preserve"> účast zástupců ŘO na výborech a v komisích relevantních OP. </w:t>
            </w:r>
          </w:p>
          <w:p w:rsidR="008771A4" w:rsidRPr="00027AEF" w:rsidRDefault="008771A4" w:rsidP="00027AEF">
            <w:pPr>
              <w:spacing w:after="0" w:line="240" w:lineRule="auto"/>
              <w:ind w:right="-102"/>
              <w:rPr>
                <w:rFonts w:ascii="Arial" w:hAnsi="Arial" w:cs="Arial"/>
                <w:sz w:val="20"/>
                <w:szCs w:val="20"/>
              </w:rPr>
            </w:pPr>
            <w:r w:rsidRPr="00027AEF">
              <w:rPr>
                <w:rFonts w:ascii="Arial" w:hAnsi="Arial" w:cs="Arial"/>
                <w:sz w:val="20"/>
                <w:szCs w:val="20"/>
              </w:rPr>
              <w:t>Spolupráce na evaluacích v této oblasti napříč všemi zainteresovanými operačními programy. Komplementární vazby lze předpokládat i při koordinované kombinaci intervencí z ESF a ERDF v rámci uvedených IP/SC.</w:t>
            </w:r>
          </w:p>
          <w:p w:rsidR="00C36BC4" w:rsidRPr="00027AEF" w:rsidRDefault="00C36BC4" w:rsidP="00027AEF">
            <w:pPr>
              <w:spacing w:after="0" w:line="240" w:lineRule="auto"/>
              <w:rPr>
                <w:rFonts w:ascii="Arial" w:hAnsi="Arial" w:cs="Arial"/>
                <w:sz w:val="20"/>
                <w:szCs w:val="20"/>
              </w:rPr>
            </w:pPr>
            <w:r w:rsidRPr="00027AEF">
              <w:rPr>
                <w:rFonts w:ascii="Arial" w:hAnsi="Arial" w:cs="Arial"/>
                <w:sz w:val="20"/>
                <w:szCs w:val="20"/>
              </w:rPr>
              <w:t>V oblasti inkluzívního vzdělávání budou na úrovni výzev vymezeny možnosti efektivní spolupráce MPSV a MŠMT, zejména v oblastech územního plánování sociálních služeb a rozvoje vzdělávání v obcích se sociálně vyloučenými lokalitami a dále s ohledem na koherentní podporu dětí se speciálními vzdělávacími potřebami ze strany sociálních služeb a vzdělávání</w:t>
            </w:r>
          </w:p>
          <w:p w:rsidR="00C36BC4" w:rsidRPr="00027AEF" w:rsidRDefault="00C36BC4" w:rsidP="00027AEF">
            <w:pPr>
              <w:spacing w:after="0" w:line="240" w:lineRule="auto"/>
              <w:rPr>
                <w:rFonts w:ascii="Arial" w:hAnsi="Arial" w:cs="Arial"/>
                <w:sz w:val="20"/>
                <w:szCs w:val="20"/>
              </w:rPr>
            </w:pPr>
            <w:r w:rsidRPr="00027AEF">
              <w:rPr>
                <w:rFonts w:ascii="Arial" w:hAnsi="Arial" w:cs="Arial"/>
                <w:sz w:val="20"/>
                <w:szCs w:val="20"/>
              </w:rPr>
              <w:t>Komplementární vazby lze předpokládat i při koordinované kombinaci intervencí z ESF a ERDF v rámci uvedených IP/SC. Byla vytvořena PS napříč 3 OP (OP Z, OP VVV, IROP), kde budou dále řešeny a nastaveny mechanizmy koordinace, vazba na Úřad vlády- Sekci pro lidská práva</w:t>
            </w:r>
            <w:r w:rsidR="006802E7">
              <w:rPr>
                <w:rFonts w:ascii="Arial" w:hAnsi="Arial" w:cs="Arial"/>
                <w:sz w:val="20"/>
                <w:szCs w:val="20"/>
              </w:rPr>
              <w:t xml:space="preserve"> a </w:t>
            </w:r>
            <w:r w:rsidR="006802E7" w:rsidRPr="00027AEF">
              <w:rPr>
                <w:rFonts w:ascii="Arial" w:hAnsi="Arial" w:cs="Arial"/>
                <w:color w:val="000000" w:themeColor="text1"/>
                <w:sz w:val="20"/>
                <w:szCs w:val="20"/>
              </w:rPr>
              <w:t>na Agenturu pro sociální začleňování</w:t>
            </w:r>
            <w:r w:rsidRPr="00027AEF">
              <w:rPr>
                <w:rFonts w:ascii="Arial" w:hAnsi="Arial" w:cs="Arial"/>
                <w:sz w:val="20"/>
                <w:szCs w:val="20"/>
              </w:rPr>
              <w:t>, koordinace při vyhlašování výzev, účast zástupců ŘO ve výborech a v komisích relevantních OP, nastavení systému výběru a hodnocení projektů.</w:t>
            </w:r>
          </w:p>
          <w:p w:rsidR="00B8092B" w:rsidRPr="00027AEF" w:rsidRDefault="00B8092B" w:rsidP="00721D39">
            <w:pPr>
              <w:spacing w:after="0" w:line="240" w:lineRule="auto"/>
              <w:ind w:right="-102"/>
              <w:rPr>
                <w:rFonts w:ascii="Arial" w:hAnsi="Arial" w:cs="Arial"/>
                <w:sz w:val="20"/>
                <w:szCs w:val="20"/>
              </w:rPr>
            </w:pPr>
            <w:r w:rsidRPr="00027AEF">
              <w:rPr>
                <w:rFonts w:ascii="Arial" w:hAnsi="Arial" w:cs="Arial"/>
                <w:sz w:val="20"/>
                <w:szCs w:val="20"/>
              </w:rPr>
              <w:t>Koordinačním mechanismem</w:t>
            </w:r>
            <w:r w:rsidR="00721D39">
              <w:rPr>
                <w:rFonts w:ascii="Arial" w:hAnsi="Arial" w:cs="Arial"/>
                <w:sz w:val="20"/>
                <w:szCs w:val="20"/>
              </w:rPr>
              <w:t xml:space="preserve"> j</w:t>
            </w:r>
            <w:r w:rsidRPr="00027AEF">
              <w:rPr>
                <w:rFonts w:ascii="Arial" w:hAnsi="Arial" w:cs="Arial"/>
                <w:sz w:val="20"/>
                <w:szCs w:val="20"/>
              </w:rPr>
              <w:t>e dokument „Koordinační přístup k řešení problémů sociálně vyloučených lokalit v období 2014-2020 z OPZ, IROP a OP VVV“</w:t>
            </w:r>
            <w:r w:rsidR="00C36BC4" w:rsidRPr="00027AEF">
              <w:rPr>
                <w:rFonts w:ascii="Arial" w:hAnsi="Arial" w:cs="Arial"/>
                <w:sz w:val="20"/>
                <w:szCs w:val="20"/>
              </w:rPr>
              <w:t>, který zpracov</w:t>
            </w:r>
            <w:r w:rsidR="00721D39">
              <w:rPr>
                <w:rFonts w:ascii="Arial" w:hAnsi="Arial" w:cs="Arial"/>
                <w:sz w:val="20"/>
                <w:szCs w:val="20"/>
              </w:rPr>
              <w:t>ala</w:t>
            </w:r>
            <w:r w:rsidR="00C36BC4" w:rsidRPr="00027AEF">
              <w:rPr>
                <w:rFonts w:ascii="Arial" w:hAnsi="Arial" w:cs="Arial"/>
                <w:sz w:val="20"/>
                <w:szCs w:val="20"/>
              </w:rPr>
              <w:t xml:space="preserve"> Agentur</w:t>
            </w:r>
            <w:r w:rsidR="00721D39">
              <w:rPr>
                <w:rFonts w:ascii="Arial" w:hAnsi="Arial" w:cs="Arial"/>
                <w:sz w:val="20"/>
                <w:szCs w:val="20"/>
              </w:rPr>
              <w:t>a</w:t>
            </w:r>
            <w:r w:rsidR="00C36BC4" w:rsidRPr="00027AEF">
              <w:rPr>
                <w:rFonts w:ascii="Arial" w:hAnsi="Arial" w:cs="Arial"/>
                <w:sz w:val="20"/>
                <w:szCs w:val="20"/>
              </w:rPr>
              <w:t xml:space="preserve"> pro sociální začleňování Úřadu vlády ČR.</w:t>
            </w:r>
          </w:p>
        </w:tc>
      </w:tr>
    </w:tbl>
    <w:p w:rsidR="002A2C76" w:rsidRPr="00027AEF" w:rsidRDefault="002A2C76" w:rsidP="00027AEF">
      <w:pPr>
        <w:spacing w:after="0" w:line="240" w:lineRule="auto"/>
        <w:rPr>
          <w:rFonts w:ascii="Arial" w:hAnsi="Arial" w:cs="Arial"/>
          <w:b/>
          <w:sz w:val="20"/>
          <w:szCs w:val="20"/>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141"/>
      </w:tblGrid>
      <w:tr w:rsidR="00584047" w:rsidRPr="00027AEF" w:rsidTr="003C6EC0">
        <w:trPr>
          <w:trHeight w:val="233"/>
        </w:trPr>
        <w:tc>
          <w:tcPr>
            <w:tcW w:w="5000" w:type="pct"/>
            <w:tcBorders>
              <w:right w:val="single" w:sz="4" w:space="0" w:color="auto"/>
            </w:tcBorders>
            <w:shd w:val="clear" w:color="auto" w:fill="E5DFEC" w:themeFill="accent4" w:themeFillTint="33"/>
            <w:vAlign w:val="center"/>
          </w:tcPr>
          <w:p w:rsidR="00030524" w:rsidRPr="00027AEF" w:rsidRDefault="00584047" w:rsidP="005C0E10">
            <w:pPr>
              <w:pStyle w:val="Tabulka"/>
              <w:keepNext/>
              <w:keepLines/>
              <w:pageBreakBefore/>
              <w:spacing w:before="120" w:after="120"/>
              <w:jc w:val="left"/>
              <w:outlineLvl w:val="0"/>
              <w:rPr>
                <w:rFonts w:ascii="Arial" w:hAnsi="Arial" w:cs="Arial"/>
                <w:b/>
                <w:sz w:val="20"/>
                <w:szCs w:val="20"/>
              </w:rPr>
            </w:pPr>
            <w:bookmarkStart w:id="23" w:name="_Toc377571459"/>
            <w:r w:rsidRPr="00027AEF">
              <w:rPr>
                <w:rFonts w:ascii="Arial" w:hAnsi="Arial" w:cs="Arial"/>
                <w:b/>
                <w:sz w:val="20"/>
                <w:szCs w:val="20"/>
              </w:rPr>
              <w:t>Zdravotnické služby a péče o zdraví</w:t>
            </w:r>
            <w:bookmarkEnd w:id="23"/>
          </w:p>
        </w:tc>
      </w:tr>
    </w:tbl>
    <w:p w:rsidR="00443233" w:rsidRPr="00027AEF" w:rsidRDefault="00062746" w:rsidP="005C0E10">
      <w:pPr>
        <w:spacing w:before="120" w:after="120" w:line="240" w:lineRule="auto"/>
        <w:rPr>
          <w:rFonts w:ascii="Arial" w:hAnsi="Arial" w:cs="Arial"/>
          <w:b/>
          <w:sz w:val="20"/>
          <w:szCs w:val="20"/>
        </w:rPr>
      </w:pPr>
      <w:r w:rsidRPr="00027AEF">
        <w:rPr>
          <w:rFonts w:ascii="Arial" w:hAnsi="Arial" w:cs="Arial"/>
          <w:b/>
          <w:sz w:val="20"/>
          <w:szCs w:val="20"/>
        </w:rPr>
        <w:t>Identifikace synergie/</w:t>
      </w:r>
      <w:r w:rsidR="00D602AD" w:rsidRPr="00027AEF">
        <w:rPr>
          <w:rFonts w:ascii="Arial" w:hAnsi="Arial" w:cs="Arial"/>
          <w:b/>
          <w:sz w:val="20"/>
          <w:szCs w:val="20"/>
        </w:rPr>
        <w:t>komplementarity</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5668"/>
        <w:gridCol w:w="6663"/>
      </w:tblGrid>
      <w:tr w:rsidR="003C6EC0" w:rsidRPr="00027AEF" w:rsidTr="004F4DDD">
        <w:trPr>
          <w:trHeight w:val="233"/>
        </w:trPr>
        <w:tc>
          <w:tcPr>
            <w:tcW w:w="640" w:type="pct"/>
            <w:shd w:val="clear" w:color="auto" w:fill="95B3D7" w:themeFill="accent1" w:themeFillTint="99"/>
            <w:vAlign w:val="center"/>
          </w:tcPr>
          <w:p w:rsidR="003C6EC0" w:rsidRPr="00027AEF" w:rsidRDefault="003C6EC0" w:rsidP="00027AEF">
            <w:pPr>
              <w:pStyle w:val="Tabulka"/>
              <w:keepNext/>
              <w:keepLines/>
              <w:spacing w:before="0" w:after="0"/>
              <w:jc w:val="left"/>
              <w:rPr>
                <w:rFonts w:ascii="Arial" w:hAnsi="Arial" w:cs="Arial"/>
                <w:b/>
                <w:sz w:val="20"/>
                <w:szCs w:val="20"/>
              </w:rPr>
            </w:pPr>
          </w:p>
        </w:tc>
        <w:tc>
          <w:tcPr>
            <w:tcW w:w="2004" w:type="pct"/>
            <w:tcBorders>
              <w:bottom w:val="single" w:sz="4" w:space="0" w:color="000000"/>
            </w:tcBorders>
            <w:shd w:val="clear" w:color="auto" w:fill="95B3D7" w:themeFill="accent1" w:themeFillTint="99"/>
            <w:vAlign w:val="center"/>
          </w:tcPr>
          <w:p w:rsidR="003C6EC0" w:rsidRPr="00027AEF" w:rsidRDefault="003C6EC0"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IROP</w:t>
            </w:r>
          </w:p>
        </w:tc>
        <w:tc>
          <w:tcPr>
            <w:tcW w:w="2356" w:type="pct"/>
            <w:tcBorders>
              <w:bottom w:val="single" w:sz="4" w:space="0" w:color="000000"/>
              <w:right w:val="single" w:sz="4" w:space="0" w:color="auto"/>
            </w:tcBorders>
            <w:shd w:val="clear" w:color="auto" w:fill="95B3D7" w:themeFill="accent1" w:themeFillTint="99"/>
            <w:vAlign w:val="center"/>
          </w:tcPr>
          <w:p w:rsidR="003C6EC0" w:rsidRPr="00027AEF" w:rsidRDefault="003C6EC0"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Z</w:t>
            </w:r>
          </w:p>
        </w:tc>
      </w:tr>
      <w:tr w:rsidR="003C6EC0" w:rsidRPr="00027AEF" w:rsidTr="004F4DDD">
        <w:trPr>
          <w:trHeight w:val="368"/>
        </w:trPr>
        <w:tc>
          <w:tcPr>
            <w:tcW w:w="640" w:type="pct"/>
            <w:tcBorders>
              <w:bottom w:val="dotted" w:sz="4" w:space="0" w:color="auto"/>
            </w:tcBorders>
            <w:shd w:val="clear" w:color="auto" w:fill="DBE5F1"/>
            <w:vAlign w:val="center"/>
          </w:tcPr>
          <w:p w:rsidR="003C6EC0" w:rsidRPr="00027AEF" w:rsidRDefault="003C6EC0" w:rsidP="00027AEF">
            <w:pPr>
              <w:pStyle w:val="Tabulka"/>
              <w:spacing w:before="0" w:after="0"/>
              <w:jc w:val="left"/>
              <w:rPr>
                <w:rFonts w:ascii="Arial" w:hAnsi="Arial" w:cs="Arial"/>
                <w:b/>
                <w:sz w:val="20"/>
                <w:szCs w:val="20"/>
              </w:rPr>
            </w:pPr>
            <w:r w:rsidRPr="00027AEF">
              <w:rPr>
                <w:rFonts w:ascii="Arial" w:hAnsi="Arial" w:cs="Arial"/>
                <w:b/>
                <w:sz w:val="20"/>
                <w:szCs w:val="20"/>
              </w:rPr>
              <w:t>TC/IP</w:t>
            </w:r>
          </w:p>
        </w:tc>
        <w:tc>
          <w:tcPr>
            <w:tcW w:w="2004" w:type="pct"/>
            <w:tcBorders>
              <w:bottom w:val="dotted" w:sz="4" w:space="0" w:color="auto"/>
              <w:right w:val="single" w:sz="4" w:space="0" w:color="auto"/>
            </w:tcBorders>
            <w:shd w:val="clear" w:color="auto" w:fill="auto"/>
          </w:tcPr>
          <w:p w:rsidR="003C6EC0"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TC</w:t>
            </w:r>
            <w:r w:rsidR="00702396">
              <w:rPr>
                <w:rFonts w:ascii="Arial" w:hAnsi="Arial" w:cs="Arial"/>
                <w:sz w:val="20"/>
                <w:szCs w:val="20"/>
              </w:rPr>
              <w:t xml:space="preserve"> </w:t>
            </w:r>
            <w:r w:rsidRPr="00027AEF">
              <w:rPr>
                <w:rFonts w:ascii="Arial" w:hAnsi="Arial" w:cs="Arial"/>
                <w:sz w:val="20"/>
                <w:szCs w:val="20"/>
              </w:rPr>
              <w:t>9/IP</w:t>
            </w:r>
            <w:r w:rsidR="00702396">
              <w:rPr>
                <w:rFonts w:ascii="Arial" w:hAnsi="Arial" w:cs="Arial"/>
                <w:sz w:val="20"/>
                <w:szCs w:val="20"/>
              </w:rPr>
              <w:t xml:space="preserve"> </w:t>
            </w:r>
            <w:r w:rsidRPr="00027AEF">
              <w:rPr>
                <w:rFonts w:ascii="Arial" w:hAnsi="Arial" w:cs="Arial"/>
                <w:sz w:val="20"/>
                <w:szCs w:val="20"/>
              </w:rPr>
              <w:t>9a</w:t>
            </w:r>
          </w:p>
        </w:tc>
        <w:tc>
          <w:tcPr>
            <w:tcW w:w="2356" w:type="pct"/>
            <w:tcBorders>
              <w:left w:val="single" w:sz="4" w:space="0" w:color="auto"/>
              <w:bottom w:val="dotted" w:sz="4" w:space="0" w:color="auto"/>
              <w:right w:val="single" w:sz="4" w:space="0" w:color="auto"/>
            </w:tcBorders>
            <w:shd w:val="clear" w:color="auto" w:fill="auto"/>
          </w:tcPr>
          <w:p w:rsidR="003C6EC0" w:rsidRPr="00027AEF" w:rsidRDefault="003C6EC0" w:rsidP="00027AEF">
            <w:pPr>
              <w:pStyle w:val="Tabulka"/>
              <w:spacing w:before="0" w:after="0"/>
              <w:jc w:val="left"/>
              <w:rPr>
                <w:rFonts w:ascii="Arial" w:hAnsi="Arial" w:cs="Arial"/>
                <w:sz w:val="20"/>
                <w:szCs w:val="20"/>
              </w:rPr>
            </w:pPr>
            <w:r w:rsidRPr="00027AEF">
              <w:rPr>
                <w:rFonts w:ascii="Arial" w:hAnsi="Arial" w:cs="Arial"/>
                <w:sz w:val="20"/>
                <w:szCs w:val="20"/>
              </w:rPr>
              <w:t>TC</w:t>
            </w:r>
            <w:r w:rsidR="00702396">
              <w:rPr>
                <w:rFonts w:ascii="Arial" w:hAnsi="Arial" w:cs="Arial"/>
                <w:sz w:val="20"/>
                <w:szCs w:val="20"/>
              </w:rPr>
              <w:t xml:space="preserve"> </w:t>
            </w:r>
            <w:r w:rsidRPr="00027AEF">
              <w:rPr>
                <w:rFonts w:ascii="Arial" w:hAnsi="Arial" w:cs="Arial"/>
                <w:sz w:val="20"/>
                <w:szCs w:val="20"/>
              </w:rPr>
              <w:t>9/IP</w:t>
            </w:r>
            <w:r w:rsidR="00702396">
              <w:rPr>
                <w:rFonts w:ascii="Arial" w:hAnsi="Arial" w:cs="Arial"/>
                <w:sz w:val="20"/>
                <w:szCs w:val="20"/>
              </w:rPr>
              <w:t xml:space="preserve"> </w:t>
            </w:r>
            <w:r w:rsidRPr="00027AEF">
              <w:rPr>
                <w:rFonts w:ascii="Arial" w:hAnsi="Arial" w:cs="Arial"/>
                <w:sz w:val="20"/>
                <w:szCs w:val="20"/>
              </w:rPr>
              <w:t>2</w:t>
            </w:r>
            <w:r w:rsidR="00595E47" w:rsidRPr="00027AEF">
              <w:rPr>
                <w:rFonts w:ascii="Arial" w:hAnsi="Arial" w:cs="Arial"/>
                <w:sz w:val="20"/>
                <w:szCs w:val="20"/>
              </w:rPr>
              <w:t>.2</w:t>
            </w:r>
          </w:p>
        </w:tc>
      </w:tr>
      <w:tr w:rsidR="003C6EC0" w:rsidRPr="00027AEF" w:rsidTr="004F4DDD">
        <w:trPr>
          <w:trHeight w:val="212"/>
        </w:trPr>
        <w:tc>
          <w:tcPr>
            <w:tcW w:w="640" w:type="pct"/>
            <w:tcBorders>
              <w:top w:val="dotted" w:sz="4" w:space="0" w:color="auto"/>
              <w:bottom w:val="dotted" w:sz="4" w:space="0" w:color="auto"/>
            </w:tcBorders>
            <w:shd w:val="clear" w:color="auto" w:fill="DBE5F1"/>
            <w:vAlign w:val="center"/>
          </w:tcPr>
          <w:p w:rsidR="003C6EC0" w:rsidRPr="00027AEF" w:rsidRDefault="003C6EC0" w:rsidP="00027AEF">
            <w:pPr>
              <w:spacing w:after="0" w:line="240" w:lineRule="auto"/>
              <w:ind w:right="-102"/>
              <w:rPr>
                <w:rFonts w:ascii="Arial" w:hAnsi="Arial" w:cs="Arial"/>
                <w:b/>
                <w:sz w:val="20"/>
                <w:szCs w:val="20"/>
              </w:rPr>
            </w:pPr>
            <w:r w:rsidRPr="00027AEF">
              <w:rPr>
                <w:rFonts w:ascii="Arial" w:hAnsi="Arial" w:cs="Arial"/>
                <w:b/>
                <w:sz w:val="20"/>
                <w:szCs w:val="20"/>
              </w:rPr>
              <w:t>Prioritní osa</w:t>
            </w:r>
          </w:p>
        </w:tc>
        <w:tc>
          <w:tcPr>
            <w:tcW w:w="2004" w:type="pct"/>
            <w:tcBorders>
              <w:top w:val="dotted" w:sz="4" w:space="0" w:color="auto"/>
              <w:bottom w:val="dotted" w:sz="4" w:space="0" w:color="auto"/>
              <w:right w:val="single" w:sz="4" w:space="0" w:color="auto"/>
            </w:tcBorders>
            <w:shd w:val="clear" w:color="auto" w:fill="auto"/>
          </w:tcPr>
          <w:p w:rsidR="003C6EC0" w:rsidRPr="00027AEF" w:rsidRDefault="003C6EC0" w:rsidP="00027AEF">
            <w:pPr>
              <w:spacing w:after="0" w:line="240" w:lineRule="auto"/>
              <w:ind w:right="-102"/>
              <w:rPr>
                <w:rFonts w:ascii="Arial" w:hAnsi="Arial" w:cs="Arial"/>
                <w:sz w:val="20"/>
                <w:szCs w:val="20"/>
              </w:rPr>
            </w:pPr>
            <w:r w:rsidRPr="00027AEF">
              <w:rPr>
                <w:rFonts w:ascii="Arial" w:hAnsi="Arial" w:cs="Arial"/>
                <w:sz w:val="20"/>
                <w:szCs w:val="20"/>
              </w:rPr>
              <w:t xml:space="preserve">PO </w:t>
            </w:r>
            <w:r w:rsidR="00595E47" w:rsidRPr="00027AEF">
              <w:rPr>
                <w:rFonts w:ascii="Arial" w:hAnsi="Arial" w:cs="Arial"/>
                <w:sz w:val="20"/>
                <w:szCs w:val="20"/>
              </w:rPr>
              <w:t>2</w:t>
            </w:r>
            <w:r w:rsidR="00982EF6">
              <w:rPr>
                <w:rFonts w:ascii="Arial" w:hAnsi="Arial" w:cs="Arial"/>
                <w:sz w:val="20"/>
                <w:szCs w:val="20"/>
              </w:rPr>
              <w:t xml:space="preserve"> </w:t>
            </w:r>
            <w:r w:rsidRPr="00027AEF">
              <w:rPr>
                <w:rFonts w:ascii="Arial" w:hAnsi="Arial" w:cs="Arial"/>
                <w:sz w:val="20"/>
                <w:szCs w:val="20"/>
              </w:rPr>
              <w:t>Zkvalitnění veřejných služeb a podmínek života pro obyvatele regionů</w:t>
            </w:r>
          </w:p>
        </w:tc>
        <w:tc>
          <w:tcPr>
            <w:tcW w:w="2356" w:type="pct"/>
            <w:tcBorders>
              <w:top w:val="dotted" w:sz="4" w:space="0" w:color="auto"/>
              <w:left w:val="single" w:sz="4" w:space="0" w:color="auto"/>
              <w:bottom w:val="dotted" w:sz="4" w:space="0" w:color="auto"/>
              <w:right w:val="single" w:sz="4" w:space="0" w:color="auto"/>
            </w:tcBorders>
            <w:shd w:val="clear" w:color="auto" w:fill="auto"/>
          </w:tcPr>
          <w:p w:rsidR="003C6EC0" w:rsidRPr="00027AEF" w:rsidRDefault="003C6EC0" w:rsidP="00027AEF">
            <w:pPr>
              <w:spacing w:after="0" w:line="240" w:lineRule="auto"/>
              <w:ind w:right="-102"/>
              <w:rPr>
                <w:rFonts w:ascii="Arial" w:hAnsi="Arial" w:cs="Arial"/>
                <w:sz w:val="20"/>
                <w:szCs w:val="20"/>
              </w:rPr>
            </w:pPr>
            <w:r w:rsidRPr="00027AEF">
              <w:rPr>
                <w:rFonts w:ascii="Arial" w:hAnsi="Arial" w:cs="Arial"/>
                <w:sz w:val="20"/>
                <w:szCs w:val="20"/>
              </w:rPr>
              <w:t>PO</w:t>
            </w:r>
            <w:r w:rsidR="00595E47" w:rsidRPr="00027AEF">
              <w:rPr>
                <w:rFonts w:ascii="Arial" w:hAnsi="Arial" w:cs="Arial"/>
                <w:sz w:val="20"/>
                <w:szCs w:val="20"/>
              </w:rPr>
              <w:t xml:space="preserve"> 2</w:t>
            </w:r>
            <w:r w:rsidR="00982EF6">
              <w:rPr>
                <w:rFonts w:ascii="Arial" w:hAnsi="Arial" w:cs="Arial"/>
                <w:sz w:val="20"/>
                <w:szCs w:val="20"/>
              </w:rPr>
              <w:t xml:space="preserve"> </w:t>
            </w:r>
            <w:r w:rsidRPr="00027AEF">
              <w:rPr>
                <w:rFonts w:ascii="Arial" w:hAnsi="Arial" w:cs="Arial"/>
                <w:sz w:val="20"/>
                <w:szCs w:val="20"/>
              </w:rPr>
              <w:t>Sociální začleňování a boj s chudobou</w:t>
            </w:r>
          </w:p>
        </w:tc>
      </w:tr>
      <w:tr w:rsidR="003C6EC0" w:rsidRPr="00027AEF" w:rsidTr="004F4DDD">
        <w:tc>
          <w:tcPr>
            <w:tcW w:w="640" w:type="pct"/>
            <w:tcBorders>
              <w:top w:val="dotted" w:sz="4" w:space="0" w:color="auto"/>
            </w:tcBorders>
            <w:shd w:val="clear" w:color="auto" w:fill="DBE5F1"/>
            <w:vAlign w:val="center"/>
          </w:tcPr>
          <w:p w:rsidR="003C6EC0" w:rsidRPr="00027AEF" w:rsidRDefault="003C6EC0" w:rsidP="00027AEF">
            <w:pPr>
              <w:spacing w:after="0" w:line="240" w:lineRule="auto"/>
              <w:ind w:right="-102"/>
              <w:rPr>
                <w:rFonts w:ascii="Arial" w:hAnsi="Arial" w:cs="Arial"/>
                <w:b/>
                <w:sz w:val="20"/>
                <w:szCs w:val="20"/>
              </w:rPr>
            </w:pPr>
            <w:r w:rsidRPr="00027AEF">
              <w:rPr>
                <w:rFonts w:ascii="Arial" w:hAnsi="Arial" w:cs="Arial"/>
                <w:b/>
                <w:sz w:val="20"/>
                <w:szCs w:val="20"/>
              </w:rPr>
              <w:t>Specifický cíl</w:t>
            </w:r>
          </w:p>
        </w:tc>
        <w:tc>
          <w:tcPr>
            <w:tcW w:w="2004" w:type="pct"/>
            <w:tcBorders>
              <w:top w:val="dotted" w:sz="4" w:space="0" w:color="auto"/>
              <w:right w:val="single" w:sz="4" w:space="0" w:color="auto"/>
            </w:tcBorders>
            <w:shd w:val="clear" w:color="auto" w:fill="auto"/>
          </w:tcPr>
          <w:p w:rsidR="001F4F2F" w:rsidRDefault="001F4F2F" w:rsidP="00027AEF">
            <w:pPr>
              <w:spacing w:after="0" w:line="240" w:lineRule="auto"/>
              <w:ind w:right="-102"/>
              <w:rPr>
                <w:rFonts w:ascii="Arial" w:hAnsi="Arial" w:cs="Arial"/>
                <w:sz w:val="20"/>
                <w:szCs w:val="20"/>
              </w:rPr>
            </w:pPr>
            <w:r w:rsidRPr="00027AEF">
              <w:rPr>
                <w:rFonts w:ascii="Arial" w:hAnsi="Arial" w:cs="Arial"/>
                <w:sz w:val="20"/>
                <w:szCs w:val="20"/>
              </w:rPr>
              <w:t xml:space="preserve">SC 2.1 Zvýšení kvality a dostupnosti služeb vedoucí k sociální inkluzi </w:t>
            </w:r>
          </w:p>
          <w:p w:rsidR="003C6EC0" w:rsidRPr="00027AEF" w:rsidRDefault="003C6EC0" w:rsidP="00027AEF">
            <w:pPr>
              <w:spacing w:after="0" w:line="240" w:lineRule="auto"/>
              <w:ind w:right="-102"/>
              <w:rPr>
                <w:rFonts w:ascii="Arial" w:hAnsi="Arial" w:cs="Arial"/>
                <w:sz w:val="20"/>
                <w:szCs w:val="20"/>
              </w:rPr>
            </w:pPr>
            <w:r w:rsidRPr="00027AEF">
              <w:rPr>
                <w:rFonts w:ascii="Arial" w:hAnsi="Arial" w:cs="Arial"/>
                <w:sz w:val="20"/>
                <w:szCs w:val="20"/>
              </w:rPr>
              <w:t>SC</w:t>
            </w:r>
            <w:r w:rsidR="005121D0" w:rsidRPr="00027AEF">
              <w:rPr>
                <w:rFonts w:ascii="Arial" w:hAnsi="Arial" w:cs="Arial"/>
                <w:sz w:val="20"/>
                <w:szCs w:val="20"/>
              </w:rPr>
              <w:t xml:space="preserve"> </w:t>
            </w:r>
            <w:r w:rsidR="00934898" w:rsidRPr="00027AEF">
              <w:rPr>
                <w:rFonts w:ascii="Arial" w:hAnsi="Arial" w:cs="Arial"/>
                <w:sz w:val="20"/>
                <w:szCs w:val="20"/>
              </w:rPr>
              <w:t>2.</w:t>
            </w:r>
            <w:r w:rsidR="005121D0" w:rsidRPr="00027AEF">
              <w:rPr>
                <w:rFonts w:ascii="Arial" w:hAnsi="Arial" w:cs="Arial"/>
                <w:sz w:val="20"/>
                <w:szCs w:val="20"/>
              </w:rPr>
              <w:t>3</w:t>
            </w:r>
            <w:r w:rsidRPr="00027AEF">
              <w:rPr>
                <w:rFonts w:ascii="Arial" w:hAnsi="Arial" w:cs="Arial"/>
                <w:sz w:val="20"/>
                <w:szCs w:val="20"/>
              </w:rPr>
              <w:t xml:space="preserve"> Rozvoj infrastruktury pro poskytování zdravotn</w:t>
            </w:r>
            <w:r w:rsidR="002F59E8" w:rsidRPr="00027AEF">
              <w:rPr>
                <w:rFonts w:ascii="Arial" w:hAnsi="Arial" w:cs="Arial"/>
                <w:sz w:val="20"/>
                <w:szCs w:val="20"/>
              </w:rPr>
              <w:t>ích</w:t>
            </w:r>
            <w:r w:rsidRPr="00027AEF">
              <w:rPr>
                <w:rFonts w:ascii="Arial" w:hAnsi="Arial" w:cs="Arial"/>
                <w:sz w:val="20"/>
                <w:szCs w:val="20"/>
              </w:rPr>
              <w:t xml:space="preserve"> služeb a </w:t>
            </w:r>
            <w:r w:rsidR="00CF1658" w:rsidRPr="00027AEF">
              <w:rPr>
                <w:rFonts w:ascii="Arial" w:hAnsi="Arial" w:cs="Arial"/>
                <w:sz w:val="20"/>
                <w:szCs w:val="20"/>
              </w:rPr>
              <w:t>péče o zdraví</w:t>
            </w:r>
          </w:p>
        </w:tc>
        <w:tc>
          <w:tcPr>
            <w:tcW w:w="2356" w:type="pct"/>
            <w:tcBorders>
              <w:top w:val="dotted" w:sz="4" w:space="0" w:color="auto"/>
              <w:left w:val="single" w:sz="4" w:space="0" w:color="auto"/>
              <w:right w:val="single" w:sz="4" w:space="0" w:color="auto"/>
            </w:tcBorders>
            <w:shd w:val="clear" w:color="auto" w:fill="auto"/>
          </w:tcPr>
          <w:p w:rsidR="001F4F2F" w:rsidRDefault="001F4F2F" w:rsidP="00027AEF">
            <w:pPr>
              <w:spacing w:after="0" w:line="240" w:lineRule="auto"/>
              <w:ind w:right="-102"/>
              <w:rPr>
                <w:rFonts w:ascii="Arial" w:eastAsia="Calibri" w:hAnsi="Arial" w:cs="Arial"/>
                <w:sz w:val="20"/>
                <w:szCs w:val="20"/>
              </w:rPr>
            </w:pPr>
            <w:r>
              <w:rPr>
                <w:rFonts w:ascii="Arial" w:eastAsia="Calibri" w:hAnsi="Arial" w:cs="Arial"/>
                <w:sz w:val="20"/>
                <w:szCs w:val="20"/>
              </w:rPr>
              <w:t xml:space="preserve">SC 2.2.1 </w:t>
            </w:r>
            <w:r w:rsidRPr="001F4F2F">
              <w:rPr>
                <w:rFonts w:ascii="Arial" w:eastAsia="Calibri" w:hAnsi="Arial" w:cs="Arial"/>
                <w:sz w:val="20"/>
                <w:szCs w:val="20"/>
              </w:rPr>
              <w:t>Zvýšit kvalitu a udržitelnost systému sociálních služeb, služeb pro rodiny a děti a dalších navazujících služeb podporujících sociální začleňování</w:t>
            </w:r>
          </w:p>
          <w:p w:rsidR="003C6EC0" w:rsidRPr="00027AEF" w:rsidRDefault="00794D4E" w:rsidP="00027AEF">
            <w:pPr>
              <w:spacing w:after="0" w:line="240" w:lineRule="auto"/>
              <w:ind w:right="-102"/>
              <w:rPr>
                <w:rFonts w:ascii="Arial" w:hAnsi="Arial" w:cs="Arial"/>
                <w:sz w:val="20"/>
                <w:szCs w:val="20"/>
              </w:rPr>
            </w:pPr>
            <w:r w:rsidRPr="00027AEF">
              <w:rPr>
                <w:rFonts w:ascii="Arial" w:eastAsia="Calibri" w:hAnsi="Arial" w:cs="Arial"/>
                <w:sz w:val="20"/>
                <w:szCs w:val="20"/>
              </w:rPr>
              <w:t>SC 2.2.2 Zvýšit kvalitu péče o duševní zdraví a přispět k udržitelnosti systému zdravotnictví cílenou podporou zdraví, zdravého životního stylu a prevence nemocí</w:t>
            </w:r>
          </w:p>
        </w:tc>
      </w:tr>
      <w:tr w:rsidR="003C6EC0" w:rsidRPr="00027AEF" w:rsidTr="004F4DDD">
        <w:tc>
          <w:tcPr>
            <w:tcW w:w="640" w:type="pct"/>
            <w:shd w:val="clear" w:color="auto" w:fill="DBE5F1"/>
            <w:vAlign w:val="center"/>
          </w:tcPr>
          <w:p w:rsidR="003C6EC0" w:rsidRPr="00027AEF" w:rsidRDefault="003C6EC0" w:rsidP="00027AEF">
            <w:pPr>
              <w:spacing w:after="0" w:line="240" w:lineRule="auto"/>
              <w:ind w:right="-102"/>
              <w:rPr>
                <w:rFonts w:ascii="Arial" w:hAnsi="Arial" w:cs="Arial"/>
                <w:b/>
                <w:sz w:val="20"/>
                <w:szCs w:val="20"/>
              </w:rPr>
            </w:pPr>
            <w:r w:rsidRPr="00027AEF">
              <w:rPr>
                <w:rFonts w:ascii="Arial" w:hAnsi="Arial" w:cs="Arial"/>
                <w:b/>
                <w:sz w:val="20"/>
                <w:szCs w:val="20"/>
              </w:rPr>
              <w:t>Věcná specifikace (zaměření, aktivity)</w:t>
            </w:r>
          </w:p>
        </w:tc>
        <w:tc>
          <w:tcPr>
            <w:tcW w:w="2004" w:type="pct"/>
            <w:shd w:val="clear" w:color="auto" w:fill="auto"/>
          </w:tcPr>
          <w:p w:rsidR="00E651C1" w:rsidRPr="00027AEF" w:rsidRDefault="00721D39" w:rsidP="00027AEF">
            <w:pPr>
              <w:pStyle w:val="Tabulka"/>
              <w:spacing w:before="0" w:after="0"/>
              <w:jc w:val="left"/>
              <w:rPr>
                <w:rFonts w:ascii="Arial" w:hAnsi="Arial" w:cs="Arial"/>
                <w:sz w:val="20"/>
                <w:szCs w:val="20"/>
              </w:rPr>
            </w:pPr>
            <w:r>
              <w:rPr>
                <w:rFonts w:ascii="Arial" w:hAnsi="Arial" w:cs="Arial"/>
                <w:sz w:val="20"/>
                <w:szCs w:val="20"/>
              </w:rPr>
              <w:t>M</w:t>
            </w:r>
            <w:r w:rsidR="00E651C1" w:rsidRPr="00027AEF">
              <w:rPr>
                <w:rFonts w:ascii="Arial" w:hAnsi="Arial" w:cs="Arial"/>
                <w:sz w:val="20"/>
                <w:szCs w:val="20"/>
              </w:rPr>
              <w:t xml:space="preserve">odernizace infrastruktury poskytovatelů vysoce specializované péče (onkogynekologická a perinatologická síť) v podobě pořízení přístrojového vybavení a nezbytných stavebních úprav. </w:t>
            </w:r>
            <w:r>
              <w:rPr>
                <w:rFonts w:ascii="Arial" w:hAnsi="Arial" w:cs="Arial"/>
                <w:sz w:val="20"/>
                <w:szCs w:val="20"/>
              </w:rPr>
              <w:t>M</w:t>
            </w:r>
            <w:r w:rsidR="00E651C1" w:rsidRPr="00027AEF">
              <w:rPr>
                <w:rFonts w:ascii="Arial" w:hAnsi="Arial" w:cs="Arial"/>
                <w:sz w:val="20"/>
                <w:szCs w:val="20"/>
              </w:rPr>
              <w:t>odernizac</w:t>
            </w:r>
            <w:r>
              <w:rPr>
                <w:rFonts w:ascii="Arial" w:hAnsi="Arial" w:cs="Arial"/>
                <w:sz w:val="20"/>
                <w:szCs w:val="20"/>
              </w:rPr>
              <w:t>e</w:t>
            </w:r>
            <w:r w:rsidR="00E651C1" w:rsidRPr="00027AEF">
              <w:rPr>
                <w:rFonts w:ascii="Arial" w:hAnsi="Arial" w:cs="Arial"/>
                <w:sz w:val="20"/>
                <w:szCs w:val="20"/>
              </w:rPr>
              <w:t xml:space="preserve"> infrastruktury návazné péče v podobě pořízení přístrojového vybavení a nezbytných stavebních úprav.</w:t>
            </w:r>
          </w:p>
          <w:p w:rsidR="003C6EC0" w:rsidRPr="00027AEF" w:rsidRDefault="00721D39" w:rsidP="00721D39">
            <w:pPr>
              <w:pStyle w:val="Tabulka"/>
              <w:spacing w:before="0" w:after="0"/>
              <w:jc w:val="left"/>
              <w:rPr>
                <w:rFonts w:ascii="Arial" w:hAnsi="Arial" w:cs="Arial"/>
                <w:sz w:val="20"/>
                <w:szCs w:val="20"/>
              </w:rPr>
            </w:pPr>
            <w:r>
              <w:rPr>
                <w:rFonts w:ascii="Arial" w:hAnsi="Arial" w:cs="Arial"/>
                <w:sz w:val="20"/>
                <w:szCs w:val="20"/>
              </w:rPr>
              <w:t>D</w:t>
            </w:r>
            <w:r w:rsidR="00CD18E0" w:rsidRPr="00027AEF">
              <w:rPr>
                <w:rFonts w:ascii="Arial" w:hAnsi="Arial" w:cs="Arial"/>
                <w:sz w:val="20"/>
                <w:szCs w:val="20"/>
              </w:rPr>
              <w:t>einstitucionalizac</w:t>
            </w:r>
            <w:r>
              <w:rPr>
                <w:rFonts w:ascii="Arial" w:hAnsi="Arial" w:cs="Arial"/>
                <w:sz w:val="20"/>
                <w:szCs w:val="20"/>
              </w:rPr>
              <w:t>e</w:t>
            </w:r>
            <w:r w:rsidR="00CD18E0" w:rsidRPr="00027AEF">
              <w:rPr>
                <w:rFonts w:ascii="Arial" w:hAnsi="Arial" w:cs="Arial"/>
                <w:sz w:val="20"/>
                <w:szCs w:val="20"/>
              </w:rPr>
              <w:t xml:space="preserve"> psychiatrických nemocnic pořízením vybavení mobilních týmů, zřizováním nových či rekonstrukcí stávajících zařízení pro poskytování komunitní péče a zřizováním nových či rekonstrukcí stávajících zařízení pro dosažení deinstitucionalizované péče.</w:t>
            </w:r>
            <w:r w:rsidR="00A5272E" w:rsidRPr="00027AEF">
              <w:rPr>
                <w:rFonts w:ascii="Arial" w:hAnsi="Arial" w:cs="Arial"/>
                <w:sz w:val="20"/>
                <w:szCs w:val="20"/>
              </w:rPr>
              <w:t xml:space="preserve"> </w:t>
            </w:r>
            <w:r w:rsidR="00E651C1" w:rsidRPr="00027AEF">
              <w:rPr>
                <w:rFonts w:ascii="Arial" w:hAnsi="Arial" w:cs="Arial"/>
                <w:sz w:val="20"/>
                <w:szCs w:val="20"/>
              </w:rPr>
              <w:t xml:space="preserve">Deinstitucionalizace psychiatrických léčeben bude realizována transformací psychiatrické péče pořízením vybavení mobilních týmů, zřizováním nových či rekonstrukcí stávajících zařízení pro poskytování komunitní péče a zřizováním nových či rekonstrukcí stávajících zařízení. </w:t>
            </w:r>
          </w:p>
        </w:tc>
        <w:tc>
          <w:tcPr>
            <w:tcW w:w="2356" w:type="pct"/>
            <w:tcBorders>
              <w:right w:val="single" w:sz="4" w:space="0" w:color="auto"/>
            </w:tcBorders>
            <w:shd w:val="clear" w:color="auto" w:fill="auto"/>
          </w:tcPr>
          <w:p w:rsidR="00284791" w:rsidRPr="00027AEF" w:rsidRDefault="00284791" w:rsidP="00027AEF">
            <w:pPr>
              <w:pStyle w:val="Tabulka"/>
              <w:spacing w:before="0" w:after="0"/>
              <w:jc w:val="left"/>
              <w:rPr>
                <w:rFonts w:ascii="Arial" w:hAnsi="Arial" w:cs="Arial"/>
                <w:sz w:val="20"/>
                <w:szCs w:val="20"/>
              </w:rPr>
            </w:pPr>
            <w:r w:rsidRPr="00027AEF">
              <w:rPr>
                <w:rFonts w:ascii="Arial" w:hAnsi="Arial" w:cs="Arial"/>
                <w:sz w:val="20"/>
                <w:szCs w:val="20"/>
              </w:rPr>
              <w:t>Aktivity na podporu zdraví a zdravého životního stylu, jako jsou tvorba metodik zdravého životního stylu, poradenské služby, realizace a vyhodnocení programů ochrany veřejného zdraví, screeningových programů, programů na podporu determinant zdraví a programů podpory zdravého životního stylu, včetně vzdělávání pracovníků ochrany a podpory zdraví a pracovníků, kteří se zabývají podporou zdravého životního stylu;</w:t>
            </w:r>
          </w:p>
          <w:p w:rsidR="00284791" w:rsidRPr="00027AEF" w:rsidRDefault="00284791" w:rsidP="00027AEF">
            <w:pPr>
              <w:pStyle w:val="Tabulka"/>
              <w:spacing w:before="0" w:after="0"/>
              <w:jc w:val="left"/>
              <w:rPr>
                <w:rFonts w:ascii="Arial" w:hAnsi="Arial" w:cs="Arial"/>
                <w:sz w:val="20"/>
                <w:szCs w:val="20"/>
              </w:rPr>
            </w:pPr>
            <w:r w:rsidRPr="00027AEF">
              <w:rPr>
                <w:rFonts w:ascii="Arial" w:hAnsi="Arial" w:cs="Arial"/>
                <w:sz w:val="20"/>
                <w:szCs w:val="20"/>
              </w:rPr>
              <w:t>Aktivity na podporu přesunu těžiště psychiatrické péče do komunity jako je tvorba a realizace vzdělávacích programů pro pracovníky poskytovatelů psychiatrické péče a osoby zapojené do procesu reformy psychiatrické péče a informační a destigmatizační programy na podporu duševního zdraví a života bez závislosti;</w:t>
            </w:r>
          </w:p>
          <w:p w:rsidR="0085300A" w:rsidRPr="00027AEF" w:rsidRDefault="0085300A" w:rsidP="00027AEF">
            <w:pPr>
              <w:pStyle w:val="Tabulka"/>
              <w:spacing w:before="0" w:after="0"/>
              <w:jc w:val="left"/>
              <w:rPr>
                <w:rFonts w:ascii="Arial" w:hAnsi="Arial" w:cs="Arial"/>
                <w:sz w:val="20"/>
                <w:szCs w:val="20"/>
              </w:rPr>
            </w:pPr>
            <w:r w:rsidRPr="00027AEF">
              <w:rPr>
                <w:rFonts w:ascii="Arial" w:hAnsi="Arial" w:cs="Arial"/>
                <w:sz w:val="20"/>
                <w:szCs w:val="20"/>
              </w:rPr>
              <w:t>Podpora specializačního vzdělávání lékařů v oborech vyznačujících se regionálními rozdíly v dostupnosti, v oborech, kde nepříznivý věkový průměr způsobuje nedostupnost péče, a oborech s nedostatečným pokrytím péče.</w:t>
            </w:r>
          </w:p>
          <w:p w:rsidR="0085300A" w:rsidRPr="00027AEF" w:rsidRDefault="0085300A" w:rsidP="00027AEF">
            <w:pPr>
              <w:spacing w:after="0" w:line="240" w:lineRule="auto"/>
              <w:ind w:right="-102"/>
              <w:rPr>
                <w:rFonts w:ascii="Arial" w:eastAsia="Calibri" w:hAnsi="Arial" w:cs="Arial"/>
                <w:sz w:val="20"/>
                <w:szCs w:val="20"/>
              </w:rPr>
            </w:pPr>
          </w:p>
        </w:tc>
      </w:tr>
      <w:tr w:rsidR="00750018" w:rsidRPr="00027AEF" w:rsidTr="004F4DDD">
        <w:tc>
          <w:tcPr>
            <w:tcW w:w="640" w:type="pct"/>
            <w:shd w:val="clear" w:color="auto" w:fill="DBE5F1"/>
            <w:vAlign w:val="center"/>
          </w:tcPr>
          <w:p w:rsidR="00750018" w:rsidRPr="00027AEF" w:rsidRDefault="00750018" w:rsidP="00027AEF">
            <w:pPr>
              <w:spacing w:after="0" w:line="240" w:lineRule="auto"/>
              <w:ind w:right="-102"/>
              <w:rPr>
                <w:rFonts w:ascii="Arial" w:hAnsi="Arial" w:cs="Arial"/>
                <w:b/>
                <w:sz w:val="20"/>
                <w:szCs w:val="20"/>
              </w:rPr>
            </w:pPr>
            <w:r>
              <w:rPr>
                <w:rFonts w:ascii="Arial" w:hAnsi="Arial" w:cs="Arial"/>
                <w:b/>
                <w:sz w:val="20"/>
                <w:szCs w:val="20"/>
              </w:rPr>
              <w:t>Implementační prvky</w:t>
            </w:r>
          </w:p>
        </w:tc>
        <w:tc>
          <w:tcPr>
            <w:tcW w:w="2004" w:type="pct"/>
            <w:shd w:val="clear" w:color="auto" w:fill="auto"/>
          </w:tcPr>
          <w:p w:rsidR="001F4F2F" w:rsidRDefault="001F4F2F" w:rsidP="001F4F2F">
            <w:pPr>
              <w:pStyle w:val="Odstavecseseznamem2"/>
              <w:ind w:left="0"/>
              <w:rPr>
                <w:rFonts w:ascii="Arial" w:hAnsi="Arial" w:cs="Arial"/>
                <w:sz w:val="20"/>
                <w:szCs w:val="20"/>
                <w:u w:color="FFFFFF"/>
              </w:rPr>
            </w:pPr>
            <w:r>
              <w:rPr>
                <w:rFonts w:ascii="Arial" w:hAnsi="Arial" w:cs="Arial"/>
                <w:sz w:val="20"/>
                <w:szCs w:val="20"/>
                <w:u w:color="FFFFFF"/>
              </w:rPr>
              <w:t>SC 2.1</w:t>
            </w:r>
          </w:p>
          <w:p w:rsidR="001F4F2F" w:rsidRPr="00750018" w:rsidRDefault="001F4F2F" w:rsidP="001F4F2F">
            <w:pPr>
              <w:pStyle w:val="Odstavecseseznamem2"/>
              <w:ind w:left="0"/>
              <w:rPr>
                <w:rFonts w:ascii="Arial" w:hAnsi="Arial" w:cs="Arial"/>
                <w:sz w:val="20"/>
                <w:szCs w:val="20"/>
                <w:u w:color="FFFFFF"/>
              </w:rPr>
            </w:pPr>
            <w:r w:rsidRPr="00750018">
              <w:rPr>
                <w:rFonts w:ascii="Arial" w:hAnsi="Arial" w:cs="Arial"/>
                <w:sz w:val="20"/>
                <w:szCs w:val="20"/>
                <w:u w:color="FFFFFF"/>
              </w:rPr>
              <w:t>Územní zaměření podpory</w:t>
            </w:r>
          </w:p>
          <w:p w:rsidR="001F4F2F" w:rsidRPr="00750018" w:rsidRDefault="001F4F2F" w:rsidP="001F4F2F">
            <w:pPr>
              <w:pStyle w:val="Odstavecseseznamem2"/>
              <w:ind w:left="0"/>
              <w:rPr>
                <w:rFonts w:ascii="Arial" w:hAnsi="Arial" w:cs="Arial"/>
                <w:sz w:val="20"/>
                <w:szCs w:val="20"/>
                <w:u w:color="FFFFFF"/>
              </w:rPr>
            </w:pPr>
            <w:r w:rsidRPr="00750018">
              <w:rPr>
                <w:rFonts w:ascii="Arial" w:hAnsi="Arial" w:cs="Arial"/>
                <w:sz w:val="20"/>
                <w:szCs w:val="20"/>
                <w:u w:color="FFFFFF"/>
              </w:rPr>
              <w:t>Území celé ČR mimo území hl. m. Prahy.</w:t>
            </w:r>
          </w:p>
          <w:p w:rsidR="001F4F2F" w:rsidRDefault="001F4F2F" w:rsidP="001F4F2F">
            <w:pPr>
              <w:pStyle w:val="Odstavecseseznamem2"/>
              <w:ind w:left="0"/>
              <w:jc w:val="left"/>
              <w:rPr>
                <w:rFonts w:ascii="Arial" w:hAnsi="Arial" w:cs="Arial"/>
                <w:sz w:val="20"/>
                <w:szCs w:val="20"/>
                <w:u w:color="FFFFFF"/>
              </w:rPr>
            </w:pPr>
            <w:r w:rsidRPr="00750018">
              <w:rPr>
                <w:rFonts w:ascii="Arial" w:hAnsi="Arial" w:cs="Arial"/>
                <w:sz w:val="20"/>
                <w:szCs w:val="20"/>
                <w:u w:color="FFFFFF"/>
              </w:rPr>
              <w:t xml:space="preserve">Cílené výzvy v objemu minimálně 60 % alokace specifického cíle 2.1 budou zaměřeny na projekty realizované na území správního obvodu obcí s rozšířenou působností, kde se nacházejí sociálně vyloučené lokality. </w:t>
            </w:r>
          </w:p>
          <w:p w:rsidR="001F4F2F" w:rsidRDefault="001F4F2F" w:rsidP="001F4F2F">
            <w:pPr>
              <w:pStyle w:val="Odstavecseseznamem2"/>
              <w:ind w:left="0"/>
              <w:jc w:val="left"/>
              <w:rPr>
                <w:rFonts w:ascii="Arial" w:hAnsi="Arial" w:cs="Arial"/>
                <w:sz w:val="20"/>
                <w:szCs w:val="20"/>
                <w:u w:color="FFFFFF"/>
              </w:rPr>
            </w:pPr>
          </w:p>
          <w:p w:rsidR="001F4F2F" w:rsidRPr="00750018" w:rsidRDefault="001F4F2F" w:rsidP="001F4F2F">
            <w:pPr>
              <w:pStyle w:val="Odstavecseseznamem2"/>
              <w:ind w:left="136"/>
              <w:jc w:val="left"/>
              <w:rPr>
                <w:rFonts w:ascii="Arial" w:hAnsi="Arial" w:cs="Arial"/>
                <w:sz w:val="20"/>
                <w:szCs w:val="20"/>
                <w:u w:color="FFFFFF"/>
              </w:rPr>
            </w:pPr>
            <w:r w:rsidRPr="00750018">
              <w:rPr>
                <w:rFonts w:ascii="Arial" w:hAnsi="Arial" w:cs="Arial"/>
                <w:sz w:val="20"/>
                <w:szCs w:val="20"/>
                <w:u w:color="FFFFFF"/>
              </w:rPr>
              <w:t>Typy příjemců – sociální služby</w:t>
            </w:r>
          </w:p>
          <w:p w:rsidR="001F4F2F" w:rsidRPr="00750018" w:rsidRDefault="00825907" w:rsidP="001F4F2F">
            <w:pPr>
              <w:pStyle w:val="Odstavecseseznamem2"/>
              <w:ind w:left="136"/>
              <w:jc w:val="left"/>
              <w:rPr>
                <w:rFonts w:ascii="Arial" w:hAnsi="Arial" w:cs="Arial"/>
                <w:sz w:val="20"/>
                <w:szCs w:val="20"/>
                <w:u w:color="FFFFFF"/>
              </w:rPr>
            </w:pPr>
            <w:r>
              <w:rPr>
                <w:rFonts w:ascii="Arial" w:hAnsi="Arial" w:cs="Arial"/>
                <w:sz w:val="20"/>
                <w:szCs w:val="20"/>
                <w:u w:color="FFFFFF"/>
              </w:rPr>
              <w:t>- NNO</w:t>
            </w:r>
          </w:p>
          <w:p w:rsidR="001F4F2F" w:rsidRPr="00750018" w:rsidRDefault="001F4F2F" w:rsidP="001F4F2F">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organizační složky státu</w:t>
            </w:r>
          </w:p>
          <w:p w:rsidR="001F4F2F" w:rsidRPr="00750018" w:rsidRDefault="001F4F2F" w:rsidP="001F4F2F">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příspěvkové organizace organizačních složek státu</w:t>
            </w:r>
          </w:p>
          <w:p w:rsidR="001F4F2F" w:rsidRPr="00750018" w:rsidRDefault="001F4F2F" w:rsidP="001F4F2F">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kraje</w:t>
            </w:r>
          </w:p>
          <w:p w:rsidR="001F4F2F" w:rsidRPr="00750018" w:rsidRDefault="001F4F2F" w:rsidP="001F4F2F">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organizace zřizované nebo zakládané kraji</w:t>
            </w:r>
          </w:p>
          <w:p w:rsidR="001F4F2F" w:rsidRPr="00750018" w:rsidRDefault="001F4F2F" w:rsidP="001F4F2F">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obce</w:t>
            </w:r>
          </w:p>
          <w:p w:rsidR="001F4F2F" w:rsidRPr="00750018" w:rsidRDefault="001F4F2F" w:rsidP="001F4F2F">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organizace zřizované nebo zakládané obcemi</w:t>
            </w:r>
          </w:p>
          <w:p w:rsidR="001F4F2F" w:rsidRPr="00750018" w:rsidRDefault="001F4F2F" w:rsidP="001F4F2F">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dobrovolné svazky obcí</w:t>
            </w:r>
          </w:p>
          <w:p w:rsidR="001F4F2F" w:rsidRPr="00750018" w:rsidRDefault="001F4F2F" w:rsidP="001F4F2F">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 xml:space="preserve">organizace zřizované nebo zakládané dobrovolnými svazky obcí </w:t>
            </w:r>
          </w:p>
          <w:p w:rsidR="001F4F2F" w:rsidRDefault="001F4F2F" w:rsidP="001F4F2F">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církve</w:t>
            </w:r>
            <w:r w:rsidR="00E949A2">
              <w:rPr>
                <w:rFonts w:ascii="Arial" w:hAnsi="Arial" w:cs="Arial"/>
                <w:sz w:val="20"/>
                <w:szCs w:val="20"/>
                <w:u w:color="FFFFFF"/>
              </w:rPr>
              <w:t xml:space="preserve"> a </w:t>
            </w:r>
            <w:r w:rsidRPr="00750018">
              <w:rPr>
                <w:rFonts w:ascii="Arial" w:hAnsi="Arial" w:cs="Arial"/>
                <w:sz w:val="20"/>
                <w:szCs w:val="20"/>
                <w:u w:color="FFFFFF"/>
              </w:rPr>
              <w:tab/>
              <w:t>církevní organizace</w:t>
            </w:r>
          </w:p>
          <w:p w:rsidR="00E949A2" w:rsidRPr="00750018" w:rsidRDefault="00E949A2" w:rsidP="001F4F2F">
            <w:pPr>
              <w:pStyle w:val="Odstavecseseznamem2"/>
              <w:ind w:left="136"/>
              <w:jc w:val="left"/>
              <w:rPr>
                <w:rFonts w:ascii="Arial" w:hAnsi="Arial" w:cs="Arial"/>
                <w:sz w:val="20"/>
                <w:szCs w:val="20"/>
                <w:u w:color="FFFFFF"/>
              </w:rPr>
            </w:pPr>
          </w:p>
          <w:p w:rsidR="001F4F2F" w:rsidRPr="00750018" w:rsidRDefault="001F4F2F" w:rsidP="001F4F2F">
            <w:pPr>
              <w:pStyle w:val="Odstavecseseznamem2"/>
              <w:ind w:left="136"/>
              <w:jc w:val="left"/>
              <w:rPr>
                <w:rFonts w:ascii="Arial" w:hAnsi="Arial" w:cs="Arial"/>
                <w:sz w:val="20"/>
                <w:szCs w:val="20"/>
                <w:u w:color="FFFFFF"/>
              </w:rPr>
            </w:pPr>
            <w:r w:rsidRPr="00750018">
              <w:rPr>
                <w:rFonts w:ascii="Arial" w:hAnsi="Arial" w:cs="Arial"/>
                <w:sz w:val="20"/>
                <w:szCs w:val="20"/>
                <w:u w:color="FFFFFF"/>
              </w:rPr>
              <w:t xml:space="preserve">Typy příjemců – sociální bydlení </w:t>
            </w:r>
          </w:p>
          <w:p w:rsidR="001F4F2F" w:rsidRPr="00750018" w:rsidRDefault="001F4F2F" w:rsidP="001F4F2F">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obce</w:t>
            </w:r>
          </w:p>
          <w:p w:rsidR="001F4F2F" w:rsidRPr="00750018" w:rsidRDefault="001F4F2F" w:rsidP="001F4F2F">
            <w:pPr>
              <w:pStyle w:val="Odstavecseseznamem2"/>
              <w:ind w:left="136"/>
              <w:jc w:val="left"/>
              <w:rPr>
                <w:rFonts w:ascii="Arial" w:hAnsi="Arial" w:cs="Arial"/>
                <w:sz w:val="20"/>
                <w:szCs w:val="20"/>
                <w:u w:color="FFFFFF"/>
              </w:rPr>
            </w:pPr>
            <w:r w:rsidRPr="00750018">
              <w:rPr>
                <w:rFonts w:ascii="Arial" w:hAnsi="Arial" w:cs="Arial"/>
                <w:sz w:val="20"/>
                <w:szCs w:val="20"/>
                <w:u w:color="FFFFFF"/>
              </w:rPr>
              <w:t>-</w:t>
            </w:r>
            <w:r w:rsidRPr="00750018">
              <w:rPr>
                <w:rFonts w:ascii="Arial" w:hAnsi="Arial" w:cs="Arial"/>
                <w:sz w:val="20"/>
                <w:szCs w:val="20"/>
                <w:u w:color="FFFFFF"/>
              </w:rPr>
              <w:tab/>
              <w:t>nestátní neziskové organizace</w:t>
            </w:r>
          </w:p>
          <w:p w:rsidR="001F4F2F" w:rsidRDefault="001F4F2F" w:rsidP="008A77BE">
            <w:pPr>
              <w:pStyle w:val="Odstavecseseznamem2"/>
              <w:ind w:left="136"/>
              <w:jc w:val="left"/>
              <w:rPr>
                <w:rFonts w:ascii="Arial" w:hAnsi="Arial" w:cs="Arial"/>
                <w:sz w:val="20"/>
                <w:szCs w:val="20"/>
              </w:rPr>
            </w:pPr>
            <w:r w:rsidRPr="00750018">
              <w:rPr>
                <w:rFonts w:ascii="Arial" w:hAnsi="Arial" w:cs="Arial"/>
                <w:sz w:val="20"/>
                <w:szCs w:val="20"/>
                <w:u w:color="FFFFFF"/>
              </w:rPr>
              <w:t>-</w:t>
            </w:r>
            <w:r w:rsidRPr="00750018">
              <w:rPr>
                <w:rFonts w:ascii="Arial" w:hAnsi="Arial" w:cs="Arial"/>
                <w:sz w:val="20"/>
                <w:szCs w:val="20"/>
                <w:u w:color="FFFFFF"/>
              </w:rPr>
              <w:tab/>
              <w:t xml:space="preserve">církve </w:t>
            </w:r>
            <w:r w:rsidR="00E949A2">
              <w:rPr>
                <w:rFonts w:ascii="Arial" w:hAnsi="Arial" w:cs="Arial"/>
                <w:sz w:val="20"/>
                <w:szCs w:val="20"/>
                <w:u w:color="FFFFFF"/>
              </w:rPr>
              <w:t xml:space="preserve">a </w:t>
            </w:r>
            <w:r w:rsidRPr="00750018">
              <w:rPr>
                <w:rFonts w:ascii="Arial" w:hAnsi="Arial" w:cs="Arial"/>
                <w:sz w:val="20"/>
                <w:szCs w:val="20"/>
                <w:u w:color="FFFFFF"/>
              </w:rPr>
              <w:tab/>
              <w:t>církevní organizace</w:t>
            </w:r>
          </w:p>
          <w:p w:rsidR="001F4F2F" w:rsidRDefault="001F4F2F" w:rsidP="008A77BE">
            <w:pPr>
              <w:pStyle w:val="Tabulka"/>
              <w:spacing w:after="0"/>
              <w:jc w:val="left"/>
              <w:rPr>
                <w:rFonts w:ascii="Arial" w:hAnsi="Arial" w:cs="Arial"/>
                <w:sz w:val="20"/>
                <w:szCs w:val="20"/>
              </w:rPr>
            </w:pPr>
          </w:p>
          <w:p w:rsidR="001F4F2F" w:rsidRDefault="001F4F2F" w:rsidP="008A77BE">
            <w:pPr>
              <w:pStyle w:val="Tabulka"/>
              <w:spacing w:after="0"/>
              <w:jc w:val="left"/>
              <w:rPr>
                <w:rFonts w:ascii="Arial" w:hAnsi="Arial" w:cs="Arial"/>
                <w:sz w:val="20"/>
                <w:szCs w:val="20"/>
              </w:rPr>
            </w:pPr>
            <w:r>
              <w:rPr>
                <w:rFonts w:ascii="Arial" w:hAnsi="Arial" w:cs="Arial"/>
                <w:sz w:val="20"/>
                <w:szCs w:val="20"/>
              </w:rPr>
              <w:t>SC 2.3:</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Územní zaměření podpory</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 xml:space="preserve">Cílené výzvy v objemu minimálně 60 % alokace specifického cíle 2.3 budou zaměřeny na projekty realizované na území správního obvodu obcí s rozšířenou působností, kde se nacházejí sociálně vyloučené lokality. </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Aktivity pro vysoce specializovanou péči</w:t>
            </w:r>
            <w:r w:rsidR="007735D5">
              <w:rPr>
                <w:rFonts w:ascii="Arial" w:hAnsi="Arial" w:cs="Arial"/>
                <w:sz w:val="20"/>
                <w:szCs w:val="20"/>
              </w:rPr>
              <w:t xml:space="preserve"> -</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 xml:space="preserve">Zařízení, uvedená ve Věstnících MZd, které definují národní síť specializovaných pracovišť. </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 xml:space="preserve">Aktivity pro návaznou péči </w:t>
            </w:r>
            <w:r w:rsidR="007735D5">
              <w:rPr>
                <w:rFonts w:ascii="Arial" w:hAnsi="Arial" w:cs="Arial"/>
                <w:sz w:val="20"/>
                <w:szCs w:val="20"/>
              </w:rPr>
              <w:t>-</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Podporovatelné jsou nemocnice, které zajišťují čtyři základní obory péče – gynekologie a porodnictví, dětské lékařství, chirurgie a vnitřní lékařství, disponují minimálním počtem 300 lůžek a navazují na péči některého z vysoce specializovaných pracovišť (onkogynekologické, perinatologické, kardiovaskulární, traumatologické, cerebrovaskulární/iktové, onkologické). Koncepce návazné péče umožňuje podpořit i menší poskytovatele péče, pokud jsou v daném regionu LAU1 pouze zařízení s menší kapacitou lůžek a splňují všechna ostatní kritéria. Podle Koncepce návazné péče splňovalo v roce 2014 kritéria návazné péče (resp. kritéria pro udělení výjimky) 71 poskytovatelů zdravotních služeb.</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 xml:space="preserve">Území hl. m. Prahy nebude podporováno. </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 xml:space="preserve">Aktivity pro deinstitucionalizaci psychiatrické péče </w:t>
            </w:r>
            <w:r w:rsidR="007735D5">
              <w:rPr>
                <w:rFonts w:ascii="Arial" w:hAnsi="Arial" w:cs="Arial"/>
                <w:sz w:val="20"/>
                <w:szCs w:val="20"/>
              </w:rPr>
              <w:t>-</w:t>
            </w:r>
          </w:p>
          <w:p w:rsidR="00750018" w:rsidRDefault="00750018">
            <w:pPr>
              <w:pStyle w:val="Tabulka"/>
              <w:spacing w:before="0" w:after="0"/>
              <w:jc w:val="left"/>
              <w:rPr>
                <w:rFonts w:ascii="Arial" w:hAnsi="Arial" w:cs="Arial"/>
                <w:sz w:val="20"/>
                <w:szCs w:val="20"/>
              </w:rPr>
            </w:pPr>
            <w:r w:rsidRPr="00750018">
              <w:rPr>
                <w:rFonts w:ascii="Arial" w:hAnsi="Arial" w:cs="Arial"/>
                <w:sz w:val="20"/>
                <w:szCs w:val="20"/>
              </w:rPr>
              <w:t>Území celé ČR mimo území hl. m. Prahy.</w:t>
            </w:r>
          </w:p>
          <w:p w:rsidR="00750018" w:rsidRDefault="00750018">
            <w:pPr>
              <w:pStyle w:val="Tabulka"/>
              <w:spacing w:before="0" w:after="0"/>
              <w:jc w:val="left"/>
              <w:rPr>
                <w:rFonts w:ascii="Arial" w:hAnsi="Arial" w:cs="Arial"/>
                <w:sz w:val="20"/>
                <w:szCs w:val="20"/>
              </w:rPr>
            </w:pP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Typy příjemců</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příspěvkové organizace zřizované Ministerstvem zdravotnictví ČR</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kraje</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organizace zřizované nebo zakládané kraji</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obce</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organizace zřizované nebo zakládané obcemi</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subjekty poskytující veřejnou službu v oblasti zdravotní péče podle zákona č. 372/2011 nebo zákona č. 258/2000 Sb., v platných zněních</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r>
            <w:r w:rsidR="00825907">
              <w:rPr>
                <w:rFonts w:ascii="Arial" w:hAnsi="Arial" w:cs="Arial"/>
                <w:sz w:val="20"/>
                <w:szCs w:val="20"/>
              </w:rPr>
              <w:t xml:space="preserve"> NNO</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dobrovolné svazky obcí</w:t>
            </w:r>
          </w:p>
          <w:p w:rsidR="00750018" w:rsidRPr="00750018" w:rsidRDefault="00750018" w:rsidP="008A77BE">
            <w:pPr>
              <w:pStyle w:val="Tabulka"/>
              <w:spacing w:after="0"/>
              <w:jc w:val="left"/>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organizace zřizované nebo zakládané dobrovolnými svazky obcí</w:t>
            </w:r>
          </w:p>
          <w:p w:rsidR="00750018" w:rsidRDefault="00750018" w:rsidP="008A77BE">
            <w:pPr>
              <w:pStyle w:val="Tabulka"/>
              <w:spacing w:after="0"/>
              <w:jc w:val="left"/>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 xml:space="preserve">církve </w:t>
            </w:r>
            <w:r w:rsidR="00825907">
              <w:rPr>
                <w:rFonts w:ascii="Arial" w:hAnsi="Arial" w:cs="Arial"/>
                <w:sz w:val="20"/>
                <w:szCs w:val="20"/>
              </w:rPr>
              <w:t xml:space="preserve">a </w:t>
            </w:r>
            <w:r w:rsidRPr="00750018">
              <w:rPr>
                <w:rFonts w:ascii="Arial" w:hAnsi="Arial" w:cs="Arial"/>
                <w:sz w:val="20"/>
                <w:szCs w:val="20"/>
              </w:rPr>
              <w:tab/>
              <w:t>církevní organizace</w:t>
            </w:r>
          </w:p>
        </w:tc>
        <w:tc>
          <w:tcPr>
            <w:tcW w:w="2356" w:type="pct"/>
            <w:tcBorders>
              <w:right w:val="single" w:sz="4" w:space="0" w:color="auto"/>
            </w:tcBorders>
            <w:shd w:val="clear" w:color="auto" w:fill="auto"/>
          </w:tcPr>
          <w:p w:rsidR="005977B5" w:rsidRPr="005977B5" w:rsidRDefault="005977B5" w:rsidP="005977B5">
            <w:pPr>
              <w:pStyle w:val="Tabulka"/>
              <w:spacing w:after="0"/>
              <w:jc w:val="left"/>
              <w:rPr>
                <w:rFonts w:ascii="Arial" w:hAnsi="Arial" w:cs="Arial"/>
                <w:sz w:val="20"/>
                <w:szCs w:val="20"/>
              </w:rPr>
            </w:pPr>
            <w:r>
              <w:tab/>
            </w:r>
            <w:r w:rsidRPr="005977B5">
              <w:rPr>
                <w:rFonts w:ascii="Arial" w:hAnsi="Arial" w:cs="Arial"/>
                <w:sz w:val="20"/>
                <w:szCs w:val="20"/>
              </w:rPr>
              <w:t>Uvedení specifických území, na která bude podpora cílena</w:t>
            </w:r>
          </w:p>
          <w:p w:rsidR="005977B5" w:rsidRPr="005977B5" w:rsidRDefault="005977B5" w:rsidP="005977B5">
            <w:pPr>
              <w:pStyle w:val="Tabulka"/>
              <w:spacing w:after="0"/>
              <w:jc w:val="left"/>
              <w:rPr>
                <w:rFonts w:ascii="Arial" w:hAnsi="Arial" w:cs="Arial"/>
                <w:sz w:val="20"/>
                <w:szCs w:val="20"/>
              </w:rPr>
            </w:pPr>
            <w:r w:rsidRPr="005977B5">
              <w:rPr>
                <w:rFonts w:ascii="Arial" w:hAnsi="Arial" w:cs="Arial"/>
                <w:sz w:val="20"/>
                <w:szCs w:val="20"/>
              </w:rPr>
              <w:t>V souladu s čl. 96 (1) (a) obecného nařízení bude umožněno zacílení podpory v rámci této investiční priority na celé území České republiky tak, aby mohly být problémy sociálního vyloučení a boje s chudobou řešeny systémově v rámci celé ČR. Zároveň budou intervence zaměřeny zejména na území s nedostatečným pokrytím kvalitních služeb a na území s žádnou či nízkou nabídkou sociální práce, terénních a ambulantních služeb či služeb komunitního typu. Dostupnost sociálních služeb je v Česku územně diferencovaná – lepší dostupnost je v městských aglomeracích, horší v periferních regionech. Snížit nerovnosti ve zdraví je též třeba primárně ve vybraných lokalitách a regionech.</w:t>
            </w:r>
          </w:p>
          <w:p w:rsidR="005977B5" w:rsidRDefault="005977B5" w:rsidP="005977B5">
            <w:pPr>
              <w:pStyle w:val="Tabulka"/>
              <w:spacing w:before="0" w:after="0"/>
              <w:jc w:val="left"/>
              <w:rPr>
                <w:rFonts w:ascii="Arial" w:hAnsi="Arial" w:cs="Arial"/>
                <w:sz w:val="20"/>
                <w:szCs w:val="20"/>
              </w:rPr>
            </w:pPr>
            <w:r w:rsidRPr="005977B5">
              <w:rPr>
                <w:rFonts w:ascii="Arial" w:hAnsi="Arial" w:cs="Arial"/>
                <w:sz w:val="20"/>
                <w:szCs w:val="20"/>
              </w:rPr>
              <w:t xml:space="preserve">Projekty na podporu prevence nemocí a podporu zdraví a vytvoření moderní, funkční a udržitelné sítě péče o duševní zdraví budou realizovány jak v urbanizovaných, tak i stabilizovaných a periferních oblastech České republiky. V případě projektů zaměřených na reformu psychiatrické péče bude podporovaný typ aktivit odpovídat charakteru území a převážná část z nich bude realizována v urbanizovaných a stabilizovaných oblastech – nicméně určujícím prvkem zde bude realizace projektů v rámci IROP, na které jsou aktivity vázány. Intervence v periferních oblastech lze očekávat jednak v případě projektů spojených s reformou psychiatrické péče, a to vzhledem k lokalizaci zařízení poskytujících tuto péči, a dále u projektů zaměřených na vyrovnání rozdílů ve zdraví (terénní služby). Zde se očekává realizace vybraných projektů v sociálně vyloučených oblastech a periferních oblastech (služba zdravotně sociálního pomocníka, podpora vyloučených osob v přístupu k péči apod.). Avšak i v případě projektů zaměřených na vyrovnávání rozdílů ve zdraví budou podporovány stabilizované oblasti. Programy na podporu zdravého životního stylu budou opět mít národní charakter bez výrazné regionální nebo územní dimenze. Určujícím prvkem zde budou primárně epidemiologická data a analýza zdravotního stavu obyvatelstva, nikoliv charakter území. </w:t>
            </w:r>
          </w:p>
          <w:p w:rsidR="005977B5" w:rsidRDefault="005977B5" w:rsidP="005977B5">
            <w:pPr>
              <w:pStyle w:val="Tabulka"/>
              <w:spacing w:before="0" w:after="0"/>
              <w:jc w:val="left"/>
              <w:rPr>
                <w:rFonts w:ascii="Arial" w:hAnsi="Arial" w:cs="Arial"/>
                <w:sz w:val="20"/>
                <w:szCs w:val="20"/>
              </w:rPr>
            </w:pPr>
          </w:p>
          <w:p w:rsidR="005977B5" w:rsidRPr="005977B5" w:rsidRDefault="005977B5" w:rsidP="005977B5">
            <w:pPr>
              <w:pStyle w:val="Tabulka"/>
              <w:spacing w:after="0"/>
              <w:jc w:val="left"/>
              <w:rPr>
                <w:rFonts w:ascii="Arial" w:hAnsi="Arial" w:cs="Arial"/>
                <w:sz w:val="20"/>
                <w:szCs w:val="20"/>
              </w:rPr>
            </w:pPr>
            <w:r w:rsidRPr="005977B5">
              <w:rPr>
                <w:rFonts w:ascii="Arial" w:hAnsi="Arial" w:cs="Arial"/>
                <w:sz w:val="20"/>
                <w:szCs w:val="20"/>
              </w:rPr>
              <w:t>Identifikace typů příjemců</w:t>
            </w:r>
          </w:p>
          <w:p w:rsidR="00750018" w:rsidRPr="008A77BE" w:rsidRDefault="005977B5" w:rsidP="008A77BE">
            <w:pPr>
              <w:pStyle w:val="Odstavecseseznamem"/>
              <w:numPr>
                <w:ilvl w:val="0"/>
                <w:numId w:val="53"/>
              </w:numPr>
              <w:tabs>
                <w:tab w:val="left" w:pos="1021"/>
              </w:tabs>
              <w:rPr>
                <w:rFonts w:asciiTheme="minorHAnsi" w:hAnsiTheme="minorHAnsi" w:cstheme="minorBidi"/>
                <w:sz w:val="22"/>
                <w:szCs w:val="22"/>
              </w:rPr>
            </w:pPr>
            <w:r w:rsidRPr="008A77BE">
              <w:rPr>
                <w:rFonts w:ascii="Arial" w:hAnsi="Arial" w:cs="Arial"/>
              </w:rPr>
              <w:t>poskytovatelé služeb, kraje, obce a jimi zřizované organizace, svazky obcí, OSS (zejména MPSV, MZdr., MS a MV a jimi řízené/zřízené organizace, Úřad vlády ČR), NNO, zaměstnavatelé, školy a školská zařízení, výzkumné a vzdělávací instituce, profesní organizace, atd.</w:t>
            </w:r>
          </w:p>
        </w:tc>
      </w:tr>
      <w:tr w:rsidR="00347158" w:rsidRPr="00027AEF" w:rsidTr="004F4DDD">
        <w:tc>
          <w:tcPr>
            <w:tcW w:w="640" w:type="pct"/>
            <w:shd w:val="clear" w:color="auto" w:fill="DBE5F1"/>
            <w:vAlign w:val="center"/>
          </w:tcPr>
          <w:p w:rsidR="00347158" w:rsidRPr="00027AEF" w:rsidRDefault="004F4DDD" w:rsidP="00027AEF">
            <w:pPr>
              <w:spacing w:after="0" w:line="240" w:lineRule="auto"/>
              <w:ind w:right="-102"/>
              <w:rPr>
                <w:rFonts w:ascii="Arial" w:hAnsi="Arial" w:cs="Arial"/>
                <w:sz w:val="20"/>
                <w:szCs w:val="20"/>
              </w:rPr>
            </w:pPr>
            <w:r w:rsidRPr="00027AEF">
              <w:rPr>
                <w:rFonts w:ascii="Arial" w:hAnsi="Arial" w:cs="Arial"/>
                <w:b/>
                <w:sz w:val="20"/>
                <w:szCs w:val="20"/>
              </w:rPr>
              <w:t>Synergie / komplementarita</w:t>
            </w:r>
          </w:p>
        </w:tc>
        <w:tc>
          <w:tcPr>
            <w:tcW w:w="2004" w:type="pct"/>
            <w:shd w:val="clear" w:color="auto" w:fill="auto"/>
          </w:tcPr>
          <w:p w:rsidR="00347158" w:rsidRPr="00027AEF" w:rsidRDefault="00347158" w:rsidP="00027AEF">
            <w:pPr>
              <w:pStyle w:val="Odstavecseseznamem2"/>
              <w:ind w:left="0"/>
              <w:jc w:val="left"/>
              <w:rPr>
                <w:rFonts w:ascii="Arial" w:hAnsi="Arial" w:cs="Arial"/>
                <w:sz w:val="20"/>
                <w:szCs w:val="20"/>
                <w:u w:color="FFFFFF"/>
              </w:rPr>
            </w:pPr>
          </w:p>
        </w:tc>
        <w:tc>
          <w:tcPr>
            <w:tcW w:w="2356" w:type="pct"/>
            <w:tcBorders>
              <w:right w:val="single" w:sz="4" w:space="0" w:color="auto"/>
            </w:tcBorders>
            <w:shd w:val="clear" w:color="auto" w:fill="auto"/>
          </w:tcPr>
          <w:p w:rsidR="00347158" w:rsidRPr="00027AEF" w:rsidDel="00D83E3E" w:rsidRDefault="008771A4" w:rsidP="00027AEF">
            <w:pPr>
              <w:spacing w:after="0" w:line="240" w:lineRule="auto"/>
              <w:ind w:right="-102"/>
              <w:rPr>
                <w:rFonts w:ascii="Arial" w:eastAsia="Calibri" w:hAnsi="Arial" w:cs="Arial"/>
                <w:sz w:val="20"/>
                <w:szCs w:val="20"/>
              </w:rPr>
            </w:pPr>
            <w:r w:rsidRPr="00027AEF">
              <w:rPr>
                <w:rFonts w:ascii="Arial" w:eastAsia="Calibri" w:hAnsi="Arial" w:cs="Arial"/>
                <w:sz w:val="20"/>
                <w:szCs w:val="20"/>
              </w:rPr>
              <w:t>Komplementarita</w:t>
            </w:r>
          </w:p>
        </w:tc>
      </w:tr>
      <w:tr w:rsidR="003C6EC0" w:rsidRPr="00027AEF" w:rsidTr="004F4DDD">
        <w:tc>
          <w:tcPr>
            <w:tcW w:w="640" w:type="pct"/>
            <w:tcBorders>
              <w:right w:val="single" w:sz="4" w:space="0" w:color="auto"/>
            </w:tcBorders>
            <w:shd w:val="clear" w:color="auto" w:fill="DBE5F1"/>
            <w:vAlign w:val="center"/>
          </w:tcPr>
          <w:p w:rsidR="003C6EC0" w:rsidRPr="00027AEF" w:rsidRDefault="003C6EC0" w:rsidP="00027AEF">
            <w:pPr>
              <w:spacing w:after="0" w:line="240" w:lineRule="auto"/>
              <w:ind w:right="-102"/>
              <w:rPr>
                <w:rFonts w:ascii="Arial" w:hAnsi="Arial" w:cs="Arial"/>
                <w:b/>
                <w:sz w:val="20"/>
                <w:szCs w:val="20"/>
              </w:rPr>
            </w:pPr>
            <w:r w:rsidRPr="00027AEF">
              <w:rPr>
                <w:rFonts w:ascii="Arial" w:hAnsi="Arial" w:cs="Arial"/>
                <w:b/>
                <w:sz w:val="20"/>
                <w:szCs w:val="20"/>
              </w:rPr>
              <w:t>Mechanismy koordinace</w:t>
            </w:r>
          </w:p>
        </w:tc>
        <w:tc>
          <w:tcPr>
            <w:tcW w:w="4360" w:type="pct"/>
            <w:gridSpan w:val="2"/>
            <w:tcBorders>
              <w:right w:val="single" w:sz="4" w:space="0" w:color="auto"/>
            </w:tcBorders>
            <w:shd w:val="clear" w:color="auto" w:fill="FFFFFF" w:themeFill="background1"/>
            <w:vAlign w:val="center"/>
          </w:tcPr>
          <w:p w:rsidR="006C7FAE" w:rsidRPr="00027AEF" w:rsidRDefault="006C7FAE" w:rsidP="00721D39">
            <w:pPr>
              <w:autoSpaceDE w:val="0"/>
              <w:autoSpaceDN w:val="0"/>
              <w:adjustRightInd w:val="0"/>
              <w:spacing w:after="0" w:line="240" w:lineRule="auto"/>
              <w:rPr>
                <w:rFonts w:ascii="Arial" w:hAnsi="Arial" w:cs="Arial"/>
                <w:sz w:val="20"/>
                <w:szCs w:val="20"/>
              </w:rPr>
            </w:pPr>
            <w:r w:rsidRPr="00027AEF">
              <w:rPr>
                <w:rFonts w:ascii="Arial" w:hAnsi="Arial" w:cs="Arial"/>
                <w:sz w:val="20"/>
                <w:szCs w:val="20"/>
              </w:rPr>
              <w:t>Společná výchozí strategie (</w:t>
            </w:r>
            <w:r w:rsidR="004A0814" w:rsidRPr="00027AEF">
              <w:rPr>
                <w:rFonts w:ascii="Arial" w:hAnsi="Arial" w:cs="Arial"/>
                <w:sz w:val="20"/>
                <w:szCs w:val="20"/>
              </w:rPr>
              <w:t xml:space="preserve">např. </w:t>
            </w:r>
            <w:r w:rsidRPr="00027AEF">
              <w:rPr>
                <w:rFonts w:ascii="Arial" w:hAnsi="Arial" w:cs="Arial"/>
                <w:sz w:val="20"/>
                <w:szCs w:val="20"/>
              </w:rPr>
              <w:t>Strategie reformy psychiatrické péče)</w:t>
            </w:r>
            <w:r w:rsidR="00934898" w:rsidRPr="00027AEF">
              <w:rPr>
                <w:rFonts w:ascii="Arial" w:hAnsi="Arial" w:cs="Arial"/>
                <w:sz w:val="20"/>
                <w:szCs w:val="20"/>
              </w:rPr>
              <w:t xml:space="preserve"> a trojstranná spolupráce s</w:t>
            </w:r>
            <w:r w:rsidR="00D021F4" w:rsidRPr="00027AEF">
              <w:rPr>
                <w:rFonts w:ascii="Arial" w:hAnsi="Arial" w:cs="Arial"/>
                <w:sz w:val="20"/>
                <w:szCs w:val="20"/>
              </w:rPr>
              <w:t> ministerstvem zdravotnictví</w:t>
            </w:r>
            <w:r w:rsidR="00934898" w:rsidRPr="00027AEF">
              <w:rPr>
                <w:rFonts w:ascii="Arial" w:hAnsi="Arial" w:cs="Arial"/>
                <w:sz w:val="20"/>
                <w:szCs w:val="20"/>
              </w:rPr>
              <w:t xml:space="preserve">, </w:t>
            </w:r>
            <w:r w:rsidR="003C6EC0" w:rsidRPr="00027AEF">
              <w:rPr>
                <w:rFonts w:ascii="Arial" w:hAnsi="Arial" w:cs="Arial"/>
                <w:sz w:val="20"/>
                <w:szCs w:val="20"/>
              </w:rPr>
              <w:t>koordinac</w:t>
            </w:r>
            <w:r w:rsidR="00D021F4" w:rsidRPr="00027AEF">
              <w:rPr>
                <w:rFonts w:ascii="Arial" w:hAnsi="Arial" w:cs="Arial"/>
                <w:sz w:val="20"/>
                <w:szCs w:val="20"/>
              </w:rPr>
              <w:t>e</w:t>
            </w:r>
            <w:r w:rsidR="00934898" w:rsidRPr="00027AEF">
              <w:rPr>
                <w:rFonts w:ascii="Arial" w:hAnsi="Arial" w:cs="Arial"/>
                <w:sz w:val="20"/>
                <w:szCs w:val="20"/>
              </w:rPr>
              <w:t xml:space="preserve"> vyhlašování výzev</w:t>
            </w:r>
            <w:r w:rsidRPr="00027AEF">
              <w:rPr>
                <w:rFonts w:ascii="Arial" w:hAnsi="Arial" w:cs="Arial"/>
                <w:sz w:val="20"/>
                <w:szCs w:val="20"/>
              </w:rPr>
              <w:t xml:space="preserve">. </w:t>
            </w:r>
          </w:p>
        </w:tc>
      </w:tr>
    </w:tbl>
    <w:p w:rsidR="002A2C76" w:rsidRPr="00027AEF" w:rsidRDefault="002A2C76" w:rsidP="00027AEF">
      <w:pPr>
        <w:spacing w:after="0" w:line="240" w:lineRule="auto"/>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218"/>
      </w:tblGrid>
      <w:tr w:rsidR="00B30F88" w:rsidRPr="00027AEF" w:rsidTr="003C6EC0">
        <w:trPr>
          <w:trHeight w:val="233"/>
        </w:trPr>
        <w:tc>
          <w:tcPr>
            <w:tcW w:w="5000" w:type="pct"/>
            <w:shd w:val="clear" w:color="auto" w:fill="E5DFEC" w:themeFill="accent4" w:themeFillTint="33"/>
            <w:vAlign w:val="center"/>
          </w:tcPr>
          <w:p w:rsidR="00030524" w:rsidRPr="00027AEF" w:rsidRDefault="00B30F88" w:rsidP="005C0E10">
            <w:pPr>
              <w:pStyle w:val="Tabulka"/>
              <w:keepNext/>
              <w:keepLines/>
              <w:pageBreakBefore/>
              <w:spacing w:before="120" w:after="120"/>
              <w:jc w:val="left"/>
              <w:outlineLvl w:val="0"/>
              <w:rPr>
                <w:rFonts w:ascii="Arial" w:hAnsi="Arial" w:cs="Arial"/>
                <w:b/>
                <w:sz w:val="20"/>
                <w:szCs w:val="20"/>
              </w:rPr>
            </w:pPr>
            <w:bookmarkStart w:id="24" w:name="_Toc377571460"/>
            <w:r w:rsidRPr="00027AEF">
              <w:rPr>
                <w:rFonts w:ascii="Arial" w:hAnsi="Arial" w:cs="Arial"/>
                <w:b/>
                <w:sz w:val="20"/>
                <w:szCs w:val="20"/>
              </w:rPr>
              <w:t>Vzdělávání a celoživotní učení</w:t>
            </w:r>
            <w:bookmarkEnd w:id="24"/>
          </w:p>
        </w:tc>
      </w:tr>
    </w:tbl>
    <w:p w:rsidR="00443233" w:rsidRPr="00027AEF" w:rsidRDefault="00062746" w:rsidP="005C0E10">
      <w:pPr>
        <w:spacing w:before="120" w:after="120" w:line="240" w:lineRule="auto"/>
        <w:rPr>
          <w:rFonts w:ascii="Arial" w:hAnsi="Arial" w:cs="Arial"/>
          <w:b/>
          <w:sz w:val="20"/>
          <w:szCs w:val="20"/>
        </w:rPr>
      </w:pPr>
      <w:r w:rsidRPr="00027AEF">
        <w:rPr>
          <w:rFonts w:ascii="Arial" w:hAnsi="Arial" w:cs="Arial"/>
          <w:b/>
          <w:sz w:val="20"/>
          <w:szCs w:val="20"/>
        </w:rPr>
        <w:t>Identifikace synergie/</w:t>
      </w:r>
      <w:r w:rsidR="00D602AD" w:rsidRPr="00027AEF">
        <w:rPr>
          <w:rFonts w:ascii="Arial" w:hAnsi="Arial" w:cs="Arial"/>
          <w:b/>
          <w:sz w:val="20"/>
          <w:szCs w:val="20"/>
        </w:rPr>
        <w:t>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2"/>
        <w:gridCol w:w="5881"/>
        <w:gridCol w:w="3847"/>
        <w:gridCol w:w="2448"/>
      </w:tblGrid>
      <w:tr w:rsidR="003605FE" w:rsidRPr="00027AEF" w:rsidTr="003605FE">
        <w:trPr>
          <w:trHeight w:val="233"/>
        </w:trPr>
        <w:tc>
          <w:tcPr>
            <w:tcW w:w="718" w:type="pct"/>
            <w:shd w:val="clear" w:color="auto" w:fill="95B3D7" w:themeFill="accent1" w:themeFillTint="99"/>
            <w:vAlign w:val="center"/>
          </w:tcPr>
          <w:p w:rsidR="003605FE" w:rsidRPr="00027AEF" w:rsidRDefault="003605FE" w:rsidP="00027AEF">
            <w:pPr>
              <w:pStyle w:val="Tabulka"/>
              <w:keepNext/>
              <w:keepLines/>
              <w:spacing w:before="0" w:after="0"/>
              <w:jc w:val="left"/>
              <w:rPr>
                <w:rFonts w:ascii="Arial" w:hAnsi="Arial" w:cs="Arial"/>
                <w:b/>
                <w:sz w:val="20"/>
                <w:szCs w:val="20"/>
              </w:rPr>
            </w:pPr>
          </w:p>
        </w:tc>
        <w:tc>
          <w:tcPr>
            <w:tcW w:w="2068" w:type="pct"/>
            <w:tcBorders>
              <w:bottom w:val="single" w:sz="4" w:space="0" w:color="000000"/>
            </w:tcBorders>
            <w:shd w:val="clear" w:color="auto" w:fill="95B3D7" w:themeFill="accent1" w:themeFillTint="99"/>
            <w:vAlign w:val="center"/>
          </w:tcPr>
          <w:p w:rsidR="003605FE" w:rsidRPr="00027AEF" w:rsidRDefault="003605FE"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VVV</w:t>
            </w:r>
          </w:p>
        </w:tc>
        <w:tc>
          <w:tcPr>
            <w:tcW w:w="1353" w:type="pct"/>
            <w:tcBorders>
              <w:bottom w:val="single" w:sz="4" w:space="0" w:color="000000"/>
              <w:right w:val="single" w:sz="4" w:space="0" w:color="auto"/>
            </w:tcBorders>
            <w:shd w:val="clear" w:color="auto" w:fill="95B3D7" w:themeFill="accent1" w:themeFillTint="99"/>
            <w:vAlign w:val="center"/>
          </w:tcPr>
          <w:p w:rsidR="003605FE" w:rsidRPr="00027AEF" w:rsidRDefault="003605FE"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 xml:space="preserve">IROP </w:t>
            </w:r>
          </w:p>
        </w:tc>
        <w:tc>
          <w:tcPr>
            <w:tcW w:w="861" w:type="pct"/>
            <w:tcBorders>
              <w:left w:val="single" w:sz="4" w:space="0" w:color="auto"/>
              <w:bottom w:val="single" w:sz="4" w:space="0" w:color="000000"/>
            </w:tcBorders>
            <w:shd w:val="clear" w:color="auto" w:fill="95B3D7" w:themeFill="accent1" w:themeFillTint="99"/>
          </w:tcPr>
          <w:p w:rsidR="003605FE" w:rsidRPr="00027AEF" w:rsidRDefault="003605FE"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PPR</w:t>
            </w:r>
          </w:p>
        </w:tc>
      </w:tr>
      <w:tr w:rsidR="003605FE" w:rsidRPr="00027AEF" w:rsidTr="003605FE">
        <w:trPr>
          <w:trHeight w:val="356"/>
        </w:trPr>
        <w:tc>
          <w:tcPr>
            <w:tcW w:w="718" w:type="pct"/>
            <w:tcBorders>
              <w:bottom w:val="dotted" w:sz="4" w:space="0" w:color="auto"/>
            </w:tcBorders>
            <w:shd w:val="clear" w:color="auto" w:fill="DBE5F1"/>
            <w:vAlign w:val="center"/>
          </w:tcPr>
          <w:p w:rsidR="003605FE" w:rsidRPr="00027AEF" w:rsidRDefault="003605FE" w:rsidP="00027AEF">
            <w:pPr>
              <w:pStyle w:val="Tabulka"/>
              <w:spacing w:before="0" w:after="0"/>
              <w:jc w:val="left"/>
              <w:rPr>
                <w:rFonts w:ascii="Arial" w:hAnsi="Arial" w:cs="Arial"/>
                <w:b/>
                <w:sz w:val="20"/>
                <w:szCs w:val="20"/>
              </w:rPr>
            </w:pPr>
            <w:r w:rsidRPr="00027AEF">
              <w:rPr>
                <w:rFonts w:ascii="Arial" w:hAnsi="Arial" w:cs="Arial"/>
                <w:b/>
                <w:sz w:val="20"/>
                <w:szCs w:val="20"/>
              </w:rPr>
              <w:t>TC/IP</w:t>
            </w:r>
          </w:p>
        </w:tc>
        <w:tc>
          <w:tcPr>
            <w:tcW w:w="2068" w:type="pct"/>
            <w:tcBorders>
              <w:bottom w:val="dotted" w:sz="4" w:space="0" w:color="auto"/>
              <w:right w:val="single" w:sz="4" w:space="0" w:color="auto"/>
            </w:tcBorders>
            <w:shd w:val="clear" w:color="auto" w:fill="auto"/>
            <w:vAlign w:val="center"/>
          </w:tcPr>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TC</w:t>
            </w:r>
            <w:r w:rsidR="00702396">
              <w:rPr>
                <w:rFonts w:ascii="Arial" w:hAnsi="Arial" w:cs="Arial"/>
                <w:sz w:val="20"/>
                <w:szCs w:val="20"/>
              </w:rPr>
              <w:t xml:space="preserve"> </w:t>
            </w:r>
            <w:r w:rsidRPr="00027AEF">
              <w:rPr>
                <w:rFonts w:ascii="Arial" w:hAnsi="Arial" w:cs="Arial"/>
                <w:sz w:val="20"/>
                <w:szCs w:val="20"/>
              </w:rPr>
              <w:t>10/IP</w:t>
            </w:r>
            <w:r w:rsidR="00702396">
              <w:rPr>
                <w:rFonts w:ascii="Arial" w:hAnsi="Arial" w:cs="Arial"/>
                <w:sz w:val="20"/>
                <w:szCs w:val="20"/>
              </w:rPr>
              <w:t xml:space="preserve"> </w:t>
            </w:r>
            <w:r w:rsidRPr="00027AEF">
              <w:rPr>
                <w:rFonts w:ascii="Arial" w:hAnsi="Arial" w:cs="Arial"/>
                <w:sz w:val="20"/>
                <w:szCs w:val="20"/>
              </w:rPr>
              <w:t xml:space="preserve">2, </w:t>
            </w:r>
            <w:r w:rsidR="001252F6">
              <w:rPr>
                <w:rFonts w:ascii="Arial" w:hAnsi="Arial" w:cs="Arial"/>
                <w:sz w:val="20"/>
                <w:szCs w:val="20"/>
              </w:rPr>
              <w:t>TC 9</w:t>
            </w:r>
            <w:r w:rsidR="001252F6">
              <w:rPr>
                <w:rFonts w:ascii="Arial" w:hAnsi="Arial" w:cs="Arial"/>
                <w:sz w:val="20"/>
                <w:szCs w:val="20"/>
                <w:lang w:val="en-US"/>
              </w:rPr>
              <w:t>/</w:t>
            </w:r>
            <w:r w:rsidRPr="00027AEF">
              <w:rPr>
                <w:rFonts w:ascii="Arial" w:hAnsi="Arial" w:cs="Arial"/>
                <w:sz w:val="20"/>
                <w:szCs w:val="20"/>
              </w:rPr>
              <w:t>IP</w:t>
            </w:r>
            <w:r w:rsidR="00702396">
              <w:rPr>
                <w:rFonts w:ascii="Arial" w:hAnsi="Arial" w:cs="Arial"/>
                <w:sz w:val="20"/>
                <w:szCs w:val="20"/>
              </w:rPr>
              <w:t xml:space="preserve"> </w:t>
            </w:r>
            <w:r w:rsidRPr="00027AEF">
              <w:rPr>
                <w:rFonts w:ascii="Arial" w:hAnsi="Arial" w:cs="Arial"/>
                <w:sz w:val="20"/>
                <w:szCs w:val="20"/>
              </w:rPr>
              <w:t>1</w:t>
            </w:r>
          </w:p>
        </w:tc>
        <w:tc>
          <w:tcPr>
            <w:tcW w:w="1353" w:type="pct"/>
            <w:tcBorders>
              <w:left w:val="single" w:sz="4" w:space="0" w:color="auto"/>
              <w:bottom w:val="dotted" w:sz="4" w:space="0" w:color="auto"/>
              <w:right w:val="single" w:sz="4" w:space="0" w:color="auto"/>
            </w:tcBorders>
            <w:shd w:val="clear" w:color="auto" w:fill="auto"/>
            <w:vAlign w:val="center"/>
          </w:tcPr>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TC</w:t>
            </w:r>
            <w:r w:rsidR="00702396">
              <w:rPr>
                <w:rFonts w:ascii="Arial" w:hAnsi="Arial" w:cs="Arial"/>
                <w:sz w:val="20"/>
                <w:szCs w:val="20"/>
              </w:rPr>
              <w:t xml:space="preserve"> </w:t>
            </w:r>
            <w:r w:rsidRPr="00027AEF">
              <w:rPr>
                <w:rFonts w:ascii="Arial" w:hAnsi="Arial" w:cs="Arial"/>
                <w:sz w:val="20"/>
                <w:szCs w:val="20"/>
              </w:rPr>
              <w:t>10/IP</w:t>
            </w:r>
            <w:r w:rsidR="00702396">
              <w:rPr>
                <w:rFonts w:ascii="Arial" w:hAnsi="Arial" w:cs="Arial"/>
                <w:sz w:val="20"/>
                <w:szCs w:val="20"/>
              </w:rPr>
              <w:t xml:space="preserve"> </w:t>
            </w:r>
            <w:r w:rsidRPr="00027AEF">
              <w:rPr>
                <w:rFonts w:ascii="Arial" w:hAnsi="Arial" w:cs="Arial"/>
                <w:sz w:val="20"/>
                <w:szCs w:val="20"/>
              </w:rPr>
              <w:t>10</w:t>
            </w:r>
          </w:p>
        </w:tc>
        <w:tc>
          <w:tcPr>
            <w:tcW w:w="861" w:type="pct"/>
            <w:tcBorders>
              <w:left w:val="single" w:sz="4" w:space="0" w:color="auto"/>
              <w:bottom w:val="dotted" w:sz="4" w:space="0" w:color="auto"/>
            </w:tcBorders>
            <w:shd w:val="clear" w:color="auto" w:fill="auto"/>
            <w:vAlign w:val="center"/>
          </w:tcPr>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TC</w:t>
            </w:r>
            <w:r w:rsidR="00702396">
              <w:rPr>
                <w:rFonts w:ascii="Arial" w:hAnsi="Arial" w:cs="Arial"/>
                <w:sz w:val="20"/>
                <w:szCs w:val="20"/>
              </w:rPr>
              <w:t xml:space="preserve"> </w:t>
            </w:r>
            <w:r w:rsidRPr="00027AEF">
              <w:rPr>
                <w:rFonts w:ascii="Arial" w:hAnsi="Arial" w:cs="Arial"/>
                <w:sz w:val="20"/>
                <w:szCs w:val="20"/>
              </w:rPr>
              <w:t>10/IP</w:t>
            </w:r>
            <w:r w:rsidR="00702396">
              <w:rPr>
                <w:rFonts w:ascii="Arial" w:hAnsi="Arial" w:cs="Arial"/>
                <w:sz w:val="20"/>
                <w:szCs w:val="20"/>
              </w:rPr>
              <w:t xml:space="preserve"> </w:t>
            </w:r>
            <w:r w:rsidRPr="00027AEF">
              <w:rPr>
                <w:rFonts w:ascii="Arial" w:hAnsi="Arial" w:cs="Arial"/>
                <w:sz w:val="20"/>
                <w:szCs w:val="20"/>
              </w:rPr>
              <w:t>10</w:t>
            </w:r>
          </w:p>
        </w:tc>
      </w:tr>
      <w:tr w:rsidR="003605FE" w:rsidRPr="00027AEF" w:rsidTr="003605FE">
        <w:trPr>
          <w:trHeight w:val="212"/>
        </w:trPr>
        <w:tc>
          <w:tcPr>
            <w:tcW w:w="718" w:type="pct"/>
            <w:tcBorders>
              <w:top w:val="dotted" w:sz="4" w:space="0" w:color="auto"/>
              <w:bottom w:val="dotted" w:sz="4" w:space="0" w:color="auto"/>
            </w:tcBorders>
            <w:shd w:val="clear" w:color="auto" w:fill="DBE5F1"/>
            <w:vAlign w:val="center"/>
          </w:tcPr>
          <w:p w:rsidR="003605FE" w:rsidRPr="00027AEF" w:rsidRDefault="003605FE" w:rsidP="00027AEF">
            <w:pPr>
              <w:pStyle w:val="Tabulka"/>
              <w:spacing w:before="0" w:after="0"/>
              <w:jc w:val="left"/>
              <w:rPr>
                <w:rFonts w:ascii="Arial" w:hAnsi="Arial" w:cs="Arial"/>
                <w:b/>
                <w:sz w:val="20"/>
                <w:szCs w:val="20"/>
              </w:rPr>
            </w:pPr>
            <w:r w:rsidRPr="00027AEF">
              <w:rPr>
                <w:rFonts w:ascii="Arial" w:hAnsi="Arial" w:cs="Arial"/>
                <w:b/>
                <w:sz w:val="20"/>
                <w:szCs w:val="20"/>
              </w:rPr>
              <w:t>Prioritní osa</w:t>
            </w:r>
          </w:p>
        </w:tc>
        <w:tc>
          <w:tcPr>
            <w:tcW w:w="2068" w:type="pct"/>
            <w:tcBorders>
              <w:top w:val="dotted" w:sz="4" w:space="0" w:color="auto"/>
              <w:bottom w:val="dotted" w:sz="4" w:space="0" w:color="auto"/>
              <w:right w:val="single" w:sz="4" w:space="0" w:color="auto"/>
            </w:tcBorders>
            <w:shd w:val="clear" w:color="auto" w:fill="auto"/>
          </w:tcPr>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PO: 3 Rovný přístup ke kvalitnímu předškolnímu, primárnímu a sekundárnímu vzdělávání</w:t>
            </w:r>
          </w:p>
        </w:tc>
        <w:tc>
          <w:tcPr>
            <w:tcW w:w="1353" w:type="pct"/>
            <w:tcBorders>
              <w:top w:val="dotted" w:sz="4" w:space="0" w:color="auto"/>
              <w:left w:val="single" w:sz="4" w:space="0" w:color="auto"/>
              <w:bottom w:val="dotted" w:sz="4" w:space="0" w:color="auto"/>
              <w:right w:val="single" w:sz="4" w:space="0" w:color="auto"/>
            </w:tcBorders>
            <w:shd w:val="clear" w:color="auto" w:fill="auto"/>
          </w:tcPr>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PO 2 Zkvalitnění veřejných služeb a podmínek života pro obyvatele regionů</w:t>
            </w:r>
          </w:p>
        </w:tc>
        <w:tc>
          <w:tcPr>
            <w:tcW w:w="861" w:type="pct"/>
            <w:tcBorders>
              <w:top w:val="dotted" w:sz="4" w:space="0" w:color="auto"/>
              <w:left w:val="single" w:sz="4" w:space="0" w:color="auto"/>
              <w:bottom w:val="dotted" w:sz="4" w:space="0" w:color="auto"/>
            </w:tcBorders>
            <w:shd w:val="clear" w:color="auto" w:fill="auto"/>
          </w:tcPr>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PO 4 Vzdělávání a vzdělanost (EFRR + ESF)</w:t>
            </w:r>
          </w:p>
        </w:tc>
      </w:tr>
      <w:tr w:rsidR="003605FE" w:rsidRPr="00027AEF" w:rsidTr="003605FE">
        <w:tc>
          <w:tcPr>
            <w:tcW w:w="718" w:type="pct"/>
            <w:tcBorders>
              <w:top w:val="dotted" w:sz="4" w:space="0" w:color="auto"/>
            </w:tcBorders>
            <w:shd w:val="clear" w:color="auto" w:fill="DBE5F1"/>
            <w:vAlign w:val="center"/>
          </w:tcPr>
          <w:p w:rsidR="003605FE" w:rsidRPr="00027AEF" w:rsidRDefault="003605FE" w:rsidP="00027AEF">
            <w:pPr>
              <w:pStyle w:val="Tabulka"/>
              <w:spacing w:before="0" w:after="0"/>
              <w:jc w:val="left"/>
              <w:rPr>
                <w:rFonts w:ascii="Arial" w:hAnsi="Arial" w:cs="Arial"/>
                <w:b/>
                <w:sz w:val="20"/>
                <w:szCs w:val="20"/>
              </w:rPr>
            </w:pPr>
            <w:r w:rsidRPr="00027AEF">
              <w:rPr>
                <w:rFonts w:ascii="Arial" w:hAnsi="Arial" w:cs="Arial"/>
                <w:b/>
                <w:sz w:val="20"/>
                <w:szCs w:val="20"/>
              </w:rPr>
              <w:t>Specifický cíl</w:t>
            </w:r>
          </w:p>
        </w:tc>
        <w:tc>
          <w:tcPr>
            <w:tcW w:w="2068" w:type="pct"/>
            <w:tcBorders>
              <w:top w:val="dotted" w:sz="4" w:space="0" w:color="auto"/>
              <w:right w:val="single" w:sz="4" w:space="0" w:color="auto"/>
            </w:tcBorders>
            <w:shd w:val="clear" w:color="auto" w:fill="auto"/>
          </w:tcPr>
          <w:p w:rsidR="003605FE" w:rsidRPr="00027AEF" w:rsidRDefault="003605FE" w:rsidP="00027AEF">
            <w:pPr>
              <w:spacing w:after="0" w:line="240" w:lineRule="auto"/>
              <w:rPr>
                <w:rFonts w:ascii="Arial" w:hAnsi="Arial" w:cs="Arial"/>
                <w:sz w:val="20"/>
                <w:szCs w:val="20"/>
              </w:rPr>
            </w:pPr>
            <w:r w:rsidRPr="00027AEF">
              <w:rPr>
                <w:rFonts w:ascii="Arial" w:hAnsi="Arial" w:cs="Arial"/>
                <w:sz w:val="20"/>
                <w:szCs w:val="20"/>
              </w:rPr>
              <w:t>PO 3:</w:t>
            </w:r>
          </w:p>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SC 3.1 Zvýšení kvality předškolního vzdělávání včetně usnadnění přechodu dětí na ZŠ</w:t>
            </w:r>
          </w:p>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SC 3.2 Zlepšení kvality vzdělávání a výsledků žáků v klíčových kompetencích</w:t>
            </w:r>
          </w:p>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SC 3.3</w:t>
            </w:r>
            <w:r w:rsidR="009228EB" w:rsidRPr="00027AEF">
              <w:rPr>
                <w:rFonts w:ascii="Arial" w:hAnsi="Arial" w:cs="Arial"/>
                <w:sz w:val="20"/>
                <w:szCs w:val="20"/>
              </w:rPr>
              <w:t xml:space="preserve"> </w:t>
            </w:r>
            <w:r w:rsidRPr="00027AEF">
              <w:rPr>
                <w:rFonts w:ascii="Arial" w:hAnsi="Arial" w:cs="Arial"/>
                <w:sz w:val="20"/>
                <w:szCs w:val="20"/>
              </w:rPr>
              <w:t>Rozvoj systému strategického řízení a hodnocení kvality ve vzdělávání</w:t>
            </w:r>
          </w:p>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SC 3.4 Zkvalitnění přípravy budoucích a začínajících pedagogických pracovníků</w:t>
            </w:r>
          </w:p>
          <w:p w:rsidR="003605FE" w:rsidRPr="00027AEF" w:rsidRDefault="003605FE" w:rsidP="00027AEF">
            <w:pPr>
              <w:spacing w:after="0" w:line="240" w:lineRule="auto"/>
              <w:rPr>
                <w:rFonts w:ascii="Arial" w:hAnsi="Arial" w:cs="Arial"/>
                <w:sz w:val="20"/>
                <w:szCs w:val="20"/>
              </w:rPr>
            </w:pPr>
            <w:r w:rsidRPr="00027AEF">
              <w:rPr>
                <w:rFonts w:ascii="Arial" w:hAnsi="Arial" w:cs="Arial"/>
                <w:sz w:val="20"/>
                <w:szCs w:val="20"/>
              </w:rPr>
              <w:t xml:space="preserve">SC 3.5 Zvyšování kvality vzdělávání a odborné přípravy včetně posílení jejich relevance pro trh práce </w:t>
            </w:r>
          </w:p>
        </w:tc>
        <w:tc>
          <w:tcPr>
            <w:tcW w:w="1353" w:type="pct"/>
            <w:tcBorders>
              <w:top w:val="dotted" w:sz="4" w:space="0" w:color="auto"/>
              <w:left w:val="single" w:sz="4" w:space="0" w:color="auto"/>
              <w:right w:val="single" w:sz="4" w:space="0" w:color="auto"/>
            </w:tcBorders>
            <w:shd w:val="clear" w:color="auto" w:fill="auto"/>
          </w:tcPr>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SC 2.4 Zvýšení kvality a dostupnosti infrastruktury pro vzdělávání a celoživotní učení</w:t>
            </w:r>
          </w:p>
        </w:tc>
        <w:tc>
          <w:tcPr>
            <w:tcW w:w="861" w:type="pct"/>
            <w:tcBorders>
              <w:top w:val="dotted" w:sz="4" w:space="0" w:color="auto"/>
              <w:left w:val="single" w:sz="4" w:space="0" w:color="auto"/>
            </w:tcBorders>
            <w:shd w:val="clear" w:color="auto" w:fill="auto"/>
          </w:tcPr>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 xml:space="preserve">4.1 Dosažení dostatečné kapacity a zkvalitnění předškolního, základního a středního vzdělávání </w:t>
            </w:r>
          </w:p>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 xml:space="preserve">4.2 Zrovnoprávnění přístupu ke vzdělání </w:t>
            </w:r>
          </w:p>
        </w:tc>
      </w:tr>
      <w:tr w:rsidR="003605FE" w:rsidRPr="00027AEF" w:rsidTr="003605FE">
        <w:tc>
          <w:tcPr>
            <w:tcW w:w="718" w:type="pct"/>
            <w:shd w:val="clear" w:color="auto" w:fill="DBE5F1"/>
            <w:vAlign w:val="center"/>
          </w:tcPr>
          <w:p w:rsidR="003605FE" w:rsidRPr="00027AEF" w:rsidRDefault="003605FE" w:rsidP="00027AEF">
            <w:pPr>
              <w:pStyle w:val="Tabulka"/>
              <w:spacing w:before="0" w:after="0"/>
              <w:jc w:val="left"/>
              <w:rPr>
                <w:rFonts w:ascii="Arial" w:hAnsi="Arial" w:cs="Arial"/>
                <w:b/>
                <w:sz w:val="20"/>
                <w:szCs w:val="20"/>
              </w:rPr>
            </w:pPr>
            <w:r w:rsidRPr="00027AEF">
              <w:rPr>
                <w:rFonts w:ascii="Arial" w:hAnsi="Arial" w:cs="Arial"/>
                <w:b/>
                <w:sz w:val="20"/>
                <w:szCs w:val="20"/>
              </w:rPr>
              <w:t>Věcná specifikace (zaměření, aktivity)</w:t>
            </w:r>
          </w:p>
        </w:tc>
        <w:tc>
          <w:tcPr>
            <w:tcW w:w="2068" w:type="pct"/>
            <w:shd w:val="clear" w:color="auto" w:fill="auto"/>
          </w:tcPr>
          <w:p w:rsidR="003605FE" w:rsidRPr="00027AEF" w:rsidRDefault="003605FE" w:rsidP="00027AEF">
            <w:pPr>
              <w:spacing w:after="0" w:line="240" w:lineRule="auto"/>
              <w:rPr>
                <w:rFonts w:ascii="Arial" w:hAnsi="Arial" w:cs="Arial"/>
                <w:sz w:val="20"/>
                <w:szCs w:val="20"/>
              </w:rPr>
            </w:pPr>
            <w:r w:rsidRPr="00027AEF">
              <w:rPr>
                <w:rFonts w:ascii="Arial" w:hAnsi="Arial" w:cs="Arial"/>
                <w:sz w:val="20"/>
                <w:szCs w:val="20"/>
              </w:rPr>
              <w:t>PO 3 Regionální školství:</w:t>
            </w:r>
          </w:p>
          <w:p w:rsidR="003605FE" w:rsidRPr="00027AEF" w:rsidRDefault="003605FE" w:rsidP="00027AEF">
            <w:pPr>
              <w:spacing w:after="0" w:line="240" w:lineRule="auto"/>
              <w:rPr>
                <w:rFonts w:ascii="Arial" w:hAnsi="Arial" w:cs="Arial"/>
                <w:sz w:val="20"/>
                <w:szCs w:val="20"/>
              </w:rPr>
            </w:pPr>
            <w:r w:rsidRPr="00027AEF">
              <w:rPr>
                <w:rFonts w:ascii="Arial" w:hAnsi="Arial" w:cs="Arial"/>
                <w:sz w:val="20"/>
                <w:szCs w:val="20"/>
              </w:rPr>
              <w:t>Profesní podpora pedagogů, prohloubení či rozšíření kvalifikace pedagogických pracovníků a zlepšení kompetencí dalších vzdělavatelů, kteří realizují vzdělávání předškolních dětí podle Rámcového vzdělávacího programu pro předškolní vzdělávání (RVP PV);</w:t>
            </w:r>
          </w:p>
          <w:p w:rsidR="003605FE" w:rsidRPr="00027AEF" w:rsidRDefault="003605FE" w:rsidP="00027AEF">
            <w:pPr>
              <w:spacing w:after="0" w:line="240" w:lineRule="auto"/>
              <w:rPr>
                <w:rFonts w:ascii="Arial" w:hAnsi="Arial" w:cs="Arial"/>
                <w:sz w:val="20"/>
                <w:szCs w:val="20"/>
              </w:rPr>
            </w:pPr>
            <w:r w:rsidRPr="00027AEF">
              <w:rPr>
                <w:rFonts w:ascii="Arial" w:hAnsi="Arial" w:cs="Arial"/>
                <w:sz w:val="20"/>
                <w:szCs w:val="20"/>
              </w:rPr>
              <w:t>Zavedení a rozšíření postupů a nástrojů individuální podpory pedagogů;</w:t>
            </w:r>
          </w:p>
          <w:p w:rsidR="003605FE" w:rsidRPr="00027AEF" w:rsidRDefault="003605FE" w:rsidP="00027AEF">
            <w:pPr>
              <w:spacing w:after="0" w:line="240" w:lineRule="auto"/>
              <w:rPr>
                <w:rFonts w:ascii="Arial" w:hAnsi="Arial" w:cs="Arial"/>
                <w:sz w:val="20"/>
                <w:szCs w:val="20"/>
              </w:rPr>
            </w:pPr>
            <w:r w:rsidRPr="00027AEF">
              <w:rPr>
                <w:rFonts w:ascii="Arial" w:hAnsi="Arial" w:cs="Arial"/>
                <w:sz w:val="20"/>
                <w:szCs w:val="20"/>
              </w:rPr>
              <w:t>rozvoj kultury sdílení pedagogických zkušeností, poskytování metodické podpory a odborné zpětné vazby a učení se od kolegů;</w:t>
            </w:r>
          </w:p>
          <w:p w:rsidR="003605FE" w:rsidRPr="00027AEF" w:rsidRDefault="003605FE" w:rsidP="00027AEF">
            <w:pPr>
              <w:spacing w:after="0" w:line="240" w:lineRule="auto"/>
              <w:rPr>
                <w:rFonts w:ascii="Arial" w:hAnsi="Arial" w:cs="Arial"/>
                <w:sz w:val="20"/>
                <w:szCs w:val="20"/>
              </w:rPr>
            </w:pPr>
            <w:r w:rsidRPr="00027AEF">
              <w:rPr>
                <w:rFonts w:ascii="Arial" w:hAnsi="Arial" w:cs="Arial"/>
                <w:sz w:val="20"/>
                <w:szCs w:val="20"/>
              </w:rPr>
              <w:t>zvýšení kvality a efektivnosti systému pedagogicko-psychologického poradenství;</w:t>
            </w:r>
          </w:p>
          <w:p w:rsidR="003605FE" w:rsidRPr="00027AEF" w:rsidRDefault="003605FE" w:rsidP="00027AEF">
            <w:pPr>
              <w:spacing w:after="0" w:line="240" w:lineRule="auto"/>
              <w:rPr>
                <w:rFonts w:ascii="Arial" w:hAnsi="Arial" w:cs="Arial"/>
                <w:sz w:val="20"/>
                <w:szCs w:val="20"/>
              </w:rPr>
            </w:pPr>
            <w:r w:rsidRPr="00027AEF">
              <w:rPr>
                <w:rFonts w:ascii="Arial" w:hAnsi="Arial" w:cs="Arial"/>
                <w:sz w:val="20"/>
                <w:szCs w:val="20"/>
              </w:rPr>
              <w:t>zvýšení počtu pedagogických pracovníků, kteří v praxi uplatňují nově získané kompetence;</w:t>
            </w:r>
          </w:p>
          <w:p w:rsidR="003605FE" w:rsidRPr="00027AEF" w:rsidRDefault="003605FE" w:rsidP="00027AEF">
            <w:pPr>
              <w:spacing w:after="0" w:line="240" w:lineRule="auto"/>
              <w:rPr>
                <w:rFonts w:ascii="Arial" w:hAnsi="Arial" w:cs="Arial"/>
                <w:sz w:val="20"/>
                <w:szCs w:val="20"/>
              </w:rPr>
            </w:pPr>
            <w:r w:rsidRPr="00027AEF">
              <w:rPr>
                <w:rFonts w:ascii="Arial" w:hAnsi="Arial" w:cs="Arial"/>
                <w:sz w:val="20"/>
                <w:szCs w:val="20"/>
              </w:rPr>
              <w:t>podpora rozvoje klíčových kompetencí žáků i pracovníků v zájmovém a neformálním vzdělávání;</w:t>
            </w:r>
          </w:p>
          <w:p w:rsidR="003605FE" w:rsidRPr="00027AEF" w:rsidRDefault="003605FE" w:rsidP="00027AEF">
            <w:pPr>
              <w:spacing w:after="0" w:line="240" w:lineRule="auto"/>
              <w:rPr>
                <w:rFonts w:ascii="Arial" w:hAnsi="Arial" w:cs="Arial"/>
                <w:sz w:val="20"/>
                <w:szCs w:val="20"/>
              </w:rPr>
            </w:pPr>
            <w:r w:rsidRPr="00027AEF">
              <w:rPr>
                <w:rFonts w:ascii="Arial" w:hAnsi="Arial" w:cs="Arial"/>
                <w:sz w:val="20"/>
                <w:szCs w:val="20"/>
              </w:rPr>
              <w:t>zvýšení kompetencí v oblasti vedení, monitorování a vyhodnocování výsledků z hlediska sledovaných cílů, včetně podpory rovných příležitostí;</w:t>
            </w:r>
          </w:p>
          <w:p w:rsidR="003605FE" w:rsidRPr="00027AEF" w:rsidRDefault="003605FE" w:rsidP="00027AEF">
            <w:pPr>
              <w:spacing w:after="0" w:line="240" w:lineRule="auto"/>
              <w:rPr>
                <w:rFonts w:ascii="Arial" w:hAnsi="Arial" w:cs="Arial"/>
                <w:sz w:val="20"/>
                <w:szCs w:val="20"/>
              </w:rPr>
            </w:pPr>
            <w:r w:rsidRPr="00027AEF">
              <w:rPr>
                <w:rFonts w:ascii="Arial" w:hAnsi="Arial" w:cs="Arial"/>
                <w:sz w:val="20"/>
                <w:szCs w:val="20"/>
              </w:rPr>
              <w:t>zvýšení kvality přípravy pedagogických pracovníků a usnadnění jejich adaptačního období ve spolupráci se školami jako zaměstnavateli;</w:t>
            </w:r>
          </w:p>
          <w:p w:rsidR="003605FE" w:rsidRPr="00027AEF" w:rsidRDefault="003605FE" w:rsidP="00027AEF">
            <w:pPr>
              <w:spacing w:after="0" w:line="240" w:lineRule="auto"/>
              <w:ind w:right="-102"/>
              <w:rPr>
                <w:rFonts w:ascii="Arial" w:hAnsi="Arial" w:cs="Arial"/>
                <w:sz w:val="20"/>
                <w:szCs w:val="20"/>
              </w:rPr>
            </w:pPr>
            <w:r w:rsidRPr="00027AEF">
              <w:rPr>
                <w:rFonts w:ascii="Arial" w:hAnsi="Arial" w:cs="Arial"/>
                <w:sz w:val="20"/>
                <w:szCs w:val="20"/>
              </w:rPr>
              <w:t>podpora motivace dětí, žáků a studentů ke studiu technických a přírodovědných oborů, zlepšení odborné a podnikatelské kompetence absolventů a zvýšení jejich uplatnitelnosti na trhu práce</w:t>
            </w:r>
            <w:r w:rsidRPr="00027AEF">
              <w:rPr>
                <w:rFonts w:ascii="Arial" w:hAnsi="Arial" w:cs="Arial"/>
                <w:color w:val="000000" w:themeColor="text1"/>
                <w:sz w:val="20"/>
                <w:szCs w:val="20"/>
              </w:rPr>
              <w:t xml:space="preserve"> </w:t>
            </w:r>
          </w:p>
        </w:tc>
        <w:tc>
          <w:tcPr>
            <w:tcW w:w="1353" w:type="pct"/>
            <w:tcBorders>
              <w:right w:val="single" w:sz="4" w:space="0" w:color="auto"/>
            </w:tcBorders>
            <w:shd w:val="clear" w:color="auto" w:fill="auto"/>
          </w:tcPr>
          <w:p w:rsidR="003605FE" w:rsidRPr="00027AEF" w:rsidRDefault="003605FE" w:rsidP="00027AEF">
            <w:pPr>
              <w:spacing w:after="0" w:line="240" w:lineRule="auto"/>
              <w:ind w:right="-102"/>
              <w:rPr>
                <w:rFonts w:ascii="Arial" w:hAnsi="Arial" w:cs="Arial"/>
                <w:sz w:val="20"/>
                <w:szCs w:val="20"/>
              </w:rPr>
            </w:pPr>
            <w:r w:rsidRPr="00027AEF">
              <w:rPr>
                <w:rFonts w:ascii="Arial" w:hAnsi="Arial" w:cs="Arial"/>
                <w:sz w:val="20"/>
                <w:szCs w:val="20"/>
              </w:rPr>
              <w:t xml:space="preserve">Podporováno bude rozšíření kapacit pro předškolní vzdělávání. Dále výstavba, rekonstrukce a vybavení odborných učeben, laboratoří, dílen, center odborné přípravy a pozemků pro výuku přírodovědných a technických oborů a pro výuku technických a řemeslných dovedností. Pro rozvoj vybraných klíčových kompetencí v oblastech komunikace v českém a cizích jazycích, matematická schopnost a základní schopnosti v oblasti vědy a technologií a schopnost práce s digitálními technologiemi, bude podporována rekonstrukce a vybavení vzdělávacích zařízení. </w:t>
            </w:r>
          </w:p>
          <w:p w:rsidR="003605FE" w:rsidRPr="00027AEF" w:rsidRDefault="003605FE" w:rsidP="00027AEF">
            <w:pPr>
              <w:spacing w:after="0" w:line="240" w:lineRule="auto"/>
              <w:ind w:right="-102"/>
              <w:rPr>
                <w:rFonts w:ascii="Arial" w:hAnsi="Arial" w:cs="Arial"/>
                <w:sz w:val="20"/>
                <w:szCs w:val="20"/>
              </w:rPr>
            </w:pPr>
            <w:r w:rsidRPr="00027AEF">
              <w:rPr>
                <w:rFonts w:ascii="Arial" w:hAnsi="Arial" w:cs="Arial"/>
                <w:sz w:val="20"/>
                <w:szCs w:val="20"/>
              </w:rPr>
              <w:t xml:space="preserve">Pro vzdělávání žáků a studentů se SVP budou podporovány úpravy budov a učeben, vybavení nábytkem, stroji, didaktickými pomůckami, kompenzačními pomůckami a kompenzačním vybavením. </w:t>
            </w:r>
          </w:p>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Podporován bude rozvoj vnitřní konektivity škol a školských zařízení v učebnách, laboratořích a dílnách a připojení k internetu.</w:t>
            </w:r>
          </w:p>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IROP nefinancuje vzdělávání pracovníků, ale vytváří materiální podmínky pro vzdělávání žáků (není překryv s OP Z).</w:t>
            </w:r>
          </w:p>
          <w:p w:rsidR="003605FE" w:rsidRPr="00027AEF" w:rsidRDefault="003605FE" w:rsidP="00027AEF">
            <w:pPr>
              <w:pStyle w:val="Tabulka"/>
              <w:spacing w:before="0" w:after="0"/>
              <w:jc w:val="left"/>
              <w:rPr>
                <w:rFonts w:ascii="Arial" w:hAnsi="Arial" w:cs="Arial"/>
                <w:sz w:val="20"/>
                <w:szCs w:val="20"/>
              </w:rPr>
            </w:pPr>
          </w:p>
          <w:p w:rsidR="003605FE" w:rsidRPr="00027AEF" w:rsidRDefault="003605FE" w:rsidP="00721D39">
            <w:pPr>
              <w:pStyle w:val="Tabulka"/>
              <w:spacing w:before="0" w:after="0"/>
              <w:jc w:val="left"/>
              <w:rPr>
                <w:rFonts w:ascii="Arial" w:hAnsi="Arial" w:cs="Arial"/>
                <w:sz w:val="20"/>
                <w:szCs w:val="20"/>
              </w:rPr>
            </w:pPr>
            <w:r w:rsidRPr="00027AEF">
              <w:rPr>
                <w:rFonts w:ascii="Arial" w:hAnsi="Arial" w:cs="Arial"/>
                <w:sz w:val="20"/>
                <w:szCs w:val="20"/>
              </w:rPr>
              <w:t xml:space="preserve">Další vzdělávání v IROP </w:t>
            </w:r>
            <w:r w:rsidR="00721D39">
              <w:rPr>
                <w:rFonts w:ascii="Arial" w:hAnsi="Arial" w:cs="Arial"/>
                <w:sz w:val="20"/>
                <w:szCs w:val="20"/>
              </w:rPr>
              <w:t>j</w:t>
            </w:r>
            <w:r w:rsidRPr="00027AEF">
              <w:rPr>
                <w:rFonts w:ascii="Arial" w:hAnsi="Arial" w:cs="Arial"/>
                <w:sz w:val="20"/>
                <w:szCs w:val="20"/>
              </w:rPr>
              <w:t xml:space="preserve">e zaměřeno na technická, přírodovědná, IT, jazyková témata (všeobecná infrastruktura nebude tedy financována plošně). Budou podporovány stavební úpravy pořízení vybavení pro vybudování a zkvalitnění kapacity pro účely dalšího vzdělávání ve vazbě na potřeby sladění nabídky a poptávky na regionálním trhu práce. </w:t>
            </w:r>
            <w:r w:rsidR="00721D39">
              <w:rPr>
                <w:rFonts w:ascii="Arial" w:hAnsi="Arial" w:cs="Arial"/>
                <w:sz w:val="20"/>
                <w:szCs w:val="20"/>
              </w:rPr>
              <w:t>V</w:t>
            </w:r>
            <w:r w:rsidRPr="00027AEF">
              <w:rPr>
                <w:rFonts w:ascii="Arial" w:hAnsi="Arial" w:cs="Arial"/>
                <w:sz w:val="20"/>
                <w:szCs w:val="20"/>
              </w:rPr>
              <w:t xml:space="preserve"> OP VVV je podpora celoživotního vzdělávání zaměřena na podporu zkvalitnění podmínek pro celoživotní vzdělávání na vysokých školách, kdy bude podporováno zvýšení kvalifikace pracovníků, kteří se podílejí na zajištění přípravy a realizace kurzu celoživotního vzdělávání. OP Z se zaměřuje v oblasti dalšího vzdělávání na podporu dalšího profesního vzdělávání zaměstnanců podporované zaměstnavateli, zaměřené na odborné i klíčové kompetence, včetně podpory dalšího profesního vzdělávání OSVČ. Rozvoj konceptu celoživotního vzdělávání je v souladu s Národním program reforem 2014.</w:t>
            </w:r>
          </w:p>
        </w:tc>
        <w:tc>
          <w:tcPr>
            <w:tcW w:w="861" w:type="pct"/>
            <w:tcBorders>
              <w:left w:val="single" w:sz="4" w:space="0" w:color="auto"/>
            </w:tcBorders>
            <w:shd w:val="clear" w:color="auto" w:fill="auto"/>
          </w:tcPr>
          <w:p w:rsidR="003605FE" w:rsidRPr="00027AEF" w:rsidRDefault="003605FE" w:rsidP="00027AEF">
            <w:pPr>
              <w:autoSpaceDE w:val="0"/>
              <w:autoSpaceDN w:val="0"/>
              <w:adjustRightInd w:val="0"/>
              <w:spacing w:after="0" w:line="240" w:lineRule="auto"/>
              <w:rPr>
                <w:rFonts w:ascii="Arial" w:hAnsi="Arial" w:cs="Arial"/>
                <w:sz w:val="20"/>
                <w:szCs w:val="20"/>
              </w:rPr>
            </w:pPr>
            <w:r w:rsidRPr="00027AEF">
              <w:rPr>
                <w:rFonts w:ascii="Arial" w:hAnsi="Arial" w:cs="Arial"/>
                <w:sz w:val="20"/>
                <w:szCs w:val="20"/>
              </w:rPr>
              <w:t xml:space="preserve"> Vytvoření nových míst ve stávajících zařízeních pro poskytování péče o děti do 3 let v denním režimu, nebo v objektech mateřských škol </w:t>
            </w:r>
          </w:p>
          <w:p w:rsidR="003605FE" w:rsidRPr="00027AEF" w:rsidRDefault="003605FE" w:rsidP="00027AEF">
            <w:pPr>
              <w:autoSpaceDE w:val="0"/>
              <w:autoSpaceDN w:val="0"/>
              <w:adjustRightInd w:val="0"/>
              <w:spacing w:after="0" w:line="240" w:lineRule="auto"/>
              <w:rPr>
                <w:rFonts w:ascii="Arial" w:hAnsi="Arial" w:cs="Arial"/>
                <w:sz w:val="20"/>
                <w:szCs w:val="20"/>
              </w:rPr>
            </w:pPr>
          </w:p>
          <w:p w:rsidR="003605FE" w:rsidRPr="00027AEF" w:rsidRDefault="003605FE" w:rsidP="00027AEF">
            <w:pPr>
              <w:autoSpaceDE w:val="0"/>
              <w:autoSpaceDN w:val="0"/>
              <w:adjustRightInd w:val="0"/>
              <w:spacing w:after="0" w:line="240" w:lineRule="auto"/>
              <w:rPr>
                <w:rFonts w:ascii="Arial" w:hAnsi="Arial" w:cs="Arial"/>
                <w:sz w:val="20"/>
                <w:szCs w:val="20"/>
              </w:rPr>
            </w:pPr>
            <w:r w:rsidRPr="00027AEF">
              <w:rPr>
                <w:rFonts w:ascii="Arial" w:hAnsi="Arial" w:cs="Arial"/>
                <w:sz w:val="20"/>
                <w:szCs w:val="20"/>
              </w:rPr>
              <w:t>Vytvoření nových tříd ve stávajících objektech vzdělávacích zařízení, zejména mateřských a základních škol, za cílem vytvoření nových kapacit vzdělávání dětí zpravidla od 3 let</w:t>
            </w:r>
          </w:p>
          <w:p w:rsidR="003605FE" w:rsidRPr="00027AEF" w:rsidRDefault="003605FE" w:rsidP="00027AEF">
            <w:pPr>
              <w:autoSpaceDE w:val="0"/>
              <w:autoSpaceDN w:val="0"/>
              <w:adjustRightInd w:val="0"/>
              <w:spacing w:after="0" w:line="240" w:lineRule="auto"/>
              <w:rPr>
                <w:rFonts w:ascii="Arial" w:hAnsi="Arial" w:cs="Arial"/>
                <w:sz w:val="20"/>
                <w:szCs w:val="20"/>
              </w:rPr>
            </w:pPr>
          </w:p>
          <w:p w:rsidR="003605FE" w:rsidRPr="00027AEF" w:rsidRDefault="003605FE" w:rsidP="00027AEF">
            <w:pPr>
              <w:autoSpaceDE w:val="0"/>
              <w:autoSpaceDN w:val="0"/>
              <w:adjustRightInd w:val="0"/>
              <w:spacing w:after="0" w:line="240" w:lineRule="auto"/>
              <w:rPr>
                <w:rFonts w:ascii="Arial" w:hAnsi="Arial" w:cs="Arial"/>
                <w:sz w:val="20"/>
                <w:szCs w:val="20"/>
              </w:rPr>
            </w:pPr>
            <w:r w:rsidRPr="00027AEF">
              <w:rPr>
                <w:rFonts w:ascii="Arial" w:hAnsi="Arial" w:cs="Arial"/>
                <w:sz w:val="20"/>
                <w:szCs w:val="20"/>
              </w:rPr>
              <w:t xml:space="preserve">Zvýšení kvality vybavení tříd a učeben s důrazem na osobní a inkluzívní výuku v mateřských, základních i středních školách. Tj. město umožní vyzkoušení nových řešení v praxi, např. ve školách před komerčním uplatněním. </w:t>
            </w:r>
          </w:p>
          <w:p w:rsidR="003605FE" w:rsidRPr="00027AEF" w:rsidRDefault="003605FE" w:rsidP="00027AEF">
            <w:pPr>
              <w:autoSpaceDE w:val="0"/>
              <w:autoSpaceDN w:val="0"/>
              <w:adjustRightInd w:val="0"/>
              <w:spacing w:after="0" w:line="240" w:lineRule="auto"/>
              <w:rPr>
                <w:rFonts w:ascii="Arial" w:hAnsi="Arial" w:cs="Arial"/>
                <w:sz w:val="20"/>
                <w:szCs w:val="20"/>
              </w:rPr>
            </w:pPr>
          </w:p>
          <w:p w:rsidR="003605FE" w:rsidRPr="00027AEF" w:rsidRDefault="003605FE" w:rsidP="00027AEF">
            <w:pPr>
              <w:autoSpaceDE w:val="0"/>
              <w:autoSpaceDN w:val="0"/>
              <w:adjustRightInd w:val="0"/>
              <w:spacing w:after="0" w:line="240" w:lineRule="auto"/>
              <w:rPr>
                <w:rFonts w:ascii="Arial" w:hAnsi="Arial" w:cs="Arial"/>
                <w:sz w:val="20"/>
                <w:szCs w:val="20"/>
              </w:rPr>
            </w:pPr>
            <w:r w:rsidRPr="00027AEF">
              <w:rPr>
                <w:rFonts w:ascii="Arial" w:hAnsi="Arial" w:cs="Arial"/>
                <w:sz w:val="20"/>
                <w:szCs w:val="20"/>
              </w:rPr>
              <w:t xml:space="preserve">Podpora spolupráce vzdělávacích zařízení (předškolních, základních a středních) s neziskovým sektorem, kulturních institucí a městskou správou na vzdělávání a jejich zapojení do vzdělávacího procesu </w:t>
            </w:r>
          </w:p>
          <w:p w:rsidR="003605FE" w:rsidRPr="00027AEF" w:rsidRDefault="003605FE" w:rsidP="00027AEF">
            <w:pPr>
              <w:autoSpaceDE w:val="0"/>
              <w:autoSpaceDN w:val="0"/>
              <w:adjustRightInd w:val="0"/>
              <w:spacing w:after="0" w:line="240" w:lineRule="auto"/>
              <w:rPr>
                <w:rFonts w:ascii="Arial" w:hAnsi="Arial" w:cs="Arial"/>
                <w:sz w:val="20"/>
                <w:szCs w:val="20"/>
              </w:rPr>
            </w:pPr>
          </w:p>
          <w:p w:rsidR="003605FE" w:rsidRPr="00027AEF" w:rsidRDefault="003605FE" w:rsidP="00027AEF">
            <w:pPr>
              <w:autoSpaceDE w:val="0"/>
              <w:autoSpaceDN w:val="0"/>
              <w:adjustRightInd w:val="0"/>
              <w:spacing w:after="0" w:line="240" w:lineRule="auto"/>
              <w:rPr>
                <w:rFonts w:ascii="Arial" w:hAnsi="Arial" w:cs="Arial"/>
                <w:sz w:val="20"/>
                <w:szCs w:val="20"/>
              </w:rPr>
            </w:pPr>
            <w:r w:rsidRPr="00027AEF">
              <w:rPr>
                <w:rFonts w:ascii="Arial" w:hAnsi="Arial" w:cs="Arial"/>
                <w:sz w:val="20"/>
                <w:szCs w:val="20"/>
              </w:rPr>
              <w:t>Rozšíření vzdělávacích programů o rozvoj sociálních a občanských kompetencí, kompetencí k udržitelnému rozvoji a rozvoj kulturního povědomí a vyjádření ve vzdělávacím procesu</w:t>
            </w:r>
          </w:p>
          <w:p w:rsidR="003605FE" w:rsidRPr="00027AEF" w:rsidRDefault="003605FE" w:rsidP="00027AEF">
            <w:pPr>
              <w:autoSpaceDE w:val="0"/>
              <w:autoSpaceDN w:val="0"/>
              <w:adjustRightInd w:val="0"/>
              <w:spacing w:after="0" w:line="240" w:lineRule="auto"/>
              <w:rPr>
                <w:rFonts w:ascii="Arial" w:hAnsi="Arial" w:cs="Arial"/>
                <w:sz w:val="20"/>
                <w:szCs w:val="20"/>
              </w:rPr>
            </w:pPr>
          </w:p>
          <w:p w:rsidR="003605FE" w:rsidRPr="00027AEF" w:rsidRDefault="003605FE" w:rsidP="00027AEF">
            <w:pPr>
              <w:autoSpaceDE w:val="0"/>
              <w:autoSpaceDN w:val="0"/>
              <w:adjustRightInd w:val="0"/>
              <w:spacing w:after="0" w:line="240" w:lineRule="auto"/>
              <w:rPr>
                <w:rFonts w:ascii="Arial" w:hAnsi="Arial" w:cs="Arial"/>
                <w:sz w:val="20"/>
                <w:szCs w:val="20"/>
              </w:rPr>
            </w:pPr>
            <w:r w:rsidRPr="00027AEF">
              <w:rPr>
                <w:rFonts w:ascii="Arial" w:hAnsi="Arial" w:cs="Arial"/>
                <w:sz w:val="20"/>
                <w:szCs w:val="20"/>
              </w:rPr>
              <w:t>Vzdělávání pedagogických</w:t>
            </w:r>
          </w:p>
          <w:p w:rsidR="003605FE" w:rsidRPr="00027AEF" w:rsidRDefault="003605FE" w:rsidP="00027AEF">
            <w:pPr>
              <w:autoSpaceDE w:val="0"/>
              <w:autoSpaceDN w:val="0"/>
              <w:adjustRightInd w:val="0"/>
              <w:spacing w:after="0" w:line="240" w:lineRule="auto"/>
              <w:rPr>
                <w:rFonts w:ascii="Arial" w:hAnsi="Arial" w:cs="Arial"/>
                <w:sz w:val="20"/>
                <w:szCs w:val="20"/>
              </w:rPr>
            </w:pPr>
            <w:r w:rsidRPr="00027AEF">
              <w:rPr>
                <w:rFonts w:ascii="Arial" w:hAnsi="Arial" w:cs="Arial"/>
                <w:sz w:val="20"/>
                <w:szCs w:val="20"/>
              </w:rPr>
              <w:t>pracovníků pro inkluzivní, inovativní a kvalitní výuku</w:t>
            </w:r>
          </w:p>
        </w:tc>
      </w:tr>
      <w:tr w:rsidR="00750018" w:rsidRPr="00027AEF" w:rsidTr="003605FE">
        <w:tc>
          <w:tcPr>
            <w:tcW w:w="718" w:type="pct"/>
            <w:shd w:val="clear" w:color="auto" w:fill="DBE5F1"/>
            <w:vAlign w:val="center"/>
          </w:tcPr>
          <w:p w:rsidR="00750018" w:rsidRPr="00027AEF" w:rsidRDefault="00750018" w:rsidP="00027AEF">
            <w:pPr>
              <w:pStyle w:val="Tabulka"/>
              <w:spacing w:before="0" w:after="0"/>
              <w:jc w:val="left"/>
              <w:rPr>
                <w:rFonts w:ascii="Arial" w:hAnsi="Arial" w:cs="Arial"/>
                <w:b/>
                <w:sz w:val="20"/>
                <w:szCs w:val="20"/>
              </w:rPr>
            </w:pPr>
            <w:r>
              <w:rPr>
                <w:rFonts w:ascii="Arial" w:hAnsi="Arial" w:cs="Arial"/>
                <w:b/>
                <w:sz w:val="20"/>
                <w:szCs w:val="20"/>
              </w:rPr>
              <w:t>Implementační prvky</w:t>
            </w:r>
          </w:p>
        </w:tc>
        <w:tc>
          <w:tcPr>
            <w:tcW w:w="2068" w:type="pct"/>
            <w:shd w:val="clear" w:color="auto" w:fill="auto"/>
          </w:tcPr>
          <w:p w:rsidR="00750018" w:rsidRDefault="00750018" w:rsidP="00027AEF">
            <w:pPr>
              <w:spacing w:after="0" w:line="240" w:lineRule="auto"/>
              <w:rPr>
                <w:rFonts w:ascii="Arial" w:hAnsi="Arial" w:cs="Arial"/>
                <w:sz w:val="20"/>
                <w:szCs w:val="20"/>
              </w:rPr>
            </w:pPr>
          </w:p>
          <w:p w:rsidR="001252F6" w:rsidRPr="00854CAC" w:rsidRDefault="001252F6" w:rsidP="001252F6">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Specifikace cílového území</w:t>
            </w:r>
          </w:p>
          <w:p w:rsidR="001252F6" w:rsidRPr="00854CAC" w:rsidRDefault="001252F6" w:rsidP="001252F6">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V souladu s čl. 96 odst. 1. a) obecného nařízení se bude podpora v rámci této IP týkat více než jedné kategorie regionů. Aktivity budou probíhat na celém území České republiky, vč. Prahy. V případě některých individuálních projektů systémových budou mít aktivity dopad na celé území České republiky. Podpora bude zacílena dle definovaných priorit, potřeb, naléhavosti a dat účelově vymezeného území, viz Kapitola 4.</w:t>
            </w:r>
          </w:p>
          <w:p w:rsidR="001252F6" w:rsidRPr="00854CAC" w:rsidRDefault="001252F6" w:rsidP="001252F6">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Dle Strategie regionálního rozvoje bude podpora v rámci této investiční priority zacílena na rozvojová území, stabilizovaná a periferní území i na státem podporované regiony.</w:t>
            </w:r>
          </w:p>
          <w:p w:rsidR="001252F6" w:rsidRPr="00854CAC" w:rsidRDefault="001252F6" w:rsidP="001252F6">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V této investiční prioritě bude využito možnosti flexibility v souladu s čl. 70 Obecného nařízení a článkem 13 Nařízení o Evropském sociálním fondu.</w:t>
            </w:r>
          </w:p>
          <w:p w:rsidR="001252F6" w:rsidRPr="00854CAC" w:rsidRDefault="001252F6" w:rsidP="001252F6">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Projekty, které budou v rámci této investiční priority podpořeny na území více rozvinutého regionu, ale s dopadem jak na více rozvinutý region tak i na méně rozvinuté regiony, mohou být podpořeny dle PRO RATA. Pro celou investiční prioritu bylo zvoleno jednotné PRO RATA 12 (VRR) : 88 (MRR), hodnoty se odvíjí podle ukazatele poměru žáků v oblasti regionálního školství na území hl. m. Prahy a na území méně rozvinutých regionů (žáci mateřských, základních, středních a vyšších odborných škol). Metoda PRO RATA bude aplikována na celkové způsobilé výdaje projektu, tj. včetně národního spolufinancování.</w:t>
            </w:r>
          </w:p>
          <w:p w:rsidR="001252F6" w:rsidRDefault="001252F6" w:rsidP="001252F6">
            <w:pPr>
              <w:pStyle w:val="Tabulka"/>
              <w:spacing w:before="0" w:after="0"/>
              <w:jc w:val="left"/>
              <w:rPr>
                <w:rFonts w:ascii="Arial" w:hAnsi="Arial" w:cs="Arial"/>
                <w:color w:val="000000" w:themeColor="text1"/>
                <w:sz w:val="20"/>
                <w:szCs w:val="20"/>
              </w:rPr>
            </w:pPr>
            <w:r w:rsidRPr="00854CAC">
              <w:rPr>
                <w:rFonts w:ascii="Arial" w:hAnsi="Arial" w:cs="Arial"/>
                <w:color w:val="000000" w:themeColor="text1"/>
                <w:sz w:val="20"/>
                <w:szCs w:val="20"/>
              </w:rPr>
              <w:t>V rámci této prioritní osy budou také podpořeny projekty na území více rozvinutého regionu s dopadem pouze na území více rozvinutého regionu. U těchto projektů nebude využito metody PRO RATA, ale budou financovány pouze z alokace na více rozvinuté regiony</w:t>
            </w:r>
          </w:p>
          <w:p w:rsidR="001252F6" w:rsidRDefault="001252F6" w:rsidP="001252F6">
            <w:pPr>
              <w:pStyle w:val="Tabulka"/>
              <w:spacing w:before="0" w:after="0"/>
              <w:jc w:val="left"/>
              <w:rPr>
                <w:rFonts w:ascii="Arial" w:hAnsi="Arial" w:cs="Arial"/>
                <w:color w:val="000000" w:themeColor="text1"/>
                <w:sz w:val="20"/>
                <w:szCs w:val="20"/>
              </w:rPr>
            </w:pPr>
          </w:p>
          <w:p w:rsidR="002D0E4E" w:rsidRPr="002D0E4E" w:rsidRDefault="002D0E4E" w:rsidP="008A77BE">
            <w:pPr>
              <w:pStyle w:val="Tabulka"/>
              <w:spacing w:after="0"/>
              <w:jc w:val="left"/>
              <w:rPr>
                <w:rFonts w:ascii="Arial" w:hAnsi="Arial" w:cs="Arial"/>
                <w:color w:val="000000" w:themeColor="text1"/>
                <w:sz w:val="20"/>
                <w:szCs w:val="20"/>
              </w:rPr>
            </w:pPr>
            <w:r w:rsidRPr="002D0E4E">
              <w:rPr>
                <w:rFonts w:ascii="Arial" w:hAnsi="Arial" w:cs="Arial"/>
                <w:color w:val="000000" w:themeColor="text1"/>
                <w:sz w:val="20"/>
                <w:szCs w:val="20"/>
              </w:rPr>
              <w:t>Typy příjemců</w:t>
            </w:r>
            <w:r w:rsidR="00414AF3">
              <w:rPr>
                <w:rFonts w:ascii="Arial" w:hAnsi="Arial" w:cs="Arial"/>
                <w:color w:val="000000" w:themeColor="text1"/>
                <w:sz w:val="20"/>
                <w:szCs w:val="20"/>
              </w:rPr>
              <w:t>:</w:t>
            </w:r>
          </w:p>
          <w:p w:rsidR="002D0E4E" w:rsidRPr="002D0E4E" w:rsidRDefault="002D0E4E" w:rsidP="008A77BE">
            <w:pPr>
              <w:pStyle w:val="Tabulka"/>
              <w:spacing w:after="0"/>
              <w:jc w:val="left"/>
              <w:rPr>
                <w:rFonts w:ascii="Arial" w:hAnsi="Arial" w:cs="Arial"/>
                <w:color w:val="000000" w:themeColor="text1"/>
                <w:sz w:val="20"/>
                <w:szCs w:val="20"/>
              </w:rPr>
            </w:pPr>
            <w:r w:rsidRPr="002D0E4E">
              <w:rPr>
                <w:rFonts w:ascii="Arial" w:hAnsi="Arial" w:cs="Arial"/>
                <w:color w:val="000000" w:themeColor="text1"/>
                <w:sz w:val="20"/>
                <w:szCs w:val="20"/>
              </w:rPr>
              <w:t>•</w:t>
            </w:r>
            <w:r w:rsidRPr="002D0E4E">
              <w:rPr>
                <w:rFonts w:ascii="Arial" w:hAnsi="Arial" w:cs="Arial"/>
                <w:color w:val="000000" w:themeColor="text1"/>
                <w:sz w:val="20"/>
                <w:szCs w:val="20"/>
              </w:rPr>
              <w:tab/>
              <w:t>Vysoké školy podle zákona č. 111/1998 Sb., o vysokých školách a o změně a doplnění dalších zákonů (zákon o vysokých školách), ve znění pozdějších předpisů.</w:t>
            </w:r>
          </w:p>
          <w:p w:rsidR="002D0E4E" w:rsidRPr="002D0E4E" w:rsidRDefault="002D0E4E" w:rsidP="008A77BE">
            <w:pPr>
              <w:pStyle w:val="Tabulka"/>
              <w:spacing w:after="0"/>
              <w:jc w:val="left"/>
              <w:rPr>
                <w:rFonts w:ascii="Arial" w:hAnsi="Arial" w:cs="Arial"/>
                <w:color w:val="000000" w:themeColor="text1"/>
                <w:sz w:val="20"/>
                <w:szCs w:val="20"/>
              </w:rPr>
            </w:pPr>
            <w:r w:rsidRPr="002D0E4E">
              <w:rPr>
                <w:rFonts w:ascii="Arial" w:hAnsi="Arial" w:cs="Arial"/>
                <w:color w:val="000000" w:themeColor="text1"/>
                <w:sz w:val="20"/>
                <w:szCs w:val="20"/>
              </w:rPr>
              <w:t>•</w:t>
            </w:r>
            <w:r w:rsidRPr="002D0E4E">
              <w:rPr>
                <w:rFonts w:ascii="Arial" w:hAnsi="Arial" w:cs="Arial"/>
                <w:color w:val="000000" w:themeColor="text1"/>
                <w:sz w:val="20"/>
                <w:szCs w:val="20"/>
              </w:rPr>
              <w:tab/>
              <w:t>Orgány státní správy a samosprávy včetně jejich svazků, jim podřízené či jimi zřízené organizace</w:t>
            </w:r>
          </w:p>
          <w:p w:rsidR="002D0E4E" w:rsidRPr="002D0E4E" w:rsidRDefault="00982EF6" w:rsidP="008A77BE">
            <w:pPr>
              <w:pStyle w:val="Tabulka"/>
              <w:spacing w:after="0"/>
              <w:jc w:val="left"/>
              <w:rPr>
                <w:rFonts w:ascii="Arial" w:hAnsi="Arial" w:cs="Arial"/>
                <w:color w:val="000000" w:themeColor="text1"/>
                <w:sz w:val="20"/>
                <w:szCs w:val="20"/>
              </w:rPr>
            </w:pPr>
            <w:r>
              <w:rPr>
                <w:rFonts w:ascii="Arial" w:hAnsi="Arial" w:cs="Arial"/>
                <w:color w:val="000000" w:themeColor="text1"/>
                <w:sz w:val="20"/>
                <w:szCs w:val="20"/>
              </w:rPr>
              <w:t xml:space="preserve"> </w:t>
            </w:r>
            <w:r w:rsidR="002D0E4E" w:rsidRPr="002D0E4E">
              <w:rPr>
                <w:rFonts w:ascii="Arial" w:hAnsi="Arial" w:cs="Arial"/>
                <w:color w:val="000000" w:themeColor="text1"/>
                <w:sz w:val="20"/>
                <w:szCs w:val="20"/>
              </w:rPr>
              <w:tab/>
              <w:t>Partnerem mohou být i další subjekty podílející se na realizaci intervencí specifických cílů 1-4 (vysoké školy, veřejné výzkumné instituce, vyšší odborné školy, korporace (vč. obchodních), orgány státní správy a samosprávy, jim podřízené či jimi zřízené organizace, další instituce podílející se na realizaci intervencí specifických cílů 1-4.</w:t>
            </w:r>
          </w:p>
          <w:p w:rsidR="001252F6" w:rsidRDefault="002D0E4E">
            <w:pPr>
              <w:pStyle w:val="Tabulka"/>
              <w:spacing w:after="0"/>
              <w:jc w:val="left"/>
              <w:rPr>
                <w:rFonts w:ascii="Arial" w:hAnsi="Arial" w:cs="Arial"/>
                <w:color w:val="000000" w:themeColor="text1"/>
                <w:sz w:val="20"/>
                <w:szCs w:val="20"/>
              </w:rPr>
            </w:pPr>
            <w:r w:rsidRPr="002D0E4E">
              <w:rPr>
                <w:rFonts w:ascii="Arial" w:hAnsi="Arial" w:cs="Arial"/>
                <w:color w:val="000000" w:themeColor="text1"/>
                <w:sz w:val="20"/>
                <w:szCs w:val="20"/>
              </w:rPr>
              <w:t>Okruh příjemců může být dále definován či zúžen v dalších dokumentech, jako např. ve výzvách k předkládání projektů apod.</w:t>
            </w:r>
          </w:p>
          <w:p w:rsidR="001252F6" w:rsidRPr="00854CAC" w:rsidRDefault="001252F6" w:rsidP="001252F6">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Určení typů příjemců</w:t>
            </w:r>
          </w:p>
          <w:p w:rsidR="001252F6" w:rsidRPr="00854CAC" w:rsidRDefault="001252F6" w:rsidP="001252F6">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ab/>
              <w:t>Školy a školská zařízení v oblasti předškolního, základního a středního vzdělávání, zájmového, základního a středního uměleckého vzdělávání a vyšších odborných škol.</w:t>
            </w:r>
          </w:p>
          <w:p w:rsidR="001252F6" w:rsidRPr="00854CAC" w:rsidRDefault="001252F6" w:rsidP="001252F6">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Vysoké školy podle zákona č. 111/1998 Sb., o vysokých školách a o změně a doplnění dalších zákonů (zákon o vysokých školách), ve znění pozdějších předpisů, které připravují budoucí pedagogické pracovníky.</w:t>
            </w:r>
          </w:p>
          <w:p w:rsidR="001252F6" w:rsidRDefault="001252F6" w:rsidP="001252F6">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 xml:space="preserve">Další subjekty podílející se na </w:t>
            </w:r>
            <w:r>
              <w:rPr>
                <w:rFonts w:ascii="Arial" w:hAnsi="Arial" w:cs="Arial"/>
                <w:color w:val="000000" w:themeColor="text1"/>
                <w:sz w:val="20"/>
                <w:szCs w:val="20"/>
              </w:rPr>
              <w:t>realizaci vzdělávacích aktivit.</w:t>
            </w:r>
          </w:p>
          <w:p w:rsidR="001252F6" w:rsidRPr="00854CAC" w:rsidRDefault="001252F6" w:rsidP="001252F6">
            <w:pPr>
              <w:pStyle w:val="Tabulka"/>
              <w:spacing w:after="0"/>
              <w:jc w:val="left"/>
              <w:rPr>
                <w:rFonts w:ascii="Arial" w:hAnsi="Arial" w:cs="Arial"/>
                <w:color w:val="000000" w:themeColor="text1"/>
                <w:sz w:val="20"/>
                <w:szCs w:val="20"/>
              </w:rPr>
            </w:pPr>
            <w:r w:rsidRPr="00854CAC">
              <w:rPr>
                <w:rFonts w:ascii="Arial" w:hAnsi="Arial" w:cs="Arial"/>
                <w:color w:val="000000" w:themeColor="text1"/>
                <w:sz w:val="20"/>
                <w:szCs w:val="20"/>
              </w:rPr>
              <w:tab/>
              <w:t>Orgány státní správy a samosprávy, včetně jejich svazků nebo sdružení a jimi zřízené a podřízené organizace.</w:t>
            </w:r>
          </w:p>
          <w:p w:rsidR="001252F6" w:rsidRPr="00027AEF" w:rsidRDefault="001252F6" w:rsidP="001252F6">
            <w:pPr>
              <w:spacing w:after="0" w:line="240" w:lineRule="auto"/>
              <w:rPr>
                <w:rFonts w:ascii="Arial" w:hAnsi="Arial" w:cs="Arial"/>
                <w:sz w:val="20"/>
                <w:szCs w:val="20"/>
              </w:rPr>
            </w:pPr>
            <w:r w:rsidRPr="00854CAC">
              <w:rPr>
                <w:rFonts w:ascii="Arial" w:hAnsi="Arial" w:cs="Arial"/>
                <w:color w:val="000000" w:themeColor="text1"/>
                <w:sz w:val="20"/>
                <w:szCs w:val="20"/>
              </w:rPr>
              <w:t>Okruh příjemců může být dále definován či zúžen v dalších dokumentech jako např. ve výzvách k předkládání projektů apod.</w:t>
            </w:r>
          </w:p>
        </w:tc>
        <w:tc>
          <w:tcPr>
            <w:tcW w:w="1353" w:type="pct"/>
            <w:tcBorders>
              <w:right w:val="single" w:sz="4" w:space="0" w:color="auto"/>
            </w:tcBorders>
            <w:shd w:val="clear" w:color="auto" w:fill="auto"/>
          </w:tcPr>
          <w:p w:rsidR="00750018" w:rsidRPr="00750018" w:rsidRDefault="00750018" w:rsidP="00750018">
            <w:pPr>
              <w:spacing w:after="0" w:line="240" w:lineRule="auto"/>
              <w:ind w:right="-102"/>
              <w:rPr>
                <w:rFonts w:ascii="Arial" w:hAnsi="Arial" w:cs="Arial"/>
                <w:sz w:val="20"/>
                <w:szCs w:val="20"/>
              </w:rPr>
            </w:pPr>
            <w:r w:rsidRPr="00750018">
              <w:rPr>
                <w:rFonts w:ascii="Arial" w:hAnsi="Arial" w:cs="Arial"/>
                <w:sz w:val="20"/>
                <w:szCs w:val="20"/>
              </w:rPr>
              <w:t>Územní zaměření podpory</w:t>
            </w:r>
          </w:p>
          <w:p w:rsidR="00750018" w:rsidRPr="00750018" w:rsidRDefault="00750018" w:rsidP="00750018">
            <w:pPr>
              <w:spacing w:after="0" w:line="240" w:lineRule="auto"/>
              <w:ind w:right="-102"/>
              <w:rPr>
                <w:rFonts w:ascii="Arial" w:hAnsi="Arial" w:cs="Arial"/>
                <w:sz w:val="20"/>
                <w:szCs w:val="20"/>
              </w:rPr>
            </w:pPr>
            <w:r w:rsidRPr="00750018">
              <w:rPr>
                <w:rFonts w:ascii="Arial" w:hAnsi="Arial" w:cs="Arial"/>
                <w:sz w:val="20"/>
                <w:szCs w:val="20"/>
              </w:rPr>
              <w:t xml:space="preserve">Území celé ČR mimo území hl. m. Prahy. </w:t>
            </w:r>
          </w:p>
          <w:p w:rsidR="00750018" w:rsidRPr="00750018" w:rsidRDefault="00750018" w:rsidP="00750018">
            <w:pPr>
              <w:spacing w:after="0" w:line="240" w:lineRule="auto"/>
              <w:ind w:right="-102"/>
              <w:rPr>
                <w:rFonts w:ascii="Arial" w:hAnsi="Arial" w:cs="Arial"/>
                <w:sz w:val="20"/>
                <w:szCs w:val="20"/>
              </w:rPr>
            </w:pPr>
            <w:r w:rsidRPr="00750018">
              <w:rPr>
                <w:rFonts w:ascii="Arial" w:hAnsi="Arial" w:cs="Arial"/>
                <w:sz w:val="20"/>
                <w:szCs w:val="20"/>
              </w:rPr>
              <w:t>Územní dimenze pro ZŠ, SŠ, VOŠ bude stanovena v akčních plánech rozvoje vzdělávání.</w:t>
            </w:r>
          </w:p>
          <w:p w:rsidR="00750018" w:rsidRDefault="00750018" w:rsidP="00750018">
            <w:pPr>
              <w:spacing w:after="0" w:line="240" w:lineRule="auto"/>
              <w:ind w:right="-102"/>
              <w:rPr>
                <w:rFonts w:ascii="Arial" w:hAnsi="Arial" w:cs="Arial"/>
                <w:sz w:val="20"/>
                <w:szCs w:val="20"/>
              </w:rPr>
            </w:pPr>
            <w:r w:rsidRPr="00750018">
              <w:rPr>
                <w:rFonts w:ascii="Arial" w:hAnsi="Arial" w:cs="Arial"/>
                <w:sz w:val="20"/>
                <w:szCs w:val="20"/>
              </w:rPr>
              <w:t xml:space="preserve">Cílené výzvy v objemu minimálně 60 % alokace specifického cíle 2.4 budou zaměřeny na projekty realizované na území správního obvodu obcí s rozšířenou působností, kde se nacházejí sociálně vyloučené lokality. </w:t>
            </w:r>
          </w:p>
          <w:p w:rsidR="00750018" w:rsidRDefault="00750018" w:rsidP="00750018">
            <w:pPr>
              <w:spacing w:after="0" w:line="240" w:lineRule="auto"/>
              <w:ind w:right="-102"/>
              <w:rPr>
                <w:rFonts w:ascii="Arial" w:hAnsi="Arial" w:cs="Arial"/>
                <w:sz w:val="20"/>
                <w:szCs w:val="20"/>
              </w:rPr>
            </w:pPr>
          </w:p>
          <w:p w:rsidR="00750018" w:rsidRPr="00750018" w:rsidRDefault="00750018" w:rsidP="00750018">
            <w:pPr>
              <w:spacing w:after="0" w:line="240" w:lineRule="auto"/>
              <w:ind w:right="-102"/>
              <w:rPr>
                <w:rFonts w:ascii="Arial" w:hAnsi="Arial" w:cs="Arial"/>
                <w:sz w:val="20"/>
                <w:szCs w:val="20"/>
              </w:rPr>
            </w:pPr>
            <w:r w:rsidRPr="00750018">
              <w:rPr>
                <w:rFonts w:ascii="Arial" w:hAnsi="Arial" w:cs="Arial"/>
                <w:sz w:val="20"/>
                <w:szCs w:val="20"/>
              </w:rPr>
              <w:t>Typy příjemců</w:t>
            </w:r>
          </w:p>
          <w:p w:rsidR="00750018" w:rsidRPr="00750018" w:rsidRDefault="00750018" w:rsidP="00750018">
            <w:pPr>
              <w:spacing w:after="0" w:line="240" w:lineRule="auto"/>
              <w:ind w:right="-102"/>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zařízení péče o děti do 3 let</w:t>
            </w:r>
          </w:p>
          <w:p w:rsidR="00750018" w:rsidRPr="00750018" w:rsidRDefault="00750018" w:rsidP="00750018">
            <w:pPr>
              <w:spacing w:after="0" w:line="240" w:lineRule="auto"/>
              <w:ind w:right="-102"/>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školy a školská zařízení v oblasti předškolního, základního a středního vzdělávání a vyšší odborné školy</w:t>
            </w:r>
          </w:p>
          <w:p w:rsidR="00750018" w:rsidRPr="00750018" w:rsidRDefault="00750018" w:rsidP="00750018">
            <w:pPr>
              <w:spacing w:after="0" w:line="240" w:lineRule="auto"/>
              <w:ind w:right="-102"/>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další subjekty podílející se na realizaci vzdělávacích aktivit</w:t>
            </w:r>
          </w:p>
          <w:p w:rsidR="00750018" w:rsidRPr="00750018" w:rsidRDefault="00750018" w:rsidP="00750018">
            <w:pPr>
              <w:spacing w:after="0" w:line="240" w:lineRule="auto"/>
              <w:ind w:right="-102"/>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kraje</w:t>
            </w:r>
          </w:p>
          <w:p w:rsidR="00750018" w:rsidRPr="00750018" w:rsidRDefault="00750018" w:rsidP="00750018">
            <w:pPr>
              <w:spacing w:after="0" w:line="240" w:lineRule="auto"/>
              <w:ind w:right="-102"/>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organizace zřizované nebo zakládané kraji</w:t>
            </w:r>
          </w:p>
          <w:p w:rsidR="00750018" w:rsidRPr="00750018" w:rsidRDefault="00750018" w:rsidP="00750018">
            <w:pPr>
              <w:spacing w:after="0" w:line="240" w:lineRule="auto"/>
              <w:ind w:right="-102"/>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obce</w:t>
            </w:r>
          </w:p>
          <w:p w:rsidR="00750018" w:rsidRPr="00750018" w:rsidRDefault="00750018" w:rsidP="00750018">
            <w:pPr>
              <w:spacing w:after="0" w:line="240" w:lineRule="auto"/>
              <w:ind w:right="-102"/>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organizace zřizované nebo zakládané obcemi</w:t>
            </w:r>
          </w:p>
          <w:p w:rsidR="00750018" w:rsidRPr="00750018" w:rsidRDefault="00750018" w:rsidP="00750018">
            <w:pPr>
              <w:spacing w:after="0" w:line="240" w:lineRule="auto"/>
              <w:ind w:right="-102"/>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r>
            <w:r w:rsidR="007735D5">
              <w:rPr>
                <w:rFonts w:ascii="Arial" w:hAnsi="Arial" w:cs="Arial"/>
                <w:sz w:val="20"/>
                <w:szCs w:val="20"/>
              </w:rPr>
              <w:t xml:space="preserve"> NNO</w:t>
            </w:r>
          </w:p>
          <w:p w:rsidR="00750018" w:rsidRPr="00750018" w:rsidRDefault="00750018" w:rsidP="00750018">
            <w:pPr>
              <w:spacing w:after="0" w:line="240" w:lineRule="auto"/>
              <w:ind w:right="-102"/>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církve</w:t>
            </w:r>
            <w:r w:rsidR="00030C92">
              <w:rPr>
                <w:rFonts w:ascii="Arial" w:hAnsi="Arial" w:cs="Arial"/>
                <w:sz w:val="20"/>
                <w:szCs w:val="20"/>
              </w:rPr>
              <w:t xml:space="preserve"> a </w:t>
            </w:r>
            <w:r w:rsidRPr="00750018">
              <w:rPr>
                <w:rFonts w:ascii="Arial" w:hAnsi="Arial" w:cs="Arial"/>
                <w:sz w:val="20"/>
                <w:szCs w:val="20"/>
              </w:rPr>
              <w:tab/>
              <w:t>církevní organizace</w:t>
            </w:r>
          </w:p>
          <w:p w:rsidR="00750018" w:rsidRPr="00750018" w:rsidRDefault="00750018" w:rsidP="00750018">
            <w:pPr>
              <w:spacing w:after="0" w:line="240" w:lineRule="auto"/>
              <w:ind w:right="-102"/>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 xml:space="preserve">organizační složky státu </w:t>
            </w:r>
          </w:p>
          <w:p w:rsidR="00750018" w:rsidRPr="00027AEF" w:rsidRDefault="00750018" w:rsidP="00750018">
            <w:pPr>
              <w:spacing w:after="0" w:line="240" w:lineRule="auto"/>
              <w:ind w:right="-102"/>
              <w:rPr>
                <w:rFonts w:ascii="Arial" w:hAnsi="Arial" w:cs="Arial"/>
                <w:sz w:val="20"/>
                <w:szCs w:val="20"/>
              </w:rPr>
            </w:pPr>
            <w:r w:rsidRPr="00750018">
              <w:rPr>
                <w:rFonts w:ascii="Arial" w:hAnsi="Arial" w:cs="Arial"/>
                <w:sz w:val="20"/>
                <w:szCs w:val="20"/>
              </w:rPr>
              <w:t>-</w:t>
            </w:r>
            <w:r w:rsidRPr="00750018">
              <w:rPr>
                <w:rFonts w:ascii="Arial" w:hAnsi="Arial" w:cs="Arial"/>
                <w:sz w:val="20"/>
                <w:szCs w:val="20"/>
              </w:rPr>
              <w:tab/>
              <w:t>příspěvkové organizace organizačních složek státu</w:t>
            </w:r>
          </w:p>
        </w:tc>
        <w:tc>
          <w:tcPr>
            <w:tcW w:w="861" w:type="pct"/>
            <w:tcBorders>
              <w:left w:val="single" w:sz="4" w:space="0" w:color="auto"/>
            </w:tcBorders>
            <w:shd w:val="clear" w:color="auto" w:fill="auto"/>
          </w:tcPr>
          <w:p w:rsidR="00750018" w:rsidRDefault="003B1DC0" w:rsidP="00027AEF">
            <w:pPr>
              <w:autoSpaceDE w:val="0"/>
              <w:autoSpaceDN w:val="0"/>
              <w:adjustRightInd w:val="0"/>
              <w:spacing w:after="0" w:line="240" w:lineRule="auto"/>
              <w:rPr>
                <w:rFonts w:ascii="Arial" w:hAnsi="Arial" w:cs="Arial"/>
                <w:sz w:val="20"/>
                <w:szCs w:val="20"/>
              </w:rPr>
            </w:pPr>
            <w:r>
              <w:rPr>
                <w:rFonts w:ascii="Arial" w:hAnsi="Arial" w:cs="Arial"/>
                <w:sz w:val="20"/>
                <w:szCs w:val="20"/>
              </w:rPr>
              <w:t>SC 4.1:</w:t>
            </w:r>
          </w:p>
          <w:p w:rsidR="003B1DC0" w:rsidRPr="003B1DC0" w:rsidRDefault="003B1DC0" w:rsidP="003B1DC0">
            <w:pPr>
              <w:autoSpaceDE w:val="0"/>
              <w:autoSpaceDN w:val="0"/>
              <w:adjustRightInd w:val="0"/>
              <w:spacing w:after="0" w:line="240" w:lineRule="auto"/>
              <w:rPr>
                <w:rFonts w:ascii="Arial" w:hAnsi="Arial" w:cs="Arial"/>
                <w:sz w:val="20"/>
                <w:szCs w:val="20"/>
              </w:rPr>
            </w:pPr>
            <w:r w:rsidRPr="003B1DC0">
              <w:rPr>
                <w:rFonts w:ascii="Arial" w:hAnsi="Arial" w:cs="Arial"/>
                <w:sz w:val="20"/>
                <w:szCs w:val="20"/>
              </w:rPr>
              <w:t>Specifikace cílového území</w:t>
            </w:r>
          </w:p>
          <w:p w:rsidR="003B1DC0" w:rsidRPr="003B1DC0" w:rsidRDefault="003B1DC0" w:rsidP="003B1DC0">
            <w:pPr>
              <w:autoSpaceDE w:val="0"/>
              <w:autoSpaceDN w:val="0"/>
              <w:adjustRightInd w:val="0"/>
              <w:spacing w:after="0" w:line="240" w:lineRule="auto"/>
              <w:rPr>
                <w:rFonts w:ascii="Arial" w:hAnsi="Arial" w:cs="Arial"/>
                <w:sz w:val="20"/>
                <w:szCs w:val="20"/>
              </w:rPr>
            </w:pPr>
            <w:r w:rsidRPr="003B1DC0">
              <w:rPr>
                <w:rFonts w:ascii="Arial" w:hAnsi="Arial" w:cs="Arial"/>
                <w:sz w:val="20"/>
                <w:szCs w:val="20"/>
              </w:rPr>
              <w:t>Region soudržnosti NUTS 2 Praha</w:t>
            </w:r>
          </w:p>
          <w:p w:rsidR="003B1DC0" w:rsidRPr="003B1DC0" w:rsidRDefault="003B1DC0" w:rsidP="003B1DC0">
            <w:pPr>
              <w:autoSpaceDE w:val="0"/>
              <w:autoSpaceDN w:val="0"/>
              <w:adjustRightInd w:val="0"/>
              <w:spacing w:after="0" w:line="240" w:lineRule="auto"/>
              <w:rPr>
                <w:rFonts w:ascii="Arial" w:hAnsi="Arial" w:cs="Arial"/>
                <w:sz w:val="20"/>
                <w:szCs w:val="20"/>
              </w:rPr>
            </w:pPr>
          </w:p>
          <w:p w:rsidR="003B1DC0" w:rsidRPr="003B1DC0" w:rsidRDefault="003B1DC0" w:rsidP="003B1DC0">
            <w:pPr>
              <w:autoSpaceDE w:val="0"/>
              <w:autoSpaceDN w:val="0"/>
              <w:adjustRightInd w:val="0"/>
              <w:spacing w:after="0" w:line="240" w:lineRule="auto"/>
              <w:rPr>
                <w:rFonts w:ascii="Arial" w:hAnsi="Arial" w:cs="Arial"/>
                <w:sz w:val="20"/>
                <w:szCs w:val="20"/>
              </w:rPr>
            </w:pPr>
            <w:r w:rsidRPr="003B1DC0">
              <w:rPr>
                <w:rFonts w:ascii="Arial" w:hAnsi="Arial" w:cs="Arial"/>
                <w:sz w:val="20"/>
                <w:szCs w:val="20"/>
              </w:rPr>
              <w:t>Identifikace typu příjemců</w:t>
            </w:r>
          </w:p>
          <w:p w:rsidR="003B1DC0" w:rsidRPr="003B1DC0" w:rsidRDefault="003B1DC0" w:rsidP="003B1DC0">
            <w:pPr>
              <w:autoSpaceDE w:val="0"/>
              <w:autoSpaceDN w:val="0"/>
              <w:adjustRightInd w:val="0"/>
              <w:spacing w:after="0" w:line="240" w:lineRule="auto"/>
              <w:rPr>
                <w:rFonts w:ascii="Arial" w:hAnsi="Arial" w:cs="Arial"/>
                <w:sz w:val="20"/>
                <w:szCs w:val="20"/>
              </w:rPr>
            </w:pPr>
            <w:r w:rsidRPr="003B1DC0">
              <w:rPr>
                <w:rFonts w:ascii="Arial" w:hAnsi="Arial" w:cs="Arial"/>
                <w:sz w:val="20"/>
                <w:szCs w:val="20"/>
              </w:rPr>
              <w:t>Hlavní město Praha</w:t>
            </w:r>
          </w:p>
          <w:p w:rsidR="003B1DC0" w:rsidRPr="003B1DC0" w:rsidRDefault="003B1DC0" w:rsidP="003B1DC0">
            <w:pPr>
              <w:autoSpaceDE w:val="0"/>
              <w:autoSpaceDN w:val="0"/>
              <w:adjustRightInd w:val="0"/>
              <w:spacing w:after="0" w:line="240" w:lineRule="auto"/>
              <w:rPr>
                <w:rFonts w:ascii="Arial" w:hAnsi="Arial" w:cs="Arial"/>
                <w:sz w:val="20"/>
                <w:szCs w:val="20"/>
              </w:rPr>
            </w:pPr>
            <w:r w:rsidRPr="003B1DC0">
              <w:rPr>
                <w:rFonts w:ascii="Arial" w:hAnsi="Arial" w:cs="Arial"/>
                <w:sz w:val="20"/>
                <w:szCs w:val="20"/>
              </w:rPr>
              <w:t>Městské části hl. m. Prahy</w:t>
            </w:r>
          </w:p>
          <w:p w:rsidR="003B1DC0" w:rsidRPr="003B1DC0" w:rsidRDefault="003B1DC0" w:rsidP="003B1DC0">
            <w:pPr>
              <w:autoSpaceDE w:val="0"/>
              <w:autoSpaceDN w:val="0"/>
              <w:adjustRightInd w:val="0"/>
              <w:spacing w:after="0" w:line="240" w:lineRule="auto"/>
              <w:rPr>
                <w:rFonts w:ascii="Arial" w:hAnsi="Arial" w:cs="Arial"/>
                <w:sz w:val="20"/>
                <w:szCs w:val="20"/>
              </w:rPr>
            </w:pPr>
            <w:r w:rsidRPr="003B1DC0">
              <w:rPr>
                <w:rFonts w:ascii="Arial" w:hAnsi="Arial" w:cs="Arial"/>
                <w:sz w:val="20"/>
                <w:szCs w:val="20"/>
              </w:rPr>
              <w:t>Organizace zřízené a založené hl. m. Prahou a městskými částmi hl. m. Prahy</w:t>
            </w:r>
          </w:p>
          <w:p w:rsidR="003B1DC0" w:rsidRPr="003B1DC0" w:rsidRDefault="003B1DC0" w:rsidP="003B1DC0">
            <w:pPr>
              <w:autoSpaceDE w:val="0"/>
              <w:autoSpaceDN w:val="0"/>
              <w:adjustRightInd w:val="0"/>
              <w:spacing w:after="0" w:line="240" w:lineRule="auto"/>
              <w:rPr>
                <w:rFonts w:ascii="Arial" w:hAnsi="Arial" w:cs="Arial"/>
                <w:sz w:val="20"/>
                <w:szCs w:val="20"/>
              </w:rPr>
            </w:pPr>
            <w:r w:rsidRPr="003B1DC0">
              <w:rPr>
                <w:rFonts w:ascii="Arial" w:hAnsi="Arial" w:cs="Arial"/>
                <w:sz w:val="20"/>
                <w:szCs w:val="20"/>
              </w:rPr>
              <w:t>Vzdělávací zařízení</w:t>
            </w:r>
          </w:p>
          <w:p w:rsidR="003B1DC0" w:rsidRPr="003B1DC0" w:rsidRDefault="00030C92" w:rsidP="003B1DC0">
            <w:pPr>
              <w:autoSpaceDE w:val="0"/>
              <w:autoSpaceDN w:val="0"/>
              <w:adjustRightInd w:val="0"/>
              <w:spacing w:after="0" w:line="240" w:lineRule="auto"/>
              <w:rPr>
                <w:rFonts w:ascii="Arial" w:hAnsi="Arial" w:cs="Arial"/>
                <w:sz w:val="20"/>
                <w:szCs w:val="20"/>
              </w:rPr>
            </w:pPr>
            <w:r>
              <w:rPr>
                <w:rFonts w:ascii="Arial" w:hAnsi="Arial" w:cs="Arial"/>
                <w:sz w:val="20"/>
                <w:szCs w:val="20"/>
              </w:rPr>
              <w:t>NNO</w:t>
            </w:r>
          </w:p>
          <w:p w:rsidR="003B1DC0" w:rsidRDefault="003B1DC0" w:rsidP="003B1DC0">
            <w:pPr>
              <w:autoSpaceDE w:val="0"/>
              <w:autoSpaceDN w:val="0"/>
              <w:adjustRightInd w:val="0"/>
              <w:spacing w:after="0" w:line="240" w:lineRule="auto"/>
              <w:rPr>
                <w:rFonts w:ascii="Arial" w:hAnsi="Arial" w:cs="Arial"/>
                <w:sz w:val="20"/>
                <w:szCs w:val="20"/>
              </w:rPr>
            </w:pPr>
            <w:r w:rsidRPr="003B1DC0">
              <w:rPr>
                <w:rFonts w:ascii="Arial" w:hAnsi="Arial" w:cs="Arial"/>
                <w:sz w:val="20"/>
                <w:szCs w:val="20"/>
              </w:rPr>
              <w:t>Podnikatelské subjekty</w:t>
            </w:r>
          </w:p>
          <w:p w:rsidR="003B1DC0" w:rsidRDefault="003B1DC0" w:rsidP="003B1DC0">
            <w:pPr>
              <w:autoSpaceDE w:val="0"/>
              <w:autoSpaceDN w:val="0"/>
              <w:adjustRightInd w:val="0"/>
              <w:spacing w:after="0" w:line="240" w:lineRule="auto"/>
              <w:rPr>
                <w:rFonts w:ascii="Arial" w:hAnsi="Arial" w:cs="Arial"/>
                <w:sz w:val="20"/>
                <w:szCs w:val="20"/>
              </w:rPr>
            </w:pPr>
          </w:p>
          <w:p w:rsidR="003B1DC0" w:rsidRDefault="003B1DC0" w:rsidP="003B1DC0">
            <w:pPr>
              <w:autoSpaceDE w:val="0"/>
              <w:autoSpaceDN w:val="0"/>
              <w:adjustRightInd w:val="0"/>
              <w:spacing w:after="0" w:line="240" w:lineRule="auto"/>
              <w:rPr>
                <w:rFonts w:ascii="Arial" w:hAnsi="Arial" w:cs="Arial"/>
                <w:sz w:val="20"/>
                <w:szCs w:val="20"/>
              </w:rPr>
            </w:pPr>
            <w:r>
              <w:rPr>
                <w:rFonts w:ascii="Arial" w:hAnsi="Arial" w:cs="Arial"/>
                <w:sz w:val="20"/>
                <w:szCs w:val="20"/>
              </w:rPr>
              <w:t>SC 4.2:</w:t>
            </w:r>
          </w:p>
          <w:p w:rsidR="003B1DC0" w:rsidRPr="003B1DC0" w:rsidRDefault="003B1DC0" w:rsidP="003B1DC0">
            <w:pPr>
              <w:autoSpaceDE w:val="0"/>
              <w:autoSpaceDN w:val="0"/>
              <w:adjustRightInd w:val="0"/>
              <w:spacing w:after="0" w:line="240" w:lineRule="auto"/>
              <w:rPr>
                <w:rFonts w:ascii="Arial" w:hAnsi="Arial" w:cs="Arial"/>
                <w:sz w:val="20"/>
                <w:szCs w:val="20"/>
              </w:rPr>
            </w:pPr>
            <w:r w:rsidRPr="003B1DC0">
              <w:rPr>
                <w:rFonts w:ascii="Arial" w:hAnsi="Arial" w:cs="Arial"/>
                <w:sz w:val="20"/>
                <w:szCs w:val="20"/>
              </w:rPr>
              <w:t>Specifikace cílového území</w:t>
            </w:r>
          </w:p>
          <w:p w:rsidR="003B1DC0" w:rsidRPr="003B1DC0" w:rsidRDefault="003B1DC0" w:rsidP="003B1DC0">
            <w:pPr>
              <w:autoSpaceDE w:val="0"/>
              <w:autoSpaceDN w:val="0"/>
              <w:adjustRightInd w:val="0"/>
              <w:spacing w:after="0" w:line="240" w:lineRule="auto"/>
              <w:rPr>
                <w:rFonts w:ascii="Arial" w:hAnsi="Arial" w:cs="Arial"/>
                <w:sz w:val="20"/>
                <w:szCs w:val="20"/>
              </w:rPr>
            </w:pPr>
            <w:r w:rsidRPr="003B1DC0">
              <w:rPr>
                <w:rFonts w:ascii="Arial" w:hAnsi="Arial" w:cs="Arial"/>
                <w:sz w:val="20"/>
                <w:szCs w:val="20"/>
              </w:rPr>
              <w:t>Region soudržnosti NUTS 2 Praha</w:t>
            </w:r>
          </w:p>
          <w:p w:rsidR="003B1DC0" w:rsidRPr="003B1DC0" w:rsidRDefault="003B1DC0" w:rsidP="003B1DC0">
            <w:pPr>
              <w:autoSpaceDE w:val="0"/>
              <w:autoSpaceDN w:val="0"/>
              <w:adjustRightInd w:val="0"/>
              <w:spacing w:after="0" w:line="240" w:lineRule="auto"/>
              <w:rPr>
                <w:rFonts w:ascii="Arial" w:hAnsi="Arial" w:cs="Arial"/>
                <w:sz w:val="20"/>
                <w:szCs w:val="20"/>
              </w:rPr>
            </w:pPr>
          </w:p>
          <w:p w:rsidR="003B1DC0" w:rsidRPr="003B1DC0" w:rsidRDefault="003B1DC0" w:rsidP="003B1DC0">
            <w:pPr>
              <w:autoSpaceDE w:val="0"/>
              <w:autoSpaceDN w:val="0"/>
              <w:adjustRightInd w:val="0"/>
              <w:spacing w:after="0" w:line="240" w:lineRule="auto"/>
              <w:rPr>
                <w:rFonts w:ascii="Arial" w:hAnsi="Arial" w:cs="Arial"/>
                <w:sz w:val="20"/>
                <w:szCs w:val="20"/>
              </w:rPr>
            </w:pPr>
            <w:r w:rsidRPr="003B1DC0">
              <w:rPr>
                <w:rFonts w:ascii="Arial" w:hAnsi="Arial" w:cs="Arial"/>
                <w:sz w:val="20"/>
                <w:szCs w:val="20"/>
              </w:rPr>
              <w:t>Identifikace typu příjemců</w:t>
            </w:r>
          </w:p>
          <w:p w:rsidR="003B1DC0" w:rsidRPr="003B1DC0" w:rsidRDefault="003B1DC0" w:rsidP="003B1DC0">
            <w:pPr>
              <w:autoSpaceDE w:val="0"/>
              <w:autoSpaceDN w:val="0"/>
              <w:adjustRightInd w:val="0"/>
              <w:spacing w:after="0" w:line="240" w:lineRule="auto"/>
              <w:rPr>
                <w:rFonts w:ascii="Arial" w:hAnsi="Arial" w:cs="Arial"/>
                <w:sz w:val="20"/>
                <w:szCs w:val="20"/>
              </w:rPr>
            </w:pPr>
            <w:r w:rsidRPr="003B1DC0">
              <w:rPr>
                <w:rFonts w:ascii="Arial" w:hAnsi="Arial" w:cs="Arial"/>
                <w:sz w:val="20"/>
                <w:szCs w:val="20"/>
              </w:rPr>
              <w:t>Hlavní město Praha</w:t>
            </w:r>
          </w:p>
          <w:p w:rsidR="003B1DC0" w:rsidRPr="003B1DC0" w:rsidRDefault="003B1DC0" w:rsidP="003B1DC0">
            <w:pPr>
              <w:autoSpaceDE w:val="0"/>
              <w:autoSpaceDN w:val="0"/>
              <w:adjustRightInd w:val="0"/>
              <w:spacing w:after="0" w:line="240" w:lineRule="auto"/>
              <w:rPr>
                <w:rFonts w:ascii="Arial" w:hAnsi="Arial" w:cs="Arial"/>
                <w:sz w:val="20"/>
                <w:szCs w:val="20"/>
              </w:rPr>
            </w:pPr>
            <w:r w:rsidRPr="003B1DC0">
              <w:rPr>
                <w:rFonts w:ascii="Arial" w:hAnsi="Arial" w:cs="Arial"/>
                <w:sz w:val="20"/>
                <w:szCs w:val="20"/>
              </w:rPr>
              <w:t>Městské části hl. m. Prahy</w:t>
            </w:r>
          </w:p>
          <w:p w:rsidR="003B1DC0" w:rsidRPr="003B1DC0" w:rsidRDefault="003B1DC0" w:rsidP="003B1DC0">
            <w:pPr>
              <w:autoSpaceDE w:val="0"/>
              <w:autoSpaceDN w:val="0"/>
              <w:adjustRightInd w:val="0"/>
              <w:spacing w:after="0" w:line="240" w:lineRule="auto"/>
              <w:rPr>
                <w:rFonts w:ascii="Arial" w:hAnsi="Arial" w:cs="Arial"/>
                <w:sz w:val="20"/>
                <w:szCs w:val="20"/>
              </w:rPr>
            </w:pPr>
            <w:r w:rsidRPr="003B1DC0">
              <w:rPr>
                <w:rFonts w:ascii="Arial" w:hAnsi="Arial" w:cs="Arial"/>
                <w:sz w:val="20"/>
                <w:szCs w:val="20"/>
              </w:rPr>
              <w:t>Organizace zřízené a založené hl. m. Prahou a městskými částmi hl. m. Prahy</w:t>
            </w:r>
          </w:p>
          <w:p w:rsidR="003B1DC0" w:rsidRPr="003B1DC0" w:rsidRDefault="003B1DC0" w:rsidP="003B1DC0">
            <w:pPr>
              <w:autoSpaceDE w:val="0"/>
              <w:autoSpaceDN w:val="0"/>
              <w:adjustRightInd w:val="0"/>
              <w:spacing w:after="0" w:line="240" w:lineRule="auto"/>
              <w:rPr>
                <w:rFonts w:ascii="Arial" w:hAnsi="Arial" w:cs="Arial"/>
                <w:sz w:val="20"/>
                <w:szCs w:val="20"/>
              </w:rPr>
            </w:pPr>
            <w:r w:rsidRPr="003B1DC0">
              <w:rPr>
                <w:rFonts w:ascii="Arial" w:hAnsi="Arial" w:cs="Arial"/>
                <w:sz w:val="20"/>
                <w:szCs w:val="20"/>
              </w:rPr>
              <w:t>Vzdělávací zařízení</w:t>
            </w:r>
          </w:p>
          <w:p w:rsidR="003B1DC0" w:rsidRPr="00027AEF" w:rsidRDefault="00030C92" w:rsidP="003B1DC0">
            <w:pPr>
              <w:autoSpaceDE w:val="0"/>
              <w:autoSpaceDN w:val="0"/>
              <w:adjustRightInd w:val="0"/>
              <w:spacing w:after="0" w:line="240" w:lineRule="auto"/>
              <w:rPr>
                <w:rFonts w:ascii="Arial" w:hAnsi="Arial" w:cs="Arial"/>
                <w:sz w:val="20"/>
                <w:szCs w:val="20"/>
              </w:rPr>
            </w:pPr>
            <w:r>
              <w:rPr>
                <w:rFonts w:ascii="Arial" w:hAnsi="Arial" w:cs="Arial"/>
                <w:sz w:val="20"/>
                <w:szCs w:val="20"/>
              </w:rPr>
              <w:t>NNO</w:t>
            </w:r>
          </w:p>
        </w:tc>
      </w:tr>
      <w:tr w:rsidR="001B3928" w:rsidRPr="00027AEF" w:rsidTr="003605FE">
        <w:tc>
          <w:tcPr>
            <w:tcW w:w="718" w:type="pct"/>
            <w:shd w:val="clear" w:color="auto" w:fill="DBE5F1"/>
            <w:vAlign w:val="center"/>
          </w:tcPr>
          <w:p w:rsidR="001B3928" w:rsidRPr="00027AEF" w:rsidRDefault="001B3928" w:rsidP="00027AEF">
            <w:pPr>
              <w:pStyle w:val="Tabulka"/>
              <w:spacing w:before="0" w:after="0"/>
              <w:jc w:val="left"/>
              <w:rPr>
                <w:rFonts w:ascii="Arial" w:hAnsi="Arial" w:cs="Arial"/>
                <w:b/>
                <w:sz w:val="20"/>
                <w:szCs w:val="20"/>
              </w:rPr>
            </w:pPr>
            <w:r w:rsidRPr="00027AEF">
              <w:rPr>
                <w:rFonts w:ascii="Arial" w:hAnsi="Arial" w:cs="Arial"/>
                <w:b/>
                <w:sz w:val="20"/>
                <w:szCs w:val="20"/>
              </w:rPr>
              <w:t>Synergie / komplementarita</w:t>
            </w:r>
          </w:p>
        </w:tc>
        <w:tc>
          <w:tcPr>
            <w:tcW w:w="2068" w:type="pct"/>
            <w:shd w:val="clear" w:color="auto" w:fill="auto"/>
          </w:tcPr>
          <w:p w:rsidR="001B3928" w:rsidRPr="00027AEF" w:rsidRDefault="001B3928" w:rsidP="00027AEF">
            <w:pPr>
              <w:spacing w:after="0" w:line="240" w:lineRule="auto"/>
              <w:rPr>
                <w:rFonts w:ascii="Arial" w:hAnsi="Arial" w:cs="Arial"/>
                <w:sz w:val="20"/>
                <w:szCs w:val="20"/>
              </w:rPr>
            </w:pPr>
            <w:r>
              <w:rPr>
                <w:rFonts w:ascii="Arial" w:hAnsi="Arial" w:cs="Arial"/>
                <w:sz w:val="20"/>
                <w:szCs w:val="20"/>
              </w:rPr>
              <w:t>Komplementarita</w:t>
            </w:r>
          </w:p>
        </w:tc>
        <w:tc>
          <w:tcPr>
            <w:tcW w:w="1353" w:type="pct"/>
            <w:tcBorders>
              <w:right w:val="single" w:sz="4" w:space="0" w:color="auto"/>
            </w:tcBorders>
            <w:shd w:val="clear" w:color="auto" w:fill="auto"/>
          </w:tcPr>
          <w:p w:rsidR="001B3928" w:rsidRPr="00027AEF" w:rsidRDefault="001B3928" w:rsidP="00027AEF">
            <w:pPr>
              <w:spacing w:after="0" w:line="240" w:lineRule="auto"/>
              <w:ind w:right="-102"/>
              <w:rPr>
                <w:rFonts w:ascii="Arial" w:hAnsi="Arial" w:cs="Arial"/>
                <w:sz w:val="20"/>
                <w:szCs w:val="20"/>
              </w:rPr>
            </w:pPr>
          </w:p>
        </w:tc>
        <w:tc>
          <w:tcPr>
            <w:tcW w:w="861" w:type="pct"/>
            <w:tcBorders>
              <w:left w:val="single" w:sz="4" w:space="0" w:color="auto"/>
            </w:tcBorders>
            <w:shd w:val="clear" w:color="auto" w:fill="auto"/>
          </w:tcPr>
          <w:p w:rsidR="001B3928" w:rsidRPr="00027AEF" w:rsidRDefault="001B3928" w:rsidP="00027AEF">
            <w:pPr>
              <w:autoSpaceDE w:val="0"/>
              <w:autoSpaceDN w:val="0"/>
              <w:adjustRightInd w:val="0"/>
              <w:spacing w:after="0" w:line="240" w:lineRule="auto"/>
              <w:rPr>
                <w:rFonts w:ascii="Arial" w:hAnsi="Arial" w:cs="Arial"/>
                <w:sz w:val="20"/>
                <w:szCs w:val="20"/>
              </w:rPr>
            </w:pPr>
            <w:r>
              <w:rPr>
                <w:rFonts w:ascii="Arial" w:hAnsi="Arial" w:cs="Arial"/>
                <w:sz w:val="20"/>
                <w:szCs w:val="20"/>
              </w:rPr>
              <w:t>Komplementarita</w:t>
            </w:r>
          </w:p>
        </w:tc>
      </w:tr>
      <w:tr w:rsidR="003605FE" w:rsidRPr="00027AEF" w:rsidTr="003605FE">
        <w:tc>
          <w:tcPr>
            <w:tcW w:w="718" w:type="pct"/>
            <w:shd w:val="clear" w:color="auto" w:fill="DBE5F1"/>
            <w:vAlign w:val="center"/>
          </w:tcPr>
          <w:p w:rsidR="003605FE" w:rsidRPr="00027AEF" w:rsidRDefault="003605FE" w:rsidP="00027AEF">
            <w:pPr>
              <w:pStyle w:val="Tabulka"/>
              <w:spacing w:before="0" w:after="0"/>
              <w:jc w:val="left"/>
              <w:rPr>
                <w:rFonts w:ascii="Arial" w:hAnsi="Arial" w:cs="Arial"/>
                <w:b/>
                <w:sz w:val="20"/>
                <w:szCs w:val="20"/>
              </w:rPr>
            </w:pPr>
            <w:r w:rsidRPr="00027AEF">
              <w:rPr>
                <w:rFonts w:ascii="Arial" w:hAnsi="Arial" w:cs="Arial"/>
                <w:b/>
                <w:sz w:val="20"/>
                <w:szCs w:val="20"/>
              </w:rPr>
              <w:t>Mechanismus koordinace</w:t>
            </w:r>
          </w:p>
        </w:tc>
        <w:tc>
          <w:tcPr>
            <w:tcW w:w="4282" w:type="pct"/>
            <w:gridSpan w:val="3"/>
            <w:shd w:val="clear" w:color="auto" w:fill="auto"/>
          </w:tcPr>
          <w:p w:rsidR="003605FE" w:rsidRPr="00027AEF" w:rsidRDefault="003605FE" w:rsidP="00027AEF">
            <w:pPr>
              <w:spacing w:after="0" w:line="240" w:lineRule="auto"/>
              <w:ind w:right="-102"/>
              <w:rPr>
                <w:rFonts w:ascii="Arial" w:hAnsi="Arial" w:cs="Arial"/>
                <w:sz w:val="20"/>
                <w:szCs w:val="20"/>
              </w:rPr>
            </w:pPr>
            <w:r w:rsidRPr="00027AEF">
              <w:rPr>
                <w:rFonts w:ascii="Arial" w:hAnsi="Arial" w:cs="Arial"/>
                <w:sz w:val="20"/>
                <w:szCs w:val="20"/>
              </w:rPr>
              <w:t>Uplatnění koordinačních mechanismů prostřednictvím účasti zástupců jednotlivých ŘO v pracovních skupinách, platformách a monitorovacích výborech, koordinace výzev.</w:t>
            </w:r>
          </w:p>
          <w:p w:rsidR="003605FE" w:rsidRPr="00027AEF" w:rsidRDefault="003605FE" w:rsidP="00027AEF">
            <w:pPr>
              <w:spacing w:after="0" w:line="240" w:lineRule="auto"/>
              <w:ind w:right="-102"/>
              <w:rPr>
                <w:rFonts w:ascii="Arial" w:hAnsi="Arial" w:cs="Arial"/>
                <w:sz w:val="20"/>
                <w:szCs w:val="20"/>
              </w:rPr>
            </w:pPr>
            <w:r w:rsidRPr="00027AEF">
              <w:rPr>
                <w:rFonts w:ascii="Arial" w:hAnsi="Arial" w:cs="Arial"/>
                <w:sz w:val="20"/>
                <w:szCs w:val="20"/>
              </w:rPr>
              <w:t>Koordinační mechanismus především v rovině společných výchozích strategií (v krajských a místních akčních plánech rozvoje vzdělávání na úrovní ORP pro MŠ a ZŠ a na úrovni kraje pro SŠ), případně jako součást integrovaných nástrojů. V oblasti celoživotního vzdělávání na VŠ není potřebná žádná koordinace mezi OP VVV a IROP (nejedná se o překryv, ale o komplementaritu), neboť intervence se soustředí na jiné cílové skupiny.</w:t>
            </w:r>
          </w:p>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Uplatnění koordinačních mechanismů prostřednictvím pracovních skupin, platforem a monitorovacích výborů. Koordinace a celkové řízení vazeb včetně procesních pravidel bude probíhat na základě Memoranda mezi MŠMT a MMR a Dohody o spolupráci při realizaci IROP a OP VVV, ve které budou obsaženy konkrétní koordinační mechanismy realizace programů</w:t>
            </w:r>
            <w:r w:rsidR="00721D39">
              <w:rPr>
                <w:rFonts w:ascii="Arial" w:hAnsi="Arial" w:cs="Arial"/>
                <w:sz w:val="20"/>
                <w:szCs w:val="20"/>
              </w:rPr>
              <w:t>,</w:t>
            </w:r>
            <w:r w:rsidRPr="00027AEF">
              <w:rPr>
                <w:rFonts w:ascii="Arial" w:hAnsi="Arial" w:cs="Arial"/>
                <w:sz w:val="20"/>
                <w:szCs w:val="20"/>
              </w:rPr>
              <w:t xml:space="preserve"> vedoucí k vzájemné komplementaritě při realizaci IROP a OP VVV. Pro přípravu výzev a celkovou koordinaci bude vytvořena společná pracovní skupina MŠMT, MMR, Hl. m. Prahy a nositelů národních dotačních titulů za účasti externích partnerů (zřizovatelé škol, NNO atd.).</w:t>
            </w:r>
          </w:p>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Na základě dosavadních dohod mezi oběma řídicími orgány došlo k vytvoření logicky navazující struktury podpory vzdělávání ze strukturálních fondů, eliminující překryvy a vytvářející komplementarity.</w:t>
            </w:r>
          </w:p>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Klíčové aspekty spolupráce při přípravě IROP a OP VVV tvoří zejména příprava věcného zaměření příslušných oblastí intervencí s ohledem na komplementarity; členství v relevantních platformách ustavených pro přípravu IROP a OP VVV; podíl na přípravě souvisejících podkladů a spolupráce na vypořádání připomínek k IROP a OP VVV; podíl na přípravě souvisejících podkladů pro vyjednávání; příprava implementace místních a krajských plánů rozvoje vzdělávání, spolupráce při přípravě metodiky pro přípravu a implementaci místních a krajských plánů rozvoje vzdělávání.</w:t>
            </w:r>
          </w:p>
          <w:p w:rsidR="003605FE" w:rsidRPr="00027AEF" w:rsidRDefault="003605FE" w:rsidP="00027AEF">
            <w:pPr>
              <w:pStyle w:val="Tabulka"/>
              <w:spacing w:before="0" w:after="0"/>
              <w:jc w:val="left"/>
              <w:rPr>
                <w:rFonts w:ascii="Arial" w:hAnsi="Arial" w:cs="Arial"/>
                <w:sz w:val="20"/>
                <w:szCs w:val="20"/>
              </w:rPr>
            </w:pPr>
            <w:r w:rsidRPr="00027AEF">
              <w:rPr>
                <w:rFonts w:ascii="Arial" w:hAnsi="Arial" w:cs="Arial"/>
                <w:sz w:val="20"/>
                <w:szCs w:val="20"/>
              </w:rPr>
              <w:t>Klíčové aspekty spolupráce při realizaci IROP a OP VVV by měly zahrnovat zejména: spolupráci při vytváření metodiky výběru projektů na území, ve kterých budou zpracovávány plány rozvoje vzdělávání. Implementačními prvky pro podporu infrastruktury ve vzdělávání jsou místní akční plány rozvoje vzdělávání; koordinace a garance věcného obsahu zaměření výzev k předkládání projektů s ohledem na potřeby plynoucí z místních a krajských plánů rozvoje vzdělávání a s ohledem na naplňování plánovaných hodnot monitorovacích ukazatelů, plánu čerpání a milníků implementace; časová koordinace vyhlašování relevantních výzev a plánu čerpání; spolupráce při nastavení technických parametrů výzev (alokace finančních prostředků, stanovení formy výzvy, územní zaměření, specifikace oprávněných žadatelů a příjemců atd.); spolupráce na vyhodnocení výzev; spolupráce na hodnocení přínosů projektů a spolupráce na relevantních evaluacích IROP a OP VVV; monitorování IROP a OP VVV v příslušných oblastech; členství v Monitorovacím výboru IROP a OP VVV a dalších relevantních platformách; spolupráce při auditech.</w:t>
            </w:r>
          </w:p>
          <w:p w:rsidR="003605FE" w:rsidRPr="00027AEF" w:rsidRDefault="003605FE" w:rsidP="00027AEF">
            <w:pPr>
              <w:autoSpaceDE w:val="0"/>
              <w:autoSpaceDN w:val="0"/>
              <w:adjustRightInd w:val="0"/>
              <w:spacing w:after="0" w:line="240" w:lineRule="auto"/>
              <w:rPr>
                <w:rFonts w:ascii="Arial" w:hAnsi="Arial" w:cs="Arial"/>
                <w:sz w:val="20"/>
                <w:szCs w:val="20"/>
              </w:rPr>
            </w:pPr>
            <w:r w:rsidRPr="00027AEF">
              <w:rPr>
                <w:rFonts w:ascii="Arial" w:hAnsi="Arial" w:cs="Arial"/>
                <w:sz w:val="20"/>
                <w:szCs w:val="20"/>
              </w:rPr>
              <w:t>IROP předpokládá podporu území všech krajů České republiky (NUTS 3) s výjimkou území hl. m. Prahy.</w:t>
            </w:r>
          </w:p>
          <w:p w:rsidR="003605FE" w:rsidRPr="00027AEF" w:rsidRDefault="003605FE" w:rsidP="000977A6">
            <w:pPr>
              <w:autoSpaceDE w:val="0"/>
              <w:autoSpaceDN w:val="0"/>
              <w:adjustRightInd w:val="0"/>
              <w:spacing w:after="0" w:line="240" w:lineRule="auto"/>
              <w:rPr>
                <w:rFonts w:ascii="Arial" w:hAnsi="Arial" w:cs="Arial"/>
                <w:sz w:val="20"/>
                <w:szCs w:val="20"/>
              </w:rPr>
            </w:pPr>
            <w:r w:rsidRPr="00027AEF">
              <w:rPr>
                <w:rFonts w:ascii="Arial" w:hAnsi="Arial" w:cs="Arial"/>
                <w:sz w:val="20"/>
                <w:szCs w:val="20"/>
              </w:rPr>
              <w:t>Zacilování výzev; časová a věcná koordinace výzev; nastavení systému výběru a hodnocení projektů</w:t>
            </w:r>
            <w:r w:rsidR="000977A6">
              <w:rPr>
                <w:rFonts w:ascii="Arial" w:hAnsi="Arial" w:cs="Arial"/>
                <w:sz w:val="20"/>
                <w:szCs w:val="20"/>
              </w:rPr>
              <w:t>.</w:t>
            </w:r>
          </w:p>
        </w:tc>
      </w:tr>
    </w:tbl>
    <w:p w:rsidR="00562400" w:rsidRPr="00027AEF" w:rsidRDefault="00562400" w:rsidP="00027AEF">
      <w:pPr>
        <w:spacing w:after="0" w:line="240" w:lineRule="auto"/>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218"/>
      </w:tblGrid>
      <w:tr w:rsidR="009F1169" w:rsidRPr="00027AEF" w:rsidTr="007C3850">
        <w:trPr>
          <w:trHeight w:val="233"/>
        </w:trPr>
        <w:tc>
          <w:tcPr>
            <w:tcW w:w="5000" w:type="pct"/>
            <w:shd w:val="clear" w:color="auto" w:fill="E5DFEC" w:themeFill="accent4" w:themeFillTint="33"/>
            <w:vAlign w:val="center"/>
          </w:tcPr>
          <w:p w:rsidR="00030524" w:rsidRPr="00027AEF" w:rsidRDefault="009F1169" w:rsidP="005C0E10">
            <w:pPr>
              <w:pStyle w:val="Tabulka"/>
              <w:keepNext/>
              <w:keepLines/>
              <w:pageBreakBefore/>
              <w:spacing w:before="120" w:after="120"/>
              <w:jc w:val="left"/>
              <w:outlineLvl w:val="0"/>
              <w:rPr>
                <w:rFonts w:ascii="Arial" w:hAnsi="Arial" w:cs="Arial"/>
                <w:b/>
                <w:sz w:val="20"/>
                <w:szCs w:val="20"/>
              </w:rPr>
            </w:pPr>
            <w:bookmarkStart w:id="25" w:name="_Toc377571461"/>
            <w:r w:rsidRPr="00027AEF">
              <w:rPr>
                <w:rFonts w:ascii="Arial" w:hAnsi="Arial" w:cs="Arial"/>
                <w:b/>
                <w:sz w:val="20"/>
                <w:szCs w:val="20"/>
              </w:rPr>
              <w:t>Návštěvnická infrastruktura</w:t>
            </w:r>
            <w:bookmarkEnd w:id="25"/>
            <w:r w:rsidRPr="00027AEF">
              <w:rPr>
                <w:rFonts w:ascii="Arial" w:hAnsi="Arial" w:cs="Arial"/>
                <w:b/>
                <w:sz w:val="20"/>
                <w:szCs w:val="20"/>
              </w:rPr>
              <w:t xml:space="preserve"> </w:t>
            </w:r>
          </w:p>
        </w:tc>
      </w:tr>
    </w:tbl>
    <w:p w:rsidR="00443233" w:rsidRPr="00027AEF" w:rsidRDefault="00062746" w:rsidP="005C0E10">
      <w:pPr>
        <w:spacing w:before="120" w:after="120" w:line="240" w:lineRule="auto"/>
        <w:rPr>
          <w:rFonts w:ascii="Arial" w:hAnsi="Arial" w:cs="Arial"/>
          <w:b/>
          <w:sz w:val="20"/>
          <w:szCs w:val="20"/>
        </w:rPr>
      </w:pPr>
      <w:r w:rsidRPr="00027AEF">
        <w:rPr>
          <w:rFonts w:ascii="Arial" w:hAnsi="Arial" w:cs="Arial"/>
          <w:b/>
          <w:sz w:val="20"/>
          <w:szCs w:val="20"/>
        </w:rPr>
        <w:t>Identifikace synergie/</w:t>
      </w:r>
      <w:r w:rsidR="00443233" w:rsidRPr="00027AEF">
        <w:rPr>
          <w:rFonts w:ascii="Arial" w:hAnsi="Arial" w:cs="Arial"/>
          <w:b/>
          <w:sz w:val="20"/>
          <w:szCs w:val="20"/>
        </w:rPr>
        <w:t>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2574"/>
        <w:gridCol w:w="4459"/>
        <w:gridCol w:w="2574"/>
        <w:gridCol w:w="2794"/>
      </w:tblGrid>
      <w:tr w:rsidR="00F05909" w:rsidRPr="00027AEF" w:rsidTr="00D922C1">
        <w:trPr>
          <w:trHeight w:val="233"/>
        </w:trPr>
        <w:tc>
          <w:tcPr>
            <w:tcW w:w="472" w:type="pct"/>
            <w:shd w:val="clear" w:color="auto" w:fill="95B3D7" w:themeFill="accent1" w:themeFillTint="99"/>
            <w:vAlign w:val="center"/>
          </w:tcPr>
          <w:p w:rsidR="00F05909" w:rsidRPr="00027AEF" w:rsidRDefault="00F05909" w:rsidP="00027AEF">
            <w:pPr>
              <w:pStyle w:val="Tabulka"/>
              <w:keepNext/>
              <w:keepLines/>
              <w:spacing w:before="0" w:after="0"/>
              <w:jc w:val="left"/>
              <w:rPr>
                <w:rFonts w:ascii="Arial" w:hAnsi="Arial" w:cs="Arial"/>
                <w:b/>
                <w:sz w:val="20"/>
                <w:szCs w:val="20"/>
              </w:rPr>
            </w:pPr>
          </w:p>
        </w:tc>
        <w:tc>
          <w:tcPr>
            <w:tcW w:w="947" w:type="pct"/>
            <w:tcBorders>
              <w:bottom w:val="single" w:sz="4" w:space="0" w:color="000000"/>
            </w:tcBorders>
            <w:shd w:val="clear" w:color="auto" w:fill="95B3D7" w:themeFill="accent1" w:themeFillTint="99"/>
            <w:vAlign w:val="center"/>
          </w:tcPr>
          <w:p w:rsidR="00F05909" w:rsidRPr="00027AEF" w:rsidRDefault="00F05909"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ŽP</w:t>
            </w:r>
          </w:p>
        </w:tc>
        <w:tc>
          <w:tcPr>
            <w:tcW w:w="1610" w:type="pct"/>
            <w:tcBorders>
              <w:bottom w:val="single" w:sz="4" w:space="0" w:color="000000"/>
              <w:right w:val="single" w:sz="4" w:space="0" w:color="auto"/>
            </w:tcBorders>
            <w:shd w:val="clear" w:color="auto" w:fill="95B3D7" w:themeFill="accent1" w:themeFillTint="99"/>
            <w:vAlign w:val="center"/>
          </w:tcPr>
          <w:p w:rsidR="00F05909" w:rsidRPr="00027AEF" w:rsidRDefault="00F05909"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 xml:space="preserve">IROP </w:t>
            </w:r>
          </w:p>
        </w:tc>
        <w:tc>
          <w:tcPr>
            <w:tcW w:w="947" w:type="pct"/>
            <w:tcBorders>
              <w:bottom w:val="single" w:sz="4" w:space="0" w:color="000000"/>
              <w:right w:val="single" w:sz="4" w:space="0" w:color="auto"/>
            </w:tcBorders>
            <w:shd w:val="clear" w:color="auto" w:fill="95B3D7" w:themeFill="accent1" w:themeFillTint="99"/>
          </w:tcPr>
          <w:p w:rsidR="00F05909" w:rsidRPr="00027AEF" w:rsidRDefault="00F05909"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OP R</w:t>
            </w:r>
          </w:p>
        </w:tc>
        <w:tc>
          <w:tcPr>
            <w:tcW w:w="1024" w:type="pct"/>
            <w:tcBorders>
              <w:left w:val="single" w:sz="4" w:space="0" w:color="auto"/>
              <w:bottom w:val="single" w:sz="4" w:space="0" w:color="000000"/>
            </w:tcBorders>
            <w:shd w:val="clear" w:color="auto" w:fill="95B3D7" w:themeFill="accent1" w:themeFillTint="99"/>
          </w:tcPr>
          <w:p w:rsidR="00F05909" w:rsidRPr="00027AEF" w:rsidRDefault="00F05909" w:rsidP="00027AEF">
            <w:pPr>
              <w:pStyle w:val="Tabulka"/>
              <w:keepNext/>
              <w:keepLines/>
              <w:spacing w:before="0" w:after="0"/>
              <w:jc w:val="left"/>
              <w:rPr>
                <w:rFonts w:ascii="Arial" w:hAnsi="Arial" w:cs="Arial"/>
                <w:b/>
                <w:sz w:val="20"/>
                <w:szCs w:val="20"/>
              </w:rPr>
            </w:pPr>
            <w:r w:rsidRPr="00027AEF">
              <w:rPr>
                <w:rFonts w:ascii="Arial" w:hAnsi="Arial" w:cs="Arial"/>
                <w:b/>
                <w:sz w:val="20"/>
                <w:szCs w:val="20"/>
              </w:rPr>
              <w:t>PRV</w:t>
            </w:r>
          </w:p>
        </w:tc>
      </w:tr>
      <w:tr w:rsidR="00F05909" w:rsidRPr="00027AEF" w:rsidTr="00641B18">
        <w:trPr>
          <w:trHeight w:val="462"/>
        </w:trPr>
        <w:tc>
          <w:tcPr>
            <w:tcW w:w="472" w:type="pct"/>
            <w:tcBorders>
              <w:bottom w:val="dotted" w:sz="4" w:space="0" w:color="auto"/>
            </w:tcBorders>
            <w:shd w:val="clear" w:color="auto" w:fill="DBE5F1"/>
            <w:vAlign w:val="center"/>
          </w:tcPr>
          <w:p w:rsidR="00F05909" w:rsidRPr="00027AEF" w:rsidRDefault="00F05909" w:rsidP="00027AEF">
            <w:pPr>
              <w:pStyle w:val="Tabulka"/>
              <w:spacing w:before="0" w:after="0"/>
              <w:jc w:val="left"/>
              <w:rPr>
                <w:rFonts w:ascii="Arial" w:hAnsi="Arial" w:cs="Arial"/>
                <w:b/>
                <w:sz w:val="20"/>
                <w:szCs w:val="20"/>
              </w:rPr>
            </w:pPr>
            <w:r w:rsidRPr="00027AEF">
              <w:rPr>
                <w:rFonts w:ascii="Arial" w:hAnsi="Arial" w:cs="Arial"/>
                <w:b/>
                <w:sz w:val="20"/>
                <w:szCs w:val="20"/>
              </w:rPr>
              <w:t>TC/IP</w:t>
            </w:r>
          </w:p>
        </w:tc>
        <w:tc>
          <w:tcPr>
            <w:tcW w:w="947" w:type="pct"/>
            <w:tcBorders>
              <w:bottom w:val="dotted" w:sz="4" w:space="0" w:color="auto"/>
              <w:right w:val="single" w:sz="4" w:space="0" w:color="auto"/>
            </w:tcBorders>
            <w:shd w:val="clear" w:color="auto" w:fill="auto"/>
          </w:tcPr>
          <w:p w:rsidR="00F05909" w:rsidRPr="00027AEF" w:rsidRDefault="00F05909" w:rsidP="00027AEF">
            <w:pPr>
              <w:pStyle w:val="Tabulka"/>
              <w:spacing w:before="0" w:after="0"/>
              <w:jc w:val="left"/>
              <w:rPr>
                <w:rFonts w:ascii="Arial" w:hAnsi="Arial" w:cs="Arial"/>
                <w:sz w:val="20"/>
                <w:szCs w:val="20"/>
              </w:rPr>
            </w:pPr>
            <w:r w:rsidRPr="00027AEF">
              <w:rPr>
                <w:rFonts w:ascii="Arial" w:hAnsi="Arial" w:cs="Arial"/>
                <w:sz w:val="20"/>
                <w:szCs w:val="20"/>
              </w:rPr>
              <w:t>TC</w:t>
            </w:r>
            <w:r w:rsidR="00CE7E22">
              <w:rPr>
                <w:rFonts w:ascii="Arial" w:hAnsi="Arial" w:cs="Arial"/>
                <w:sz w:val="20"/>
                <w:szCs w:val="20"/>
              </w:rPr>
              <w:t xml:space="preserve"> </w:t>
            </w:r>
            <w:r w:rsidRPr="00027AEF">
              <w:rPr>
                <w:rFonts w:ascii="Arial" w:hAnsi="Arial" w:cs="Arial"/>
                <w:sz w:val="20"/>
                <w:szCs w:val="20"/>
              </w:rPr>
              <w:t>6/IP</w:t>
            </w:r>
            <w:r w:rsidR="00CE7E22">
              <w:rPr>
                <w:rFonts w:ascii="Arial" w:hAnsi="Arial" w:cs="Arial"/>
                <w:sz w:val="20"/>
                <w:szCs w:val="20"/>
              </w:rPr>
              <w:t xml:space="preserve"> </w:t>
            </w:r>
            <w:r w:rsidRPr="00027AEF">
              <w:rPr>
                <w:rFonts w:ascii="Arial" w:hAnsi="Arial" w:cs="Arial"/>
                <w:sz w:val="20"/>
                <w:szCs w:val="20"/>
              </w:rPr>
              <w:t>6d</w:t>
            </w:r>
          </w:p>
        </w:tc>
        <w:tc>
          <w:tcPr>
            <w:tcW w:w="1610" w:type="pct"/>
            <w:tcBorders>
              <w:left w:val="single" w:sz="4" w:space="0" w:color="auto"/>
              <w:bottom w:val="dotted" w:sz="4" w:space="0" w:color="auto"/>
              <w:right w:val="single" w:sz="4" w:space="0" w:color="auto"/>
            </w:tcBorders>
            <w:shd w:val="clear" w:color="auto" w:fill="auto"/>
          </w:tcPr>
          <w:p w:rsidR="00F05909" w:rsidRPr="00027AEF" w:rsidRDefault="00F05909" w:rsidP="00027AEF">
            <w:pPr>
              <w:pStyle w:val="Tabulka"/>
              <w:spacing w:before="0" w:after="0"/>
              <w:jc w:val="left"/>
              <w:rPr>
                <w:rFonts w:ascii="Arial" w:hAnsi="Arial" w:cs="Arial"/>
                <w:sz w:val="20"/>
                <w:szCs w:val="20"/>
              </w:rPr>
            </w:pPr>
            <w:r w:rsidRPr="00027AEF">
              <w:rPr>
                <w:rFonts w:ascii="Arial" w:hAnsi="Arial" w:cs="Arial"/>
                <w:sz w:val="20"/>
                <w:szCs w:val="20"/>
              </w:rPr>
              <w:t>TC</w:t>
            </w:r>
            <w:r w:rsidR="00CE7E22">
              <w:rPr>
                <w:rFonts w:ascii="Arial" w:hAnsi="Arial" w:cs="Arial"/>
                <w:sz w:val="20"/>
                <w:szCs w:val="20"/>
              </w:rPr>
              <w:t xml:space="preserve"> </w:t>
            </w:r>
            <w:r w:rsidRPr="00027AEF">
              <w:rPr>
                <w:rFonts w:ascii="Arial" w:hAnsi="Arial" w:cs="Arial"/>
                <w:sz w:val="20"/>
                <w:szCs w:val="20"/>
              </w:rPr>
              <w:t>6/IP</w:t>
            </w:r>
            <w:r w:rsidR="00CE7E22">
              <w:rPr>
                <w:rFonts w:ascii="Arial" w:hAnsi="Arial" w:cs="Arial"/>
                <w:sz w:val="20"/>
                <w:szCs w:val="20"/>
              </w:rPr>
              <w:t xml:space="preserve"> </w:t>
            </w:r>
            <w:r w:rsidRPr="00027AEF">
              <w:rPr>
                <w:rFonts w:ascii="Arial" w:hAnsi="Arial" w:cs="Arial"/>
                <w:sz w:val="20"/>
                <w:szCs w:val="20"/>
              </w:rPr>
              <w:t>6c</w:t>
            </w:r>
          </w:p>
        </w:tc>
        <w:tc>
          <w:tcPr>
            <w:tcW w:w="947" w:type="pct"/>
            <w:tcBorders>
              <w:left w:val="single" w:sz="4" w:space="0" w:color="auto"/>
              <w:bottom w:val="dotted" w:sz="4" w:space="0" w:color="auto"/>
              <w:right w:val="single" w:sz="4" w:space="0" w:color="auto"/>
            </w:tcBorders>
          </w:tcPr>
          <w:p w:rsidR="00F05909" w:rsidRPr="00027AEF" w:rsidRDefault="00F05909" w:rsidP="00027AEF">
            <w:pPr>
              <w:pStyle w:val="Tabulka"/>
              <w:spacing w:before="0" w:after="0"/>
              <w:jc w:val="left"/>
              <w:rPr>
                <w:rFonts w:ascii="Arial" w:hAnsi="Arial" w:cs="Arial"/>
                <w:sz w:val="20"/>
                <w:szCs w:val="20"/>
              </w:rPr>
            </w:pPr>
            <w:r w:rsidRPr="00027AEF">
              <w:rPr>
                <w:rFonts w:ascii="Arial" w:hAnsi="Arial" w:cs="Arial"/>
                <w:sz w:val="20"/>
                <w:szCs w:val="20"/>
              </w:rPr>
              <w:t>TC</w:t>
            </w:r>
            <w:r w:rsidR="00CE7E22">
              <w:rPr>
                <w:rFonts w:ascii="Arial" w:hAnsi="Arial" w:cs="Arial"/>
                <w:sz w:val="20"/>
                <w:szCs w:val="20"/>
              </w:rPr>
              <w:t xml:space="preserve"> </w:t>
            </w:r>
            <w:r w:rsidRPr="00027AEF">
              <w:rPr>
                <w:rFonts w:ascii="Arial" w:hAnsi="Arial" w:cs="Arial"/>
                <w:sz w:val="20"/>
                <w:szCs w:val="20"/>
              </w:rPr>
              <w:t>8 Podpora zaměstnanosti a podpora mobility pra</w:t>
            </w:r>
            <w:r w:rsidR="00C71CA6" w:rsidRPr="00027AEF">
              <w:rPr>
                <w:rFonts w:ascii="Arial" w:hAnsi="Arial" w:cs="Arial"/>
                <w:sz w:val="20"/>
                <w:szCs w:val="20"/>
              </w:rPr>
              <w:t>covních</w:t>
            </w:r>
            <w:r w:rsidRPr="00027AEF">
              <w:rPr>
                <w:rFonts w:ascii="Arial" w:hAnsi="Arial" w:cs="Arial"/>
                <w:sz w:val="20"/>
                <w:szCs w:val="20"/>
              </w:rPr>
              <w:t xml:space="preserve"> sil</w:t>
            </w:r>
          </w:p>
        </w:tc>
        <w:tc>
          <w:tcPr>
            <w:tcW w:w="1024" w:type="pct"/>
            <w:tcBorders>
              <w:left w:val="single" w:sz="4" w:space="0" w:color="auto"/>
              <w:bottom w:val="dotted" w:sz="4" w:space="0" w:color="auto"/>
            </w:tcBorders>
            <w:shd w:val="clear" w:color="auto" w:fill="auto"/>
          </w:tcPr>
          <w:p w:rsidR="00F05909" w:rsidRPr="00027AEF" w:rsidRDefault="00F05909" w:rsidP="00027AEF">
            <w:pPr>
              <w:pStyle w:val="Tabulka"/>
              <w:spacing w:before="0" w:after="0"/>
              <w:jc w:val="left"/>
              <w:rPr>
                <w:rFonts w:ascii="Arial" w:hAnsi="Arial" w:cs="Arial"/>
                <w:sz w:val="20"/>
                <w:szCs w:val="20"/>
              </w:rPr>
            </w:pPr>
            <w:r w:rsidRPr="00027AEF">
              <w:rPr>
                <w:rFonts w:ascii="Arial" w:hAnsi="Arial" w:cs="Arial"/>
                <w:sz w:val="20"/>
                <w:szCs w:val="20"/>
              </w:rPr>
              <w:t>TC</w:t>
            </w:r>
            <w:r w:rsidR="00CE7E22">
              <w:rPr>
                <w:rFonts w:ascii="Arial" w:hAnsi="Arial" w:cs="Arial"/>
                <w:sz w:val="20"/>
                <w:szCs w:val="20"/>
              </w:rPr>
              <w:t xml:space="preserve"> </w:t>
            </w:r>
            <w:r w:rsidRPr="00027AEF">
              <w:rPr>
                <w:rFonts w:ascii="Arial" w:hAnsi="Arial" w:cs="Arial"/>
                <w:sz w:val="20"/>
                <w:szCs w:val="20"/>
              </w:rPr>
              <w:t>6</w:t>
            </w:r>
          </w:p>
        </w:tc>
      </w:tr>
      <w:tr w:rsidR="00F05909" w:rsidRPr="00027AEF" w:rsidTr="00641B18">
        <w:trPr>
          <w:trHeight w:val="438"/>
        </w:trPr>
        <w:tc>
          <w:tcPr>
            <w:tcW w:w="472" w:type="pct"/>
            <w:tcBorders>
              <w:top w:val="dotted" w:sz="4" w:space="0" w:color="auto"/>
              <w:bottom w:val="dotted" w:sz="4" w:space="0" w:color="auto"/>
            </w:tcBorders>
            <w:shd w:val="clear" w:color="auto" w:fill="DBE5F1"/>
            <w:vAlign w:val="center"/>
          </w:tcPr>
          <w:p w:rsidR="00F05909" w:rsidRPr="00027AEF" w:rsidRDefault="00F05909" w:rsidP="00027AEF">
            <w:pPr>
              <w:pStyle w:val="Tabulka"/>
              <w:spacing w:before="0" w:after="0"/>
              <w:jc w:val="left"/>
              <w:rPr>
                <w:rFonts w:ascii="Arial" w:hAnsi="Arial" w:cs="Arial"/>
                <w:b/>
                <w:sz w:val="20"/>
                <w:szCs w:val="20"/>
              </w:rPr>
            </w:pPr>
            <w:r w:rsidRPr="00027AEF">
              <w:rPr>
                <w:rFonts w:ascii="Arial" w:hAnsi="Arial" w:cs="Arial"/>
                <w:b/>
                <w:sz w:val="20"/>
                <w:szCs w:val="20"/>
              </w:rPr>
              <w:t>Prioritní osa</w:t>
            </w:r>
          </w:p>
        </w:tc>
        <w:tc>
          <w:tcPr>
            <w:tcW w:w="947" w:type="pct"/>
            <w:tcBorders>
              <w:top w:val="dotted" w:sz="4" w:space="0" w:color="auto"/>
              <w:bottom w:val="dotted" w:sz="4" w:space="0" w:color="auto"/>
              <w:right w:val="single" w:sz="4" w:space="0" w:color="auto"/>
            </w:tcBorders>
            <w:shd w:val="clear" w:color="auto" w:fill="auto"/>
          </w:tcPr>
          <w:p w:rsidR="00F05909" w:rsidRPr="00027AEF" w:rsidRDefault="00F05909" w:rsidP="00027AEF">
            <w:pPr>
              <w:pStyle w:val="Tabulka"/>
              <w:spacing w:before="0" w:after="0"/>
              <w:jc w:val="left"/>
              <w:rPr>
                <w:rFonts w:ascii="Arial" w:hAnsi="Arial" w:cs="Arial"/>
                <w:sz w:val="20"/>
                <w:szCs w:val="20"/>
              </w:rPr>
            </w:pPr>
            <w:r w:rsidRPr="00027AEF">
              <w:rPr>
                <w:rFonts w:ascii="Arial" w:hAnsi="Arial" w:cs="Arial"/>
                <w:sz w:val="20"/>
                <w:szCs w:val="20"/>
              </w:rPr>
              <w:t>PO 4</w:t>
            </w:r>
            <w:r w:rsidR="00794D4E" w:rsidRPr="00027AEF">
              <w:rPr>
                <w:rFonts w:ascii="Arial" w:hAnsi="Arial" w:cs="Arial"/>
                <w:sz w:val="20"/>
                <w:szCs w:val="20"/>
              </w:rPr>
              <w:t xml:space="preserve"> Ochrana a péče o přírodu a krajinu</w:t>
            </w:r>
          </w:p>
        </w:tc>
        <w:tc>
          <w:tcPr>
            <w:tcW w:w="1610" w:type="pct"/>
            <w:tcBorders>
              <w:top w:val="dotted" w:sz="4" w:space="0" w:color="auto"/>
              <w:left w:val="single" w:sz="4" w:space="0" w:color="auto"/>
              <w:bottom w:val="dotted" w:sz="4" w:space="0" w:color="auto"/>
              <w:right w:val="single" w:sz="4" w:space="0" w:color="auto"/>
            </w:tcBorders>
            <w:shd w:val="clear" w:color="auto" w:fill="auto"/>
          </w:tcPr>
          <w:p w:rsidR="00F05909" w:rsidRPr="00027AEF" w:rsidRDefault="00F05909" w:rsidP="00027AEF">
            <w:pPr>
              <w:pStyle w:val="Tabulka"/>
              <w:spacing w:before="0" w:after="0"/>
              <w:jc w:val="left"/>
              <w:rPr>
                <w:rFonts w:ascii="Arial" w:hAnsi="Arial" w:cs="Arial"/>
                <w:sz w:val="20"/>
                <w:szCs w:val="20"/>
              </w:rPr>
            </w:pPr>
            <w:r w:rsidRPr="00027AEF">
              <w:rPr>
                <w:rFonts w:ascii="Arial" w:hAnsi="Arial" w:cs="Arial"/>
                <w:sz w:val="20"/>
                <w:szCs w:val="20"/>
              </w:rPr>
              <w:t>PO 3 Dobrá správa území a zefektivnění veřejných institucí</w:t>
            </w:r>
          </w:p>
        </w:tc>
        <w:tc>
          <w:tcPr>
            <w:tcW w:w="947" w:type="pct"/>
            <w:tcBorders>
              <w:top w:val="dotted" w:sz="4" w:space="0" w:color="auto"/>
              <w:left w:val="single" w:sz="4" w:space="0" w:color="auto"/>
              <w:bottom w:val="dotted" w:sz="4" w:space="0" w:color="auto"/>
              <w:right w:val="single" w:sz="4" w:space="0" w:color="auto"/>
            </w:tcBorders>
          </w:tcPr>
          <w:p w:rsidR="00F05909" w:rsidRPr="00027AEF" w:rsidRDefault="00F05909" w:rsidP="00027AEF">
            <w:pPr>
              <w:pStyle w:val="Tabulka"/>
              <w:spacing w:before="0" w:after="0"/>
              <w:jc w:val="left"/>
              <w:rPr>
                <w:rFonts w:ascii="Arial" w:hAnsi="Arial" w:cs="Arial"/>
                <w:sz w:val="20"/>
                <w:szCs w:val="20"/>
              </w:rPr>
            </w:pPr>
            <w:r w:rsidRPr="00027AEF">
              <w:rPr>
                <w:rFonts w:ascii="Arial" w:hAnsi="Arial" w:cs="Arial"/>
                <w:sz w:val="20"/>
                <w:szCs w:val="20"/>
              </w:rPr>
              <w:t>P</w:t>
            </w:r>
            <w:r w:rsidR="00A500BF" w:rsidRPr="00027AEF">
              <w:rPr>
                <w:rFonts w:ascii="Arial" w:hAnsi="Arial" w:cs="Arial"/>
                <w:sz w:val="20"/>
                <w:szCs w:val="20"/>
              </w:rPr>
              <w:t>O</w:t>
            </w:r>
            <w:r w:rsidRPr="00027AEF">
              <w:rPr>
                <w:rFonts w:ascii="Arial" w:hAnsi="Arial" w:cs="Arial"/>
                <w:sz w:val="20"/>
                <w:szCs w:val="20"/>
              </w:rPr>
              <w:t xml:space="preserve"> 2 </w:t>
            </w:r>
            <w:r w:rsidR="00BD2CAE" w:rsidRPr="00027AEF">
              <w:rPr>
                <w:rFonts w:ascii="Arial" w:hAnsi="Arial" w:cs="Arial"/>
                <w:sz w:val="20"/>
                <w:szCs w:val="20"/>
              </w:rPr>
              <w:t>Podpora environmentálně udržitelné, inovativní a konkurenceschopné akvakultury založené na znalostech a účinně využívající zdroje</w:t>
            </w:r>
          </w:p>
        </w:tc>
        <w:tc>
          <w:tcPr>
            <w:tcW w:w="1024" w:type="pct"/>
            <w:tcBorders>
              <w:top w:val="dotted" w:sz="4" w:space="0" w:color="auto"/>
              <w:left w:val="single" w:sz="4" w:space="0" w:color="auto"/>
              <w:bottom w:val="dotted" w:sz="4" w:space="0" w:color="auto"/>
            </w:tcBorders>
            <w:shd w:val="clear" w:color="auto" w:fill="auto"/>
            <w:vAlign w:val="center"/>
          </w:tcPr>
          <w:p w:rsidR="00F05909" w:rsidRPr="00027AEF" w:rsidRDefault="00516FF8" w:rsidP="00027AEF">
            <w:pPr>
              <w:pStyle w:val="Tabulka"/>
              <w:spacing w:before="0" w:after="0"/>
              <w:jc w:val="left"/>
              <w:rPr>
                <w:rFonts w:ascii="Arial" w:hAnsi="Arial" w:cs="Arial"/>
                <w:sz w:val="20"/>
                <w:szCs w:val="20"/>
              </w:rPr>
            </w:pPr>
            <w:r w:rsidRPr="00027AEF">
              <w:rPr>
                <w:rFonts w:ascii="Arial" w:hAnsi="Arial" w:cs="Arial"/>
                <w:sz w:val="20"/>
                <w:szCs w:val="20"/>
              </w:rPr>
              <w:t xml:space="preserve">Priorita 4 </w:t>
            </w:r>
            <w:r w:rsidR="005D20D0" w:rsidRPr="00027AEF">
              <w:rPr>
                <w:rFonts w:ascii="Arial" w:hAnsi="Arial" w:cs="Arial"/>
                <w:sz w:val="20"/>
                <w:szCs w:val="20"/>
              </w:rPr>
              <w:t xml:space="preserve">Obnova, ochrana a zlepšování ekosystémů závislých na zemědělství a lesnictví </w:t>
            </w:r>
            <w:r w:rsidRPr="00027AEF">
              <w:rPr>
                <w:rFonts w:ascii="Arial" w:hAnsi="Arial" w:cs="Arial"/>
                <w:sz w:val="20"/>
                <w:szCs w:val="20"/>
              </w:rPr>
              <w:t>podpora obnovy, zachování a zlepšení ekosystémů závislých na zemědělství a lesnictví</w:t>
            </w:r>
          </w:p>
        </w:tc>
      </w:tr>
      <w:tr w:rsidR="00F05909" w:rsidRPr="00027AEF" w:rsidTr="00641B18">
        <w:tc>
          <w:tcPr>
            <w:tcW w:w="472" w:type="pct"/>
            <w:tcBorders>
              <w:top w:val="dotted" w:sz="4" w:space="0" w:color="auto"/>
            </w:tcBorders>
            <w:shd w:val="clear" w:color="auto" w:fill="DBE5F1"/>
            <w:vAlign w:val="center"/>
          </w:tcPr>
          <w:p w:rsidR="00F05909" w:rsidRPr="00027AEF" w:rsidRDefault="00F05909" w:rsidP="00027AEF">
            <w:pPr>
              <w:pStyle w:val="Tabulka"/>
              <w:spacing w:before="0" w:after="0"/>
              <w:jc w:val="left"/>
              <w:rPr>
                <w:rFonts w:ascii="Arial" w:hAnsi="Arial" w:cs="Arial"/>
                <w:b/>
                <w:sz w:val="20"/>
                <w:szCs w:val="20"/>
              </w:rPr>
            </w:pPr>
            <w:r w:rsidRPr="00027AEF">
              <w:rPr>
                <w:rFonts w:ascii="Arial" w:hAnsi="Arial" w:cs="Arial"/>
                <w:b/>
                <w:sz w:val="20"/>
                <w:szCs w:val="20"/>
              </w:rPr>
              <w:t>Specifický cíl</w:t>
            </w:r>
          </w:p>
        </w:tc>
        <w:tc>
          <w:tcPr>
            <w:tcW w:w="947" w:type="pct"/>
            <w:tcBorders>
              <w:top w:val="dotted" w:sz="4" w:space="0" w:color="auto"/>
              <w:right w:val="single" w:sz="4" w:space="0" w:color="auto"/>
            </w:tcBorders>
            <w:shd w:val="clear" w:color="auto" w:fill="auto"/>
          </w:tcPr>
          <w:p w:rsidR="00794D4E" w:rsidRPr="00027AEF" w:rsidRDefault="00794D4E" w:rsidP="00027AEF">
            <w:pPr>
              <w:pStyle w:val="Tabulka"/>
              <w:spacing w:before="0" w:after="0"/>
              <w:jc w:val="left"/>
              <w:rPr>
                <w:rFonts w:ascii="Arial" w:hAnsi="Arial" w:cs="Arial"/>
                <w:sz w:val="20"/>
                <w:szCs w:val="20"/>
              </w:rPr>
            </w:pPr>
            <w:bookmarkStart w:id="26" w:name="_Toc360200497"/>
            <w:r w:rsidRPr="00027AEF">
              <w:rPr>
                <w:rFonts w:ascii="Arial" w:hAnsi="Arial" w:cs="Arial"/>
                <w:sz w:val="20"/>
                <w:szCs w:val="20"/>
              </w:rPr>
              <w:t>SC 4.1. Posílit biodiverzitu</w:t>
            </w:r>
            <w:bookmarkEnd w:id="26"/>
            <w:r w:rsidRPr="00027AEF">
              <w:rPr>
                <w:rFonts w:ascii="Arial" w:hAnsi="Arial" w:cs="Arial"/>
                <w:sz w:val="20"/>
                <w:szCs w:val="20"/>
              </w:rPr>
              <w:t xml:space="preserve"> na majetku státu</w:t>
            </w:r>
          </w:p>
          <w:p w:rsidR="00794D4E" w:rsidRPr="00027AEF" w:rsidRDefault="00794D4E" w:rsidP="00027AEF">
            <w:pPr>
              <w:pStyle w:val="Tabulka"/>
              <w:spacing w:before="0" w:after="0"/>
              <w:jc w:val="left"/>
              <w:rPr>
                <w:rFonts w:ascii="Arial" w:hAnsi="Arial" w:cs="Arial"/>
                <w:sz w:val="20"/>
                <w:szCs w:val="20"/>
              </w:rPr>
            </w:pPr>
            <w:r w:rsidRPr="00027AEF">
              <w:rPr>
                <w:rFonts w:ascii="Arial" w:hAnsi="Arial" w:cs="Arial"/>
                <w:sz w:val="20"/>
                <w:szCs w:val="20"/>
              </w:rPr>
              <w:t>SC4.2 Posílit biodiverzitu</w:t>
            </w:r>
          </w:p>
          <w:p w:rsidR="00F05909" w:rsidRPr="00027AEF" w:rsidRDefault="00F05909" w:rsidP="00027AEF">
            <w:pPr>
              <w:pStyle w:val="Tabulka"/>
              <w:spacing w:before="0" w:after="0"/>
              <w:jc w:val="left"/>
              <w:rPr>
                <w:rFonts w:ascii="Arial" w:hAnsi="Arial" w:cs="Arial"/>
                <w:sz w:val="20"/>
                <w:szCs w:val="20"/>
              </w:rPr>
            </w:pPr>
          </w:p>
        </w:tc>
        <w:tc>
          <w:tcPr>
            <w:tcW w:w="1610" w:type="pct"/>
            <w:tcBorders>
              <w:top w:val="dotted" w:sz="4" w:space="0" w:color="auto"/>
              <w:left w:val="single" w:sz="4" w:space="0" w:color="auto"/>
              <w:right w:val="single" w:sz="4" w:space="0" w:color="auto"/>
            </w:tcBorders>
            <w:shd w:val="clear" w:color="auto" w:fill="auto"/>
          </w:tcPr>
          <w:p w:rsidR="00F05909" w:rsidRPr="00027AEF" w:rsidRDefault="00AB5FEE" w:rsidP="00AB1D50">
            <w:pPr>
              <w:pStyle w:val="Tabulka"/>
              <w:spacing w:before="0" w:after="0"/>
              <w:jc w:val="left"/>
              <w:rPr>
                <w:rFonts w:ascii="Arial" w:hAnsi="Arial" w:cs="Arial"/>
                <w:sz w:val="20"/>
                <w:szCs w:val="20"/>
              </w:rPr>
            </w:pPr>
            <w:r w:rsidRPr="00027AEF">
              <w:rPr>
                <w:rFonts w:ascii="Arial" w:hAnsi="Arial" w:cs="Arial"/>
                <w:sz w:val="20"/>
                <w:szCs w:val="20"/>
              </w:rPr>
              <w:t>3.</w:t>
            </w:r>
            <w:r w:rsidR="00F05909" w:rsidRPr="00027AEF">
              <w:rPr>
                <w:rFonts w:ascii="Arial" w:hAnsi="Arial" w:cs="Arial"/>
                <w:sz w:val="20"/>
                <w:szCs w:val="20"/>
              </w:rPr>
              <w:t xml:space="preserve">1 </w:t>
            </w:r>
            <w:r w:rsidRPr="00027AEF">
              <w:rPr>
                <w:rFonts w:ascii="Arial" w:hAnsi="Arial" w:cs="Arial"/>
                <w:sz w:val="20"/>
                <w:szCs w:val="20"/>
              </w:rPr>
              <w:t>Zefektivnění prezentace, posílení ochrany a rozvoje kulturního dědictví</w:t>
            </w:r>
          </w:p>
        </w:tc>
        <w:tc>
          <w:tcPr>
            <w:tcW w:w="947" w:type="pct"/>
            <w:tcBorders>
              <w:top w:val="dotted" w:sz="4" w:space="0" w:color="auto"/>
              <w:left w:val="single" w:sz="4" w:space="0" w:color="auto"/>
              <w:right w:val="single" w:sz="4" w:space="0" w:color="auto"/>
            </w:tcBorders>
          </w:tcPr>
          <w:p w:rsidR="00F05909" w:rsidRPr="00027AEF" w:rsidRDefault="00BD2CAE" w:rsidP="00027AEF">
            <w:pPr>
              <w:pStyle w:val="Tabulka"/>
              <w:spacing w:before="0" w:after="0"/>
              <w:jc w:val="left"/>
              <w:rPr>
                <w:rFonts w:ascii="Arial" w:hAnsi="Arial" w:cs="Arial"/>
                <w:sz w:val="20"/>
                <w:szCs w:val="20"/>
              </w:rPr>
            </w:pPr>
            <w:r w:rsidRPr="00027AEF">
              <w:rPr>
                <w:rFonts w:ascii="Arial" w:hAnsi="Arial" w:cs="Arial"/>
                <w:sz w:val="20"/>
                <w:szCs w:val="20"/>
              </w:rPr>
              <w:t>2.2 Zvýšení konkurenceschopnosti a životaschopnosti podniků akvakultury, včetně zlepšení bezpečnosti nebo pracovních podmínek, zejména MSP,</w:t>
            </w:r>
          </w:p>
        </w:tc>
        <w:tc>
          <w:tcPr>
            <w:tcW w:w="1024" w:type="pct"/>
            <w:tcBorders>
              <w:top w:val="dotted" w:sz="4" w:space="0" w:color="auto"/>
              <w:left w:val="single" w:sz="4" w:space="0" w:color="auto"/>
            </w:tcBorders>
            <w:shd w:val="clear" w:color="auto" w:fill="auto"/>
          </w:tcPr>
          <w:p w:rsidR="005D20D0" w:rsidRPr="00027AEF" w:rsidRDefault="005D20D0" w:rsidP="00027AEF">
            <w:pPr>
              <w:pStyle w:val="Tabulka"/>
              <w:spacing w:before="0" w:after="0"/>
              <w:jc w:val="left"/>
              <w:rPr>
                <w:rFonts w:ascii="Arial" w:hAnsi="Arial" w:cs="Arial"/>
                <w:sz w:val="20"/>
                <w:szCs w:val="20"/>
              </w:rPr>
            </w:pPr>
            <w:r w:rsidRPr="00027AEF">
              <w:rPr>
                <w:rFonts w:ascii="Arial" w:hAnsi="Arial" w:cs="Arial"/>
                <w:sz w:val="20"/>
                <w:szCs w:val="20"/>
              </w:rPr>
              <w:t>Opatření 4A Obnova, zachování a posílení biologické rozmanitosti, včetně oblastí sítě Natura 2000, oblastí s přírodními či jinými zvláštními omezeními a zemědělství vysoké přírodní hodnoty, i stavu evropské krajiny</w:t>
            </w:r>
          </w:p>
          <w:p w:rsidR="00F05909" w:rsidRPr="00027AEF" w:rsidRDefault="00DE5215" w:rsidP="00027AEF">
            <w:pPr>
              <w:pStyle w:val="Tabulka"/>
              <w:spacing w:before="0" w:after="0"/>
              <w:jc w:val="left"/>
              <w:rPr>
                <w:rFonts w:ascii="Arial" w:hAnsi="Arial" w:cs="Arial"/>
                <w:sz w:val="20"/>
                <w:szCs w:val="20"/>
              </w:rPr>
            </w:pPr>
            <w:r w:rsidRPr="00027AEF">
              <w:rPr>
                <w:rFonts w:ascii="Arial" w:hAnsi="Arial" w:cs="Arial"/>
                <w:sz w:val="20"/>
                <w:szCs w:val="20"/>
              </w:rPr>
              <w:t>Podopatření Podpora investic ke zvýšení odolnosti a ekologické hodnoty lesních ekosystémů</w:t>
            </w:r>
          </w:p>
        </w:tc>
      </w:tr>
      <w:tr w:rsidR="00F05909" w:rsidRPr="00027AEF" w:rsidTr="00641B18">
        <w:tc>
          <w:tcPr>
            <w:tcW w:w="472" w:type="pct"/>
            <w:shd w:val="clear" w:color="auto" w:fill="DBE5F1"/>
            <w:vAlign w:val="center"/>
          </w:tcPr>
          <w:p w:rsidR="00F05909" w:rsidRPr="00027AEF" w:rsidRDefault="00F05909" w:rsidP="00027AEF">
            <w:pPr>
              <w:pStyle w:val="Tabulka"/>
              <w:spacing w:before="0" w:after="0"/>
              <w:jc w:val="left"/>
              <w:rPr>
                <w:rFonts w:ascii="Arial" w:hAnsi="Arial" w:cs="Arial"/>
                <w:b/>
                <w:sz w:val="20"/>
                <w:szCs w:val="20"/>
              </w:rPr>
            </w:pPr>
            <w:r w:rsidRPr="00027AEF">
              <w:rPr>
                <w:rFonts w:ascii="Arial" w:hAnsi="Arial" w:cs="Arial"/>
                <w:b/>
                <w:sz w:val="20"/>
                <w:szCs w:val="20"/>
              </w:rPr>
              <w:t>Věcná specifikace (zaměření, aktivity)</w:t>
            </w:r>
          </w:p>
        </w:tc>
        <w:tc>
          <w:tcPr>
            <w:tcW w:w="947" w:type="pct"/>
            <w:shd w:val="clear" w:color="auto" w:fill="auto"/>
          </w:tcPr>
          <w:p w:rsidR="00794D4E" w:rsidRPr="00027AEF" w:rsidRDefault="00794D4E" w:rsidP="00027AEF">
            <w:pPr>
              <w:pStyle w:val="Tabulka"/>
              <w:spacing w:before="0" w:after="0"/>
              <w:jc w:val="left"/>
              <w:rPr>
                <w:rFonts w:ascii="Arial" w:hAnsi="Arial" w:cs="Arial"/>
                <w:sz w:val="20"/>
                <w:szCs w:val="20"/>
              </w:rPr>
            </w:pPr>
            <w:r w:rsidRPr="00027AEF">
              <w:rPr>
                <w:rFonts w:ascii="Arial" w:hAnsi="Arial" w:cs="Arial"/>
                <w:sz w:val="20"/>
                <w:szCs w:val="20"/>
              </w:rPr>
              <w:t>Budování a údržba návštěvnické infrastruktury v ZCHÚ a území soustavy NATURA 2000</w:t>
            </w:r>
          </w:p>
          <w:p w:rsidR="00F05909" w:rsidRPr="00027AEF" w:rsidRDefault="00F05909" w:rsidP="00027AEF">
            <w:pPr>
              <w:spacing w:after="0" w:line="240" w:lineRule="auto"/>
              <w:rPr>
                <w:rFonts w:ascii="Arial" w:hAnsi="Arial" w:cs="Arial"/>
                <w:sz w:val="20"/>
                <w:szCs w:val="20"/>
              </w:rPr>
            </w:pPr>
          </w:p>
        </w:tc>
        <w:tc>
          <w:tcPr>
            <w:tcW w:w="1610" w:type="pct"/>
            <w:tcBorders>
              <w:right w:val="single" w:sz="4" w:space="0" w:color="auto"/>
            </w:tcBorders>
            <w:shd w:val="clear" w:color="auto" w:fill="auto"/>
          </w:tcPr>
          <w:p w:rsidR="00F05909" w:rsidRPr="00027AEF" w:rsidRDefault="000977A6" w:rsidP="00AB1D50">
            <w:pPr>
              <w:pStyle w:val="Tabulka"/>
              <w:spacing w:before="0" w:after="0"/>
              <w:jc w:val="left"/>
              <w:rPr>
                <w:rFonts w:ascii="Arial" w:hAnsi="Arial" w:cs="Arial"/>
                <w:sz w:val="20"/>
                <w:szCs w:val="20"/>
              </w:rPr>
            </w:pPr>
            <w:r>
              <w:rPr>
                <w:rFonts w:ascii="Arial" w:hAnsi="Arial" w:cs="Arial"/>
                <w:sz w:val="20"/>
                <w:szCs w:val="20"/>
              </w:rPr>
              <w:t>Z</w:t>
            </w:r>
            <w:r w:rsidR="00030524" w:rsidRPr="00027AEF">
              <w:rPr>
                <w:rFonts w:ascii="Arial" w:hAnsi="Arial" w:cs="Arial"/>
                <w:sz w:val="20"/>
                <w:szCs w:val="20"/>
              </w:rPr>
              <w:t xml:space="preserve">přístupnění a zatraktivnění kulturního dědictví </w:t>
            </w:r>
          </w:p>
        </w:tc>
        <w:tc>
          <w:tcPr>
            <w:tcW w:w="947" w:type="pct"/>
            <w:tcBorders>
              <w:right w:val="single" w:sz="4" w:space="0" w:color="auto"/>
            </w:tcBorders>
          </w:tcPr>
          <w:p w:rsidR="00F05909" w:rsidRPr="00027AEF" w:rsidRDefault="00A500BF" w:rsidP="00027AEF">
            <w:pPr>
              <w:pStyle w:val="Tabulka"/>
              <w:spacing w:before="0" w:after="0"/>
              <w:jc w:val="left"/>
              <w:rPr>
                <w:rFonts w:ascii="Arial" w:hAnsi="Arial" w:cs="Arial"/>
                <w:sz w:val="20"/>
                <w:szCs w:val="20"/>
              </w:rPr>
            </w:pPr>
            <w:r w:rsidRPr="00027AEF">
              <w:rPr>
                <w:rFonts w:ascii="Arial" w:hAnsi="Arial" w:cs="Arial"/>
                <w:sz w:val="20"/>
                <w:szCs w:val="20"/>
              </w:rPr>
              <w:t>R</w:t>
            </w:r>
            <w:r w:rsidR="00F05909" w:rsidRPr="00027AEF">
              <w:rPr>
                <w:rFonts w:ascii="Arial" w:hAnsi="Arial" w:cs="Arial"/>
                <w:sz w:val="20"/>
                <w:szCs w:val="20"/>
              </w:rPr>
              <w:t>ybářská turistika</w:t>
            </w:r>
          </w:p>
        </w:tc>
        <w:tc>
          <w:tcPr>
            <w:tcW w:w="1024" w:type="pct"/>
            <w:tcBorders>
              <w:left w:val="single" w:sz="4" w:space="0" w:color="auto"/>
            </w:tcBorders>
            <w:shd w:val="clear" w:color="auto" w:fill="auto"/>
            <w:vAlign w:val="center"/>
          </w:tcPr>
          <w:p w:rsidR="00794D4E" w:rsidRPr="00027AEF" w:rsidRDefault="0033563D" w:rsidP="00027AEF">
            <w:pPr>
              <w:pStyle w:val="Tabulka"/>
              <w:spacing w:before="0" w:after="0"/>
              <w:ind w:left="32"/>
              <w:jc w:val="left"/>
              <w:rPr>
                <w:rFonts w:ascii="Arial" w:hAnsi="Arial" w:cs="Arial"/>
                <w:sz w:val="20"/>
                <w:szCs w:val="20"/>
              </w:rPr>
            </w:pPr>
            <w:r w:rsidRPr="00027AEF">
              <w:rPr>
                <w:rFonts w:ascii="Arial" w:hAnsi="Arial" w:cs="Arial"/>
                <w:sz w:val="20"/>
                <w:szCs w:val="20"/>
              </w:rPr>
              <w:t>P</w:t>
            </w:r>
            <w:r w:rsidR="00794D4E" w:rsidRPr="00027AEF">
              <w:rPr>
                <w:rFonts w:ascii="Arial" w:hAnsi="Arial" w:cs="Arial"/>
                <w:sz w:val="20"/>
                <w:szCs w:val="20"/>
              </w:rPr>
              <w:t xml:space="preserve">osílení rekreační funkce lesa (značení, výstavba a rekonstrukce stezek pro turisty do šíře 2 metrů a významných přírodních prvků, výstavba herních a naučných prvků, </w:t>
            </w:r>
            <w:r w:rsidRPr="00027AEF">
              <w:rPr>
                <w:rFonts w:ascii="Arial" w:hAnsi="Arial" w:cs="Arial"/>
                <w:sz w:val="20"/>
                <w:szCs w:val="20"/>
              </w:rPr>
              <w:t xml:space="preserve">fitness prvků </w:t>
            </w:r>
            <w:r w:rsidR="00794D4E" w:rsidRPr="00027AEF">
              <w:rPr>
                <w:rFonts w:ascii="Arial" w:hAnsi="Arial" w:cs="Arial"/>
                <w:sz w:val="20"/>
                <w:szCs w:val="20"/>
              </w:rPr>
              <w:t>apod.)</w:t>
            </w:r>
            <w:r w:rsidR="00A500BF" w:rsidRPr="00027AEF">
              <w:rPr>
                <w:rFonts w:ascii="Arial" w:hAnsi="Arial" w:cs="Arial"/>
                <w:sz w:val="20"/>
                <w:szCs w:val="20"/>
              </w:rPr>
              <w:t>;</w:t>
            </w:r>
          </w:p>
          <w:p w:rsidR="00794D4E" w:rsidRPr="00027AEF" w:rsidRDefault="00794D4E" w:rsidP="00027AEF">
            <w:pPr>
              <w:pStyle w:val="Tabulka"/>
              <w:spacing w:before="0" w:after="0"/>
              <w:ind w:left="32"/>
              <w:jc w:val="left"/>
              <w:rPr>
                <w:rFonts w:ascii="Arial" w:hAnsi="Arial" w:cs="Arial"/>
                <w:sz w:val="20"/>
                <w:szCs w:val="20"/>
              </w:rPr>
            </w:pPr>
            <w:r w:rsidRPr="00027AEF">
              <w:rPr>
                <w:rFonts w:ascii="Arial" w:hAnsi="Arial" w:cs="Arial"/>
                <w:sz w:val="20"/>
                <w:szCs w:val="20"/>
              </w:rPr>
              <w:t xml:space="preserve"> usměrňování návštěvnosti území (zřizování odpočinkových stanovišť, přístřešků, informačních tabulí, apod.)</w:t>
            </w:r>
            <w:r w:rsidR="00A500BF" w:rsidRPr="00027AEF">
              <w:rPr>
                <w:rFonts w:ascii="Arial" w:hAnsi="Arial" w:cs="Arial"/>
                <w:sz w:val="20"/>
                <w:szCs w:val="20"/>
              </w:rPr>
              <w:t>;</w:t>
            </w:r>
          </w:p>
          <w:p w:rsidR="00794D4E" w:rsidRPr="00027AEF" w:rsidRDefault="00794D4E" w:rsidP="00027AEF">
            <w:pPr>
              <w:pStyle w:val="Tabulka"/>
              <w:spacing w:before="0" w:after="0"/>
              <w:ind w:left="32"/>
              <w:jc w:val="left"/>
              <w:rPr>
                <w:rFonts w:ascii="Arial" w:hAnsi="Arial" w:cs="Arial"/>
                <w:sz w:val="20"/>
                <w:szCs w:val="20"/>
              </w:rPr>
            </w:pPr>
            <w:r w:rsidRPr="00027AEF">
              <w:rPr>
                <w:rFonts w:ascii="Arial" w:hAnsi="Arial" w:cs="Arial"/>
                <w:sz w:val="20"/>
                <w:szCs w:val="20"/>
              </w:rPr>
              <w:t>údržba lesního prostředí (zařízení k odkládání odpadků apod.)</w:t>
            </w:r>
            <w:r w:rsidR="00A500BF" w:rsidRPr="00027AEF">
              <w:rPr>
                <w:rFonts w:ascii="Arial" w:hAnsi="Arial" w:cs="Arial"/>
                <w:sz w:val="20"/>
                <w:szCs w:val="20"/>
              </w:rPr>
              <w:t>;</w:t>
            </w:r>
          </w:p>
          <w:p w:rsidR="00794D4E" w:rsidRPr="00027AEF" w:rsidRDefault="00794D4E" w:rsidP="00027AEF">
            <w:pPr>
              <w:pStyle w:val="Tabulka"/>
              <w:spacing w:before="0" w:after="0"/>
              <w:ind w:left="32"/>
              <w:jc w:val="left"/>
              <w:rPr>
                <w:rFonts w:ascii="Arial" w:hAnsi="Arial" w:cs="Arial"/>
                <w:sz w:val="20"/>
                <w:szCs w:val="20"/>
              </w:rPr>
            </w:pPr>
            <w:r w:rsidRPr="00027AEF">
              <w:rPr>
                <w:rFonts w:ascii="Arial" w:hAnsi="Arial" w:cs="Arial"/>
                <w:sz w:val="20"/>
                <w:szCs w:val="20"/>
              </w:rPr>
              <w:t>zajištění bezpečnosti návštěvníků lesa (mostky, lávky, zábradlí, stupně apod.)</w:t>
            </w:r>
            <w:r w:rsidR="00A500BF" w:rsidRPr="00027AEF">
              <w:rPr>
                <w:rFonts w:ascii="Arial" w:hAnsi="Arial" w:cs="Arial"/>
                <w:sz w:val="20"/>
                <w:szCs w:val="20"/>
              </w:rPr>
              <w:t>.</w:t>
            </w:r>
          </w:p>
          <w:p w:rsidR="00F05909" w:rsidRPr="00027AEF" w:rsidRDefault="00F05909" w:rsidP="00027AEF">
            <w:pPr>
              <w:pStyle w:val="Tabulka"/>
              <w:spacing w:before="0" w:after="0"/>
              <w:jc w:val="left"/>
              <w:rPr>
                <w:rFonts w:ascii="Arial" w:hAnsi="Arial" w:cs="Arial"/>
                <w:sz w:val="20"/>
                <w:szCs w:val="20"/>
              </w:rPr>
            </w:pPr>
          </w:p>
        </w:tc>
      </w:tr>
      <w:tr w:rsidR="00DF6D31" w:rsidRPr="00027AEF" w:rsidTr="00641B18">
        <w:tc>
          <w:tcPr>
            <w:tcW w:w="472" w:type="pct"/>
            <w:shd w:val="clear" w:color="auto" w:fill="DBE5F1"/>
            <w:vAlign w:val="center"/>
          </w:tcPr>
          <w:p w:rsidR="00DF6D31" w:rsidRPr="00027AEF" w:rsidRDefault="00DF6D31" w:rsidP="00027AEF">
            <w:pPr>
              <w:pStyle w:val="Tabulka"/>
              <w:spacing w:before="0" w:after="0"/>
              <w:jc w:val="left"/>
              <w:rPr>
                <w:rFonts w:ascii="Arial" w:hAnsi="Arial" w:cs="Arial"/>
                <w:b/>
                <w:sz w:val="20"/>
                <w:szCs w:val="20"/>
              </w:rPr>
            </w:pPr>
            <w:r>
              <w:rPr>
                <w:rFonts w:ascii="Arial" w:hAnsi="Arial" w:cs="Arial"/>
                <w:b/>
                <w:sz w:val="20"/>
                <w:szCs w:val="20"/>
              </w:rPr>
              <w:t>Implementační prvky</w:t>
            </w:r>
          </w:p>
        </w:tc>
        <w:tc>
          <w:tcPr>
            <w:tcW w:w="947" w:type="pct"/>
            <w:shd w:val="clear" w:color="auto" w:fill="auto"/>
          </w:tcPr>
          <w:p w:rsidR="00DF6D31" w:rsidRDefault="00F60008" w:rsidP="00027AEF">
            <w:pPr>
              <w:pStyle w:val="Tabulka"/>
              <w:spacing w:before="0" w:after="0"/>
              <w:jc w:val="left"/>
              <w:rPr>
                <w:rFonts w:ascii="Arial" w:hAnsi="Arial" w:cs="Arial"/>
                <w:sz w:val="20"/>
                <w:szCs w:val="20"/>
              </w:rPr>
            </w:pPr>
            <w:r>
              <w:rPr>
                <w:rFonts w:ascii="Arial" w:hAnsi="Arial" w:cs="Arial"/>
                <w:sz w:val="20"/>
                <w:szCs w:val="20"/>
              </w:rPr>
              <w:t>SC 4.1:</w:t>
            </w:r>
          </w:p>
          <w:p w:rsidR="00F60008" w:rsidRPr="008A77BE" w:rsidRDefault="00F60008" w:rsidP="00F60008">
            <w:pPr>
              <w:shd w:val="clear" w:color="auto" w:fill="FFFFFF"/>
              <w:spacing w:after="0"/>
              <w:rPr>
                <w:rFonts w:ascii="Arial" w:hAnsi="Arial" w:cs="Arial"/>
                <w:sz w:val="20"/>
                <w:szCs w:val="20"/>
              </w:rPr>
            </w:pPr>
            <w:r w:rsidRPr="008A77BE">
              <w:rPr>
                <w:rFonts w:ascii="Arial" w:hAnsi="Arial" w:cs="Arial"/>
                <w:sz w:val="20"/>
                <w:szCs w:val="20"/>
              </w:rPr>
              <w:t>Cílová území: chráněná území národního významu (NP, NPR, NPP, CHKO) a lokality soustavy Natura 2000.</w:t>
            </w:r>
          </w:p>
          <w:p w:rsidR="00F60008" w:rsidRPr="008A77BE" w:rsidRDefault="00F60008" w:rsidP="00F60008">
            <w:pPr>
              <w:shd w:val="clear" w:color="auto" w:fill="FFFFFF"/>
              <w:spacing w:after="0"/>
              <w:rPr>
                <w:rFonts w:ascii="Arial" w:hAnsi="Arial" w:cs="Arial"/>
                <w:sz w:val="20"/>
                <w:szCs w:val="20"/>
              </w:rPr>
            </w:pPr>
            <w:r w:rsidRPr="008A77BE">
              <w:rPr>
                <w:rFonts w:ascii="Arial" w:hAnsi="Arial" w:cs="Arial"/>
                <w:sz w:val="20"/>
                <w:szCs w:val="20"/>
              </w:rPr>
              <w:t>Typy příjemců:</w:t>
            </w:r>
          </w:p>
          <w:p w:rsidR="00F60008" w:rsidRPr="008A77BE" w:rsidRDefault="00F60008" w:rsidP="00F60008">
            <w:pPr>
              <w:pStyle w:val="Odstavecseseznamem"/>
              <w:numPr>
                <w:ilvl w:val="0"/>
                <w:numId w:val="52"/>
              </w:numPr>
              <w:rPr>
                <w:rFonts w:ascii="Arial" w:hAnsi="Arial" w:cs="Arial"/>
              </w:rPr>
            </w:pPr>
            <w:r w:rsidRPr="008A77BE">
              <w:rPr>
                <w:rFonts w:ascii="Arial" w:hAnsi="Arial" w:cs="Arial"/>
              </w:rPr>
              <w:t>kraje,</w:t>
            </w:r>
          </w:p>
          <w:p w:rsidR="00F60008" w:rsidRPr="008A77BE" w:rsidRDefault="00F60008" w:rsidP="00F60008">
            <w:pPr>
              <w:pStyle w:val="Odstavecseseznamem"/>
              <w:numPr>
                <w:ilvl w:val="0"/>
                <w:numId w:val="52"/>
              </w:numPr>
              <w:rPr>
                <w:rFonts w:ascii="Arial" w:hAnsi="Arial" w:cs="Arial"/>
              </w:rPr>
            </w:pPr>
            <w:r w:rsidRPr="008A77BE">
              <w:rPr>
                <w:rFonts w:ascii="Arial" w:hAnsi="Arial" w:cs="Arial"/>
              </w:rPr>
              <w:t>obce,</w:t>
            </w:r>
          </w:p>
          <w:p w:rsidR="00F60008" w:rsidRPr="008A77BE" w:rsidRDefault="00F60008" w:rsidP="00F60008">
            <w:pPr>
              <w:pStyle w:val="Odstavecseseznamem"/>
              <w:numPr>
                <w:ilvl w:val="0"/>
                <w:numId w:val="52"/>
              </w:numPr>
              <w:rPr>
                <w:rFonts w:ascii="Arial" w:hAnsi="Arial" w:cs="Arial"/>
              </w:rPr>
            </w:pPr>
            <w:r w:rsidRPr="008A77BE">
              <w:rPr>
                <w:rFonts w:ascii="Arial" w:hAnsi="Arial" w:cs="Arial"/>
              </w:rPr>
              <w:t>dobrovolné svazky obcí,</w:t>
            </w:r>
          </w:p>
          <w:p w:rsidR="00F60008" w:rsidRPr="008A77BE" w:rsidRDefault="00F60008" w:rsidP="00F60008">
            <w:pPr>
              <w:pStyle w:val="Odstavecseseznamem"/>
              <w:numPr>
                <w:ilvl w:val="0"/>
                <w:numId w:val="52"/>
              </w:numPr>
              <w:rPr>
                <w:rFonts w:ascii="Arial" w:hAnsi="Arial" w:cs="Arial"/>
              </w:rPr>
            </w:pPr>
            <w:r w:rsidRPr="008A77BE">
              <w:rPr>
                <w:rFonts w:ascii="Arial" w:hAnsi="Arial" w:cs="Arial"/>
              </w:rPr>
              <w:t>organizační složky státu (s výjimkou pozemkových úřadů),</w:t>
            </w:r>
          </w:p>
          <w:p w:rsidR="00F60008" w:rsidRPr="008A77BE" w:rsidRDefault="00F60008" w:rsidP="00F60008">
            <w:pPr>
              <w:pStyle w:val="Odstavecseseznamem"/>
              <w:numPr>
                <w:ilvl w:val="0"/>
                <w:numId w:val="52"/>
              </w:numPr>
              <w:rPr>
                <w:rFonts w:ascii="Arial" w:hAnsi="Arial" w:cs="Arial"/>
              </w:rPr>
            </w:pPr>
            <w:r w:rsidRPr="008A77BE">
              <w:rPr>
                <w:rFonts w:ascii="Arial" w:hAnsi="Arial" w:cs="Arial"/>
              </w:rPr>
              <w:t>státní podniky,</w:t>
            </w:r>
          </w:p>
          <w:p w:rsidR="00F60008" w:rsidRPr="008A77BE" w:rsidRDefault="00F60008" w:rsidP="00F60008">
            <w:pPr>
              <w:pStyle w:val="Odstavecseseznamem"/>
              <w:numPr>
                <w:ilvl w:val="0"/>
                <w:numId w:val="52"/>
              </w:numPr>
              <w:rPr>
                <w:rFonts w:ascii="Arial" w:hAnsi="Arial" w:cs="Arial"/>
              </w:rPr>
            </w:pPr>
            <w:r w:rsidRPr="008A77BE">
              <w:rPr>
                <w:rFonts w:ascii="Arial" w:hAnsi="Arial" w:cs="Arial"/>
              </w:rPr>
              <w:t>veřejné výzkumné instituce,</w:t>
            </w:r>
          </w:p>
          <w:p w:rsidR="00F60008" w:rsidRPr="008A77BE" w:rsidRDefault="00F60008" w:rsidP="00F60008">
            <w:pPr>
              <w:pStyle w:val="Odstavecseseznamem"/>
              <w:numPr>
                <w:ilvl w:val="0"/>
                <w:numId w:val="52"/>
              </w:numPr>
              <w:rPr>
                <w:rFonts w:ascii="Arial" w:hAnsi="Arial" w:cs="Arial"/>
              </w:rPr>
            </w:pPr>
            <w:r w:rsidRPr="008A77BE">
              <w:rPr>
                <w:rFonts w:ascii="Arial" w:hAnsi="Arial" w:cs="Arial"/>
              </w:rPr>
              <w:t>veřejnoprávní instituce,</w:t>
            </w:r>
          </w:p>
          <w:p w:rsidR="00F60008" w:rsidRPr="008A77BE" w:rsidRDefault="00F60008" w:rsidP="00F60008">
            <w:pPr>
              <w:pStyle w:val="Odstavecseseznamem"/>
              <w:numPr>
                <w:ilvl w:val="0"/>
                <w:numId w:val="52"/>
              </w:numPr>
              <w:rPr>
                <w:rFonts w:ascii="Arial" w:hAnsi="Arial" w:cs="Arial"/>
              </w:rPr>
            </w:pPr>
            <w:r w:rsidRPr="008A77BE">
              <w:rPr>
                <w:rFonts w:ascii="Arial" w:hAnsi="Arial" w:cs="Arial"/>
              </w:rPr>
              <w:t xml:space="preserve">příspěvkové organizace, </w:t>
            </w:r>
          </w:p>
          <w:p w:rsidR="00F60008" w:rsidRPr="008A77BE" w:rsidRDefault="00F60008" w:rsidP="00F60008">
            <w:pPr>
              <w:pStyle w:val="Odstavecseseznamem"/>
              <w:numPr>
                <w:ilvl w:val="0"/>
                <w:numId w:val="52"/>
              </w:numPr>
              <w:rPr>
                <w:rFonts w:ascii="Arial" w:hAnsi="Arial" w:cs="Arial"/>
              </w:rPr>
            </w:pPr>
            <w:r w:rsidRPr="008A77BE">
              <w:rPr>
                <w:rFonts w:ascii="Arial" w:hAnsi="Arial" w:cs="Arial"/>
              </w:rPr>
              <w:t>vysoké školy, školy a školská zařízení,</w:t>
            </w:r>
          </w:p>
          <w:p w:rsidR="00F60008" w:rsidRPr="008A77BE" w:rsidRDefault="00906590" w:rsidP="00F60008">
            <w:pPr>
              <w:pStyle w:val="Odstavecseseznamem"/>
              <w:numPr>
                <w:ilvl w:val="0"/>
                <w:numId w:val="52"/>
              </w:numPr>
              <w:spacing w:after="100" w:afterAutospacing="1"/>
              <w:rPr>
                <w:rFonts w:ascii="Arial" w:hAnsi="Arial" w:cs="Arial"/>
              </w:rPr>
            </w:pPr>
            <w:r>
              <w:rPr>
                <w:rFonts w:ascii="Arial" w:hAnsi="Arial" w:cs="Arial"/>
                <w:color w:val="000000"/>
              </w:rPr>
              <w:t>NNO</w:t>
            </w:r>
          </w:p>
          <w:p w:rsidR="00F60008" w:rsidRPr="008A77BE" w:rsidRDefault="00F60008" w:rsidP="00F60008">
            <w:pPr>
              <w:pStyle w:val="Odstavecseseznamem"/>
              <w:numPr>
                <w:ilvl w:val="0"/>
                <w:numId w:val="52"/>
              </w:numPr>
              <w:spacing w:after="0"/>
              <w:jc w:val="both"/>
              <w:rPr>
                <w:rFonts w:ascii="Arial" w:hAnsi="Arial" w:cs="Arial"/>
              </w:rPr>
            </w:pPr>
            <w:r w:rsidRPr="008A77BE">
              <w:rPr>
                <w:rFonts w:ascii="Arial" w:hAnsi="Arial" w:cs="Arial"/>
                <w:color w:val="000000"/>
              </w:rPr>
              <w:t>církve a náboženské společnosti a jejich svazy,</w:t>
            </w:r>
          </w:p>
          <w:p w:rsidR="00F60008" w:rsidRPr="008A77BE" w:rsidRDefault="00F60008" w:rsidP="00F60008">
            <w:pPr>
              <w:pStyle w:val="Odstavecseseznamem"/>
              <w:numPr>
                <w:ilvl w:val="0"/>
                <w:numId w:val="52"/>
              </w:numPr>
              <w:rPr>
                <w:rFonts w:ascii="Arial" w:hAnsi="Arial" w:cs="Arial"/>
              </w:rPr>
            </w:pPr>
            <w:r w:rsidRPr="008A77BE">
              <w:rPr>
                <w:rFonts w:ascii="Arial" w:hAnsi="Arial" w:cs="Arial"/>
              </w:rPr>
              <w:t>podnikatelské subjekty,</w:t>
            </w:r>
          </w:p>
          <w:p w:rsidR="00F60008" w:rsidRPr="008A77BE" w:rsidRDefault="00F60008" w:rsidP="00F60008">
            <w:pPr>
              <w:pStyle w:val="Odstavecseseznamem"/>
              <w:numPr>
                <w:ilvl w:val="0"/>
                <w:numId w:val="52"/>
              </w:numPr>
              <w:rPr>
                <w:rFonts w:ascii="Arial" w:hAnsi="Arial" w:cs="Arial"/>
              </w:rPr>
            </w:pPr>
            <w:r w:rsidRPr="008A77BE">
              <w:rPr>
                <w:rFonts w:ascii="Arial" w:hAnsi="Arial" w:cs="Arial"/>
              </w:rPr>
              <w:t xml:space="preserve">obchodní společnosti a družstva, </w:t>
            </w:r>
          </w:p>
          <w:p w:rsidR="00F60008" w:rsidRPr="008A77BE" w:rsidRDefault="00F60008" w:rsidP="00F60008">
            <w:pPr>
              <w:pStyle w:val="Odstavecseseznamem"/>
              <w:numPr>
                <w:ilvl w:val="0"/>
                <w:numId w:val="52"/>
              </w:numPr>
              <w:rPr>
                <w:rFonts w:ascii="Arial" w:hAnsi="Arial" w:cs="Arial"/>
              </w:rPr>
            </w:pPr>
            <w:r w:rsidRPr="008A77BE">
              <w:rPr>
                <w:rFonts w:ascii="Arial" w:hAnsi="Arial" w:cs="Arial"/>
              </w:rPr>
              <w:t>fyzické osoby podnikající.</w:t>
            </w:r>
          </w:p>
          <w:p w:rsidR="00F60008" w:rsidRDefault="00F60008" w:rsidP="00027AEF">
            <w:pPr>
              <w:pStyle w:val="Tabulka"/>
              <w:spacing w:before="0" w:after="0"/>
              <w:jc w:val="left"/>
              <w:rPr>
                <w:rFonts w:ascii="Arial" w:hAnsi="Arial" w:cs="Arial"/>
                <w:sz w:val="20"/>
                <w:szCs w:val="20"/>
              </w:rPr>
            </w:pPr>
            <w:r>
              <w:rPr>
                <w:rFonts w:ascii="Arial" w:hAnsi="Arial" w:cs="Arial"/>
                <w:sz w:val="20"/>
                <w:szCs w:val="20"/>
              </w:rPr>
              <w:t>SC 4.2:</w:t>
            </w:r>
          </w:p>
          <w:p w:rsidR="00EE2FDB" w:rsidRDefault="00F60008" w:rsidP="008A77BE">
            <w:pPr>
              <w:rPr>
                <w:rFonts w:ascii="Arial" w:hAnsi="Arial" w:cs="Arial"/>
                <w:sz w:val="20"/>
                <w:szCs w:val="20"/>
              </w:rPr>
            </w:pPr>
            <w:bookmarkStart w:id="27" w:name="_Toc384907467"/>
            <w:r w:rsidRPr="008A77BE">
              <w:rPr>
                <w:rFonts w:ascii="Arial" w:hAnsi="Arial" w:cs="Arial"/>
                <w:sz w:val="20"/>
                <w:szCs w:val="20"/>
              </w:rPr>
              <w:t>Cílová území:</w:t>
            </w:r>
            <w:bookmarkEnd w:id="27"/>
            <w:r w:rsidRPr="008A77BE">
              <w:rPr>
                <w:rFonts w:ascii="Arial" w:hAnsi="Arial" w:cs="Arial"/>
                <w:sz w:val="20"/>
                <w:szCs w:val="20"/>
              </w:rPr>
              <w:t xml:space="preserve"> území celé ČR, mimo území hl. města Prahy.</w:t>
            </w:r>
          </w:p>
          <w:p w:rsidR="00F60008" w:rsidRPr="008A77BE" w:rsidRDefault="00F60008" w:rsidP="008A77BE">
            <w:pPr>
              <w:rPr>
                <w:rFonts w:ascii="Arial" w:hAnsi="Arial" w:cs="Arial"/>
                <w:sz w:val="20"/>
                <w:szCs w:val="20"/>
              </w:rPr>
            </w:pPr>
            <w:r w:rsidRPr="008A77BE">
              <w:rPr>
                <w:rFonts w:ascii="Arial" w:hAnsi="Arial" w:cs="Arial"/>
                <w:sz w:val="20"/>
                <w:szCs w:val="20"/>
              </w:rPr>
              <w:t>Typy příjemců:</w:t>
            </w:r>
          </w:p>
          <w:p w:rsidR="00F60008" w:rsidRPr="008A77BE" w:rsidRDefault="00F60008" w:rsidP="00F60008">
            <w:pPr>
              <w:pStyle w:val="Odstavecseseznamem"/>
              <w:numPr>
                <w:ilvl w:val="0"/>
                <w:numId w:val="52"/>
              </w:numPr>
              <w:spacing w:after="0"/>
              <w:rPr>
                <w:rFonts w:ascii="Arial" w:hAnsi="Arial" w:cs="Arial"/>
              </w:rPr>
            </w:pPr>
            <w:r w:rsidRPr="008A77BE">
              <w:rPr>
                <w:rFonts w:ascii="Arial" w:hAnsi="Arial" w:cs="Arial"/>
              </w:rPr>
              <w:t>kraje,</w:t>
            </w:r>
          </w:p>
          <w:p w:rsidR="00F60008" w:rsidRPr="008A77BE" w:rsidRDefault="00F60008" w:rsidP="00F60008">
            <w:pPr>
              <w:pStyle w:val="Odstavecseseznamem"/>
              <w:numPr>
                <w:ilvl w:val="0"/>
                <w:numId w:val="52"/>
              </w:numPr>
              <w:spacing w:after="0"/>
              <w:rPr>
                <w:rFonts w:ascii="Arial" w:hAnsi="Arial" w:cs="Arial"/>
              </w:rPr>
            </w:pPr>
            <w:r w:rsidRPr="008A77BE">
              <w:rPr>
                <w:rFonts w:ascii="Arial" w:hAnsi="Arial" w:cs="Arial"/>
              </w:rPr>
              <w:t>obce,</w:t>
            </w:r>
          </w:p>
          <w:p w:rsidR="00F60008" w:rsidRPr="008A77BE" w:rsidRDefault="00F60008" w:rsidP="00F60008">
            <w:pPr>
              <w:pStyle w:val="Odstavecseseznamem"/>
              <w:numPr>
                <w:ilvl w:val="0"/>
                <w:numId w:val="52"/>
              </w:numPr>
              <w:spacing w:after="100" w:afterAutospacing="1"/>
              <w:rPr>
                <w:rFonts w:ascii="Arial" w:hAnsi="Arial" w:cs="Arial"/>
              </w:rPr>
            </w:pPr>
            <w:r w:rsidRPr="008A77BE">
              <w:rPr>
                <w:rFonts w:ascii="Arial" w:hAnsi="Arial" w:cs="Arial"/>
              </w:rPr>
              <w:t>dobrovolné svazky obcí,</w:t>
            </w:r>
          </w:p>
          <w:p w:rsidR="00F60008" w:rsidRPr="008A77BE" w:rsidRDefault="00F60008" w:rsidP="00F60008">
            <w:pPr>
              <w:pStyle w:val="Odstavecseseznamem"/>
              <w:numPr>
                <w:ilvl w:val="0"/>
                <w:numId w:val="52"/>
              </w:numPr>
              <w:spacing w:after="100" w:afterAutospacing="1"/>
              <w:rPr>
                <w:rFonts w:ascii="Arial" w:hAnsi="Arial" w:cs="Arial"/>
              </w:rPr>
            </w:pPr>
            <w:r w:rsidRPr="008A77BE">
              <w:rPr>
                <w:rFonts w:ascii="Arial" w:hAnsi="Arial" w:cs="Arial"/>
              </w:rPr>
              <w:t>organizační složky státu (s výjimkou pozemkových úřadů a AOPK ČR),</w:t>
            </w:r>
          </w:p>
          <w:p w:rsidR="00F60008" w:rsidRPr="008A77BE" w:rsidRDefault="00F60008" w:rsidP="00F60008">
            <w:pPr>
              <w:pStyle w:val="Odstavecseseznamem"/>
              <w:numPr>
                <w:ilvl w:val="0"/>
                <w:numId w:val="52"/>
              </w:numPr>
              <w:spacing w:after="100" w:afterAutospacing="1"/>
              <w:rPr>
                <w:rFonts w:ascii="Arial" w:hAnsi="Arial" w:cs="Arial"/>
              </w:rPr>
            </w:pPr>
            <w:r w:rsidRPr="008A77BE">
              <w:rPr>
                <w:rFonts w:ascii="Arial" w:hAnsi="Arial" w:cs="Arial"/>
              </w:rPr>
              <w:t>státní podniky,</w:t>
            </w:r>
          </w:p>
          <w:p w:rsidR="00F60008" w:rsidRPr="008A77BE" w:rsidRDefault="00F60008" w:rsidP="00F60008">
            <w:pPr>
              <w:pStyle w:val="Odstavecseseznamem"/>
              <w:numPr>
                <w:ilvl w:val="0"/>
                <w:numId w:val="52"/>
              </w:numPr>
              <w:spacing w:after="100" w:afterAutospacing="1"/>
              <w:rPr>
                <w:rFonts w:ascii="Arial" w:hAnsi="Arial" w:cs="Arial"/>
              </w:rPr>
            </w:pPr>
            <w:r w:rsidRPr="008A77BE">
              <w:rPr>
                <w:rFonts w:ascii="Arial" w:hAnsi="Arial" w:cs="Arial"/>
              </w:rPr>
              <w:t>státní organizace,</w:t>
            </w:r>
          </w:p>
          <w:p w:rsidR="00F60008" w:rsidRPr="008A77BE" w:rsidRDefault="00F60008" w:rsidP="00F60008">
            <w:pPr>
              <w:pStyle w:val="Odstavecseseznamem"/>
              <w:numPr>
                <w:ilvl w:val="0"/>
                <w:numId w:val="52"/>
              </w:numPr>
              <w:spacing w:after="100" w:afterAutospacing="1"/>
              <w:rPr>
                <w:rFonts w:ascii="Arial" w:hAnsi="Arial" w:cs="Arial"/>
              </w:rPr>
            </w:pPr>
            <w:r w:rsidRPr="008A77BE">
              <w:rPr>
                <w:rFonts w:ascii="Arial" w:hAnsi="Arial" w:cs="Arial"/>
              </w:rPr>
              <w:t>veřejné výzkumné instituce,</w:t>
            </w:r>
          </w:p>
          <w:p w:rsidR="00F60008" w:rsidRPr="008A77BE" w:rsidRDefault="00F60008" w:rsidP="00F60008">
            <w:pPr>
              <w:pStyle w:val="Odstavecseseznamem"/>
              <w:numPr>
                <w:ilvl w:val="0"/>
                <w:numId w:val="52"/>
              </w:numPr>
              <w:spacing w:after="100" w:afterAutospacing="1"/>
              <w:rPr>
                <w:rFonts w:ascii="Arial" w:hAnsi="Arial" w:cs="Arial"/>
              </w:rPr>
            </w:pPr>
            <w:r w:rsidRPr="008A77BE">
              <w:rPr>
                <w:rFonts w:ascii="Arial" w:hAnsi="Arial" w:cs="Arial"/>
              </w:rPr>
              <w:t>veřejnoprávní instituce,</w:t>
            </w:r>
          </w:p>
          <w:p w:rsidR="00F60008" w:rsidRPr="008A77BE" w:rsidRDefault="00F60008" w:rsidP="00F60008">
            <w:pPr>
              <w:pStyle w:val="Odstavecseseznamem"/>
              <w:numPr>
                <w:ilvl w:val="0"/>
                <w:numId w:val="52"/>
              </w:numPr>
              <w:rPr>
                <w:rFonts w:ascii="Arial" w:hAnsi="Arial" w:cs="Arial"/>
              </w:rPr>
            </w:pPr>
            <w:r w:rsidRPr="008A77BE">
              <w:rPr>
                <w:rFonts w:ascii="Arial" w:hAnsi="Arial" w:cs="Arial"/>
              </w:rPr>
              <w:t>příspěvkové organizace,</w:t>
            </w:r>
          </w:p>
          <w:p w:rsidR="00F60008" w:rsidRPr="008A77BE" w:rsidRDefault="00F60008" w:rsidP="00F60008">
            <w:pPr>
              <w:pStyle w:val="Odstavecseseznamem"/>
              <w:numPr>
                <w:ilvl w:val="0"/>
                <w:numId w:val="52"/>
              </w:numPr>
              <w:spacing w:after="100" w:afterAutospacing="1"/>
              <w:rPr>
                <w:rFonts w:ascii="Arial" w:hAnsi="Arial" w:cs="Arial"/>
              </w:rPr>
            </w:pPr>
            <w:r w:rsidRPr="008A77BE">
              <w:rPr>
                <w:rFonts w:ascii="Arial" w:hAnsi="Arial" w:cs="Arial"/>
              </w:rPr>
              <w:t>vysoké školy, školy a školská zařízení,</w:t>
            </w:r>
          </w:p>
          <w:p w:rsidR="00F60008" w:rsidRPr="008A77BE" w:rsidRDefault="00EE2FDB" w:rsidP="00F60008">
            <w:pPr>
              <w:pStyle w:val="Odstavecseseznamem"/>
              <w:numPr>
                <w:ilvl w:val="0"/>
                <w:numId w:val="52"/>
              </w:numPr>
              <w:spacing w:after="100" w:afterAutospacing="1"/>
              <w:rPr>
                <w:rFonts w:ascii="Arial" w:hAnsi="Arial" w:cs="Arial"/>
              </w:rPr>
            </w:pPr>
            <w:r>
              <w:rPr>
                <w:rFonts w:ascii="Arial" w:hAnsi="Arial" w:cs="Arial"/>
                <w:color w:val="000000"/>
              </w:rPr>
              <w:t>NNO</w:t>
            </w:r>
          </w:p>
          <w:p w:rsidR="00F60008" w:rsidRPr="008A77BE" w:rsidRDefault="00F60008" w:rsidP="00F60008">
            <w:pPr>
              <w:pStyle w:val="Odstavecseseznamem"/>
              <w:numPr>
                <w:ilvl w:val="0"/>
                <w:numId w:val="52"/>
              </w:numPr>
              <w:rPr>
                <w:rFonts w:ascii="Arial" w:hAnsi="Arial" w:cs="Arial"/>
              </w:rPr>
            </w:pPr>
            <w:r w:rsidRPr="008A77BE">
              <w:rPr>
                <w:rFonts w:ascii="Arial" w:hAnsi="Arial" w:cs="Arial"/>
                <w:color w:val="000000"/>
              </w:rPr>
              <w:t>církve a náboženské společnosti a jejich svazy,</w:t>
            </w:r>
          </w:p>
          <w:p w:rsidR="00F60008" w:rsidRPr="008A77BE" w:rsidRDefault="00F60008" w:rsidP="00F60008">
            <w:pPr>
              <w:pStyle w:val="Odstavecseseznamem"/>
              <w:numPr>
                <w:ilvl w:val="0"/>
                <w:numId w:val="52"/>
              </w:numPr>
              <w:rPr>
                <w:rFonts w:ascii="Arial" w:hAnsi="Arial" w:cs="Arial"/>
              </w:rPr>
            </w:pPr>
            <w:r w:rsidRPr="008A77BE">
              <w:rPr>
                <w:rFonts w:ascii="Arial" w:hAnsi="Arial" w:cs="Arial"/>
              </w:rPr>
              <w:t>podnikatelské subjekty,</w:t>
            </w:r>
            <w:r w:rsidRPr="008A77BE">
              <w:rPr>
                <w:rFonts w:ascii="Arial" w:hAnsi="Arial" w:cs="Arial"/>
                <w:color w:val="000000"/>
              </w:rPr>
              <w:t xml:space="preserve"> </w:t>
            </w:r>
          </w:p>
          <w:p w:rsidR="00F60008" w:rsidRPr="008A77BE" w:rsidRDefault="00F60008" w:rsidP="00F60008">
            <w:pPr>
              <w:pStyle w:val="Odstavecseseznamem"/>
              <w:numPr>
                <w:ilvl w:val="0"/>
                <w:numId w:val="52"/>
              </w:numPr>
              <w:rPr>
                <w:rFonts w:ascii="Arial" w:hAnsi="Arial" w:cs="Arial"/>
              </w:rPr>
            </w:pPr>
            <w:r w:rsidRPr="008A77BE">
              <w:rPr>
                <w:rFonts w:ascii="Arial" w:hAnsi="Arial" w:cs="Arial"/>
              </w:rPr>
              <w:t>obchodní společnosti a družstva,</w:t>
            </w:r>
          </w:p>
          <w:p w:rsidR="00F60008" w:rsidRPr="00027AEF" w:rsidRDefault="00F60008" w:rsidP="008A77BE">
            <w:pPr>
              <w:pStyle w:val="Odstavecseseznamem"/>
              <w:numPr>
                <w:ilvl w:val="0"/>
                <w:numId w:val="52"/>
              </w:numPr>
              <w:rPr>
                <w:rFonts w:ascii="Arial" w:hAnsi="Arial" w:cs="Arial"/>
              </w:rPr>
            </w:pPr>
            <w:r w:rsidRPr="008A77BE">
              <w:rPr>
                <w:rFonts w:ascii="Arial" w:hAnsi="Arial" w:cs="Arial"/>
              </w:rPr>
              <w:t>fyzické osoby podnikající.</w:t>
            </w:r>
          </w:p>
        </w:tc>
        <w:tc>
          <w:tcPr>
            <w:tcW w:w="1610" w:type="pct"/>
            <w:tcBorders>
              <w:right w:val="single" w:sz="4" w:space="0" w:color="auto"/>
            </w:tcBorders>
            <w:shd w:val="clear" w:color="auto" w:fill="auto"/>
          </w:tcPr>
          <w:p w:rsidR="00DF6D31" w:rsidRPr="00DF6D31" w:rsidRDefault="00DF6D31" w:rsidP="008A77BE">
            <w:pPr>
              <w:pStyle w:val="Tabulka"/>
              <w:spacing w:after="0"/>
              <w:jc w:val="left"/>
              <w:rPr>
                <w:rFonts w:ascii="Arial" w:hAnsi="Arial" w:cs="Arial"/>
                <w:sz w:val="20"/>
                <w:szCs w:val="20"/>
              </w:rPr>
            </w:pPr>
            <w:r w:rsidRPr="00DF6D31">
              <w:rPr>
                <w:rFonts w:ascii="Arial" w:hAnsi="Arial" w:cs="Arial"/>
                <w:sz w:val="20"/>
                <w:szCs w:val="20"/>
              </w:rPr>
              <w:t>Územní zaměření podpory</w:t>
            </w:r>
          </w:p>
          <w:p w:rsidR="00DF6D31" w:rsidRDefault="00DF6D31" w:rsidP="00DF6D31">
            <w:pPr>
              <w:pStyle w:val="Tabulka"/>
              <w:spacing w:before="0" w:after="0"/>
              <w:jc w:val="left"/>
              <w:rPr>
                <w:rFonts w:ascii="Arial" w:hAnsi="Arial" w:cs="Arial"/>
                <w:sz w:val="20"/>
                <w:szCs w:val="20"/>
              </w:rPr>
            </w:pPr>
            <w:r w:rsidRPr="00DF6D31">
              <w:rPr>
                <w:rFonts w:ascii="Arial" w:hAnsi="Arial" w:cs="Arial"/>
                <w:sz w:val="20"/>
                <w:szCs w:val="20"/>
              </w:rPr>
              <w:t xml:space="preserve">Soubor památek kulturního dědictví a paměťové instituce, uvedené v kapitole 2.3.5.1 </w:t>
            </w:r>
            <w:r>
              <w:rPr>
                <w:rFonts w:ascii="Arial" w:hAnsi="Arial" w:cs="Arial"/>
                <w:sz w:val="20"/>
                <w:szCs w:val="20"/>
              </w:rPr>
              <w:t>PD IROP</w:t>
            </w:r>
            <w:r w:rsidRPr="00DF6D31">
              <w:rPr>
                <w:rFonts w:ascii="Arial" w:hAnsi="Arial" w:cs="Arial"/>
                <w:sz w:val="20"/>
                <w:szCs w:val="20"/>
              </w:rPr>
              <w:t>. Území celé ČR mimo území hl. m. Prahy.</w:t>
            </w:r>
          </w:p>
          <w:p w:rsidR="00DF6D31" w:rsidRDefault="00DF6D31" w:rsidP="00DF6D31">
            <w:pPr>
              <w:pStyle w:val="Tabulka"/>
              <w:spacing w:before="0" w:after="0"/>
              <w:jc w:val="left"/>
              <w:rPr>
                <w:rFonts w:ascii="Arial" w:hAnsi="Arial" w:cs="Arial"/>
                <w:sz w:val="20"/>
                <w:szCs w:val="20"/>
              </w:rPr>
            </w:pPr>
          </w:p>
          <w:p w:rsidR="00DF6D31" w:rsidRPr="00DF6D31" w:rsidRDefault="00DF6D31" w:rsidP="008A77BE">
            <w:pPr>
              <w:pStyle w:val="Tabulka"/>
              <w:spacing w:after="0"/>
              <w:jc w:val="left"/>
              <w:rPr>
                <w:rFonts w:ascii="Arial" w:hAnsi="Arial" w:cs="Arial"/>
                <w:sz w:val="20"/>
                <w:szCs w:val="20"/>
              </w:rPr>
            </w:pPr>
            <w:r w:rsidRPr="00DF6D31">
              <w:rPr>
                <w:rFonts w:ascii="Arial" w:hAnsi="Arial" w:cs="Arial"/>
                <w:sz w:val="20"/>
                <w:szCs w:val="20"/>
              </w:rPr>
              <w:t>Typy příjemců</w:t>
            </w:r>
          </w:p>
          <w:p w:rsidR="00EE2FDB" w:rsidRPr="00116459" w:rsidRDefault="00EE2FDB" w:rsidP="00EE2FDB">
            <w:pPr>
              <w:pStyle w:val="Odstavecseseznamem"/>
              <w:numPr>
                <w:ilvl w:val="0"/>
                <w:numId w:val="54"/>
              </w:numPr>
              <w:spacing w:after="120" w:line="312" w:lineRule="auto"/>
              <w:jc w:val="both"/>
              <w:rPr>
                <w:rFonts w:ascii="Arial" w:hAnsi="Arial" w:cs="Arial"/>
              </w:rPr>
            </w:pPr>
            <w:r w:rsidRPr="00116459">
              <w:rPr>
                <w:rFonts w:ascii="Arial" w:hAnsi="Arial" w:cs="Arial"/>
              </w:rPr>
              <w:t xml:space="preserve">vlastníci </w:t>
            </w:r>
            <w:r>
              <w:rPr>
                <w:rFonts w:ascii="Arial" w:hAnsi="Arial" w:cs="Arial"/>
              </w:rPr>
              <w:t>památek, muzeí a knihoven</w:t>
            </w:r>
            <w:r w:rsidRPr="00116459">
              <w:rPr>
                <w:rFonts w:ascii="Arial" w:hAnsi="Arial" w:cs="Arial"/>
              </w:rPr>
              <w:t xml:space="preserve"> nebo subjekty s</w:t>
            </w:r>
            <w:r>
              <w:rPr>
                <w:rFonts w:ascii="Arial" w:hAnsi="Arial" w:cs="Arial"/>
              </w:rPr>
              <w:t> </w:t>
            </w:r>
            <w:r w:rsidRPr="00116459">
              <w:rPr>
                <w:rFonts w:ascii="Arial" w:hAnsi="Arial" w:cs="Arial"/>
              </w:rPr>
              <w:t>právem hospodaření (dle zápisu v</w:t>
            </w:r>
            <w:r>
              <w:rPr>
                <w:rFonts w:ascii="Arial" w:hAnsi="Arial" w:cs="Arial"/>
              </w:rPr>
              <w:t> </w:t>
            </w:r>
            <w:r w:rsidRPr="00116459">
              <w:rPr>
                <w:rFonts w:ascii="Arial" w:hAnsi="Arial" w:cs="Arial"/>
              </w:rPr>
              <w:t>katastru nemovitostí), kromě fyzických osob nepodnikajících</w:t>
            </w:r>
          </w:p>
          <w:p w:rsidR="00DF6D31" w:rsidRDefault="00DF6D31" w:rsidP="00EE2FDB">
            <w:pPr>
              <w:pStyle w:val="Tabulka"/>
              <w:spacing w:before="0" w:after="0"/>
              <w:jc w:val="left"/>
              <w:rPr>
                <w:rFonts w:ascii="Arial" w:hAnsi="Arial" w:cs="Arial"/>
                <w:sz w:val="20"/>
                <w:szCs w:val="20"/>
              </w:rPr>
            </w:pPr>
          </w:p>
        </w:tc>
        <w:tc>
          <w:tcPr>
            <w:tcW w:w="947" w:type="pct"/>
            <w:tcBorders>
              <w:right w:val="single" w:sz="4" w:space="0" w:color="auto"/>
            </w:tcBorders>
          </w:tcPr>
          <w:p w:rsidR="00047EE5" w:rsidRPr="008A77BE" w:rsidRDefault="00047EE5" w:rsidP="00047EE5">
            <w:pPr>
              <w:autoSpaceDE w:val="0"/>
              <w:autoSpaceDN w:val="0"/>
              <w:adjustRightInd w:val="0"/>
              <w:spacing w:after="0" w:line="240" w:lineRule="auto"/>
              <w:rPr>
                <w:rFonts w:ascii="Arial" w:hAnsi="Arial" w:cs="Arial"/>
                <w:sz w:val="20"/>
                <w:szCs w:val="20"/>
              </w:rPr>
            </w:pPr>
            <w:r w:rsidRPr="008A77BE">
              <w:rPr>
                <w:rFonts w:ascii="Arial" w:hAnsi="Arial" w:cs="Arial"/>
                <w:sz w:val="20"/>
                <w:szCs w:val="20"/>
              </w:rPr>
              <w:t>Podpora zpracování produktů akvakultury</w:t>
            </w:r>
          </w:p>
          <w:p w:rsidR="00047EE5" w:rsidRPr="008A77BE" w:rsidRDefault="00047EE5" w:rsidP="00047EE5">
            <w:pPr>
              <w:autoSpaceDE w:val="0"/>
              <w:autoSpaceDN w:val="0"/>
              <w:adjustRightInd w:val="0"/>
              <w:spacing w:after="0" w:line="240" w:lineRule="auto"/>
              <w:rPr>
                <w:rFonts w:ascii="Arial" w:hAnsi="Arial" w:cs="Arial"/>
                <w:sz w:val="20"/>
                <w:szCs w:val="20"/>
              </w:rPr>
            </w:pPr>
            <w:r w:rsidRPr="008A77BE">
              <w:rPr>
                <w:rFonts w:ascii="Arial" w:hAnsi="Arial" w:cs="Arial"/>
                <w:sz w:val="20"/>
                <w:szCs w:val="20"/>
              </w:rPr>
              <w:t>v rámci diverzifikace příjmů podniků</w:t>
            </w:r>
          </w:p>
          <w:p w:rsidR="00047EE5" w:rsidRPr="008A77BE" w:rsidRDefault="00047EE5" w:rsidP="00047EE5">
            <w:pPr>
              <w:autoSpaceDE w:val="0"/>
              <w:autoSpaceDN w:val="0"/>
              <w:adjustRightInd w:val="0"/>
              <w:spacing w:after="0" w:line="240" w:lineRule="auto"/>
              <w:rPr>
                <w:rFonts w:ascii="Arial" w:hAnsi="Arial" w:cs="Arial"/>
                <w:sz w:val="20"/>
                <w:szCs w:val="20"/>
              </w:rPr>
            </w:pPr>
            <w:r w:rsidRPr="008A77BE">
              <w:rPr>
                <w:rFonts w:ascii="Arial" w:hAnsi="Arial" w:cs="Arial"/>
                <w:sz w:val="20"/>
                <w:szCs w:val="20"/>
              </w:rPr>
              <w:t>akvakultury (další možnosti budou zváženy</w:t>
            </w:r>
          </w:p>
          <w:p w:rsidR="00DF6D31" w:rsidRPr="00047EE5" w:rsidRDefault="00047EE5" w:rsidP="00047EE5">
            <w:pPr>
              <w:pStyle w:val="Tabulka"/>
              <w:spacing w:before="0" w:after="0"/>
              <w:jc w:val="left"/>
              <w:rPr>
                <w:rFonts w:ascii="Arial" w:hAnsi="Arial" w:cs="Arial"/>
                <w:sz w:val="20"/>
                <w:szCs w:val="20"/>
              </w:rPr>
            </w:pPr>
            <w:r w:rsidRPr="008A77BE">
              <w:rPr>
                <w:rFonts w:ascii="Arial" w:hAnsi="Arial" w:cs="Arial"/>
                <w:sz w:val="20"/>
                <w:szCs w:val="20"/>
              </w:rPr>
              <w:t>po schválení nařízení o EMFF).</w:t>
            </w:r>
          </w:p>
        </w:tc>
        <w:tc>
          <w:tcPr>
            <w:tcW w:w="1024" w:type="pct"/>
            <w:tcBorders>
              <w:left w:val="single" w:sz="4" w:space="0" w:color="auto"/>
            </w:tcBorders>
            <w:shd w:val="clear" w:color="auto" w:fill="auto"/>
            <w:vAlign w:val="center"/>
          </w:tcPr>
          <w:p w:rsidR="00DF6D31" w:rsidRDefault="00F23CFF" w:rsidP="00027AEF">
            <w:pPr>
              <w:pStyle w:val="Tabulka"/>
              <w:spacing w:before="0" w:after="0"/>
              <w:ind w:left="32"/>
              <w:jc w:val="left"/>
              <w:rPr>
                <w:rFonts w:ascii="Arial" w:hAnsi="Arial" w:cs="Arial"/>
                <w:sz w:val="20"/>
                <w:szCs w:val="20"/>
              </w:rPr>
            </w:pPr>
            <w:r>
              <w:rPr>
                <w:rFonts w:ascii="Arial" w:hAnsi="Arial" w:cs="Arial"/>
                <w:sz w:val="20"/>
                <w:szCs w:val="20"/>
              </w:rPr>
              <w:t>Územní zaměření podpory: Venkovské oblasti ČR</w:t>
            </w:r>
          </w:p>
          <w:p w:rsidR="00F23CFF" w:rsidRDefault="00F23CFF" w:rsidP="00027AEF">
            <w:pPr>
              <w:pStyle w:val="Tabulka"/>
              <w:spacing w:before="0" w:after="0"/>
              <w:ind w:left="32"/>
              <w:jc w:val="left"/>
              <w:rPr>
                <w:rFonts w:ascii="Arial" w:hAnsi="Arial" w:cs="Arial"/>
                <w:sz w:val="20"/>
                <w:szCs w:val="20"/>
              </w:rPr>
            </w:pPr>
          </w:p>
          <w:p w:rsidR="00F23CFF" w:rsidRDefault="00F23CFF" w:rsidP="00027AEF">
            <w:pPr>
              <w:pStyle w:val="Tabulka"/>
              <w:spacing w:before="0" w:after="0"/>
              <w:ind w:left="32"/>
              <w:jc w:val="left"/>
              <w:rPr>
                <w:rFonts w:ascii="Arial" w:hAnsi="Arial" w:cs="Arial"/>
                <w:sz w:val="20"/>
                <w:szCs w:val="20"/>
              </w:rPr>
            </w:pPr>
            <w:r>
              <w:rPr>
                <w:rFonts w:ascii="Arial" w:hAnsi="Arial" w:cs="Arial"/>
                <w:sz w:val="20"/>
                <w:szCs w:val="20"/>
              </w:rPr>
              <w:t>Typy příjemců:</w:t>
            </w:r>
          </w:p>
          <w:p w:rsidR="00F23CFF" w:rsidRPr="00F23CFF" w:rsidRDefault="00F23CFF" w:rsidP="008A77BE">
            <w:pPr>
              <w:pStyle w:val="Tabulka"/>
              <w:spacing w:after="0"/>
              <w:ind w:left="32"/>
              <w:jc w:val="left"/>
              <w:rPr>
                <w:rFonts w:ascii="Arial" w:hAnsi="Arial" w:cs="Arial"/>
                <w:sz w:val="20"/>
                <w:szCs w:val="20"/>
              </w:rPr>
            </w:pPr>
            <w:r w:rsidRPr="00F23CFF">
              <w:rPr>
                <w:rFonts w:ascii="Arial" w:hAnsi="Arial" w:cs="Arial"/>
                <w:sz w:val="20"/>
                <w:szCs w:val="20"/>
              </w:rPr>
              <w:t>Fyzické nebo právnické osoby, sdružení a spolky s právní subjektivitou, obce nebo jejich svazky, střední</w:t>
            </w:r>
          </w:p>
          <w:p w:rsidR="00F23CFF" w:rsidRPr="00F23CFF" w:rsidRDefault="00F23CFF" w:rsidP="008A77BE">
            <w:pPr>
              <w:pStyle w:val="Tabulka"/>
              <w:spacing w:after="0"/>
              <w:ind w:left="32"/>
              <w:jc w:val="left"/>
              <w:rPr>
                <w:rFonts w:ascii="Arial" w:hAnsi="Arial" w:cs="Arial"/>
                <w:sz w:val="20"/>
                <w:szCs w:val="20"/>
              </w:rPr>
            </w:pPr>
            <w:r w:rsidRPr="00F23CFF">
              <w:rPr>
                <w:rFonts w:ascii="Arial" w:hAnsi="Arial" w:cs="Arial"/>
                <w:sz w:val="20"/>
                <w:szCs w:val="20"/>
              </w:rPr>
              <w:t>školy, školní polesí, hospodařící v lesích, které jsou ve vlastnictví soukromých osob nebo jejich sdružení</w:t>
            </w:r>
          </w:p>
          <w:p w:rsidR="00F23CFF" w:rsidRPr="00027AEF" w:rsidRDefault="00F23CFF">
            <w:pPr>
              <w:pStyle w:val="Tabulka"/>
              <w:spacing w:before="0" w:after="0"/>
              <w:ind w:left="32"/>
              <w:jc w:val="left"/>
              <w:rPr>
                <w:rFonts w:ascii="Arial" w:hAnsi="Arial" w:cs="Arial"/>
                <w:sz w:val="20"/>
                <w:szCs w:val="20"/>
              </w:rPr>
            </w:pPr>
            <w:r w:rsidRPr="00F23CFF">
              <w:rPr>
                <w:rFonts w:ascii="Arial" w:hAnsi="Arial" w:cs="Arial"/>
                <w:sz w:val="20"/>
                <w:szCs w:val="20"/>
              </w:rPr>
              <w:t>nebo spolků s právní subjektivitou, krajů, obcí nebo jejich svazků.</w:t>
            </w:r>
          </w:p>
        </w:tc>
      </w:tr>
      <w:tr w:rsidR="00314DC7" w:rsidRPr="00027AEF" w:rsidTr="004F4DDD">
        <w:tc>
          <w:tcPr>
            <w:tcW w:w="472" w:type="pct"/>
            <w:shd w:val="clear" w:color="auto" w:fill="DBE5F1"/>
            <w:vAlign w:val="center"/>
          </w:tcPr>
          <w:p w:rsidR="00314DC7" w:rsidRPr="00027AEF" w:rsidRDefault="00314DC7" w:rsidP="00027AEF">
            <w:pPr>
              <w:pStyle w:val="Tabulka"/>
              <w:spacing w:before="0" w:after="0"/>
              <w:jc w:val="left"/>
              <w:rPr>
                <w:rFonts w:ascii="Arial" w:hAnsi="Arial" w:cs="Arial"/>
                <w:b/>
                <w:sz w:val="20"/>
                <w:szCs w:val="20"/>
              </w:rPr>
            </w:pPr>
            <w:r w:rsidRPr="00027AEF">
              <w:rPr>
                <w:rFonts w:ascii="Arial" w:hAnsi="Arial" w:cs="Arial"/>
                <w:b/>
                <w:sz w:val="20"/>
                <w:szCs w:val="20"/>
              </w:rPr>
              <w:t>Synergie / komplementarita</w:t>
            </w:r>
          </w:p>
        </w:tc>
        <w:tc>
          <w:tcPr>
            <w:tcW w:w="947" w:type="pct"/>
            <w:shd w:val="clear" w:color="auto" w:fill="auto"/>
          </w:tcPr>
          <w:p w:rsidR="00314DC7" w:rsidRPr="00027AEF" w:rsidRDefault="00DD1B6C" w:rsidP="00027AEF">
            <w:pPr>
              <w:pStyle w:val="Tabulka"/>
              <w:spacing w:before="0" w:after="0"/>
              <w:jc w:val="left"/>
              <w:rPr>
                <w:rFonts w:ascii="Arial" w:hAnsi="Arial" w:cs="Arial"/>
                <w:sz w:val="20"/>
                <w:szCs w:val="20"/>
              </w:rPr>
            </w:pPr>
            <w:r w:rsidRPr="00027AEF">
              <w:rPr>
                <w:rFonts w:ascii="Arial" w:hAnsi="Arial" w:cs="Arial"/>
                <w:sz w:val="20"/>
                <w:szCs w:val="20"/>
              </w:rPr>
              <w:t>Komplementarita</w:t>
            </w:r>
          </w:p>
        </w:tc>
        <w:tc>
          <w:tcPr>
            <w:tcW w:w="1610" w:type="pct"/>
            <w:tcBorders>
              <w:right w:val="single" w:sz="4" w:space="0" w:color="auto"/>
            </w:tcBorders>
            <w:shd w:val="clear" w:color="auto" w:fill="auto"/>
          </w:tcPr>
          <w:p w:rsidR="00314DC7" w:rsidRPr="00027AEF" w:rsidRDefault="00314DC7" w:rsidP="00027AEF">
            <w:pPr>
              <w:pStyle w:val="Tabulka"/>
              <w:spacing w:before="0" w:after="0"/>
              <w:jc w:val="left"/>
              <w:rPr>
                <w:rFonts w:ascii="Arial" w:hAnsi="Arial" w:cs="Arial"/>
                <w:sz w:val="20"/>
                <w:szCs w:val="20"/>
              </w:rPr>
            </w:pPr>
          </w:p>
        </w:tc>
        <w:tc>
          <w:tcPr>
            <w:tcW w:w="947" w:type="pct"/>
            <w:tcBorders>
              <w:right w:val="single" w:sz="4" w:space="0" w:color="auto"/>
            </w:tcBorders>
          </w:tcPr>
          <w:p w:rsidR="00314DC7" w:rsidRPr="00027AEF" w:rsidRDefault="00C04A93" w:rsidP="00027AEF">
            <w:pPr>
              <w:pStyle w:val="Tabulka"/>
              <w:spacing w:before="0" w:after="0"/>
              <w:jc w:val="left"/>
              <w:rPr>
                <w:rFonts w:ascii="Arial" w:hAnsi="Arial" w:cs="Arial"/>
                <w:sz w:val="20"/>
                <w:szCs w:val="20"/>
              </w:rPr>
            </w:pPr>
            <w:r w:rsidRPr="00027AEF">
              <w:rPr>
                <w:rFonts w:ascii="Arial" w:hAnsi="Arial" w:cs="Arial"/>
                <w:sz w:val="20"/>
                <w:szCs w:val="20"/>
              </w:rPr>
              <w:t>Komplementarita</w:t>
            </w:r>
          </w:p>
        </w:tc>
        <w:tc>
          <w:tcPr>
            <w:tcW w:w="1024" w:type="pct"/>
            <w:tcBorders>
              <w:left w:val="single" w:sz="4" w:space="0" w:color="auto"/>
            </w:tcBorders>
            <w:shd w:val="clear" w:color="auto" w:fill="auto"/>
          </w:tcPr>
          <w:p w:rsidR="00314DC7" w:rsidRPr="00027AEF" w:rsidRDefault="00C04A93" w:rsidP="00027AEF">
            <w:pPr>
              <w:pStyle w:val="Tabulka"/>
              <w:spacing w:before="0" w:after="0"/>
              <w:jc w:val="left"/>
              <w:rPr>
                <w:rFonts w:ascii="Arial" w:hAnsi="Arial" w:cs="Arial"/>
                <w:sz w:val="20"/>
                <w:szCs w:val="20"/>
              </w:rPr>
            </w:pPr>
            <w:r w:rsidRPr="00027AEF">
              <w:rPr>
                <w:rFonts w:ascii="Arial" w:hAnsi="Arial" w:cs="Arial"/>
                <w:sz w:val="20"/>
                <w:szCs w:val="20"/>
              </w:rPr>
              <w:t>Komplementarita</w:t>
            </w:r>
          </w:p>
        </w:tc>
      </w:tr>
      <w:tr w:rsidR="0043131C" w:rsidRPr="00027AEF" w:rsidTr="0043131C">
        <w:tc>
          <w:tcPr>
            <w:tcW w:w="472" w:type="pct"/>
            <w:shd w:val="clear" w:color="auto" w:fill="DBE5F1"/>
            <w:vAlign w:val="center"/>
          </w:tcPr>
          <w:p w:rsidR="0043131C" w:rsidRPr="00027AEF" w:rsidRDefault="0043131C" w:rsidP="00027AEF">
            <w:pPr>
              <w:pStyle w:val="Tabulka"/>
              <w:spacing w:before="0" w:after="0"/>
              <w:jc w:val="left"/>
              <w:rPr>
                <w:rFonts w:ascii="Arial" w:hAnsi="Arial" w:cs="Arial"/>
                <w:b/>
                <w:sz w:val="20"/>
                <w:szCs w:val="20"/>
              </w:rPr>
            </w:pPr>
            <w:r w:rsidRPr="00027AEF">
              <w:rPr>
                <w:rFonts w:ascii="Arial" w:hAnsi="Arial" w:cs="Arial"/>
                <w:b/>
                <w:sz w:val="20"/>
                <w:szCs w:val="20"/>
              </w:rPr>
              <w:t>Mechanismus koordinace</w:t>
            </w:r>
          </w:p>
        </w:tc>
        <w:tc>
          <w:tcPr>
            <w:tcW w:w="4528" w:type="pct"/>
            <w:gridSpan w:val="4"/>
          </w:tcPr>
          <w:p w:rsidR="000977A6" w:rsidRDefault="00CC2FD3" w:rsidP="00027AEF">
            <w:pPr>
              <w:pStyle w:val="Textkomente"/>
              <w:spacing w:after="0"/>
              <w:rPr>
                <w:rFonts w:ascii="Arial" w:hAnsi="Arial" w:cs="Arial"/>
              </w:rPr>
            </w:pPr>
            <w:r w:rsidRPr="00027AEF">
              <w:rPr>
                <w:rFonts w:ascii="Arial" w:hAnsi="Arial" w:cs="Arial"/>
              </w:rPr>
              <w:t>Komplementární vazba v budování veřejné návštěvnické infrastruktury, v rámci TC 6 (vazba na PO 3 IROP a PO 4 OP ŽP), kdy OP</w:t>
            </w:r>
            <w:r w:rsidR="00CE7E22">
              <w:rPr>
                <w:rFonts w:ascii="Arial" w:hAnsi="Arial" w:cs="Arial"/>
              </w:rPr>
              <w:t xml:space="preserve"> </w:t>
            </w:r>
            <w:r w:rsidRPr="00027AEF">
              <w:rPr>
                <w:rFonts w:ascii="Arial" w:hAnsi="Arial" w:cs="Arial"/>
              </w:rPr>
              <w:t>ŽP realizuje investice v ZCHÚ, lokalitách soustavy Natura 2000 a geoparcích. V IROP budou opatření nezbytná pro efektivnější zpřístupnění památek (odstraňování přístupových bariér, zajištění vyšší bezpečnosti návštěvníků apod.) realizována jako doplňkové aktivity, respektive jako součást projektů</w:t>
            </w:r>
            <w:r w:rsidR="000977A6">
              <w:rPr>
                <w:rFonts w:ascii="Arial" w:hAnsi="Arial" w:cs="Arial"/>
              </w:rPr>
              <w:t>,</w:t>
            </w:r>
            <w:r w:rsidRPr="00027AEF">
              <w:rPr>
                <w:rFonts w:ascii="Arial" w:hAnsi="Arial" w:cs="Arial"/>
              </w:rPr>
              <w:t xml:space="preserve"> zaměřených na revitalizace památek kulturního dědictví</w:t>
            </w:r>
            <w:r w:rsidR="00FA649C" w:rsidRPr="00027AEF">
              <w:rPr>
                <w:rFonts w:ascii="Arial" w:hAnsi="Arial" w:cs="Arial"/>
              </w:rPr>
              <w:t xml:space="preserve">. </w:t>
            </w:r>
          </w:p>
          <w:p w:rsidR="00CC2FD3" w:rsidRPr="00027AEF" w:rsidRDefault="00FA649C" w:rsidP="00027AEF">
            <w:pPr>
              <w:pStyle w:val="Textkomente"/>
              <w:spacing w:after="0"/>
              <w:rPr>
                <w:rFonts w:ascii="Arial" w:hAnsi="Arial" w:cs="Arial"/>
              </w:rPr>
            </w:pPr>
            <w:r w:rsidRPr="00027AEF">
              <w:rPr>
                <w:rFonts w:ascii="Arial" w:hAnsi="Arial" w:cs="Arial"/>
              </w:rPr>
              <w:t>Koordinačním mechanismem je Memorandum mezi MŽP a MMR o spolupráci při přípravě a budoucí realizaci IROP a OP</w:t>
            </w:r>
            <w:r w:rsidR="00CE7E22">
              <w:rPr>
                <w:rFonts w:ascii="Arial" w:hAnsi="Arial" w:cs="Arial"/>
              </w:rPr>
              <w:t xml:space="preserve"> </w:t>
            </w:r>
            <w:r w:rsidRPr="00027AEF">
              <w:rPr>
                <w:rFonts w:ascii="Arial" w:hAnsi="Arial" w:cs="Arial"/>
              </w:rPr>
              <w:t>ŽP. Klíčové aspekty spolupráce při přípravě OP ŽP a IROP tvoří zejména příprava věcného zaměření příslušných oblastí intervencí, členství v relevantních platformách v rámci OP ŽP a IROP ustavených Ministerstvem životního prostředí a Ministerstvem pro místní rozvoj a podíl na přípravě souvisejících podkladů a spolupráce na vypořádání připomínek Evropské komise k OP ŽP a</w:t>
            </w:r>
            <w:r w:rsidR="0047142C" w:rsidRPr="00027AEF">
              <w:rPr>
                <w:rFonts w:ascii="Arial" w:hAnsi="Arial" w:cs="Arial"/>
              </w:rPr>
              <w:t xml:space="preserve"> </w:t>
            </w:r>
            <w:r w:rsidRPr="00027AEF">
              <w:rPr>
                <w:rFonts w:ascii="Arial" w:hAnsi="Arial" w:cs="Arial"/>
              </w:rPr>
              <w:t>IROP. Klíčové aspekty spolupráce při budoucí realizaci OP ŽP a IROP budou zahrnovat zejména podíl na nastavení technických parametrů výzev (alokace finančních prostředků, stanovení formy výzvy, územní zaměření, specifikace oprávněných žadatelů a příjemců atd.), zejména prostřednictvím členství v Monitorovacím výboru OP ŽP a OPD</w:t>
            </w:r>
            <w:r w:rsidRPr="00027AEF" w:rsidDel="0049174E">
              <w:rPr>
                <w:rFonts w:ascii="Arial" w:hAnsi="Arial" w:cs="Arial"/>
              </w:rPr>
              <w:t xml:space="preserve"> </w:t>
            </w:r>
            <w:r w:rsidRPr="00027AEF">
              <w:rPr>
                <w:rFonts w:ascii="Arial" w:hAnsi="Arial" w:cs="Arial"/>
              </w:rPr>
              <w:t>a dalších relevantních platformách a spolupráce na relevantních evaluacích IROP a OP</w:t>
            </w:r>
            <w:r w:rsidR="00CE7E22">
              <w:rPr>
                <w:rFonts w:ascii="Arial" w:hAnsi="Arial" w:cs="Arial"/>
              </w:rPr>
              <w:t xml:space="preserve"> </w:t>
            </w:r>
            <w:r w:rsidRPr="00027AEF">
              <w:rPr>
                <w:rFonts w:ascii="Arial" w:hAnsi="Arial" w:cs="Arial"/>
              </w:rPr>
              <w:t>ŽP, spolupráci při monitorování IROP a OP</w:t>
            </w:r>
            <w:r w:rsidR="00CE7E22">
              <w:rPr>
                <w:rFonts w:ascii="Arial" w:hAnsi="Arial" w:cs="Arial"/>
              </w:rPr>
              <w:t xml:space="preserve"> </w:t>
            </w:r>
            <w:r w:rsidRPr="00027AEF">
              <w:rPr>
                <w:rFonts w:ascii="Arial" w:hAnsi="Arial" w:cs="Arial"/>
              </w:rPr>
              <w:t>ŽP</w:t>
            </w:r>
            <w:r w:rsidRPr="00027AEF" w:rsidDel="00EC5A83">
              <w:rPr>
                <w:rFonts w:ascii="Arial" w:hAnsi="Arial" w:cs="Arial"/>
              </w:rPr>
              <w:t xml:space="preserve"> </w:t>
            </w:r>
            <w:r w:rsidRPr="00027AEF">
              <w:rPr>
                <w:rFonts w:ascii="Arial" w:hAnsi="Arial" w:cs="Arial"/>
              </w:rPr>
              <w:t>(výroční zprávy, zprávy o realizaci, plnění milníků, apod.) v příslušných oblastech, spolupráci při auditech Evropské komise, Evropského účetního dvora, Auditního orgánu, Nejvyššího kontrolního úřadu.</w:t>
            </w:r>
          </w:p>
          <w:p w:rsidR="00CC2FD3" w:rsidRPr="00027AEF" w:rsidRDefault="00CC2FD3" w:rsidP="00027AEF">
            <w:pPr>
              <w:pStyle w:val="Textkomente"/>
              <w:spacing w:after="0"/>
              <w:rPr>
                <w:rFonts w:ascii="Arial" w:hAnsi="Arial" w:cs="Arial"/>
              </w:rPr>
            </w:pPr>
            <w:r w:rsidRPr="00027AEF">
              <w:rPr>
                <w:rFonts w:ascii="Arial" w:hAnsi="Arial" w:cs="Arial"/>
              </w:rPr>
              <w:t xml:space="preserve">Komplementární vazba v budování návštěvnické infrastruktury v rámci TC 6 (vazba na PO 3 IROP a SC 8.4 PRV), kdy PRV realizuje investice v lesích a IROP </w:t>
            </w:r>
            <w:r w:rsidR="0031778F">
              <w:rPr>
                <w:rFonts w:ascii="Arial" w:hAnsi="Arial" w:cs="Arial"/>
              </w:rPr>
              <w:t>u památek a muzeí pouze jako doplňkov</w:t>
            </w:r>
            <w:r w:rsidR="00C45665">
              <w:rPr>
                <w:rFonts w:ascii="Arial" w:hAnsi="Arial" w:cs="Arial"/>
              </w:rPr>
              <w:t>ou</w:t>
            </w:r>
            <w:r w:rsidR="0031778F">
              <w:rPr>
                <w:rFonts w:ascii="Arial" w:hAnsi="Arial" w:cs="Arial"/>
              </w:rPr>
              <w:t xml:space="preserve"> aktivit</w:t>
            </w:r>
            <w:r w:rsidR="00C45665">
              <w:rPr>
                <w:rFonts w:ascii="Arial" w:hAnsi="Arial" w:cs="Arial"/>
              </w:rPr>
              <w:t>u.</w:t>
            </w:r>
          </w:p>
          <w:p w:rsidR="0043131C" w:rsidRPr="00027AEF" w:rsidRDefault="00CC2FD3" w:rsidP="0031778F">
            <w:pPr>
              <w:pStyle w:val="Textkomente"/>
              <w:spacing w:after="0"/>
              <w:rPr>
                <w:rFonts w:ascii="Arial" w:hAnsi="Arial" w:cs="Arial"/>
              </w:rPr>
            </w:pPr>
            <w:r w:rsidRPr="00027AEF">
              <w:rPr>
                <w:rFonts w:ascii="Arial" w:hAnsi="Arial" w:cs="Arial"/>
              </w:rPr>
              <w:t xml:space="preserve">Komplementární vazba v budování návštěvnické infrastruktury (vazba na PO 3 IROP a SC 2.2 OP R), kdy OP R realizuje investice do rybářské turistiky, tj. do akvakultury a IROP </w:t>
            </w:r>
            <w:r w:rsidR="0031778F">
              <w:rPr>
                <w:rFonts w:ascii="Arial" w:hAnsi="Arial" w:cs="Arial"/>
              </w:rPr>
              <w:t>u památek a muzeí jako doplňkov</w:t>
            </w:r>
            <w:r w:rsidR="00C45665">
              <w:rPr>
                <w:rFonts w:ascii="Arial" w:hAnsi="Arial" w:cs="Arial"/>
              </w:rPr>
              <w:t>ou</w:t>
            </w:r>
            <w:r w:rsidR="0031778F">
              <w:rPr>
                <w:rFonts w:ascii="Arial" w:hAnsi="Arial" w:cs="Arial"/>
              </w:rPr>
              <w:t xml:space="preserve"> aktivit</w:t>
            </w:r>
            <w:r w:rsidR="00C45665">
              <w:rPr>
                <w:rFonts w:ascii="Arial" w:hAnsi="Arial" w:cs="Arial"/>
              </w:rPr>
              <w:t>u</w:t>
            </w:r>
            <w:r w:rsidR="0031778F">
              <w:rPr>
                <w:rFonts w:ascii="Arial" w:hAnsi="Arial" w:cs="Arial"/>
              </w:rPr>
              <w:t>.</w:t>
            </w:r>
          </w:p>
        </w:tc>
      </w:tr>
    </w:tbl>
    <w:p w:rsidR="004C1F30" w:rsidRPr="00027AEF" w:rsidRDefault="004C1F30" w:rsidP="00027AEF">
      <w:pPr>
        <w:spacing w:after="0" w:line="240" w:lineRule="auto"/>
        <w:rPr>
          <w:rFonts w:ascii="Arial" w:hAnsi="Arial" w:cs="Arial"/>
          <w:b/>
          <w:sz w:val="20"/>
          <w:szCs w:val="20"/>
        </w:rPr>
      </w:pPr>
      <w:r w:rsidRPr="00027AEF">
        <w:rPr>
          <w:rFonts w:ascii="Arial" w:hAnsi="Arial" w:cs="Arial"/>
          <w:b/>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9"/>
        <w:gridCol w:w="1700"/>
        <w:gridCol w:w="2127"/>
        <w:gridCol w:w="2974"/>
        <w:gridCol w:w="4271"/>
        <w:gridCol w:w="3020"/>
        <w:gridCol w:w="17"/>
      </w:tblGrid>
      <w:tr w:rsidR="009C4751" w:rsidRPr="004D3F2C" w:rsidTr="007D7A25">
        <w:trPr>
          <w:gridBefore w:val="1"/>
          <w:gridAfter w:val="1"/>
          <w:wBefore w:w="38" w:type="pct"/>
          <w:wAfter w:w="6" w:type="pct"/>
          <w:trHeight w:val="233"/>
        </w:trPr>
        <w:tc>
          <w:tcPr>
            <w:tcW w:w="4956" w:type="pct"/>
            <w:gridSpan w:val="5"/>
            <w:tcBorders>
              <w:bottom w:val="single" w:sz="4" w:space="0" w:color="auto"/>
            </w:tcBorders>
            <w:shd w:val="clear" w:color="auto" w:fill="E5DFEC" w:themeFill="accent4" w:themeFillTint="33"/>
            <w:tcMar>
              <w:top w:w="0" w:type="dxa"/>
              <w:left w:w="108" w:type="dxa"/>
              <w:bottom w:w="0" w:type="dxa"/>
              <w:right w:w="108" w:type="dxa"/>
            </w:tcMar>
          </w:tcPr>
          <w:p w:rsidR="009C4751" w:rsidRPr="00E0459D" w:rsidRDefault="009C4751" w:rsidP="00E0459D">
            <w:pPr>
              <w:pStyle w:val="Tabulka"/>
              <w:keepNext/>
              <w:spacing w:before="120" w:after="120"/>
              <w:jc w:val="left"/>
              <w:rPr>
                <w:rFonts w:ascii="Arial" w:hAnsi="Arial" w:cs="Arial"/>
                <w:b/>
                <w:bCs/>
              </w:rPr>
            </w:pPr>
            <w:r>
              <w:rPr>
                <w:rFonts w:ascii="Arial" w:hAnsi="Arial" w:cs="Arial"/>
                <w:b/>
                <w:bCs/>
              </w:rPr>
              <w:t>Vzdělávání a péče o děti do 3 let</w:t>
            </w:r>
          </w:p>
        </w:tc>
      </w:tr>
      <w:tr w:rsidR="00930EEA" w:rsidRPr="004D3F2C" w:rsidTr="007D7A25">
        <w:trPr>
          <w:gridBefore w:val="1"/>
          <w:gridAfter w:val="1"/>
          <w:wBefore w:w="38" w:type="pct"/>
          <w:wAfter w:w="6" w:type="pct"/>
          <w:trHeight w:val="233"/>
        </w:trPr>
        <w:tc>
          <w:tcPr>
            <w:tcW w:w="598" w:type="pct"/>
            <w:tcBorders>
              <w:left w:val="nil"/>
              <w:right w:val="nil"/>
            </w:tcBorders>
            <w:shd w:val="clear" w:color="auto" w:fill="auto"/>
            <w:tcMar>
              <w:top w:w="0" w:type="dxa"/>
              <w:left w:w="108" w:type="dxa"/>
              <w:bottom w:w="0" w:type="dxa"/>
              <w:right w:w="108" w:type="dxa"/>
            </w:tcMar>
          </w:tcPr>
          <w:p w:rsidR="00930EEA" w:rsidRPr="00E0459D" w:rsidRDefault="00930EEA" w:rsidP="00E0459D">
            <w:pPr>
              <w:pStyle w:val="Tabulka"/>
              <w:keepNext/>
              <w:jc w:val="left"/>
              <w:rPr>
                <w:rFonts w:ascii="Arial" w:hAnsi="Arial" w:cs="Arial"/>
                <w:b/>
                <w:bCs/>
              </w:rPr>
            </w:pPr>
          </w:p>
        </w:tc>
        <w:tc>
          <w:tcPr>
            <w:tcW w:w="748" w:type="pct"/>
            <w:tcBorders>
              <w:left w:val="nil"/>
              <w:right w:val="nil"/>
            </w:tcBorders>
            <w:shd w:val="clear" w:color="auto" w:fill="auto"/>
            <w:tcMar>
              <w:top w:w="0" w:type="dxa"/>
              <w:left w:w="108" w:type="dxa"/>
              <w:bottom w:w="0" w:type="dxa"/>
              <w:right w:w="108" w:type="dxa"/>
            </w:tcMar>
          </w:tcPr>
          <w:p w:rsidR="00930EEA" w:rsidRPr="00E0459D" w:rsidRDefault="00930EEA" w:rsidP="00E0459D">
            <w:pPr>
              <w:pStyle w:val="Tabulka"/>
              <w:keepNext/>
              <w:rPr>
                <w:rFonts w:ascii="Arial" w:hAnsi="Arial" w:cs="Arial"/>
                <w:b/>
                <w:bCs/>
              </w:rPr>
            </w:pPr>
          </w:p>
        </w:tc>
        <w:tc>
          <w:tcPr>
            <w:tcW w:w="1046" w:type="pct"/>
            <w:tcBorders>
              <w:left w:val="nil"/>
              <w:right w:val="nil"/>
            </w:tcBorders>
            <w:shd w:val="clear" w:color="auto" w:fill="auto"/>
            <w:tcMar>
              <w:top w:w="0" w:type="dxa"/>
              <w:left w:w="108" w:type="dxa"/>
              <w:bottom w:w="0" w:type="dxa"/>
              <w:right w:w="108" w:type="dxa"/>
            </w:tcMar>
          </w:tcPr>
          <w:p w:rsidR="00930EEA" w:rsidRPr="00E0459D" w:rsidRDefault="00930EEA" w:rsidP="00E0459D">
            <w:pPr>
              <w:pStyle w:val="Tabulka"/>
              <w:keepNext/>
              <w:rPr>
                <w:rFonts w:ascii="Arial" w:hAnsi="Arial" w:cs="Arial"/>
                <w:b/>
                <w:bCs/>
              </w:rPr>
            </w:pPr>
          </w:p>
        </w:tc>
        <w:tc>
          <w:tcPr>
            <w:tcW w:w="1502" w:type="pct"/>
            <w:tcBorders>
              <w:left w:val="nil"/>
              <w:right w:val="nil"/>
            </w:tcBorders>
            <w:shd w:val="clear" w:color="auto" w:fill="auto"/>
            <w:tcMar>
              <w:top w:w="0" w:type="dxa"/>
              <w:left w:w="108" w:type="dxa"/>
              <w:bottom w:w="0" w:type="dxa"/>
              <w:right w:w="108" w:type="dxa"/>
            </w:tcMar>
          </w:tcPr>
          <w:p w:rsidR="00930EEA" w:rsidRPr="00E0459D" w:rsidRDefault="00930EEA" w:rsidP="00E0459D">
            <w:pPr>
              <w:pStyle w:val="Tabulka"/>
              <w:keepNext/>
              <w:rPr>
                <w:rFonts w:ascii="Arial" w:hAnsi="Arial" w:cs="Arial"/>
                <w:b/>
                <w:bCs/>
              </w:rPr>
            </w:pPr>
          </w:p>
        </w:tc>
        <w:tc>
          <w:tcPr>
            <w:tcW w:w="1062" w:type="pct"/>
            <w:tcBorders>
              <w:left w:val="nil"/>
              <w:right w:val="nil"/>
            </w:tcBorders>
            <w:shd w:val="clear" w:color="auto" w:fill="auto"/>
            <w:tcMar>
              <w:top w:w="0" w:type="dxa"/>
              <w:left w:w="108" w:type="dxa"/>
              <w:bottom w:w="0" w:type="dxa"/>
              <w:right w:w="108" w:type="dxa"/>
            </w:tcMar>
          </w:tcPr>
          <w:p w:rsidR="00930EEA" w:rsidRPr="00E0459D" w:rsidRDefault="00930EEA" w:rsidP="00E0459D">
            <w:pPr>
              <w:pStyle w:val="Tabulka"/>
              <w:keepNext/>
              <w:rPr>
                <w:rFonts w:ascii="Arial" w:hAnsi="Arial" w:cs="Arial"/>
                <w:b/>
                <w:bCs/>
              </w:rPr>
            </w:pPr>
          </w:p>
        </w:tc>
      </w:tr>
      <w:tr w:rsidR="002C09F6" w:rsidRPr="004D3F2C" w:rsidTr="007D7A25">
        <w:trPr>
          <w:gridBefore w:val="1"/>
          <w:gridAfter w:val="1"/>
          <w:wBefore w:w="38" w:type="pct"/>
          <w:wAfter w:w="6" w:type="pct"/>
          <w:trHeight w:val="233"/>
        </w:trPr>
        <w:tc>
          <w:tcPr>
            <w:tcW w:w="598" w:type="pct"/>
            <w:shd w:val="clear" w:color="auto" w:fill="95B3D7"/>
            <w:tcMar>
              <w:top w:w="0" w:type="dxa"/>
              <w:left w:w="108" w:type="dxa"/>
              <w:bottom w:w="0" w:type="dxa"/>
              <w:right w:w="108" w:type="dxa"/>
            </w:tcMar>
            <w:hideMark/>
          </w:tcPr>
          <w:p w:rsidR="002C09F6" w:rsidRPr="00E0459D" w:rsidRDefault="002C09F6" w:rsidP="00E0459D">
            <w:pPr>
              <w:pStyle w:val="Tabulka"/>
              <w:keepNext/>
              <w:jc w:val="left"/>
              <w:rPr>
                <w:rFonts w:ascii="Arial" w:hAnsi="Arial" w:cs="Arial"/>
                <w:b/>
                <w:bCs/>
              </w:rPr>
            </w:pPr>
          </w:p>
        </w:tc>
        <w:tc>
          <w:tcPr>
            <w:tcW w:w="748" w:type="pct"/>
            <w:shd w:val="clear" w:color="auto" w:fill="95B3D7"/>
            <w:tcMar>
              <w:top w:w="0" w:type="dxa"/>
              <w:left w:w="108" w:type="dxa"/>
              <w:bottom w:w="0" w:type="dxa"/>
              <w:right w:w="108" w:type="dxa"/>
            </w:tcMar>
            <w:hideMark/>
          </w:tcPr>
          <w:p w:rsidR="002C09F6" w:rsidRPr="00E0459D" w:rsidRDefault="002C09F6" w:rsidP="00E0459D">
            <w:pPr>
              <w:pStyle w:val="Tabulka"/>
              <w:keepNext/>
              <w:rPr>
                <w:rFonts w:ascii="Arial" w:hAnsi="Arial" w:cs="Arial"/>
                <w:b/>
                <w:bCs/>
              </w:rPr>
            </w:pPr>
            <w:r w:rsidRPr="00E0459D">
              <w:rPr>
                <w:rFonts w:ascii="Arial" w:hAnsi="Arial" w:cs="Arial"/>
                <w:b/>
                <w:bCs/>
              </w:rPr>
              <w:t>OP Z</w:t>
            </w:r>
          </w:p>
        </w:tc>
        <w:tc>
          <w:tcPr>
            <w:tcW w:w="1046" w:type="pct"/>
            <w:shd w:val="clear" w:color="auto" w:fill="95B3D7"/>
            <w:tcMar>
              <w:top w:w="0" w:type="dxa"/>
              <w:left w:w="108" w:type="dxa"/>
              <w:bottom w:w="0" w:type="dxa"/>
              <w:right w:w="108" w:type="dxa"/>
            </w:tcMar>
            <w:hideMark/>
          </w:tcPr>
          <w:p w:rsidR="002C09F6" w:rsidRPr="00E0459D" w:rsidRDefault="002C09F6" w:rsidP="00E0459D">
            <w:pPr>
              <w:pStyle w:val="Tabulka"/>
              <w:keepNext/>
              <w:rPr>
                <w:rFonts w:ascii="Arial" w:hAnsi="Arial" w:cs="Arial"/>
                <w:b/>
                <w:bCs/>
              </w:rPr>
            </w:pPr>
            <w:r w:rsidRPr="00E0459D">
              <w:rPr>
                <w:rFonts w:ascii="Arial" w:hAnsi="Arial" w:cs="Arial"/>
                <w:b/>
                <w:bCs/>
              </w:rPr>
              <w:t>OP VVV</w:t>
            </w:r>
          </w:p>
        </w:tc>
        <w:tc>
          <w:tcPr>
            <w:tcW w:w="1502" w:type="pct"/>
            <w:shd w:val="clear" w:color="auto" w:fill="95B3D7"/>
            <w:tcMar>
              <w:top w:w="0" w:type="dxa"/>
              <w:left w:w="108" w:type="dxa"/>
              <w:bottom w:w="0" w:type="dxa"/>
              <w:right w:w="108" w:type="dxa"/>
            </w:tcMar>
            <w:hideMark/>
          </w:tcPr>
          <w:p w:rsidR="002C09F6" w:rsidRPr="00E0459D" w:rsidRDefault="002C09F6" w:rsidP="00E0459D">
            <w:pPr>
              <w:pStyle w:val="Tabulka"/>
              <w:keepNext/>
              <w:rPr>
                <w:rFonts w:ascii="Arial" w:hAnsi="Arial" w:cs="Arial"/>
                <w:b/>
                <w:bCs/>
              </w:rPr>
            </w:pPr>
            <w:r w:rsidRPr="00E0459D">
              <w:rPr>
                <w:rFonts w:ascii="Arial" w:hAnsi="Arial" w:cs="Arial"/>
                <w:b/>
                <w:bCs/>
              </w:rPr>
              <w:t>OP PPR</w:t>
            </w:r>
          </w:p>
        </w:tc>
        <w:tc>
          <w:tcPr>
            <w:tcW w:w="1062" w:type="pct"/>
            <w:shd w:val="clear" w:color="auto" w:fill="95B3D7"/>
            <w:tcMar>
              <w:top w:w="0" w:type="dxa"/>
              <w:left w:w="108" w:type="dxa"/>
              <w:bottom w:w="0" w:type="dxa"/>
              <w:right w:w="108" w:type="dxa"/>
            </w:tcMar>
            <w:hideMark/>
          </w:tcPr>
          <w:p w:rsidR="002C09F6" w:rsidRPr="00E0459D" w:rsidRDefault="002C09F6" w:rsidP="00E0459D">
            <w:pPr>
              <w:pStyle w:val="Tabulka"/>
              <w:keepNext/>
              <w:rPr>
                <w:rFonts w:ascii="Arial" w:hAnsi="Arial" w:cs="Arial"/>
                <w:b/>
                <w:bCs/>
              </w:rPr>
            </w:pPr>
            <w:r w:rsidRPr="00E0459D">
              <w:rPr>
                <w:rFonts w:ascii="Arial" w:hAnsi="Arial" w:cs="Arial"/>
                <w:b/>
                <w:bCs/>
              </w:rPr>
              <w:t>IROP</w:t>
            </w:r>
          </w:p>
        </w:tc>
      </w:tr>
      <w:tr w:rsidR="002C09F6" w:rsidRPr="004D3F2C" w:rsidTr="007D7A25">
        <w:trPr>
          <w:gridBefore w:val="1"/>
          <w:gridAfter w:val="1"/>
          <w:wBefore w:w="38" w:type="pct"/>
          <w:wAfter w:w="6" w:type="pct"/>
          <w:trHeight w:val="425"/>
        </w:trPr>
        <w:tc>
          <w:tcPr>
            <w:tcW w:w="598" w:type="pct"/>
            <w:shd w:val="clear" w:color="auto" w:fill="DBE5F1"/>
            <w:tcMar>
              <w:top w:w="0" w:type="dxa"/>
              <w:left w:w="108" w:type="dxa"/>
              <w:bottom w:w="0" w:type="dxa"/>
              <w:right w:w="108" w:type="dxa"/>
            </w:tcMar>
            <w:hideMark/>
          </w:tcPr>
          <w:p w:rsidR="002C09F6" w:rsidRPr="00272F03" w:rsidRDefault="002C09F6" w:rsidP="00E0459D">
            <w:pPr>
              <w:pStyle w:val="Tabulka"/>
              <w:jc w:val="left"/>
              <w:rPr>
                <w:rFonts w:ascii="Arial" w:hAnsi="Arial" w:cs="Arial"/>
                <w:b/>
                <w:bCs/>
                <w:sz w:val="20"/>
                <w:szCs w:val="20"/>
              </w:rPr>
            </w:pPr>
            <w:r w:rsidRPr="00272F03">
              <w:rPr>
                <w:rFonts w:ascii="Arial" w:hAnsi="Arial" w:cs="Arial"/>
                <w:b/>
                <w:bCs/>
                <w:sz w:val="20"/>
                <w:szCs w:val="20"/>
              </w:rPr>
              <w:t>Tematický cíl</w:t>
            </w:r>
          </w:p>
        </w:tc>
        <w:tc>
          <w:tcPr>
            <w:tcW w:w="748" w:type="pct"/>
            <w:tcMar>
              <w:top w:w="0" w:type="dxa"/>
              <w:left w:w="108" w:type="dxa"/>
              <w:bottom w:w="0" w:type="dxa"/>
              <w:right w:w="108" w:type="dxa"/>
            </w:tcMar>
            <w:hideMark/>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TC 8 (ESF)</w:t>
            </w:r>
          </w:p>
        </w:tc>
        <w:tc>
          <w:tcPr>
            <w:tcW w:w="1046" w:type="pct"/>
            <w:tcMar>
              <w:top w:w="0" w:type="dxa"/>
              <w:left w:w="108" w:type="dxa"/>
              <w:bottom w:w="0" w:type="dxa"/>
              <w:right w:w="108" w:type="dxa"/>
            </w:tcMar>
            <w:hideMark/>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TC 10 (ESF)</w:t>
            </w:r>
          </w:p>
        </w:tc>
        <w:tc>
          <w:tcPr>
            <w:tcW w:w="1502" w:type="pct"/>
            <w:tcMar>
              <w:top w:w="0" w:type="dxa"/>
              <w:left w:w="108" w:type="dxa"/>
              <w:bottom w:w="0" w:type="dxa"/>
              <w:right w:w="108" w:type="dxa"/>
            </w:tcMar>
            <w:hideMark/>
          </w:tcPr>
          <w:p w:rsidR="002C09F6" w:rsidRDefault="002C09F6" w:rsidP="00E0459D">
            <w:pPr>
              <w:pStyle w:val="Tabulka"/>
              <w:jc w:val="left"/>
              <w:rPr>
                <w:rFonts w:ascii="Arial" w:hAnsi="Arial" w:cs="Arial"/>
                <w:sz w:val="20"/>
                <w:szCs w:val="20"/>
              </w:rPr>
            </w:pPr>
            <w:r w:rsidRPr="00272F03">
              <w:rPr>
                <w:rFonts w:ascii="Arial" w:hAnsi="Arial" w:cs="Arial"/>
                <w:sz w:val="20"/>
                <w:szCs w:val="20"/>
              </w:rPr>
              <w:t>TC10 (ERDF, ESF)</w:t>
            </w:r>
          </w:p>
          <w:p w:rsidR="00AB23B8" w:rsidRPr="00272F03" w:rsidRDefault="00AB23B8" w:rsidP="00E0459D">
            <w:pPr>
              <w:pStyle w:val="Tabulka"/>
              <w:jc w:val="left"/>
              <w:rPr>
                <w:rFonts w:ascii="Arial" w:hAnsi="Arial" w:cs="Arial"/>
                <w:sz w:val="20"/>
                <w:szCs w:val="20"/>
              </w:rPr>
            </w:pPr>
            <w:r>
              <w:rPr>
                <w:rFonts w:ascii="Arial" w:hAnsi="Arial" w:cs="Arial"/>
                <w:sz w:val="20"/>
                <w:szCs w:val="20"/>
              </w:rPr>
              <w:t>TC 8 (rozdílné kategorie regionů)</w:t>
            </w:r>
          </w:p>
        </w:tc>
        <w:tc>
          <w:tcPr>
            <w:tcW w:w="1062" w:type="pct"/>
            <w:tcMar>
              <w:top w:w="0" w:type="dxa"/>
              <w:left w:w="108" w:type="dxa"/>
              <w:bottom w:w="0" w:type="dxa"/>
              <w:right w:w="108" w:type="dxa"/>
            </w:tcMar>
            <w:hideMark/>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TC 10 (ERDF)</w:t>
            </w:r>
          </w:p>
        </w:tc>
      </w:tr>
      <w:tr w:rsidR="002C09F6" w:rsidRPr="004D3F2C" w:rsidTr="007D7A25">
        <w:trPr>
          <w:gridBefore w:val="1"/>
          <w:gridAfter w:val="1"/>
          <w:wBefore w:w="38" w:type="pct"/>
          <w:wAfter w:w="6" w:type="pct"/>
          <w:trHeight w:val="526"/>
        </w:trPr>
        <w:tc>
          <w:tcPr>
            <w:tcW w:w="598" w:type="pct"/>
            <w:shd w:val="clear" w:color="auto" w:fill="DBE5F1"/>
            <w:tcMar>
              <w:top w:w="0" w:type="dxa"/>
              <w:left w:w="108" w:type="dxa"/>
              <w:bottom w:w="0" w:type="dxa"/>
              <w:right w:w="108" w:type="dxa"/>
            </w:tcMar>
            <w:hideMark/>
          </w:tcPr>
          <w:p w:rsidR="002C09F6" w:rsidRPr="00272F03" w:rsidRDefault="002C09F6" w:rsidP="00E0459D">
            <w:pPr>
              <w:pStyle w:val="Tabulka"/>
              <w:jc w:val="left"/>
              <w:rPr>
                <w:rFonts w:ascii="Arial" w:hAnsi="Arial" w:cs="Arial"/>
                <w:b/>
                <w:bCs/>
                <w:sz w:val="20"/>
                <w:szCs w:val="20"/>
              </w:rPr>
            </w:pPr>
            <w:r w:rsidRPr="00272F03">
              <w:rPr>
                <w:rFonts w:ascii="Arial" w:hAnsi="Arial" w:cs="Arial"/>
                <w:b/>
                <w:bCs/>
                <w:sz w:val="20"/>
                <w:szCs w:val="20"/>
              </w:rPr>
              <w:t>Prioritní osa</w:t>
            </w:r>
          </w:p>
        </w:tc>
        <w:tc>
          <w:tcPr>
            <w:tcW w:w="748" w:type="pct"/>
            <w:tcMar>
              <w:top w:w="0" w:type="dxa"/>
              <w:left w:w="108" w:type="dxa"/>
              <w:bottom w:w="0" w:type="dxa"/>
              <w:right w:w="108" w:type="dxa"/>
            </w:tcMar>
            <w:hideMark/>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PO 1 Podpora adaptability a zaměstnanosti pracovní síly</w:t>
            </w:r>
          </w:p>
        </w:tc>
        <w:tc>
          <w:tcPr>
            <w:tcW w:w="1046" w:type="pct"/>
            <w:tcMar>
              <w:top w:w="0" w:type="dxa"/>
              <w:left w:w="108" w:type="dxa"/>
              <w:bottom w:w="0" w:type="dxa"/>
              <w:right w:w="108" w:type="dxa"/>
            </w:tcMar>
            <w:hideMark/>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PO 3</w:t>
            </w:r>
            <w:r w:rsidR="00982EF6">
              <w:rPr>
                <w:rFonts w:ascii="Arial" w:hAnsi="Arial" w:cs="Arial"/>
                <w:sz w:val="20"/>
                <w:szCs w:val="20"/>
              </w:rPr>
              <w:t xml:space="preserve"> </w:t>
            </w:r>
            <w:r w:rsidRPr="00272F03">
              <w:rPr>
                <w:rFonts w:ascii="Arial" w:hAnsi="Arial" w:cs="Arial"/>
                <w:sz w:val="20"/>
                <w:szCs w:val="20"/>
              </w:rPr>
              <w:t>Rovný přístup ke kvalitnímu předškolnímu, primárnímu a sekundárnímu vzdělávání</w:t>
            </w:r>
          </w:p>
        </w:tc>
        <w:tc>
          <w:tcPr>
            <w:tcW w:w="1502" w:type="pct"/>
            <w:tcMar>
              <w:top w:w="0" w:type="dxa"/>
              <w:left w:w="108" w:type="dxa"/>
              <w:bottom w:w="0" w:type="dxa"/>
              <w:right w:w="108" w:type="dxa"/>
            </w:tcMar>
            <w:hideMark/>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PO 4</w:t>
            </w:r>
            <w:r w:rsidR="00982EF6">
              <w:rPr>
                <w:rFonts w:ascii="Arial" w:hAnsi="Arial" w:cs="Arial"/>
                <w:sz w:val="20"/>
                <w:szCs w:val="20"/>
              </w:rPr>
              <w:t xml:space="preserve"> </w:t>
            </w:r>
            <w:r w:rsidRPr="00272F03">
              <w:rPr>
                <w:rFonts w:ascii="Arial" w:hAnsi="Arial" w:cs="Arial"/>
                <w:sz w:val="20"/>
                <w:szCs w:val="20"/>
              </w:rPr>
              <w:t>Vzdělávání a vzdělanost</w:t>
            </w:r>
          </w:p>
        </w:tc>
        <w:tc>
          <w:tcPr>
            <w:tcW w:w="1062" w:type="pct"/>
            <w:tcMar>
              <w:top w:w="0" w:type="dxa"/>
              <w:left w:w="108" w:type="dxa"/>
              <w:bottom w:w="0" w:type="dxa"/>
              <w:right w:w="108" w:type="dxa"/>
            </w:tcMar>
            <w:hideMark/>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PO</w:t>
            </w:r>
            <w:r w:rsidR="00CE7E22" w:rsidRPr="00272F03">
              <w:rPr>
                <w:rFonts w:ascii="Arial" w:hAnsi="Arial" w:cs="Arial"/>
                <w:sz w:val="20"/>
                <w:szCs w:val="20"/>
              </w:rPr>
              <w:t xml:space="preserve"> </w:t>
            </w:r>
            <w:r w:rsidRPr="00272F03">
              <w:rPr>
                <w:rFonts w:ascii="Arial" w:hAnsi="Arial" w:cs="Arial"/>
                <w:sz w:val="20"/>
                <w:szCs w:val="20"/>
              </w:rPr>
              <w:t>2</w:t>
            </w:r>
          </w:p>
        </w:tc>
      </w:tr>
      <w:tr w:rsidR="002C09F6" w:rsidRPr="004D3F2C" w:rsidTr="007D7A25">
        <w:trPr>
          <w:gridBefore w:val="1"/>
          <w:gridAfter w:val="1"/>
          <w:wBefore w:w="38" w:type="pct"/>
          <w:wAfter w:w="6" w:type="pct"/>
          <w:trHeight w:val="526"/>
        </w:trPr>
        <w:tc>
          <w:tcPr>
            <w:tcW w:w="598" w:type="pct"/>
            <w:shd w:val="clear" w:color="auto" w:fill="DBE5F1"/>
            <w:tcMar>
              <w:top w:w="0" w:type="dxa"/>
              <w:left w:w="108" w:type="dxa"/>
              <w:bottom w:w="0" w:type="dxa"/>
              <w:right w:w="108" w:type="dxa"/>
            </w:tcMar>
            <w:hideMark/>
          </w:tcPr>
          <w:p w:rsidR="002C09F6" w:rsidRPr="00272F03" w:rsidRDefault="002C09F6" w:rsidP="00E0459D">
            <w:pPr>
              <w:pStyle w:val="Tabulka"/>
              <w:jc w:val="left"/>
              <w:rPr>
                <w:rFonts w:ascii="Arial" w:hAnsi="Arial" w:cs="Arial"/>
                <w:b/>
                <w:bCs/>
                <w:sz w:val="20"/>
                <w:szCs w:val="20"/>
              </w:rPr>
            </w:pPr>
            <w:r w:rsidRPr="00272F03">
              <w:rPr>
                <w:rFonts w:ascii="Arial" w:hAnsi="Arial" w:cs="Arial"/>
                <w:b/>
                <w:bCs/>
                <w:sz w:val="20"/>
                <w:szCs w:val="20"/>
              </w:rPr>
              <w:t>Investiční priorita</w:t>
            </w:r>
          </w:p>
        </w:tc>
        <w:tc>
          <w:tcPr>
            <w:tcW w:w="748" w:type="pct"/>
            <w:tcMar>
              <w:top w:w="0" w:type="dxa"/>
              <w:left w:w="108" w:type="dxa"/>
              <w:bottom w:w="0" w:type="dxa"/>
              <w:right w:w="108" w:type="dxa"/>
            </w:tcMar>
            <w:hideMark/>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IP 1.2</w:t>
            </w:r>
            <w:r w:rsidR="00D57C2C" w:rsidRPr="00272F03">
              <w:rPr>
                <w:rFonts w:ascii="Arial" w:hAnsi="Arial" w:cs="Arial"/>
                <w:sz w:val="20"/>
                <w:szCs w:val="20"/>
              </w:rPr>
              <w:t xml:space="preserve"> </w:t>
            </w:r>
            <w:r w:rsidRPr="00272F03">
              <w:rPr>
                <w:rFonts w:ascii="Arial" w:hAnsi="Arial" w:cs="Arial"/>
                <w:sz w:val="20"/>
                <w:szCs w:val="20"/>
              </w:rPr>
              <w:t>Rovnost žen a mužů ve všech oblastech, a to i pokud jde o přístup k zaměstnání a kariérní postup, sladění pracovního a soukromého života a podpora stejné odměny za stejnou práci</w:t>
            </w:r>
          </w:p>
        </w:tc>
        <w:tc>
          <w:tcPr>
            <w:tcW w:w="1046" w:type="pct"/>
            <w:tcMar>
              <w:top w:w="0" w:type="dxa"/>
              <w:left w:w="108" w:type="dxa"/>
              <w:bottom w:w="0" w:type="dxa"/>
              <w:right w:w="108" w:type="dxa"/>
            </w:tcMar>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IP</w:t>
            </w:r>
            <w:r w:rsidR="00CE7E22" w:rsidRPr="00272F03">
              <w:rPr>
                <w:rFonts w:ascii="Arial" w:hAnsi="Arial" w:cs="Arial"/>
                <w:sz w:val="20"/>
                <w:szCs w:val="20"/>
              </w:rPr>
              <w:t xml:space="preserve"> </w:t>
            </w:r>
            <w:r w:rsidRPr="00272F03">
              <w:rPr>
                <w:rFonts w:ascii="Arial" w:hAnsi="Arial" w:cs="Arial"/>
                <w:sz w:val="20"/>
                <w:szCs w:val="20"/>
              </w:rPr>
              <w:t>1</w:t>
            </w:r>
            <w:r w:rsidR="00982EF6">
              <w:rPr>
                <w:rFonts w:ascii="Arial" w:hAnsi="Arial" w:cs="Arial"/>
                <w:sz w:val="20"/>
                <w:szCs w:val="20"/>
              </w:rPr>
              <w:t xml:space="preserve"> </w:t>
            </w:r>
            <w:r w:rsidRPr="00272F03">
              <w:rPr>
                <w:rFonts w:ascii="Arial" w:hAnsi="Arial" w:cs="Arial"/>
                <w:color w:val="000000"/>
                <w:sz w:val="20"/>
                <w:szCs w:val="20"/>
              </w:rPr>
              <w:t>Omezování a prevence předčasného ukončování školní docházky a podpora rovného přístupu ke kvalitním programům předškolního rozvoje, k primárnímu a sekundárnímu vzdělávání, možnostem formálního a neformálního vzdělávání, které umožňuje zpětné začlenění do procesu vzdělávání a odborné přípravy</w:t>
            </w:r>
          </w:p>
        </w:tc>
        <w:tc>
          <w:tcPr>
            <w:tcW w:w="1502" w:type="pct"/>
            <w:tcMar>
              <w:top w:w="0" w:type="dxa"/>
              <w:left w:w="108" w:type="dxa"/>
              <w:bottom w:w="0" w:type="dxa"/>
              <w:right w:w="108" w:type="dxa"/>
            </w:tcMar>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IP 1 Podpora růstu podporujícího zaměstnanost rozvojem vnitřního potenciálu jako součásti územní strategie pro konkrétní oblasti, včetně přeměny upadajících průmyslových oblastí a zlepšení dostupnosti a rozvoje zvláštních přírodních a kulturních zdrojů.</w:t>
            </w:r>
          </w:p>
          <w:p w:rsidR="002C09F6" w:rsidRPr="00272F03" w:rsidRDefault="002C09F6" w:rsidP="00D57C2C">
            <w:pPr>
              <w:pStyle w:val="Tabulka"/>
              <w:jc w:val="left"/>
              <w:rPr>
                <w:rFonts w:ascii="Arial" w:hAnsi="Arial" w:cs="Arial"/>
                <w:sz w:val="20"/>
                <w:szCs w:val="20"/>
              </w:rPr>
            </w:pPr>
            <w:r w:rsidRPr="00272F03">
              <w:rPr>
                <w:rFonts w:ascii="Arial" w:hAnsi="Arial" w:cs="Arial"/>
                <w:sz w:val="20"/>
                <w:szCs w:val="20"/>
              </w:rPr>
              <w:t>IP 2</w:t>
            </w:r>
            <w:r w:rsidR="00982EF6">
              <w:rPr>
                <w:rFonts w:ascii="Arial" w:hAnsi="Arial" w:cs="Arial"/>
                <w:sz w:val="20"/>
                <w:szCs w:val="20"/>
              </w:rPr>
              <w:t xml:space="preserve"> </w:t>
            </w:r>
            <w:r w:rsidRPr="00272F03">
              <w:rPr>
                <w:rFonts w:ascii="Arial" w:hAnsi="Arial" w:cs="Arial"/>
                <w:sz w:val="20"/>
                <w:szCs w:val="20"/>
              </w:rPr>
              <w:t xml:space="preserve">Investice do vzdělávání, odborného vzdělávání, včetně odborné přípravy pro získání dovedností a do celoživotního učení rozvíjením infrastruktury pro vzdělávání a odbornou přípravu, </w:t>
            </w:r>
          </w:p>
        </w:tc>
        <w:tc>
          <w:tcPr>
            <w:tcW w:w="1062" w:type="pct"/>
            <w:tcMar>
              <w:top w:w="0" w:type="dxa"/>
              <w:left w:w="108" w:type="dxa"/>
              <w:bottom w:w="0" w:type="dxa"/>
              <w:right w:w="108" w:type="dxa"/>
            </w:tcMar>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IP 10</w:t>
            </w:r>
            <w:r w:rsidR="00982EF6">
              <w:rPr>
                <w:rFonts w:ascii="Arial" w:hAnsi="Arial" w:cs="Arial"/>
                <w:sz w:val="20"/>
                <w:szCs w:val="20"/>
              </w:rPr>
              <w:t xml:space="preserve"> </w:t>
            </w:r>
            <w:r w:rsidRPr="00272F03">
              <w:rPr>
                <w:rFonts w:ascii="Arial" w:hAnsi="Arial" w:cs="Arial"/>
                <w:sz w:val="20"/>
                <w:szCs w:val="20"/>
              </w:rPr>
              <w:t>Investice do vzdělávání, odborného vzdělávání a odborné přípravy pro získání dovedností a do celoživotního učení rozvíjením infrastruktury pro vzdělávání a odbornou přípravu</w:t>
            </w:r>
          </w:p>
        </w:tc>
      </w:tr>
      <w:tr w:rsidR="002C09F6" w:rsidRPr="004D3F2C" w:rsidTr="007D7A25">
        <w:trPr>
          <w:gridBefore w:val="1"/>
          <w:gridAfter w:val="1"/>
          <w:wBefore w:w="38" w:type="pct"/>
          <w:wAfter w:w="6" w:type="pct"/>
        </w:trPr>
        <w:tc>
          <w:tcPr>
            <w:tcW w:w="598" w:type="pct"/>
            <w:shd w:val="clear" w:color="auto" w:fill="DBE5F1"/>
            <w:tcMar>
              <w:top w:w="0" w:type="dxa"/>
              <w:left w:w="108" w:type="dxa"/>
              <w:bottom w:w="0" w:type="dxa"/>
              <w:right w:w="108" w:type="dxa"/>
            </w:tcMar>
            <w:hideMark/>
          </w:tcPr>
          <w:p w:rsidR="002C09F6" w:rsidRPr="00272F03" w:rsidRDefault="002C09F6" w:rsidP="00E0459D">
            <w:pPr>
              <w:pStyle w:val="Tabulka"/>
              <w:jc w:val="left"/>
              <w:rPr>
                <w:rFonts w:ascii="Arial" w:hAnsi="Arial" w:cs="Arial"/>
                <w:b/>
                <w:bCs/>
                <w:sz w:val="20"/>
                <w:szCs w:val="20"/>
              </w:rPr>
            </w:pPr>
            <w:r w:rsidRPr="00272F03">
              <w:rPr>
                <w:rFonts w:ascii="Arial" w:hAnsi="Arial" w:cs="Arial"/>
                <w:b/>
                <w:bCs/>
                <w:sz w:val="20"/>
                <w:szCs w:val="20"/>
              </w:rPr>
              <w:t>Specifický cíl</w:t>
            </w:r>
          </w:p>
        </w:tc>
        <w:tc>
          <w:tcPr>
            <w:tcW w:w="748" w:type="pct"/>
            <w:tcMar>
              <w:top w:w="0" w:type="dxa"/>
              <w:left w:w="108" w:type="dxa"/>
              <w:bottom w:w="0" w:type="dxa"/>
              <w:right w:w="108" w:type="dxa"/>
            </w:tcMar>
            <w:hideMark/>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SC 1.2.1</w:t>
            </w:r>
            <w:r w:rsidR="00D57C2C" w:rsidRPr="00272F03">
              <w:rPr>
                <w:rFonts w:ascii="Arial" w:hAnsi="Arial" w:cs="Arial"/>
                <w:sz w:val="20"/>
                <w:szCs w:val="20"/>
              </w:rPr>
              <w:t xml:space="preserve"> </w:t>
            </w:r>
            <w:r w:rsidRPr="00272F03">
              <w:rPr>
                <w:rFonts w:ascii="Arial" w:hAnsi="Arial" w:cs="Arial"/>
                <w:sz w:val="20"/>
                <w:szCs w:val="20"/>
              </w:rPr>
              <w:t>Snížit rozdíly v postavení žen a mužů na trhu práce</w:t>
            </w:r>
          </w:p>
        </w:tc>
        <w:tc>
          <w:tcPr>
            <w:tcW w:w="1046" w:type="pct"/>
            <w:tcMar>
              <w:top w:w="0" w:type="dxa"/>
              <w:left w:w="108" w:type="dxa"/>
              <w:bottom w:w="0" w:type="dxa"/>
              <w:right w:w="108" w:type="dxa"/>
            </w:tcMar>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SC</w:t>
            </w:r>
            <w:r w:rsidR="00CE7E22" w:rsidRPr="00272F03">
              <w:rPr>
                <w:rFonts w:ascii="Arial" w:hAnsi="Arial" w:cs="Arial"/>
                <w:sz w:val="20"/>
                <w:szCs w:val="20"/>
              </w:rPr>
              <w:t xml:space="preserve"> </w:t>
            </w:r>
            <w:r w:rsidRPr="00272F03">
              <w:rPr>
                <w:rFonts w:ascii="Arial" w:hAnsi="Arial" w:cs="Arial"/>
                <w:sz w:val="20"/>
                <w:szCs w:val="20"/>
              </w:rPr>
              <w:t>1</w:t>
            </w:r>
            <w:r w:rsidR="00982EF6">
              <w:rPr>
                <w:rFonts w:ascii="Arial" w:hAnsi="Arial" w:cs="Arial"/>
                <w:sz w:val="20"/>
                <w:szCs w:val="20"/>
              </w:rPr>
              <w:t xml:space="preserve"> </w:t>
            </w:r>
            <w:r w:rsidRPr="00272F03">
              <w:rPr>
                <w:rFonts w:ascii="Arial" w:hAnsi="Arial" w:cs="Arial"/>
                <w:sz w:val="20"/>
                <w:szCs w:val="20"/>
              </w:rPr>
              <w:t>Zvýšení kvality předškolního vzdělávání včetně usnadnění přechodu dětí na ZŠ</w:t>
            </w:r>
          </w:p>
        </w:tc>
        <w:tc>
          <w:tcPr>
            <w:tcW w:w="1502" w:type="pct"/>
            <w:tcMar>
              <w:top w:w="0" w:type="dxa"/>
              <w:left w:w="108" w:type="dxa"/>
              <w:bottom w:w="0" w:type="dxa"/>
              <w:right w:w="108" w:type="dxa"/>
            </w:tcMar>
          </w:tcPr>
          <w:p w:rsidR="002C09F6" w:rsidRPr="00272F03" w:rsidRDefault="002C09F6" w:rsidP="00E0459D">
            <w:pPr>
              <w:pStyle w:val="Tabulka"/>
              <w:jc w:val="both"/>
              <w:rPr>
                <w:rFonts w:ascii="Arial" w:hAnsi="Arial" w:cs="Arial"/>
                <w:sz w:val="20"/>
                <w:szCs w:val="20"/>
              </w:rPr>
            </w:pPr>
            <w:r w:rsidRPr="00272F03">
              <w:rPr>
                <w:rFonts w:ascii="Arial" w:hAnsi="Arial" w:cs="Arial"/>
                <w:sz w:val="20"/>
                <w:szCs w:val="20"/>
              </w:rPr>
              <w:t xml:space="preserve">SC 4.1 (ERDF) - Navýšení kapacit zkvalitnění předškolního, základního a středního vzdělávání a zařízení pro poskytování péče o děti do 3 let, </w:t>
            </w:r>
          </w:p>
          <w:p w:rsidR="00C2633F" w:rsidRPr="00272F03" w:rsidRDefault="002C09F6" w:rsidP="00E0459D">
            <w:pPr>
              <w:pStyle w:val="Tabulka"/>
              <w:jc w:val="left"/>
              <w:rPr>
                <w:rFonts w:ascii="Arial" w:hAnsi="Arial" w:cs="Arial"/>
                <w:sz w:val="20"/>
                <w:szCs w:val="20"/>
              </w:rPr>
            </w:pPr>
            <w:r w:rsidRPr="00272F03">
              <w:rPr>
                <w:rFonts w:ascii="Arial" w:hAnsi="Arial" w:cs="Arial"/>
                <w:sz w:val="20"/>
                <w:szCs w:val="20"/>
              </w:rPr>
              <w:t>SC 4.2 (ESF) - Zrovnoprávnění přístupu ke vzdělání</w:t>
            </w:r>
          </w:p>
        </w:tc>
        <w:tc>
          <w:tcPr>
            <w:tcW w:w="1062" w:type="pct"/>
            <w:tcMar>
              <w:top w:w="0" w:type="dxa"/>
              <w:left w:w="108" w:type="dxa"/>
              <w:bottom w:w="0" w:type="dxa"/>
              <w:right w:w="108" w:type="dxa"/>
            </w:tcMar>
            <w:hideMark/>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 xml:space="preserve">SC 2.4: Zvýšení kvality a dostupnosti infrastruktury pro vzdělávání a celoživotní učení </w:t>
            </w:r>
          </w:p>
        </w:tc>
      </w:tr>
      <w:tr w:rsidR="002C09F6" w:rsidRPr="004D3F2C" w:rsidTr="007D7A25">
        <w:trPr>
          <w:gridBefore w:val="1"/>
          <w:gridAfter w:val="1"/>
          <w:wBefore w:w="38" w:type="pct"/>
          <w:wAfter w:w="6" w:type="pct"/>
        </w:trPr>
        <w:tc>
          <w:tcPr>
            <w:tcW w:w="598" w:type="pct"/>
            <w:shd w:val="clear" w:color="auto" w:fill="DBE5F1"/>
            <w:tcMar>
              <w:top w:w="0" w:type="dxa"/>
              <w:left w:w="108" w:type="dxa"/>
              <w:bottom w:w="0" w:type="dxa"/>
              <w:right w:w="108" w:type="dxa"/>
            </w:tcMar>
            <w:hideMark/>
          </w:tcPr>
          <w:p w:rsidR="002C09F6" w:rsidRPr="00272F03" w:rsidRDefault="002C09F6" w:rsidP="00E0459D">
            <w:pPr>
              <w:pStyle w:val="Tabulka"/>
              <w:jc w:val="left"/>
              <w:rPr>
                <w:rFonts w:ascii="Arial" w:hAnsi="Arial" w:cs="Arial"/>
                <w:b/>
                <w:bCs/>
                <w:sz w:val="20"/>
                <w:szCs w:val="20"/>
              </w:rPr>
            </w:pPr>
            <w:r w:rsidRPr="00272F03">
              <w:rPr>
                <w:rFonts w:ascii="Arial" w:hAnsi="Arial" w:cs="Arial"/>
                <w:b/>
                <w:bCs/>
                <w:sz w:val="20"/>
                <w:szCs w:val="20"/>
              </w:rPr>
              <w:t>Věcná specifikace (zaměření, aktivity)</w:t>
            </w:r>
          </w:p>
        </w:tc>
        <w:tc>
          <w:tcPr>
            <w:tcW w:w="748" w:type="pct"/>
            <w:tcMar>
              <w:top w:w="0" w:type="dxa"/>
              <w:left w:w="108" w:type="dxa"/>
              <w:bottom w:w="0" w:type="dxa"/>
              <w:right w:w="108" w:type="dxa"/>
            </w:tcMar>
            <w:hideMark/>
          </w:tcPr>
          <w:p w:rsidR="002C09F6" w:rsidRPr="00272F03" w:rsidRDefault="002C09F6" w:rsidP="00E0459D">
            <w:pPr>
              <w:pStyle w:val="Tabulka"/>
              <w:jc w:val="left"/>
              <w:rPr>
                <w:rFonts w:ascii="Arial" w:hAnsi="Arial" w:cs="Arial"/>
                <w:sz w:val="20"/>
                <w:szCs w:val="20"/>
              </w:rPr>
            </w:pPr>
            <w:r w:rsidRPr="00C45665">
              <w:rPr>
                <w:rFonts w:ascii="Arial" w:eastAsiaTheme="minorEastAsia" w:hAnsi="Arial" w:cs="Arial"/>
                <w:sz w:val="20"/>
                <w:szCs w:val="20"/>
              </w:rPr>
              <w:t>Podpora vybudování a provozu, nastavení kvality a následného rozvoje sítě finančně i místně dostupných služeb péče o děti typu dětské skupiny, dětských klubů, případně dalších typů, s důrazem na pokrytí stávající absence služeb pro děti do tří let, případně pro starší děti dle aktuální</w:t>
            </w:r>
            <w:r w:rsidRPr="00272F03">
              <w:rPr>
                <w:rFonts w:ascii="Arial" w:hAnsi="Arial" w:cs="Arial"/>
                <w:sz w:val="20"/>
                <w:szCs w:val="20"/>
              </w:rPr>
              <w:t xml:space="preserve"> demografické situace.</w:t>
            </w:r>
          </w:p>
        </w:tc>
        <w:tc>
          <w:tcPr>
            <w:tcW w:w="1046" w:type="pct"/>
            <w:tcMar>
              <w:top w:w="0" w:type="dxa"/>
              <w:left w:w="108" w:type="dxa"/>
              <w:bottom w:w="0" w:type="dxa"/>
              <w:right w:w="108" w:type="dxa"/>
            </w:tcMar>
            <w:hideMark/>
          </w:tcPr>
          <w:p w:rsidR="002C09F6" w:rsidRPr="00C45665" w:rsidRDefault="002C09F6" w:rsidP="00E0459D">
            <w:pPr>
              <w:pStyle w:val="Tabulka"/>
              <w:jc w:val="left"/>
              <w:rPr>
                <w:rFonts w:ascii="Arial" w:eastAsiaTheme="minorEastAsia" w:hAnsi="Arial" w:cs="Arial"/>
                <w:sz w:val="20"/>
                <w:szCs w:val="20"/>
              </w:rPr>
            </w:pPr>
            <w:r w:rsidRPr="00C45665">
              <w:rPr>
                <w:rFonts w:ascii="Arial" w:eastAsiaTheme="minorEastAsia" w:hAnsi="Arial" w:cs="Arial"/>
                <w:sz w:val="20"/>
                <w:szCs w:val="20"/>
              </w:rPr>
              <w:t xml:space="preserve">Cílem je zvýšit kvalitu předškolního vzdělávání, spolupráci MŠ a prvního stupně ZŠ a usnadnit přechod dětí na ZŠ. Mateřské školy – zvyšování kvality vzdělávání (obvykle 3-6 let). Snahou je docílit možnost přijímat do MŠ děti již od 2 let věku. </w:t>
            </w:r>
          </w:p>
          <w:p w:rsidR="002C09F6" w:rsidRPr="00272F03" w:rsidRDefault="002C09F6" w:rsidP="00E0459D">
            <w:pPr>
              <w:pStyle w:val="Tabulka"/>
              <w:jc w:val="left"/>
              <w:rPr>
                <w:rFonts w:ascii="Arial" w:hAnsi="Arial" w:cs="Arial"/>
                <w:sz w:val="20"/>
                <w:szCs w:val="20"/>
              </w:rPr>
            </w:pPr>
            <w:r w:rsidRPr="00C45665">
              <w:rPr>
                <w:rFonts w:ascii="Arial" w:eastAsiaTheme="minorEastAsia" w:hAnsi="Arial" w:cs="Arial"/>
                <w:sz w:val="20"/>
                <w:szCs w:val="20"/>
              </w:rPr>
              <w:t>Důraz bude kladen na profesní podporu a osobnostní a sociální rozvoj pedagogů a systematické vzdělávání pedagogických pracovníků ve stěžejních</w:t>
            </w:r>
            <w:r w:rsidRPr="00272F03">
              <w:rPr>
                <w:rFonts w:ascii="Arial" w:hAnsi="Arial" w:cs="Arial"/>
                <w:sz w:val="20"/>
                <w:szCs w:val="20"/>
              </w:rPr>
              <w:t xml:space="preserve"> oblastech:</w:t>
            </w:r>
          </w:p>
          <w:p w:rsidR="002C09F6" w:rsidRPr="00272F03" w:rsidRDefault="002C09F6" w:rsidP="00E0459D">
            <w:pPr>
              <w:pStyle w:val="Tabulka"/>
              <w:numPr>
                <w:ilvl w:val="0"/>
                <w:numId w:val="44"/>
              </w:numPr>
              <w:adjustRightInd/>
              <w:ind w:left="321" w:hanging="283"/>
              <w:jc w:val="left"/>
              <w:rPr>
                <w:rFonts w:ascii="Arial" w:hAnsi="Arial" w:cs="Arial"/>
                <w:sz w:val="20"/>
                <w:szCs w:val="20"/>
              </w:rPr>
            </w:pPr>
            <w:r w:rsidRPr="00272F03">
              <w:rPr>
                <w:rFonts w:ascii="Arial" w:hAnsi="Arial" w:cs="Arial"/>
                <w:sz w:val="20"/>
                <w:szCs w:val="20"/>
              </w:rPr>
              <w:t>prohloubení či rozšíření kompetencí pedagogů pro rozvoj klíčových kompetencí dětí a rozvoji potenciálu každého dítěte.</w:t>
            </w:r>
          </w:p>
          <w:p w:rsidR="002C09F6" w:rsidRPr="00272F03" w:rsidRDefault="002C09F6" w:rsidP="00E0459D">
            <w:pPr>
              <w:pStyle w:val="Tabulka"/>
              <w:numPr>
                <w:ilvl w:val="0"/>
                <w:numId w:val="44"/>
              </w:numPr>
              <w:adjustRightInd/>
              <w:ind w:left="321" w:hanging="283"/>
              <w:jc w:val="left"/>
              <w:rPr>
                <w:rFonts w:ascii="Arial" w:hAnsi="Arial" w:cs="Arial"/>
                <w:sz w:val="20"/>
                <w:szCs w:val="20"/>
              </w:rPr>
            </w:pPr>
            <w:r w:rsidRPr="00272F03">
              <w:rPr>
                <w:rFonts w:ascii="Arial" w:hAnsi="Arial" w:cs="Arial"/>
                <w:sz w:val="20"/>
                <w:szCs w:val="20"/>
              </w:rPr>
              <w:t>sdílení profesních zkušeností ředitelů, učitelů a k jejich spolupráci s učiteli prvního stupně ZŠ, rodiči a dalšími odborníky na PV</w:t>
            </w:r>
          </w:p>
          <w:p w:rsidR="002C09F6" w:rsidRPr="00272F03" w:rsidRDefault="002C09F6" w:rsidP="00E0459D">
            <w:pPr>
              <w:pStyle w:val="Tabulka"/>
              <w:numPr>
                <w:ilvl w:val="0"/>
                <w:numId w:val="44"/>
              </w:numPr>
              <w:adjustRightInd/>
              <w:ind w:left="321" w:hanging="283"/>
              <w:jc w:val="left"/>
              <w:rPr>
                <w:rFonts w:ascii="Arial" w:hAnsi="Arial" w:cs="Arial"/>
                <w:sz w:val="20"/>
                <w:szCs w:val="20"/>
              </w:rPr>
            </w:pPr>
            <w:r w:rsidRPr="00272F03">
              <w:rPr>
                <w:rFonts w:ascii="Arial" w:hAnsi="Arial" w:cs="Arial"/>
                <w:sz w:val="20"/>
                <w:szCs w:val="20"/>
              </w:rPr>
              <w:t>Budou podpořeny aktivity vedoucí k včasnému začleňování dětí ohrožených školním neúspěchem – rozvoj spolupráce pedagogických a sociálních služeb a rodiny ve vzdělávání (včetně aktivit zacílených na jasnou prezentaci pozitiv začlenění romských dětí do předškolního vzdělávání) a na prevenci v oblasti logopedie a komunikačních dovedností</w:t>
            </w:r>
          </w:p>
        </w:tc>
        <w:tc>
          <w:tcPr>
            <w:tcW w:w="1502" w:type="pct"/>
            <w:tcMar>
              <w:top w:w="0" w:type="dxa"/>
              <w:left w:w="108" w:type="dxa"/>
              <w:bottom w:w="0" w:type="dxa"/>
              <w:right w:w="108" w:type="dxa"/>
            </w:tcMar>
            <w:hideMark/>
          </w:tcPr>
          <w:p w:rsidR="002C09F6" w:rsidRPr="00272F03" w:rsidRDefault="002C09F6" w:rsidP="00E0459D">
            <w:pPr>
              <w:pStyle w:val="Aaktivitynad"/>
              <w:tabs>
                <w:tab w:val="left" w:pos="14"/>
              </w:tabs>
              <w:ind w:left="14"/>
              <w:rPr>
                <w:rFonts w:ascii="Arial" w:eastAsiaTheme="minorHAnsi" w:hAnsi="Arial" w:cs="Arial"/>
                <w:sz w:val="20"/>
                <w:szCs w:val="20"/>
                <w:lang w:eastAsia="en-US"/>
              </w:rPr>
            </w:pPr>
            <w:r w:rsidRPr="00272F03">
              <w:rPr>
                <w:rFonts w:ascii="Arial" w:eastAsiaTheme="minorHAnsi" w:hAnsi="Arial" w:cs="Arial"/>
                <w:b w:val="0"/>
                <w:i w:val="0"/>
                <w:sz w:val="20"/>
                <w:szCs w:val="20"/>
                <w:lang w:eastAsia="en-US"/>
              </w:rPr>
              <w:t>ad, SC 4.1 (ERDF), IP</w:t>
            </w:r>
            <w:r w:rsidR="00CE7E22" w:rsidRPr="00272F03">
              <w:rPr>
                <w:rFonts w:ascii="Arial" w:eastAsiaTheme="minorHAnsi" w:hAnsi="Arial" w:cs="Arial"/>
                <w:b w:val="0"/>
                <w:i w:val="0"/>
                <w:sz w:val="20"/>
                <w:szCs w:val="20"/>
                <w:lang w:eastAsia="en-US"/>
              </w:rPr>
              <w:t xml:space="preserve"> </w:t>
            </w:r>
            <w:r w:rsidRPr="00272F03">
              <w:rPr>
                <w:rFonts w:ascii="Arial" w:eastAsiaTheme="minorHAnsi" w:hAnsi="Arial" w:cs="Arial"/>
                <w:b w:val="0"/>
                <w:i w:val="0"/>
                <w:sz w:val="20"/>
                <w:szCs w:val="20"/>
                <w:lang w:eastAsia="en-US"/>
              </w:rPr>
              <w:t>1:</w:t>
            </w:r>
          </w:p>
          <w:p w:rsidR="002C09F6" w:rsidRPr="00272F03" w:rsidRDefault="002C09F6" w:rsidP="00E0459D">
            <w:pPr>
              <w:pStyle w:val="Tabulka"/>
              <w:numPr>
                <w:ilvl w:val="0"/>
                <w:numId w:val="44"/>
              </w:numPr>
              <w:adjustRightInd/>
              <w:ind w:left="321" w:hanging="283"/>
              <w:jc w:val="left"/>
              <w:rPr>
                <w:rFonts w:ascii="Arial" w:hAnsi="Arial" w:cs="Arial"/>
                <w:sz w:val="20"/>
                <w:szCs w:val="20"/>
              </w:rPr>
            </w:pPr>
            <w:r w:rsidRPr="00272F03">
              <w:rPr>
                <w:rFonts w:ascii="Arial" w:hAnsi="Arial" w:cs="Arial"/>
                <w:sz w:val="20"/>
                <w:szCs w:val="20"/>
              </w:rPr>
              <w:t>Vytvoření nových míst ve stávajících a budování nových zařízení pro poskytování péče o děti do 3 let v denním režimu, nebo v objektech mateřských škol</w:t>
            </w:r>
          </w:p>
          <w:p w:rsidR="002C09F6" w:rsidRPr="00272F03" w:rsidRDefault="002C09F6" w:rsidP="00E0459D">
            <w:pPr>
              <w:pStyle w:val="Tabulka"/>
              <w:numPr>
                <w:ilvl w:val="0"/>
                <w:numId w:val="44"/>
              </w:numPr>
              <w:adjustRightInd/>
              <w:ind w:left="321" w:hanging="283"/>
              <w:jc w:val="left"/>
              <w:rPr>
                <w:rFonts w:ascii="Arial" w:hAnsi="Arial" w:cs="Arial"/>
                <w:sz w:val="20"/>
                <w:szCs w:val="20"/>
              </w:rPr>
            </w:pPr>
            <w:r w:rsidRPr="00272F03">
              <w:rPr>
                <w:rFonts w:ascii="Arial" w:hAnsi="Arial" w:cs="Arial"/>
                <w:sz w:val="20"/>
                <w:szCs w:val="20"/>
              </w:rPr>
              <w:t>Podpora vzniku nových forem alternativní nerodičovské předškolní péče (včetně dětí do 3 let).</w:t>
            </w:r>
          </w:p>
          <w:p w:rsidR="002C09F6" w:rsidRPr="00272F03" w:rsidRDefault="002C09F6" w:rsidP="00E0459D">
            <w:pPr>
              <w:pStyle w:val="Tabulka"/>
              <w:numPr>
                <w:ilvl w:val="0"/>
                <w:numId w:val="44"/>
              </w:numPr>
              <w:adjustRightInd/>
              <w:ind w:left="321" w:hanging="283"/>
              <w:jc w:val="left"/>
              <w:rPr>
                <w:rFonts w:ascii="Arial" w:hAnsi="Arial" w:cs="Arial"/>
                <w:sz w:val="20"/>
                <w:szCs w:val="20"/>
              </w:rPr>
            </w:pPr>
            <w:r w:rsidRPr="00272F03">
              <w:rPr>
                <w:rFonts w:ascii="Arial" w:hAnsi="Arial" w:cs="Arial"/>
                <w:sz w:val="20"/>
                <w:szCs w:val="20"/>
              </w:rPr>
              <w:t>Vytvoření nových tříd ve stávajících objektech vzdělávacích zařízení, zejména mateřských a základních škol, za cílem vytvoření nových kapacit vzdělávání dětí zpravidla od 3 let</w:t>
            </w:r>
          </w:p>
          <w:p w:rsidR="002C09F6" w:rsidRPr="00272F03" w:rsidRDefault="002C09F6" w:rsidP="00E0459D">
            <w:pPr>
              <w:pStyle w:val="Tabulka"/>
              <w:numPr>
                <w:ilvl w:val="0"/>
                <w:numId w:val="44"/>
              </w:numPr>
              <w:adjustRightInd/>
              <w:ind w:left="321" w:hanging="283"/>
              <w:jc w:val="left"/>
              <w:rPr>
                <w:rFonts w:ascii="Arial" w:hAnsi="Arial" w:cs="Arial"/>
                <w:sz w:val="20"/>
                <w:szCs w:val="20"/>
              </w:rPr>
            </w:pPr>
            <w:r w:rsidRPr="00272F03">
              <w:rPr>
                <w:rFonts w:ascii="Arial" w:hAnsi="Arial" w:cs="Arial"/>
                <w:sz w:val="20"/>
                <w:szCs w:val="20"/>
              </w:rPr>
              <w:t>Zvýšení kvality vybavení tříd a učeben s důrazem na osobní a inkluzívní výuku v mateřských, základních i středních školách a vybudování, modernizace a vybavení zařízení na podporu rozvoje kinestetické inteligence a pohybových aktivit jako druhu neformálního vzdělávání.</w:t>
            </w:r>
          </w:p>
          <w:p w:rsidR="002C09F6" w:rsidRPr="00272F03" w:rsidRDefault="002C09F6" w:rsidP="00E0459D">
            <w:pPr>
              <w:pStyle w:val="Aaktivitynad"/>
              <w:tabs>
                <w:tab w:val="left" w:pos="14"/>
              </w:tabs>
              <w:ind w:left="14"/>
              <w:rPr>
                <w:rFonts w:ascii="Arial" w:eastAsiaTheme="minorHAnsi" w:hAnsi="Arial" w:cs="Arial"/>
                <w:b w:val="0"/>
                <w:i w:val="0"/>
                <w:sz w:val="20"/>
                <w:szCs w:val="20"/>
                <w:lang w:eastAsia="en-US"/>
              </w:rPr>
            </w:pPr>
            <w:r w:rsidRPr="00272F03">
              <w:rPr>
                <w:rFonts w:ascii="Arial" w:eastAsiaTheme="minorHAnsi" w:hAnsi="Arial" w:cs="Arial"/>
                <w:b w:val="0"/>
                <w:i w:val="0"/>
                <w:sz w:val="20"/>
                <w:szCs w:val="20"/>
                <w:lang w:eastAsia="en-US"/>
              </w:rPr>
              <w:t>ad SC 4.2 (ESF), IP 2</w:t>
            </w:r>
          </w:p>
          <w:p w:rsidR="002C09F6" w:rsidRPr="00272F03" w:rsidRDefault="002C09F6" w:rsidP="00E0459D">
            <w:pPr>
              <w:pStyle w:val="Tabulka"/>
              <w:numPr>
                <w:ilvl w:val="0"/>
                <w:numId w:val="44"/>
              </w:numPr>
              <w:adjustRightInd/>
              <w:ind w:left="321" w:hanging="283"/>
              <w:jc w:val="left"/>
              <w:rPr>
                <w:rFonts w:ascii="Arial" w:hAnsi="Arial" w:cs="Arial"/>
                <w:sz w:val="20"/>
                <w:szCs w:val="20"/>
              </w:rPr>
            </w:pPr>
            <w:r w:rsidRPr="00272F03">
              <w:rPr>
                <w:rFonts w:ascii="Arial" w:hAnsi="Arial" w:cs="Arial"/>
                <w:sz w:val="20"/>
                <w:szCs w:val="20"/>
              </w:rPr>
              <w:t>Podpora projektů v rámci spolupráce vzdělávacích zařízení (předškolních, základních a středních) s neziskovým sektorem, kulturními a sportovními institucemi a městskou správou na vzdělávání a jejich zapojení do vzdělávacího procesu</w:t>
            </w:r>
          </w:p>
          <w:p w:rsidR="002C09F6" w:rsidRPr="00272F03" w:rsidRDefault="002C09F6" w:rsidP="00E0459D">
            <w:pPr>
              <w:pStyle w:val="Tabulka"/>
              <w:numPr>
                <w:ilvl w:val="0"/>
                <w:numId w:val="44"/>
              </w:numPr>
              <w:adjustRightInd/>
              <w:ind w:left="321" w:hanging="283"/>
              <w:jc w:val="left"/>
              <w:rPr>
                <w:rFonts w:ascii="Arial" w:hAnsi="Arial" w:cs="Arial"/>
                <w:sz w:val="20"/>
                <w:szCs w:val="20"/>
              </w:rPr>
            </w:pPr>
            <w:r w:rsidRPr="00272F03">
              <w:rPr>
                <w:rFonts w:ascii="Arial" w:hAnsi="Arial" w:cs="Arial"/>
                <w:sz w:val="20"/>
                <w:szCs w:val="20"/>
              </w:rPr>
              <w:t>Podpora projektů, jejichž cílem je změna nebo doplnění vzdělávacích programů o rozvoj sociálních a občanských kompetencí, kompetencí k udržitelnému rozvoji a o rozvoj kulturního povědomí.</w:t>
            </w:r>
          </w:p>
          <w:p w:rsidR="002C09F6" w:rsidRDefault="002C09F6" w:rsidP="00E0459D">
            <w:pPr>
              <w:pStyle w:val="Tabulka"/>
              <w:numPr>
                <w:ilvl w:val="0"/>
                <w:numId w:val="44"/>
              </w:numPr>
              <w:adjustRightInd/>
              <w:ind w:left="321" w:hanging="283"/>
              <w:jc w:val="left"/>
              <w:rPr>
                <w:rFonts w:ascii="Arial" w:hAnsi="Arial" w:cs="Arial"/>
                <w:sz w:val="20"/>
                <w:szCs w:val="20"/>
              </w:rPr>
            </w:pPr>
            <w:r w:rsidRPr="00272F03">
              <w:rPr>
                <w:rFonts w:ascii="Arial" w:hAnsi="Arial" w:cs="Arial"/>
                <w:sz w:val="20"/>
                <w:szCs w:val="20"/>
              </w:rPr>
              <w:t>Vzdělávání pedagogických pracovníků pro inkluzivní, inovativní a kvalitní výuku se zaměřením na multikulturní problematiku za cílem rozvoje schopností využití získaných znalostí, soužití v prostředí metropole a multikulturní společnosti a posílení soudržnosti města</w:t>
            </w:r>
          </w:p>
          <w:p w:rsidR="008A77BE" w:rsidRPr="00272F03" w:rsidRDefault="008A77BE" w:rsidP="008A77BE">
            <w:pPr>
              <w:pStyle w:val="Tabulka"/>
              <w:adjustRightInd/>
              <w:ind w:left="321"/>
              <w:jc w:val="left"/>
              <w:rPr>
                <w:rFonts w:ascii="Arial" w:hAnsi="Arial" w:cs="Arial"/>
                <w:sz w:val="20"/>
                <w:szCs w:val="20"/>
              </w:rPr>
            </w:pPr>
          </w:p>
        </w:tc>
        <w:tc>
          <w:tcPr>
            <w:tcW w:w="1062" w:type="pct"/>
            <w:tcMar>
              <w:top w:w="0" w:type="dxa"/>
              <w:left w:w="108" w:type="dxa"/>
              <w:bottom w:w="0" w:type="dxa"/>
              <w:right w:w="108" w:type="dxa"/>
            </w:tcMar>
            <w:hideMark/>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 xml:space="preserve">Podporováno bude rozšíření kapacit a infrastruktura pro předškolní vzdělávání – podpora zařízení péče o děti do 3 let, dětských skupin a mateřských škol. </w:t>
            </w:r>
          </w:p>
        </w:tc>
      </w:tr>
      <w:tr w:rsidR="002C09F6" w:rsidRPr="004D3F2C" w:rsidTr="007D7A25">
        <w:trPr>
          <w:gridBefore w:val="1"/>
          <w:gridAfter w:val="1"/>
          <w:wBefore w:w="38" w:type="pct"/>
          <w:wAfter w:w="6" w:type="pct"/>
        </w:trPr>
        <w:tc>
          <w:tcPr>
            <w:tcW w:w="598" w:type="pct"/>
            <w:shd w:val="clear" w:color="auto" w:fill="DBE5F1"/>
            <w:tcMar>
              <w:top w:w="0" w:type="dxa"/>
              <w:left w:w="108" w:type="dxa"/>
              <w:bottom w:w="0" w:type="dxa"/>
              <w:right w:w="108" w:type="dxa"/>
            </w:tcMar>
            <w:hideMark/>
          </w:tcPr>
          <w:p w:rsidR="002C09F6" w:rsidRPr="00272F03" w:rsidRDefault="002C09F6" w:rsidP="00E0459D">
            <w:pPr>
              <w:pStyle w:val="Tabulka"/>
              <w:jc w:val="left"/>
              <w:rPr>
                <w:rFonts w:ascii="Arial" w:hAnsi="Arial" w:cs="Arial"/>
                <w:b/>
                <w:bCs/>
                <w:sz w:val="20"/>
                <w:szCs w:val="20"/>
              </w:rPr>
            </w:pPr>
            <w:r w:rsidRPr="00272F03">
              <w:rPr>
                <w:rFonts w:ascii="Arial" w:hAnsi="Arial" w:cs="Arial"/>
                <w:b/>
                <w:bCs/>
                <w:sz w:val="20"/>
                <w:szCs w:val="20"/>
              </w:rPr>
              <w:t>Implementační prvky</w:t>
            </w:r>
          </w:p>
        </w:tc>
        <w:tc>
          <w:tcPr>
            <w:tcW w:w="748" w:type="pct"/>
            <w:tcMar>
              <w:top w:w="0" w:type="dxa"/>
              <w:left w:w="108" w:type="dxa"/>
              <w:bottom w:w="0" w:type="dxa"/>
              <w:right w:w="108" w:type="dxa"/>
            </w:tcMar>
            <w:hideMark/>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 xml:space="preserve">Typy příjemců: </w:t>
            </w:r>
          </w:p>
          <w:p w:rsidR="002C09F6" w:rsidRPr="00272F03" w:rsidRDefault="002C09F6" w:rsidP="00E0459D">
            <w:pPr>
              <w:pStyle w:val="Tabulka"/>
              <w:numPr>
                <w:ilvl w:val="0"/>
                <w:numId w:val="45"/>
              </w:numPr>
              <w:adjustRightInd/>
              <w:ind w:left="298" w:hanging="283"/>
              <w:jc w:val="left"/>
              <w:rPr>
                <w:rFonts w:ascii="Arial" w:hAnsi="Arial" w:cs="Arial"/>
                <w:sz w:val="20"/>
                <w:szCs w:val="20"/>
              </w:rPr>
            </w:pPr>
            <w:r w:rsidRPr="00272F03">
              <w:rPr>
                <w:rFonts w:ascii="Arial" w:hAnsi="Arial" w:cs="Arial"/>
                <w:sz w:val="20"/>
                <w:szCs w:val="20"/>
              </w:rPr>
              <w:t xml:space="preserve">zejména organizační složky státu a jimi zřízené příspěvkové organizace, zaměstnavatelé, kraje a obce, poradenské a vzdělávací instituce, </w:t>
            </w:r>
            <w:r w:rsidR="00077C7B">
              <w:rPr>
                <w:rFonts w:ascii="Arial" w:hAnsi="Arial" w:cs="Arial"/>
                <w:sz w:val="20"/>
                <w:szCs w:val="20"/>
              </w:rPr>
              <w:t>NNO,</w:t>
            </w:r>
            <w:r w:rsidRPr="00272F03">
              <w:rPr>
                <w:rFonts w:ascii="Arial" w:hAnsi="Arial" w:cs="Arial"/>
                <w:sz w:val="20"/>
                <w:szCs w:val="20"/>
              </w:rPr>
              <w:t xml:space="preserve"> sociální partneři atd.</w:t>
            </w:r>
          </w:p>
          <w:p w:rsidR="002C09F6" w:rsidRPr="00272F03" w:rsidRDefault="002C09F6" w:rsidP="00E0459D">
            <w:pPr>
              <w:pStyle w:val="Tabulka"/>
              <w:ind w:left="298"/>
              <w:jc w:val="left"/>
              <w:rPr>
                <w:rFonts w:ascii="Arial" w:hAnsi="Arial" w:cs="Arial"/>
                <w:sz w:val="20"/>
                <w:szCs w:val="20"/>
              </w:rPr>
            </w:pPr>
          </w:p>
          <w:p w:rsidR="002C09F6" w:rsidRPr="00272F03" w:rsidRDefault="002C09F6" w:rsidP="00E0459D">
            <w:pPr>
              <w:pStyle w:val="Tabulka"/>
              <w:jc w:val="left"/>
              <w:rPr>
                <w:rFonts w:ascii="Arial" w:hAnsi="Arial" w:cs="Arial"/>
                <w:sz w:val="20"/>
                <w:szCs w:val="20"/>
                <w:highlight w:val="yellow"/>
              </w:rPr>
            </w:pPr>
            <w:r w:rsidRPr="00272F03">
              <w:rPr>
                <w:rFonts w:ascii="Arial" w:hAnsi="Arial" w:cs="Arial"/>
                <w:sz w:val="20"/>
                <w:szCs w:val="20"/>
              </w:rPr>
              <w:t>Cílové území: celé území ČR</w:t>
            </w:r>
          </w:p>
        </w:tc>
        <w:tc>
          <w:tcPr>
            <w:tcW w:w="1046" w:type="pct"/>
            <w:tcMar>
              <w:top w:w="0" w:type="dxa"/>
              <w:left w:w="108" w:type="dxa"/>
              <w:bottom w:w="0" w:type="dxa"/>
              <w:right w:w="108" w:type="dxa"/>
            </w:tcMar>
          </w:tcPr>
          <w:p w:rsidR="002C09F6" w:rsidRDefault="002C09F6" w:rsidP="00E0459D">
            <w:pPr>
              <w:pStyle w:val="Tabulka"/>
              <w:jc w:val="left"/>
              <w:rPr>
                <w:rFonts w:ascii="Arial" w:hAnsi="Arial" w:cs="Arial"/>
                <w:sz w:val="20"/>
                <w:szCs w:val="20"/>
              </w:rPr>
            </w:pPr>
            <w:r w:rsidRPr="00272F03">
              <w:rPr>
                <w:rFonts w:ascii="Arial" w:hAnsi="Arial" w:cs="Arial"/>
                <w:sz w:val="20"/>
                <w:szCs w:val="20"/>
              </w:rPr>
              <w:t>Příjemci: školy a školská zařízení, NNO, VŠ</w:t>
            </w:r>
          </w:p>
          <w:p w:rsidR="008A77BE" w:rsidRPr="00272F03" w:rsidRDefault="008A77BE" w:rsidP="00E0459D">
            <w:pPr>
              <w:pStyle w:val="Tabulka"/>
              <w:jc w:val="left"/>
              <w:rPr>
                <w:rFonts w:ascii="Arial" w:hAnsi="Arial" w:cs="Arial"/>
                <w:sz w:val="20"/>
                <w:szCs w:val="20"/>
              </w:rPr>
            </w:pPr>
          </w:p>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Cílové území: celé území ČR</w:t>
            </w:r>
          </w:p>
        </w:tc>
        <w:tc>
          <w:tcPr>
            <w:tcW w:w="1502" w:type="pct"/>
            <w:tcMar>
              <w:top w:w="0" w:type="dxa"/>
              <w:left w:w="108" w:type="dxa"/>
              <w:bottom w:w="0" w:type="dxa"/>
              <w:right w:w="108" w:type="dxa"/>
            </w:tcMar>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Příjemci:</w:t>
            </w:r>
          </w:p>
          <w:p w:rsidR="002C09F6" w:rsidRPr="00272F03" w:rsidRDefault="002C09F6" w:rsidP="00E0459D">
            <w:pPr>
              <w:pStyle w:val="Tabulka"/>
              <w:numPr>
                <w:ilvl w:val="0"/>
                <w:numId w:val="45"/>
              </w:numPr>
              <w:adjustRightInd/>
              <w:ind w:left="298" w:hanging="283"/>
              <w:jc w:val="left"/>
              <w:rPr>
                <w:rFonts w:ascii="Arial" w:hAnsi="Arial" w:cs="Arial"/>
                <w:sz w:val="20"/>
                <w:szCs w:val="20"/>
              </w:rPr>
            </w:pPr>
            <w:r w:rsidRPr="00272F03">
              <w:rPr>
                <w:rFonts w:ascii="Arial" w:hAnsi="Arial" w:cs="Arial"/>
                <w:sz w:val="20"/>
                <w:szCs w:val="20"/>
              </w:rPr>
              <w:t>Hlavní město Praha</w:t>
            </w:r>
          </w:p>
          <w:p w:rsidR="002C09F6" w:rsidRPr="00272F03" w:rsidRDefault="002C09F6" w:rsidP="00E0459D">
            <w:pPr>
              <w:pStyle w:val="Tabulka"/>
              <w:numPr>
                <w:ilvl w:val="0"/>
                <w:numId w:val="45"/>
              </w:numPr>
              <w:adjustRightInd/>
              <w:ind w:left="298" w:hanging="283"/>
              <w:jc w:val="left"/>
              <w:rPr>
                <w:rFonts w:ascii="Arial" w:hAnsi="Arial" w:cs="Arial"/>
                <w:sz w:val="20"/>
                <w:szCs w:val="20"/>
              </w:rPr>
            </w:pPr>
            <w:r w:rsidRPr="00272F03">
              <w:rPr>
                <w:rFonts w:ascii="Arial" w:hAnsi="Arial" w:cs="Arial"/>
                <w:sz w:val="20"/>
                <w:szCs w:val="20"/>
              </w:rPr>
              <w:t>Městské části hl. m. Prahy</w:t>
            </w:r>
          </w:p>
          <w:p w:rsidR="002C09F6" w:rsidRPr="00272F03" w:rsidRDefault="002C09F6" w:rsidP="00E0459D">
            <w:pPr>
              <w:pStyle w:val="Tabulka"/>
              <w:numPr>
                <w:ilvl w:val="0"/>
                <w:numId w:val="45"/>
              </w:numPr>
              <w:adjustRightInd/>
              <w:ind w:left="298" w:hanging="283"/>
              <w:jc w:val="left"/>
              <w:rPr>
                <w:rFonts w:ascii="Arial" w:hAnsi="Arial" w:cs="Arial"/>
                <w:sz w:val="20"/>
                <w:szCs w:val="20"/>
              </w:rPr>
            </w:pPr>
            <w:r w:rsidRPr="00272F03">
              <w:rPr>
                <w:rFonts w:ascii="Arial" w:hAnsi="Arial" w:cs="Arial"/>
                <w:sz w:val="20"/>
                <w:szCs w:val="20"/>
              </w:rPr>
              <w:t>Organizace zřízené a založené hl. m. Prahou a městskými částmi hl. m. Prahy</w:t>
            </w:r>
          </w:p>
          <w:p w:rsidR="002C09F6" w:rsidRPr="00272F03" w:rsidRDefault="002C09F6" w:rsidP="00E0459D">
            <w:pPr>
              <w:pStyle w:val="Tabulka"/>
              <w:numPr>
                <w:ilvl w:val="0"/>
                <w:numId w:val="45"/>
              </w:numPr>
              <w:adjustRightInd/>
              <w:ind w:left="298" w:hanging="283"/>
              <w:jc w:val="left"/>
              <w:rPr>
                <w:rFonts w:ascii="Arial" w:hAnsi="Arial" w:cs="Arial"/>
                <w:sz w:val="20"/>
                <w:szCs w:val="20"/>
              </w:rPr>
            </w:pPr>
            <w:r w:rsidRPr="00272F03">
              <w:rPr>
                <w:rFonts w:ascii="Arial" w:hAnsi="Arial" w:cs="Arial"/>
                <w:sz w:val="20"/>
                <w:szCs w:val="20"/>
              </w:rPr>
              <w:t>Vzdělávací zařízení</w:t>
            </w:r>
          </w:p>
          <w:p w:rsidR="002C09F6" w:rsidRPr="00272F03" w:rsidRDefault="002C09F6" w:rsidP="00E0459D">
            <w:pPr>
              <w:pStyle w:val="Tabulka"/>
              <w:numPr>
                <w:ilvl w:val="0"/>
                <w:numId w:val="45"/>
              </w:numPr>
              <w:adjustRightInd/>
              <w:ind w:left="298" w:hanging="283"/>
              <w:jc w:val="left"/>
              <w:rPr>
                <w:rFonts w:ascii="Arial" w:hAnsi="Arial" w:cs="Arial"/>
                <w:sz w:val="20"/>
                <w:szCs w:val="20"/>
              </w:rPr>
            </w:pPr>
            <w:r w:rsidRPr="00272F03">
              <w:rPr>
                <w:rFonts w:ascii="Arial" w:hAnsi="Arial" w:cs="Arial"/>
                <w:sz w:val="20"/>
                <w:szCs w:val="20"/>
              </w:rPr>
              <w:t xml:space="preserve">Nestátní neziskové organizace </w:t>
            </w:r>
          </w:p>
          <w:p w:rsidR="002C09F6" w:rsidRPr="00272F03" w:rsidRDefault="002C09F6" w:rsidP="00E0459D">
            <w:pPr>
              <w:pStyle w:val="Tabulka"/>
              <w:jc w:val="left"/>
              <w:rPr>
                <w:rFonts w:ascii="Arial" w:hAnsi="Arial" w:cs="Arial"/>
                <w:sz w:val="20"/>
                <w:szCs w:val="20"/>
              </w:rPr>
            </w:pPr>
          </w:p>
          <w:p w:rsidR="002C09F6" w:rsidRPr="00272F03" w:rsidRDefault="002C09F6" w:rsidP="00E0459D">
            <w:pPr>
              <w:pStyle w:val="Tabulka"/>
              <w:jc w:val="left"/>
              <w:rPr>
                <w:rFonts w:ascii="Arial" w:hAnsi="Arial" w:cs="Arial"/>
                <w:sz w:val="20"/>
                <w:szCs w:val="20"/>
                <w:highlight w:val="yellow"/>
              </w:rPr>
            </w:pPr>
            <w:r w:rsidRPr="00272F03">
              <w:rPr>
                <w:rFonts w:ascii="Arial" w:hAnsi="Arial" w:cs="Arial"/>
                <w:sz w:val="20"/>
                <w:szCs w:val="20"/>
              </w:rPr>
              <w:t>Cílové území: Region soudržnosti NUTS 2 Praha</w:t>
            </w:r>
          </w:p>
        </w:tc>
        <w:tc>
          <w:tcPr>
            <w:tcW w:w="1062" w:type="pct"/>
            <w:tcMar>
              <w:top w:w="0" w:type="dxa"/>
              <w:left w:w="108" w:type="dxa"/>
              <w:bottom w:w="0" w:type="dxa"/>
              <w:right w:w="108" w:type="dxa"/>
            </w:tcMar>
            <w:hideMark/>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Typy příjemců:</w:t>
            </w:r>
          </w:p>
          <w:p w:rsidR="002C09F6" w:rsidRPr="00272F03" w:rsidRDefault="002C09F6" w:rsidP="00E0459D">
            <w:pPr>
              <w:pStyle w:val="Tabulka"/>
              <w:numPr>
                <w:ilvl w:val="0"/>
                <w:numId w:val="45"/>
              </w:numPr>
              <w:adjustRightInd/>
              <w:ind w:left="298" w:hanging="283"/>
              <w:jc w:val="left"/>
              <w:rPr>
                <w:rFonts w:ascii="Arial" w:hAnsi="Arial" w:cs="Arial"/>
                <w:sz w:val="20"/>
                <w:szCs w:val="20"/>
              </w:rPr>
            </w:pPr>
            <w:r w:rsidRPr="00272F03">
              <w:rPr>
                <w:rFonts w:ascii="Arial" w:hAnsi="Arial" w:cs="Arial"/>
                <w:sz w:val="20"/>
                <w:szCs w:val="20"/>
              </w:rPr>
              <w:t>zařízení péče o děti do 3 let</w:t>
            </w:r>
          </w:p>
          <w:p w:rsidR="002C09F6" w:rsidRPr="00272F03" w:rsidRDefault="002C09F6" w:rsidP="00E0459D">
            <w:pPr>
              <w:pStyle w:val="Tabulka"/>
              <w:numPr>
                <w:ilvl w:val="0"/>
                <w:numId w:val="45"/>
              </w:numPr>
              <w:adjustRightInd/>
              <w:ind w:left="298" w:hanging="283"/>
              <w:jc w:val="left"/>
              <w:rPr>
                <w:rFonts w:ascii="Arial" w:hAnsi="Arial" w:cs="Arial"/>
                <w:sz w:val="20"/>
                <w:szCs w:val="20"/>
              </w:rPr>
            </w:pPr>
            <w:r w:rsidRPr="00272F03">
              <w:rPr>
                <w:rFonts w:ascii="Arial" w:hAnsi="Arial" w:cs="Arial"/>
                <w:sz w:val="20"/>
                <w:szCs w:val="20"/>
              </w:rPr>
              <w:t>školy a školská zařízení v oblasti předškolního, základního a středního vzdělávání a vyšší odborné školy</w:t>
            </w:r>
          </w:p>
          <w:p w:rsidR="002C09F6" w:rsidRPr="00272F03" w:rsidRDefault="002C09F6" w:rsidP="00E0459D">
            <w:pPr>
              <w:pStyle w:val="Tabulka"/>
              <w:numPr>
                <w:ilvl w:val="0"/>
                <w:numId w:val="45"/>
              </w:numPr>
              <w:adjustRightInd/>
              <w:ind w:left="298" w:hanging="283"/>
              <w:jc w:val="left"/>
              <w:rPr>
                <w:rFonts w:ascii="Arial" w:hAnsi="Arial" w:cs="Arial"/>
                <w:sz w:val="20"/>
                <w:szCs w:val="20"/>
              </w:rPr>
            </w:pPr>
            <w:r w:rsidRPr="00272F03">
              <w:rPr>
                <w:rFonts w:ascii="Arial" w:hAnsi="Arial" w:cs="Arial"/>
                <w:sz w:val="20"/>
                <w:szCs w:val="20"/>
              </w:rPr>
              <w:t>další subjekty podílející se na realizaci vzdělávacích aktivit</w:t>
            </w:r>
          </w:p>
          <w:p w:rsidR="002C09F6" w:rsidRPr="00272F03" w:rsidRDefault="002C09F6" w:rsidP="00E0459D">
            <w:pPr>
              <w:pStyle w:val="Tabulka"/>
              <w:numPr>
                <w:ilvl w:val="0"/>
                <w:numId w:val="45"/>
              </w:numPr>
              <w:adjustRightInd/>
              <w:ind w:left="298" w:hanging="283"/>
              <w:jc w:val="left"/>
              <w:rPr>
                <w:rFonts w:ascii="Arial" w:hAnsi="Arial" w:cs="Arial"/>
                <w:b/>
                <w:sz w:val="20"/>
                <w:szCs w:val="20"/>
              </w:rPr>
            </w:pPr>
            <w:r w:rsidRPr="00272F03">
              <w:rPr>
                <w:rFonts w:ascii="Arial" w:hAnsi="Arial" w:cs="Arial"/>
                <w:sz w:val="20"/>
                <w:szCs w:val="20"/>
              </w:rPr>
              <w:t>kraje</w:t>
            </w:r>
          </w:p>
          <w:p w:rsidR="002C09F6" w:rsidRPr="00272F03" w:rsidRDefault="002C09F6" w:rsidP="00E0459D">
            <w:pPr>
              <w:pStyle w:val="Tabulka"/>
              <w:numPr>
                <w:ilvl w:val="0"/>
                <w:numId w:val="45"/>
              </w:numPr>
              <w:adjustRightInd/>
              <w:ind w:left="298" w:hanging="283"/>
              <w:jc w:val="left"/>
              <w:rPr>
                <w:rFonts w:ascii="Arial" w:hAnsi="Arial" w:cs="Arial"/>
                <w:b/>
                <w:sz w:val="20"/>
                <w:szCs w:val="20"/>
              </w:rPr>
            </w:pPr>
            <w:r w:rsidRPr="00272F03">
              <w:rPr>
                <w:rFonts w:ascii="Arial" w:hAnsi="Arial" w:cs="Arial"/>
                <w:sz w:val="20"/>
                <w:szCs w:val="20"/>
              </w:rPr>
              <w:t>organizace zřizované nebo zakládané kraji</w:t>
            </w:r>
          </w:p>
          <w:p w:rsidR="002C09F6" w:rsidRPr="00272F03" w:rsidRDefault="002C09F6" w:rsidP="00E0459D">
            <w:pPr>
              <w:pStyle w:val="Tabulka"/>
              <w:numPr>
                <w:ilvl w:val="0"/>
                <w:numId w:val="45"/>
              </w:numPr>
              <w:adjustRightInd/>
              <w:ind w:left="298" w:hanging="283"/>
              <w:jc w:val="left"/>
              <w:rPr>
                <w:rFonts w:ascii="Arial" w:hAnsi="Arial" w:cs="Arial"/>
                <w:b/>
                <w:sz w:val="20"/>
                <w:szCs w:val="20"/>
              </w:rPr>
            </w:pPr>
            <w:r w:rsidRPr="00272F03">
              <w:rPr>
                <w:rFonts w:ascii="Arial" w:hAnsi="Arial" w:cs="Arial"/>
                <w:sz w:val="20"/>
                <w:szCs w:val="20"/>
              </w:rPr>
              <w:t>obce</w:t>
            </w:r>
          </w:p>
          <w:p w:rsidR="002C09F6" w:rsidRPr="00272F03" w:rsidRDefault="002C09F6" w:rsidP="00E0459D">
            <w:pPr>
              <w:pStyle w:val="Tabulka"/>
              <w:numPr>
                <w:ilvl w:val="0"/>
                <w:numId w:val="45"/>
              </w:numPr>
              <w:adjustRightInd/>
              <w:ind w:left="298" w:hanging="283"/>
              <w:jc w:val="left"/>
              <w:rPr>
                <w:rFonts w:ascii="Arial" w:hAnsi="Arial" w:cs="Arial"/>
                <w:b/>
                <w:sz w:val="20"/>
                <w:szCs w:val="20"/>
              </w:rPr>
            </w:pPr>
            <w:r w:rsidRPr="00272F03">
              <w:rPr>
                <w:rFonts w:ascii="Arial" w:hAnsi="Arial" w:cs="Arial"/>
                <w:sz w:val="20"/>
                <w:szCs w:val="20"/>
              </w:rPr>
              <w:t>organizace zřizované nebo zakládané obcemi</w:t>
            </w:r>
          </w:p>
          <w:p w:rsidR="002C09F6" w:rsidRPr="00272F03" w:rsidRDefault="00077C7B" w:rsidP="00E0459D">
            <w:pPr>
              <w:pStyle w:val="Tabulka"/>
              <w:numPr>
                <w:ilvl w:val="0"/>
                <w:numId w:val="45"/>
              </w:numPr>
              <w:adjustRightInd/>
              <w:ind w:left="298" w:hanging="283"/>
              <w:jc w:val="left"/>
              <w:rPr>
                <w:rFonts w:ascii="Arial" w:hAnsi="Arial" w:cs="Arial"/>
                <w:b/>
                <w:sz w:val="20"/>
                <w:szCs w:val="20"/>
              </w:rPr>
            </w:pPr>
            <w:r>
              <w:rPr>
                <w:rFonts w:ascii="Arial" w:hAnsi="Arial" w:cs="Arial"/>
                <w:sz w:val="20"/>
                <w:szCs w:val="20"/>
              </w:rPr>
              <w:t>NNO</w:t>
            </w:r>
          </w:p>
          <w:p w:rsidR="002C09F6" w:rsidRPr="00272F03" w:rsidRDefault="002C09F6" w:rsidP="00E0459D">
            <w:pPr>
              <w:pStyle w:val="Tabulka"/>
              <w:numPr>
                <w:ilvl w:val="0"/>
                <w:numId w:val="45"/>
              </w:numPr>
              <w:adjustRightInd/>
              <w:ind w:left="298" w:hanging="283"/>
              <w:jc w:val="left"/>
              <w:rPr>
                <w:rFonts w:ascii="Arial" w:hAnsi="Arial" w:cs="Arial"/>
                <w:sz w:val="20"/>
                <w:szCs w:val="20"/>
              </w:rPr>
            </w:pPr>
            <w:r w:rsidRPr="00272F03">
              <w:rPr>
                <w:rFonts w:ascii="Arial" w:hAnsi="Arial" w:cs="Arial"/>
                <w:sz w:val="20"/>
                <w:szCs w:val="20"/>
              </w:rPr>
              <w:t xml:space="preserve">organizační složky státu </w:t>
            </w:r>
          </w:p>
          <w:p w:rsidR="002C09F6" w:rsidRPr="00272F03" w:rsidRDefault="002C09F6" w:rsidP="00E0459D">
            <w:pPr>
              <w:pStyle w:val="Tabulka"/>
              <w:numPr>
                <w:ilvl w:val="0"/>
                <w:numId w:val="45"/>
              </w:numPr>
              <w:adjustRightInd/>
              <w:ind w:left="298" w:hanging="283"/>
              <w:jc w:val="left"/>
              <w:rPr>
                <w:rFonts w:ascii="Arial" w:hAnsi="Arial" w:cs="Arial"/>
                <w:b/>
                <w:sz w:val="20"/>
                <w:szCs w:val="20"/>
              </w:rPr>
            </w:pPr>
            <w:r w:rsidRPr="00272F03">
              <w:rPr>
                <w:rFonts w:ascii="Arial" w:hAnsi="Arial" w:cs="Arial"/>
                <w:sz w:val="20"/>
                <w:szCs w:val="20"/>
              </w:rPr>
              <w:t>příspěvkové organizace organizačních složek státu</w:t>
            </w:r>
          </w:p>
          <w:p w:rsidR="00562DC6" w:rsidRPr="00272F03" w:rsidRDefault="00562DC6" w:rsidP="00E0459D">
            <w:pPr>
              <w:pStyle w:val="Tabulka"/>
              <w:numPr>
                <w:ilvl w:val="0"/>
                <w:numId w:val="45"/>
              </w:numPr>
              <w:adjustRightInd/>
              <w:ind w:left="298" w:hanging="283"/>
              <w:jc w:val="left"/>
              <w:rPr>
                <w:rFonts w:ascii="Arial" w:hAnsi="Arial" w:cs="Arial"/>
                <w:b/>
                <w:sz w:val="20"/>
                <w:szCs w:val="20"/>
              </w:rPr>
            </w:pPr>
            <w:r w:rsidRPr="00272F03">
              <w:rPr>
                <w:rFonts w:ascii="Arial" w:hAnsi="Arial" w:cs="Arial"/>
                <w:sz w:val="20"/>
                <w:szCs w:val="20"/>
              </w:rPr>
              <w:t>církve, církevní organizace</w:t>
            </w:r>
          </w:p>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Územní zaměření podpory</w:t>
            </w:r>
          </w:p>
          <w:p w:rsidR="002C09F6" w:rsidRPr="00272F03" w:rsidRDefault="002C09F6" w:rsidP="00E0459D">
            <w:pPr>
              <w:pStyle w:val="Tabulka"/>
              <w:numPr>
                <w:ilvl w:val="0"/>
                <w:numId w:val="45"/>
              </w:numPr>
              <w:adjustRightInd/>
              <w:ind w:left="298" w:hanging="283"/>
              <w:jc w:val="left"/>
              <w:rPr>
                <w:rFonts w:ascii="Arial" w:hAnsi="Arial" w:cs="Arial"/>
                <w:sz w:val="20"/>
                <w:szCs w:val="20"/>
              </w:rPr>
            </w:pPr>
            <w:r w:rsidRPr="00272F03">
              <w:rPr>
                <w:rFonts w:ascii="Arial" w:hAnsi="Arial" w:cs="Arial"/>
                <w:sz w:val="20"/>
                <w:szCs w:val="20"/>
              </w:rPr>
              <w:t>Území celé ČR mimo území hl. m. Prahy. Územní dimenze bude stanovena v akčních plánech rozvoje vzdělávání.</w:t>
            </w:r>
          </w:p>
          <w:p w:rsidR="002C09F6" w:rsidRPr="00272F03" w:rsidRDefault="002C09F6" w:rsidP="00E0459D">
            <w:pPr>
              <w:pStyle w:val="Tabulka"/>
              <w:numPr>
                <w:ilvl w:val="0"/>
                <w:numId w:val="45"/>
              </w:numPr>
              <w:adjustRightInd/>
              <w:ind w:left="298" w:hanging="283"/>
              <w:jc w:val="left"/>
              <w:rPr>
                <w:rFonts w:ascii="Arial" w:hAnsi="Arial" w:cs="Arial"/>
                <w:sz w:val="20"/>
                <w:szCs w:val="20"/>
              </w:rPr>
            </w:pPr>
            <w:r w:rsidRPr="00272F03">
              <w:rPr>
                <w:rFonts w:ascii="Arial" w:hAnsi="Arial" w:cs="Arial"/>
                <w:sz w:val="20"/>
                <w:szCs w:val="20"/>
              </w:rPr>
              <w:t>Infrastruktura péče o předškolní děti na území celé ČR mimo území hl. m Prahy.</w:t>
            </w:r>
          </w:p>
        </w:tc>
      </w:tr>
      <w:tr w:rsidR="002C09F6" w:rsidRPr="004D3F2C" w:rsidTr="007D7A25">
        <w:trPr>
          <w:gridBefore w:val="1"/>
          <w:gridAfter w:val="1"/>
          <w:wBefore w:w="38" w:type="pct"/>
          <w:wAfter w:w="6" w:type="pct"/>
          <w:trHeight w:val="513"/>
        </w:trPr>
        <w:tc>
          <w:tcPr>
            <w:tcW w:w="598" w:type="pct"/>
            <w:shd w:val="clear" w:color="auto" w:fill="DBE5F1"/>
            <w:tcMar>
              <w:top w:w="0" w:type="dxa"/>
              <w:left w:w="108" w:type="dxa"/>
              <w:bottom w:w="0" w:type="dxa"/>
              <w:right w:w="108" w:type="dxa"/>
            </w:tcMar>
            <w:hideMark/>
          </w:tcPr>
          <w:p w:rsidR="002C09F6" w:rsidRPr="00272F03" w:rsidRDefault="002C09F6" w:rsidP="00E0459D">
            <w:pPr>
              <w:pStyle w:val="Tabulka"/>
              <w:jc w:val="left"/>
              <w:rPr>
                <w:rFonts w:ascii="Arial" w:hAnsi="Arial" w:cs="Arial"/>
                <w:b/>
                <w:bCs/>
                <w:sz w:val="20"/>
                <w:szCs w:val="20"/>
              </w:rPr>
            </w:pPr>
            <w:r w:rsidRPr="00272F03">
              <w:rPr>
                <w:rFonts w:ascii="Arial" w:hAnsi="Arial" w:cs="Arial"/>
                <w:b/>
                <w:bCs/>
                <w:sz w:val="20"/>
                <w:szCs w:val="20"/>
              </w:rPr>
              <w:t>Synergie/komplementarita</w:t>
            </w:r>
          </w:p>
        </w:tc>
        <w:tc>
          <w:tcPr>
            <w:tcW w:w="748" w:type="pct"/>
            <w:tcMar>
              <w:top w:w="0" w:type="dxa"/>
              <w:left w:w="108" w:type="dxa"/>
              <w:bottom w:w="0" w:type="dxa"/>
              <w:right w:w="108" w:type="dxa"/>
            </w:tcMar>
            <w:hideMark/>
          </w:tcPr>
          <w:p w:rsidR="002C09F6" w:rsidRPr="00272F03" w:rsidRDefault="002C09F6" w:rsidP="00E0459D">
            <w:pPr>
              <w:pStyle w:val="Tabulka"/>
              <w:jc w:val="left"/>
              <w:rPr>
                <w:rFonts w:ascii="Arial" w:hAnsi="Arial" w:cs="Arial"/>
                <w:sz w:val="20"/>
                <w:szCs w:val="20"/>
                <w:highlight w:val="yellow"/>
              </w:rPr>
            </w:pPr>
            <w:r w:rsidRPr="00272F03">
              <w:rPr>
                <w:rFonts w:ascii="Arial" w:hAnsi="Arial" w:cs="Arial"/>
                <w:sz w:val="20"/>
                <w:szCs w:val="20"/>
              </w:rPr>
              <w:t>Komplementarita</w:t>
            </w:r>
          </w:p>
        </w:tc>
        <w:tc>
          <w:tcPr>
            <w:tcW w:w="1046" w:type="pct"/>
            <w:tcMar>
              <w:top w:w="0" w:type="dxa"/>
              <w:left w:w="108" w:type="dxa"/>
              <w:bottom w:w="0" w:type="dxa"/>
              <w:right w:w="108" w:type="dxa"/>
            </w:tcMar>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 xml:space="preserve"> Komplementarita</w:t>
            </w:r>
          </w:p>
        </w:tc>
        <w:tc>
          <w:tcPr>
            <w:tcW w:w="1502" w:type="pct"/>
            <w:tcMar>
              <w:top w:w="0" w:type="dxa"/>
              <w:left w:w="108" w:type="dxa"/>
              <w:bottom w:w="0" w:type="dxa"/>
              <w:right w:w="108" w:type="dxa"/>
            </w:tcMar>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 xml:space="preserve">Komplementarita </w:t>
            </w:r>
          </w:p>
        </w:tc>
        <w:tc>
          <w:tcPr>
            <w:tcW w:w="1062" w:type="pct"/>
            <w:tcMar>
              <w:top w:w="0" w:type="dxa"/>
              <w:left w:w="108" w:type="dxa"/>
              <w:bottom w:w="0" w:type="dxa"/>
              <w:right w:w="108" w:type="dxa"/>
            </w:tcMar>
            <w:hideMark/>
          </w:tcPr>
          <w:p w:rsidR="002C09F6" w:rsidRPr="00272F03" w:rsidRDefault="002C09F6" w:rsidP="00E0459D">
            <w:pPr>
              <w:pStyle w:val="Tabulka"/>
              <w:jc w:val="left"/>
              <w:rPr>
                <w:rFonts w:ascii="Arial" w:hAnsi="Arial" w:cs="Arial"/>
                <w:sz w:val="20"/>
                <w:szCs w:val="20"/>
                <w:highlight w:val="yellow"/>
              </w:rPr>
            </w:pPr>
          </w:p>
        </w:tc>
      </w:tr>
      <w:tr w:rsidR="002C09F6" w:rsidRPr="004D3F2C" w:rsidTr="007D7A25">
        <w:trPr>
          <w:gridBefore w:val="1"/>
          <w:gridAfter w:val="1"/>
          <w:wBefore w:w="38" w:type="pct"/>
          <w:wAfter w:w="6" w:type="pct"/>
          <w:trHeight w:val="513"/>
        </w:trPr>
        <w:tc>
          <w:tcPr>
            <w:tcW w:w="598" w:type="pct"/>
            <w:shd w:val="clear" w:color="auto" w:fill="DBE5F1"/>
            <w:tcMar>
              <w:top w:w="0" w:type="dxa"/>
              <w:left w:w="108" w:type="dxa"/>
              <w:bottom w:w="0" w:type="dxa"/>
              <w:right w:w="108" w:type="dxa"/>
            </w:tcMar>
          </w:tcPr>
          <w:p w:rsidR="002C09F6" w:rsidRPr="00272F03" w:rsidRDefault="002C09F6" w:rsidP="00E0459D">
            <w:pPr>
              <w:pStyle w:val="Tabulka"/>
              <w:jc w:val="left"/>
              <w:rPr>
                <w:rFonts w:ascii="Arial" w:hAnsi="Arial" w:cs="Arial"/>
                <w:b/>
                <w:bCs/>
                <w:sz w:val="20"/>
                <w:szCs w:val="20"/>
              </w:rPr>
            </w:pPr>
            <w:r w:rsidRPr="00272F03">
              <w:rPr>
                <w:rFonts w:ascii="Arial" w:hAnsi="Arial" w:cs="Arial"/>
                <w:b/>
                <w:bCs/>
                <w:sz w:val="20"/>
                <w:szCs w:val="20"/>
              </w:rPr>
              <w:t>Mechanismus koordinace</w:t>
            </w:r>
          </w:p>
        </w:tc>
        <w:tc>
          <w:tcPr>
            <w:tcW w:w="748" w:type="pct"/>
            <w:tcMar>
              <w:top w:w="0" w:type="dxa"/>
              <w:left w:w="108" w:type="dxa"/>
              <w:bottom w:w="0" w:type="dxa"/>
              <w:right w:w="108" w:type="dxa"/>
            </w:tcMar>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Uplatnění koordinačních mechanizmů prostřednictvím účasti zástupců jednotlivých ŘO v pracovních skupinách, platformách a monitorovacích výborech, koordinace výzev.</w:t>
            </w:r>
          </w:p>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Oblast předškolního vzdělávání bude řešena také v rámci koordinovaného přístupu v oblasti sociálního začleňování a v rámci MAP.</w:t>
            </w:r>
          </w:p>
          <w:p w:rsidR="002C09F6" w:rsidRPr="00272F03" w:rsidRDefault="002C09F6" w:rsidP="00E0459D">
            <w:pPr>
              <w:pStyle w:val="Tabulka"/>
              <w:jc w:val="left"/>
              <w:rPr>
                <w:rFonts w:ascii="Arial" w:hAnsi="Arial" w:cs="Arial"/>
                <w:sz w:val="20"/>
                <w:szCs w:val="20"/>
                <w:highlight w:val="yellow"/>
              </w:rPr>
            </w:pPr>
            <w:r w:rsidRPr="00272F03">
              <w:rPr>
                <w:rFonts w:ascii="Arial" w:hAnsi="Arial" w:cs="Arial"/>
                <w:sz w:val="20"/>
                <w:szCs w:val="20"/>
              </w:rPr>
              <w:t>Memorandum mezi MPSV a HMP.</w:t>
            </w:r>
          </w:p>
        </w:tc>
        <w:tc>
          <w:tcPr>
            <w:tcW w:w="1046" w:type="pct"/>
            <w:tcMar>
              <w:top w:w="0" w:type="dxa"/>
              <w:left w:w="108" w:type="dxa"/>
              <w:bottom w:w="0" w:type="dxa"/>
              <w:right w:w="108" w:type="dxa"/>
            </w:tcMar>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Uplatnění koordinačních mechanizmů prostřednictvím účasti zástupců jednotlivých ŘO v pracovních skupinách, platformách a monitorovacích výborech, časová a věcná koordinace výzev.</w:t>
            </w:r>
          </w:p>
          <w:p w:rsidR="002C09F6" w:rsidRPr="00272F03" w:rsidRDefault="002C09F6" w:rsidP="00E0459D">
            <w:pPr>
              <w:pStyle w:val="Tabulka"/>
              <w:jc w:val="left"/>
              <w:rPr>
                <w:rFonts w:ascii="Arial" w:hAnsi="Arial" w:cs="Arial"/>
                <w:sz w:val="20"/>
                <w:szCs w:val="20"/>
              </w:rPr>
            </w:pPr>
          </w:p>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Oblast předškolního vzdělávání bude řešena také v rámci koordinovaného přístupu v oblasti sociálního začleňování (viz. Tab. 42) a v rámci MAP.</w:t>
            </w:r>
          </w:p>
          <w:p w:rsidR="002C09F6" w:rsidRPr="00272F03" w:rsidRDefault="002C09F6" w:rsidP="00E0459D">
            <w:pPr>
              <w:pStyle w:val="Tabulka"/>
              <w:jc w:val="left"/>
              <w:rPr>
                <w:rFonts w:ascii="Arial" w:hAnsi="Arial" w:cs="Arial"/>
                <w:b/>
                <w:color w:val="FF0000"/>
                <w:sz w:val="20"/>
                <w:szCs w:val="20"/>
              </w:rPr>
            </w:pPr>
            <w:r w:rsidRPr="00272F03">
              <w:rPr>
                <w:rFonts w:ascii="Arial" w:hAnsi="Arial" w:cs="Arial"/>
                <w:sz w:val="20"/>
                <w:szCs w:val="20"/>
              </w:rPr>
              <w:t>Memorandum mezi MŠMT a MMR</w:t>
            </w:r>
            <w:r w:rsidR="00982EF6">
              <w:rPr>
                <w:rFonts w:ascii="Arial" w:hAnsi="Arial" w:cs="Arial"/>
                <w:sz w:val="20"/>
                <w:szCs w:val="20"/>
              </w:rPr>
              <w:t xml:space="preserve"> </w:t>
            </w:r>
            <w:r w:rsidRPr="00272F03">
              <w:rPr>
                <w:rFonts w:ascii="Arial" w:hAnsi="Arial" w:cs="Arial"/>
                <w:sz w:val="20"/>
                <w:szCs w:val="20"/>
              </w:rPr>
              <w:t>zaměřené na fáze přípravy a realizace podpory regionálního školství</w:t>
            </w:r>
            <w:r w:rsidR="00403E28" w:rsidRPr="00272F03">
              <w:rPr>
                <w:rFonts w:ascii="Arial" w:hAnsi="Arial" w:cs="Arial"/>
                <w:sz w:val="20"/>
                <w:szCs w:val="20"/>
              </w:rPr>
              <w:t xml:space="preserve"> podepsáno. </w:t>
            </w:r>
            <w:r w:rsidRPr="00272F03">
              <w:rPr>
                <w:rFonts w:ascii="Arial" w:hAnsi="Arial" w:cs="Arial"/>
                <w:sz w:val="20"/>
                <w:szCs w:val="20"/>
              </w:rPr>
              <w:t>Memorandum mezi MŠMT a HMP v přípravě.</w:t>
            </w:r>
          </w:p>
        </w:tc>
        <w:tc>
          <w:tcPr>
            <w:tcW w:w="1502" w:type="pct"/>
            <w:tcMar>
              <w:top w:w="0" w:type="dxa"/>
              <w:left w:w="108" w:type="dxa"/>
              <w:bottom w:w="0" w:type="dxa"/>
              <w:right w:w="108" w:type="dxa"/>
            </w:tcMar>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Memorandum mezi MPSV a HMP, připravované memorandum mezi MŠMT a HMP; zacilování výzev; a jejich časová a věcná koordinace; nastavení systému výběru a hodnocení projektů (např. případná bonifikace), účast zástupců MŠMT a MPSV ve výběrové komisi, účast na PS a monitorovacích výborech.</w:t>
            </w:r>
            <w:r w:rsidR="00982EF6">
              <w:rPr>
                <w:rFonts w:ascii="Arial" w:hAnsi="Arial" w:cs="Arial"/>
                <w:sz w:val="20"/>
                <w:szCs w:val="20"/>
              </w:rPr>
              <w:t xml:space="preserve"> </w:t>
            </w:r>
          </w:p>
        </w:tc>
        <w:tc>
          <w:tcPr>
            <w:tcW w:w="1062" w:type="pct"/>
            <w:tcMar>
              <w:top w:w="0" w:type="dxa"/>
              <w:left w:w="108" w:type="dxa"/>
              <w:bottom w:w="0" w:type="dxa"/>
              <w:right w:w="108" w:type="dxa"/>
            </w:tcMar>
          </w:tcPr>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Uplatnění koordinačních mechanizmů prostřednictvím účasti zástupců jednotlivých ŘO v pracovních skupinách, platformách a monitorovacích výborech, koordinace výzev.</w:t>
            </w:r>
          </w:p>
          <w:p w:rsidR="002C09F6" w:rsidRPr="00272F03" w:rsidRDefault="002C09F6" w:rsidP="00E0459D">
            <w:pPr>
              <w:pStyle w:val="Tabulka"/>
              <w:jc w:val="left"/>
              <w:rPr>
                <w:rFonts w:ascii="Arial" w:hAnsi="Arial" w:cs="Arial"/>
                <w:sz w:val="20"/>
                <w:szCs w:val="20"/>
              </w:rPr>
            </w:pPr>
          </w:p>
          <w:p w:rsidR="002C09F6" w:rsidRPr="00272F03" w:rsidRDefault="002C09F6" w:rsidP="00E0459D">
            <w:pPr>
              <w:pStyle w:val="Tabulka"/>
              <w:jc w:val="left"/>
              <w:rPr>
                <w:rFonts w:ascii="Arial" w:hAnsi="Arial" w:cs="Arial"/>
                <w:sz w:val="20"/>
                <w:szCs w:val="20"/>
              </w:rPr>
            </w:pPr>
            <w:r w:rsidRPr="00272F03">
              <w:rPr>
                <w:rFonts w:ascii="Arial" w:hAnsi="Arial" w:cs="Arial"/>
                <w:sz w:val="20"/>
                <w:szCs w:val="20"/>
              </w:rPr>
              <w:t>Oblast předškolního vzdělávání bude řešena také v rámci koordinovaného přístupu v oblasti sociálního začleňování a v rámci MAP.</w:t>
            </w:r>
          </w:p>
          <w:p w:rsidR="002C09F6" w:rsidRPr="00272F03" w:rsidRDefault="002C09F6" w:rsidP="00E0459D">
            <w:pPr>
              <w:pStyle w:val="Tabulka"/>
              <w:jc w:val="left"/>
              <w:rPr>
                <w:rFonts w:ascii="Arial" w:hAnsi="Arial" w:cs="Arial"/>
                <w:sz w:val="20"/>
                <w:szCs w:val="20"/>
              </w:rPr>
            </w:pPr>
          </w:p>
          <w:p w:rsidR="002C09F6" w:rsidRPr="00272F03" w:rsidRDefault="002C09F6" w:rsidP="00E0459D">
            <w:pPr>
              <w:pStyle w:val="Tabulka"/>
              <w:jc w:val="left"/>
              <w:rPr>
                <w:rFonts w:ascii="Arial" w:hAnsi="Arial" w:cs="Arial"/>
                <w:sz w:val="20"/>
                <w:szCs w:val="20"/>
                <w:highlight w:val="yellow"/>
              </w:rPr>
            </w:pPr>
            <w:r w:rsidRPr="00272F03">
              <w:rPr>
                <w:rFonts w:ascii="Arial" w:hAnsi="Arial" w:cs="Arial"/>
                <w:sz w:val="20"/>
                <w:szCs w:val="20"/>
              </w:rPr>
              <w:t>Memorandum mezi MŠMT a MMR</w:t>
            </w:r>
            <w:r w:rsidR="00982EF6">
              <w:rPr>
                <w:rFonts w:ascii="Arial" w:hAnsi="Arial" w:cs="Arial"/>
                <w:sz w:val="20"/>
                <w:szCs w:val="20"/>
              </w:rPr>
              <w:t xml:space="preserve"> </w:t>
            </w:r>
            <w:r w:rsidRPr="00272F03">
              <w:rPr>
                <w:rFonts w:ascii="Arial" w:hAnsi="Arial" w:cs="Arial"/>
                <w:sz w:val="20"/>
                <w:szCs w:val="20"/>
              </w:rPr>
              <w:t>zaměřené na fáze přípravy a realizace podpory regionálního školství podepsáno.</w:t>
            </w:r>
          </w:p>
        </w:tc>
      </w:tr>
      <w:tr w:rsidR="007D7A25" w:rsidRPr="00027AEF" w:rsidTr="007D7A25">
        <w:tblPrEx>
          <w:shd w:val="clear" w:color="auto" w:fill="E5DFEC" w:themeFill="accent4" w:themeFillTint="33"/>
          <w:tblCellMar>
            <w:left w:w="108" w:type="dxa"/>
            <w:right w:w="108" w:type="dxa"/>
          </w:tblCellMar>
        </w:tblPrEx>
        <w:trPr>
          <w:trHeight w:val="233"/>
        </w:trPr>
        <w:tc>
          <w:tcPr>
            <w:tcW w:w="5000" w:type="pct"/>
            <w:gridSpan w:val="7"/>
            <w:shd w:val="clear" w:color="auto" w:fill="E5DFEC" w:themeFill="accent4" w:themeFillTint="33"/>
            <w:vAlign w:val="center"/>
          </w:tcPr>
          <w:p w:rsidR="007D7A25" w:rsidRPr="00027AEF" w:rsidRDefault="007D7A25" w:rsidP="007D7A25">
            <w:pPr>
              <w:pStyle w:val="Tabulka"/>
              <w:keepNext/>
              <w:keepLines/>
              <w:pageBreakBefore/>
              <w:spacing w:before="120" w:after="120"/>
              <w:jc w:val="left"/>
              <w:outlineLvl w:val="0"/>
              <w:rPr>
                <w:rFonts w:ascii="Arial" w:hAnsi="Arial" w:cs="Arial"/>
                <w:b/>
                <w:sz w:val="20"/>
                <w:szCs w:val="20"/>
              </w:rPr>
            </w:pPr>
            <w:r>
              <w:rPr>
                <w:rFonts w:ascii="Arial" w:hAnsi="Arial" w:cs="Arial"/>
                <w:b/>
                <w:sz w:val="20"/>
                <w:szCs w:val="20"/>
              </w:rPr>
              <w:t>Migrační prostupnost dopravní infrastruktury</w:t>
            </w:r>
            <w:r w:rsidRPr="00027AEF">
              <w:rPr>
                <w:rFonts w:ascii="Arial" w:hAnsi="Arial" w:cs="Arial"/>
                <w:b/>
                <w:sz w:val="20"/>
                <w:szCs w:val="20"/>
              </w:rPr>
              <w:t xml:space="preserve"> </w:t>
            </w:r>
          </w:p>
        </w:tc>
      </w:tr>
    </w:tbl>
    <w:p w:rsidR="007D7A25" w:rsidRPr="00027AEF" w:rsidRDefault="007D7A25" w:rsidP="007D7A25">
      <w:pPr>
        <w:spacing w:before="120" w:after="120" w:line="240" w:lineRule="auto"/>
        <w:rPr>
          <w:rFonts w:ascii="Arial" w:hAnsi="Arial" w:cs="Arial"/>
          <w:b/>
          <w:sz w:val="20"/>
          <w:szCs w:val="20"/>
        </w:rPr>
      </w:pPr>
      <w:r w:rsidRPr="00027AEF">
        <w:rPr>
          <w:rFonts w:ascii="Arial" w:hAnsi="Arial" w:cs="Arial"/>
          <w:b/>
          <w:sz w:val="20"/>
          <w:szCs w:val="20"/>
        </w:rPr>
        <w:t>Identifikace synergie/komplementarity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4416"/>
        <w:gridCol w:w="5397"/>
        <w:gridCol w:w="2454"/>
      </w:tblGrid>
      <w:tr w:rsidR="007D7A25" w:rsidRPr="00027AEF" w:rsidTr="008A77BE">
        <w:trPr>
          <w:trHeight w:val="310"/>
        </w:trPr>
        <w:tc>
          <w:tcPr>
            <w:tcW w:w="686" w:type="pct"/>
            <w:shd w:val="clear" w:color="auto" w:fill="95B3D7" w:themeFill="accent1" w:themeFillTint="99"/>
            <w:vAlign w:val="center"/>
          </w:tcPr>
          <w:p w:rsidR="007D7A25" w:rsidRPr="00027AEF" w:rsidRDefault="007D7A25" w:rsidP="007D7A25">
            <w:pPr>
              <w:pStyle w:val="Tabulka"/>
              <w:keepNext/>
              <w:keepLines/>
              <w:spacing w:before="0" w:after="0"/>
              <w:jc w:val="left"/>
              <w:rPr>
                <w:rFonts w:ascii="Arial" w:hAnsi="Arial" w:cs="Arial"/>
                <w:b/>
                <w:sz w:val="20"/>
                <w:szCs w:val="20"/>
              </w:rPr>
            </w:pPr>
          </w:p>
        </w:tc>
        <w:tc>
          <w:tcPr>
            <w:tcW w:w="1553" w:type="pct"/>
            <w:tcBorders>
              <w:bottom w:val="single" w:sz="4" w:space="0" w:color="000000"/>
            </w:tcBorders>
            <w:shd w:val="clear" w:color="auto" w:fill="95B3D7" w:themeFill="accent1" w:themeFillTint="99"/>
            <w:vAlign w:val="center"/>
          </w:tcPr>
          <w:p w:rsidR="007D7A25" w:rsidRPr="00027AEF" w:rsidRDefault="007D7A25" w:rsidP="007D7A25">
            <w:pPr>
              <w:pStyle w:val="Tabulka"/>
              <w:keepNext/>
              <w:keepLines/>
              <w:spacing w:before="0" w:after="0"/>
              <w:jc w:val="left"/>
              <w:rPr>
                <w:rFonts w:ascii="Arial" w:hAnsi="Arial" w:cs="Arial"/>
                <w:b/>
                <w:sz w:val="20"/>
                <w:szCs w:val="20"/>
              </w:rPr>
            </w:pPr>
            <w:r w:rsidRPr="00027AEF">
              <w:rPr>
                <w:rFonts w:ascii="Arial" w:hAnsi="Arial" w:cs="Arial"/>
                <w:b/>
                <w:sz w:val="20"/>
                <w:szCs w:val="20"/>
              </w:rPr>
              <w:t>OP D</w:t>
            </w:r>
          </w:p>
        </w:tc>
        <w:tc>
          <w:tcPr>
            <w:tcW w:w="1898" w:type="pct"/>
            <w:tcBorders>
              <w:bottom w:val="single" w:sz="4" w:space="0" w:color="000000"/>
              <w:right w:val="single" w:sz="4" w:space="0" w:color="auto"/>
            </w:tcBorders>
            <w:shd w:val="clear" w:color="auto" w:fill="95B3D7" w:themeFill="accent1" w:themeFillTint="99"/>
            <w:vAlign w:val="center"/>
          </w:tcPr>
          <w:p w:rsidR="007D7A25" w:rsidRPr="00027AEF" w:rsidRDefault="007D7A25" w:rsidP="007D7A25">
            <w:pPr>
              <w:pStyle w:val="Tabulka"/>
              <w:keepNext/>
              <w:keepLines/>
              <w:spacing w:before="0" w:after="0"/>
              <w:jc w:val="left"/>
              <w:rPr>
                <w:rFonts w:ascii="Arial" w:hAnsi="Arial" w:cs="Arial"/>
                <w:b/>
                <w:sz w:val="20"/>
                <w:szCs w:val="20"/>
              </w:rPr>
            </w:pPr>
            <w:r w:rsidRPr="00027AEF">
              <w:rPr>
                <w:rFonts w:ascii="Arial" w:hAnsi="Arial" w:cs="Arial"/>
                <w:b/>
                <w:sz w:val="20"/>
                <w:szCs w:val="20"/>
              </w:rPr>
              <w:t>IROP</w:t>
            </w:r>
          </w:p>
        </w:tc>
        <w:tc>
          <w:tcPr>
            <w:tcW w:w="863" w:type="pct"/>
            <w:tcBorders>
              <w:left w:val="single" w:sz="4" w:space="0" w:color="auto"/>
              <w:bottom w:val="single" w:sz="4" w:space="0" w:color="000000"/>
            </w:tcBorders>
            <w:shd w:val="clear" w:color="auto" w:fill="95B3D7" w:themeFill="accent1" w:themeFillTint="99"/>
            <w:vAlign w:val="center"/>
          </w:tcPr>
          <w:p w:rsidR="007D7A25" w:rsidRPr="00027AEF" w:rsidRDefault="007D7A25">
            <w:pPr>
              <w:pStyle w:val="Tabulka"/>
              <w:keepNext/>
              <w:keepLines/>
              <w:spacing w:before="0" w:after="0"/>
              <w:jc w:val="left"/>
              <w:rPr>
                <w:rFonts w:ascii="Arial" w:hAnsi="Arial" w:cs="Arial"/>
                <w:b/>
                <w:sz w:val="20"/>
                <w:szCs w:val="20"/>
              </w:rPr>
            </w:pPr>
            <w:r w:rsidRPr="00027AEF">
              <w:rPr>
                <w:rFonts w:ascii="Arial" w:hAnsi="Arial" w:cs="Arial"/>
                <w:b/>
                <w:sz w:val="20"/>
                <w:szCs w:val="20"/>
              </w:rPr>
              <w:t xml:space="preserve">OP </w:t>
            </w:r>
            <w:r>
              <w:rPr>
                <w:rFonts w:ascii="Arial" w:hAnsi="Arial" w:cs="Arial"/>
                <w:b/>
                <w:sz w:val="20"/>
                <w:szCs w:val="20"/>
              </w:rPr>
              <w:t>ŽP</w:t>
            </w:r>
          </w:p>
        </w:tc>
      </w:tr>
      <w:tr w:rsidR="00C726D0" w:rsidRPr="00027AEF" w:rsidTr="008A77BE">
        <w:trPr>
          <w:trHeight w:val="438"/>
        </w:trPr>
        <w:tc>
          <w:tcPr>
            <w:tcW w:w="686" w:type="pct"/>
            <w:tcBorders>
              <w:bottom w:val="dotted" w:sz="4" w:space="0" w:color="auto"/>
            </w:tcBorders>
            <w:shd w:val="clear" w:color="auto" w:fill="DBE5F1"/>
            <w:vAlign w:val="center"/>
          </w:tcPr>
          <w:p w:rsidR="00C726D0" w:rsidRPr="00027AEF" w:rsidRDefault="00C726D0" w:rsidP="007D7A25">
            <w:pPr>
              <w:pStyle w:val="Tabulka"/>
              <w:spacing w:before="0" w:after="0"/>
              <w:jc w:val="left"/>
              <w:rPr>
                <w:rFonts w:ascii="Arial" w:hAnsi="Arial" w:cs="Arial"/>
                <w:b/>
                <w:sz w:val="20"/>
                <w:szCs w:val="20"/>
              </w:rPr>
            </w:pPr>
            <w:r w:rsidRPr="00027AEF">
              <w:rPr>
                <w:rFonts w:ascii="Arial" w:hAnsi="Arial" w:cs="Arial"/>
                <w:b/>
                <w:sz w:val="20"/>
                <w:szCs w:val="20"/>
              </w:rPr>
              <w:t>TC/IP</w:t>
            </w:r>
          </w:p>
        </w:tc>
        <w:tc>
          <w:tcPr>
            <w:tcW w:w="1553" w:type="pct"/>
            <w:tcBorders>
              <w:bottom w:val="dotted" w:sz="4" w:space="0" w:color="auto"/>
              <w:right w:val="single" w:sz="4" w:space="0" w:color="auto"/>
            </w:tcBorders>
            <w:shd w:val="clear" w:color="auto" w:fill="auto"/>
          </w:tcPr>
          <w:p w:rsidR="00C726D0" w:rsidRPr="007A4CEE" w:rsidRDefault="00C24EA5" w:rsidP="00077C7B">
            <w:pPr>
              <w:pStyle w:val="Tabulka"/>
              <w:spacing w:before="0" w:after="0"/>
              <w:jc w:val="left"/>
              <w:rPr>
                <w:rFonts w:ascii="Arial" w:hAnsi="Arial" w:cs="Arial"/>
                <w:sz w:val="20"/>
                <w:szCs w:val="20"/>
              </w:rPr>
            </w:pPr>
            <w:r w:rsidRPr="007A4CEE">
              <w:rPr>
                <w:rFonts w:ascii="Arial" w:hAnsi="Arial" w:cs="Arial"/>
                <w:sz w:val="20"/>
                <w:szCs w:val="20"/>
              </w:rPr>
              <w:t>TC 7/</w:t>
            </w:r>
            <w:r w:rsidR="00C726D0" w:rsidRPr="007A4CEE">
              <w:rPr>
                <w:rFonts w:ascii="Arial" w:hAnsi="Arial" w:cs="Arial"/>
                <w:sz w:val="20"/>
                <w:szCs w:val="20"/>
              </w:rPr>
              <w:t xml:space="preserve"> </w:t>
            </w:r>
            <w:r w:rsidRPr="007A4CEE">
              <w:rPr>
                <w:rFonts w:ascii="Arial" w:hAnsi="Arial" w:cs="Arial"/>
                <w:sz w:val="20"/>
                <w:szCs w:val="20"/>
              </w:rPr>
              <w:t>IP 7b</w:t>
            </w:r>
          </w:p>
        </w:tc>
        <w:tc>
          <w:tcPr>
            <w:tcW w:w="1898" w:type="pct"/>
            <w:tcBorders>
              <w:left w:val="single" w:sz="4" w:space="0" w:color="auto"/>
              <w:bottom w:val="dotted" w:sz="4" w:space="0" w:color="auto"/>
              <w:right w:val="single" w:sz="4" w:space="0" w:color="auto"/>
            </w:tcBorders>
            <w:shd w:val="clear" w:color="auto" w:fill="auto"/>
            <w:vAlign w:val="center"/>
          </w:tcPr>
          <w:p w:rsidR="00C726D0" w:rsidRPr="00027AEF" w:rsidRDefault="00C726D0" w:rsidP="007D7A25">
            <w:pPr>
              <w:pStyle w:val="Tabulka"/>
              <w:spacing w:before="0" w:after="0"/>
              <w:jc w:val="left"/>
              <w:rPr>
                <w:rFonts w:ascii="Arial" w:hAnsi="Arial" w:cs="Arial"/>
                <w:sz w:val="20"/>
                <w:szCs w:val="20"/>
              </w:rPr>
            </w:pPr>
            <w:r w:rsidRPr="00027AEF">
              <w:rPr>
                <w:rFonts w:ascii="Arial" w:hAnsi="Arial" w:cs="Arial"/>
                <w:sz w:val="20"/>
                <w:szCs w:val="20"/>
              </w:rPr>
              <w:t>TC</w:t>
            </w:r>
            <w:r>
              <w:rPr>
                <w:rFonts w:ascii="Arial" w:hAnsi="Arial" w:cs="Arial"/>
                <w:sz w:val="20"/>
                <w:szCs w:val="20"/>
              </w:rPr>
              <w:t xml:space="preserve"> </w:t>
            </w:r>
            <w:r w:rsidRPr="00027AEF">
              <w:rPr>
                <w:rFonts w:ascii="Arial" w:hAnsi="Arial" w:cs="Arial"/>
                <w:sz w:val="20"/>
                <w:szCs w:val="20"/>
              </w:rPr>
              <w:t>7/IP</w:t>
            </w:r>
            <w:r>
              <w:rPr>
                <w:rFonts w:ascii="Arial" w:hAnsi="Arial" w:cs="Arial"/>
                <w:sz w:val="20"/>
                <w:szCs w:val="20"/>
              </w:rPr>
              <w:t xml:space="preserve"> </w:t>
            </w:r>
            <w:r w:rsidRPr="00027AEF">
              <w:rPr>
                <w:rFonts w:ascii="Arial" w:hAnsi="Arial" w:cs="Arial"/>
                <w:sz w:val="20"/>
                <w:szCs w:val="20"/>
              </w:rPr>
              <w:t>7b</w:t>
            </w:r>
          </w:p>
        </w:tc>
        <w:tc>
          <w:tcPr>
            <w:tcW w:w="863" w:type="pct"/>
            <w:tcBorders>
              <w:left w:val="single" w:sz="4" w:space="0" w:color="auto"/>
              <w:bottom w:val="dotted" w:sz="4" w:space="0" w:color="auto"/>
            </w:tcBorders>
            <w:shd w:val="clear" w:color="auto" w:fill="auto"/>
          </w:tcPr>
          <w:p w:rsidR="00C726D0" w:rsidRPr="00027AEF" w:rsidRDefault="00C726D0" w:rsidP="007D7A25">
            <w:pPr>
              <w:pStyle w:val="Tabulka"/>
              <w:spacing w:before="0" w:after="0"/>
              <w:jc w:val="left"/>
              <w:rPr>
                <w:rFonts w:ascii="Arial" w:hAnsi="Arial" w:cs="Arial"/>
                <w:sz w:val="20"/>
                <w:szCs w:val="20"/>
              </w:rPr>
            </w:pPr>
            <w:r w:rsidRPr="00027AEF">
              <w:rPr>
                <w:rFonts w:ascii="Arial" w:hAnsi="Arial" w:cs="Arial"/>
                <w:sz w:val="20"/>
                <w:szCs w:val="20"/>
              </w:rPr>
              <w:t>TC</w:t>
            </w:r>
            <w:r>
              <w:rPr>
                <w:rFonts w:ascii="Arial" w:hAnsi="Arial" w:cs="Arial"/>
                <w:sz w:val="20"/>
                <w:szCs w:val="20"/>
              </w:rPr>
              <w:t xml:space="preserve"> </w:t>
            </w:r>
            <w:r w:rsidR="007A4CEE">
              <w:rPr>
                <w:rFonts w:ascii="Arial" w:hAnsi="Arial" w:cs="Arial"/>
                <w:sz w:val="20"/>
                <w:szCs w:val="20"/>
              </w:rPr>
              <w:t>6</w:t>
            </w:r>
            <w:r w:rsidRPr="00027AEF">
              <w:rPr>
                <w:rFonts w:ascii="Arial" w:hAnsi="Arial" w:cs="Arial"/>
                <w:sz w:val="20"/>
                <w:szCs w:val="20"/>
              </w:rPr>
              <w:t>/IP</w:t>
            </w:r>
            <w:r w:rsidR="007A4CEE">
              <w:rPr>
                <w:rFonts w:ascii="Arial" w:hAnsi="Arial" w:cs="Arial"/>
                <w:sz w:val="20"/>
                <w:szCs w:val="20"/>
              </w:rPr>
              <w:t>6d</w:t>
            </w:r>
          </w:p>
        </w:tc>
      </w:tr>
      <w:tr w:rsidR="00C726D0" w:rsidRPr="00027AEF" w:rsidTr="007D7A25">
        <w:trPr>
          <w:trHeight w:val="212"/>
        </w:trPr>
        <w:tc>
          <w:tcPr>
            <w:tcW w:w="686" w:type="pct"/>
            <w:tcBorders>
              <w:top w:val="dotted" w:sz="4" w:space="0" w:color="auto"/>
              <w:bottom w:val="dotted" w:sz="4" w:space="0" w:color="auto"/>
            </w:tcBorders>
            <w:shd w:val="clear" w:color="auto" w:fill="DBE5F1"/>
            <w:vAlign w:val="center"/>
          </w:tcPr>
          <w:p w:rsidR="00C726D0" w:rsidRPr="00027AEF" w:rsidRDefault="00C726D0" w:rsidP="007D7A25">
            <w:pPr>
              <w:pStyle w:val="Tabulka"/>
              <w:spacing w:before="0" w:after="0"/>
              <w:jc w:val="left"/>
              <w:rPr>
                <w:rFonts w:ascii="Arial" w:hAnsi="Arial" w:cs="Arial"/>
                <w:b/>
                <w:sz w:val="20"/>
                <w:szCs w:val="20"/>
              </w:rPr>
            </w:pPr>
            <w:r w:rsidRPr="00027AEF">
              <w:rPr>
                <w:rFonts w:ascii="Arial" w:hAnsi="Arial" w:cs="Arial"/>
                <w:b/>
                <w:sz w:val="20"/>
                <w:szCs w:val="20"/>
              </w:rPr>
              <w:t>Prioritní osa</w:t>
            </w:r>
          </w:p>
        </w:tc>
        <w:tc>
          <w:tcPr>
            <w:tcW w:w="1553" w:type="pct"/>
            <w:tcBorders>
              <w:top w:val="dotted" w:sz="4" w:space="0" w:color="auto"/>
              <w:bottom w:val="dotted" w:sz="4" w:space="0" w:color="auto"/>
              <w:right w:val="single" w:sz="4" w:space="0" w:color="auto"/>
            </w:tcBorders>
            <w:shd w:val="clear" w:color="auto" w:fill="auto"/>
          </w:tcPr>
          <w:p w:rsidR="007A4CEE" w:rsidRDefault="00C24EA5" w:rsidP="007D7A25">
            <w:pPr>
              <w:pStyle w:val="Tabulka"/>
              <w:spacing w:before="0" w:after="0"/>
              <w:jc w:val="left"/>
              <w:rPr>
                <w:rFonts w:ascii="Arial" w:hAnsi="Arial" w:cs="Arial"/>
                <w:sz w:val="20"/>
                <w:szCs w:val="20"/>
              </w:rPr>
            </w:pPr>
            <w:r w:rsidRPr="007A4CEE">
              <w:rPr>
                <w:rFonts w:ascii="Arial" w:hAnsi="Arial" w:cs="Arial"/>
                <w:sz w:val="20"/>
                <w:szCs w:val="20"/>
              </w:rPr>
              <w:t>PO2</w:t>
            </w:r>
            <w:r w:rsidR="007A4CEE">
              <w:rPr>
                <w:rFonts w:ascii="Arial" w:hAnsi="Arial" w:cs="Arial"/>
                <w:sz w:val="20"/>
                <w:szCs w:val="20"/>
              </w:rPr>
              <w:t xml:space="preserve"> </w:t>
            </w:r>
            <w:r w:rsidR="007A4CEE" w:rsidRPr="007A4CEE">
              <w:rPr>
                <w:rFonts w:ascii="Arial" w:hAnsi="Arial" w:cs="Arial"/>
                <w:sz w:val="20"/>
                <w:szCs w:val="20"/>
              </w:rPr>
              <w:t>Silniční infrastruktura na síti TEN-T a veřejná infrastruktura pro čistou mobilitu a řízení silničního provozu</w:t>
            </w:r>
            <w:r w:rsidRPr="007A4CEE">
              <w:rPr>
                <w:rFonts w:ascii="Arial" w:hAnsi="Arial" w:cs="Arial"/>
                <w:sz w:val="20"/>
                <w:szCs w:val="20"/>
              </w:rPr>
              <w:t xml:space="preserve"> </w:t>
            </w:r>
          </w:p>
          <w:p w:rsidR="007A4CEE" w:rsidRDefault="007A4CEE" w:rsidP="007D7A25">
            <w:pPr>
              <w:pStyle w:val="Tabulka"/>
              <w:spacing w:before="0" w:after="0"/>
              <w:jc w:val="left"/>
              <w:rPr>
                <w:rFonts w:ascii="Arial" w:hAnsi="Arial" w:cs="Arial"/>
                <w:sz w:val="20"/>
                <w:szCs w:val="20"/>
              </w:rPr>
            </w:pPr>
          </w:p>
          <w:p w:rsidR="00C726D0" w:rsidRPr="007A4CEE" w:rsidRDefault="00C24EA5" w:rsidP="007D7A25">
            <w:pPr>
              <w:pStyle w:val="Tabulka"/>
              <w:spacing w:before="0" w:after="0"/>
              <w:jc w:val="left"/>
              <w:rPr>
                <w:rFonts w:ascii="Arial" w:hAnsi="Arial" w:cs="Arial"/>
                <w:sz w:val="20"/>
                <w:szCs w:val="20"/>
              </w:rPr>
            </w:pPr>
            <w:r w:rsidRPr="007A4CEE">
              <w:rPr>
                <w:rFonts w:ascii="Arial" w:hAnsi="Arial" w:cs="Arial"/>
                <w:sz w:val="20"/>
                <w:szCs w:val="20"/>
              </w:rPr>
              <w:t>PO 3</w:t>
            </w:r>
            <w:r w:rsidR="007A4CEE">
              <w:rPr>
                <w:rFonts w:ascii="Arial" w:hAnsi="Arial" w:cs="Arial"/>
                <w:sz w:val="20"/>
                <w:szCs w:val="20"/>
              </w:rPr>
              <w:t xml:space="preserve"> </w:t>
            </w:r>
            <w:r w:rsidR="007A4CEE" w:rsidRPr="007A4CEE">
              <w:rPr>
                <w:rFonts w:ascii="Arial" w:hAnsi="Arial" w:cs="Arial"/>
                <w:sz w:val="20"/>
                <w:szCs w:val="20"/>
              </w:rPr>
              <w:t>Silniční infrastruktura mimo síť TEN-T</w:t>
            </w:r>
          </w:p>
        </w:tc>
        <w:tc>
          <w:tcPr>
            <w:tcW w:w="1898" w:type="pct"/>
            <w:tcBorders>
              <w:top w:val="dotted" w:sz="4" w:space="0" w:color="auto"/>
              <w:left w:val="single" w:sz="4" w:space="0" w:color="auto"/>
              <w:bottom w:val="dotted" w:sz="4" w:space="0" w:color="auto"/>
              <w:right w:val="single" w:sz="4" w:space="0" w:color="auto"/>
            </w:tcBorders>
            <w:shd w:val="clear" w:color="auto" w:fill="auto"/>
          </w:tcPr>
          <w:p w:rsidR="00C726D0" w:rsidRPr="00027AEF" w:rsidRDefault="00C726D0" w:rsidP="007D7A25">
            <w:pPr>
              <w:pStyle w:val="Tabulka"/>
              <w:spacing w:before="0" w:after="0"/>
              <w:jc w:val="left"/>
              <w:rPr>
                <w:rFonts w:ascii="Arial" w:hAnsi="Arial" w:cs="Arial"/>
                <w:sz w:val="20"/>
                <w:szCs w:val="20"/>
              </w:rPr>
            </w:pPr>
            <w:r w:rsidRPr="00027AEF">
              <w:rPr>
                <w:rFonts w:ascii="Arial" w:hAnsi="Arial" w:cs="Arial"/>
                <w:sz w:val="20"/>
                <w:szCs w:val="20"/>
              </w:rPr>
              <w:t>PO 1 Konkurenceschopné, dostupné a bezpečné regiony</w:t>
            </w:r>
          </w:p>
        </w:tc>
        <w:tc>
          <w:tcPr>
            <w:tcW w:w="863" w:type="pct"/>
            <w:tcBorders>
              <w:top w:val="nil"/>
              <w:left w:val="single" w:sz="4" w:space="0" w:color="auto"/>
              <w:bottom w:val="dotted" w:sz="4" w:space="0" w:color="auto"/>
            </w:tcBorders>
            <w:shd w:val="clear" w:color="auto" w:fill="auto"/>
          </w:tcPr>
          <w:p w:rsidR="00C726D0" w:rsidRPr="00027AEF" w:rsidRDefault="007A4CEE">
            <w:pPr>
              <w:pStyle w:val="Tabulka"/>
              <w:spacing w:before="0" w:after="0"/>
              <w:jc w:val="left"/>
              <w:rPr>
                <w:rFonts w:ascii="Arial" w:hAnsi="Arial" w:cs="Arial"/>
                <w:sz w:val="20"/>
                <w:szCs w:val="20"/>
              </w:rPr>
            </w:pPr>
            <w:r>
              <w:rPr>
                <w:rFonts w:ascii="Arial" w:hAnsi="Arial" w:cs="Arial"/>
                <w:sz w:val="20"/>
                <w:szCs w:val="20"/>
              </w:rPr>
              <w:t>PO 4</w:t>
            </w:r>
            <w:r w:rsidR="00C726D0" w:rsidRPr="00027AEF">
              <w:rPr>
                <w:rFonts w:ascii="Arial" w:hAnsi="Arial" w:cs="Arial"/>
                <w:sz w:val="20"/>
                <w:szCs w:val="20"/>
              </w:rPr>
              <w:t xml:space="preserve">: </w:t>
            </w:r>
            <w:r>
              <w:rPr>
                <w:rFonts w:ascii="Arial" w:hAnsi="Arial" w:cs="Arial"/>
                <w:sz w:val="20"/>
                <w:szCs w:val="20"/>
              </w:rPr>
              <w:t>Ochrana a péče o přírodu a krajinu</w:t>
            </w:r>
          </w:p>
        </w:tc>
      </w:tr>
      <w:tr w:rsidR="00C24EA5" w:rsidRPr="00027AEF" w:rsidTr="007D7A25">
        <w:tc>
          <w:tcPr>
            <w:tcW w:w="686" w:type="pct"/>
            <w:tcBorders>
              <w:top w:val="dotted" w:sz="4" w:space="0" w:color="auto"/>
            </w:tcBorders>
            <w:shd w:val="clear" w:color="auto" w:fill="DBE5F1"/>
            <w:vAlign w:val="center"/>
          </w:tcPr>
          <w:p w:rsidR="00C24EA5" w:rsidRPr="00027AEF" w:rsidRDefault="00C24EA5" w:rsidP="007D7A25">
            <w:pPr>
              <w:pStyle w:val="Tabulka"/>
              <w:spacing w:before="0" w:after="0"/>
              <w:jc w:val="left"/>
              <w:rPr>
                <w:rFonts w:ascii="Arial" w:hAnsi="Arial" w:cs="Arial"/>
                <w:b/>
                <w:sz w:val="20"/>
                <w:szCs w:val="20"/>
              </w:rPr>
            </w:pPr>
            <w:r w:rsidRPr="00027AEF">
              <w:rPr>
                <w:rFonts w:ascii="Arial" w:hAnsi="Arial" w:cs="Arial"/>
                <w:b/>
                <w:sz w:val="20"/>
                <w:szCs w:val="20"/>
              </w:rPr>
              <w:t>Specifický cíl</w:t>
            </w:r>
          </w:p>
        </w:tc>
        <w:tc>
          <w:tcPr>
            <w:tcW w:w="1553" w:type="pct"/>
            <w:tcBorders>
              <w:top w:val="dotted" w:sz="4" w:space="0" w:color="auto"/>
            </w:tcBorders>
            <w:shd w:val="clear" w:color="auto" w:fill="auto"/>
          </w:tcPr>
          <w:p w:rsidR="00C24EA5" w:rsidRPr="008A77BE" w:rsidRDefault="00C24EA5" w:rsidP="009B1E0C">
            <w:pPr>
              <w:rPr>
                <w:rFonts w:ascii="Arial" w:hAnsi="Arial" w:cs="Arial"/>
                <w:sz w:val="20"/>
                <w:szCs w:val="20"/>
              </w:rPr>
            </w:pPr>
            <w:r w:rsidRPr="008A77BE">
              <w:rPr>
                <w:rFonts w:ascii="Arial" w:hAnsi="Arial" w:cs="Arial"/>
                <w:sz w:val="20"/>
                <w:szCs w:val="20"/>
              </w:rPr>
              <w:t>2.1 - Silniční infrastruktura sítě TEN-T (výstavba a modernizace silnic a dálnic, ITS a nové technologie)</w:t>
            </w:r>
          </w:p>
          <w:p w:rsidR="00C24EA5" w:rsidRPr="007A4CEE" w:rsidRDefault="00C24EA5" w:rsidP="007D7A25">
            <w:pPr>
              <w:pStyle w:val="Tabulka"/>
              <w:spacing w:before="0" w:after="0"/>
              <w:jc w:val="left"/>
              <w:rPr>
                <w:rFonts w:ascii="Arial" w:hAnsi="Arial" w:cs="Arial"/>
                <w:sz w:val="20"/>
                <w:szCs w:val="20"/>
              </w:rPr>
            </w:pPr>
            <w:r w:rsidRPr="008A77BE">
              <w:rPr>
                <w:rFonts w:ascii="Arial" w:hAnsi="Arial" w:cs="Arial"/>
                <w:sz w:val="20"/>
                <w:szCs w:val="20"/>
              </w:rPr>
              <w:t>3.1 - Silnice a dálnice mimo síť TEN-T ve vlastnictví státu</w:t>
            </w:r>
          </w:p>
        </w:tc>
        <w:tc>
          <w:tcPr>
            <w:tcW w:w="1898" w:type="pct"/>
            <w:tcBorders>
              <w:top w:val="dotted" w:sz="4" w:space="0" w:color="auto"/>
              <w:right w:val="single" w:sz="4" w:space="0" w:color="auto"/>
            </w:tcBorders>
            <w:shd w:val="clear" w:color="auto" w:fill="auto"/>
          </w:tcPr>
          <w:p w:rsidR="00C24EA5" w:rsidRPr="00027AEF" w:rsidRDefault="00C24EA5" w:rsidP="007D7A25">
            <w:pPr>
              <w:pStyle w:val="Tabulka"/>
              <w:spacing w:before="0" w:after="0"/>
              <w:jc w:val="left"/>
              <w:rPr>
                <w:rFonts w:ascii="Arial" w:hAnsi="Arial" w:cs="Arial"/>
                <w:sz w:val="20"/>
                <w:szCs w:val="20"/>
              </w:rPr>
            </w:pPr>
            <w:r w:rsidRPr="00027AEF">
              <w:rPr>
                <w:rFonts w:ascii="Arial" w:hAnsi="Arial" w:cs="Arial"/>
                <w:sz w:val="20"/>
                <w:szCs w:val="20"/>
              </w:rPr>
              <w:t>1.1 Zvýšení regionální mobility prostřednictvím modernizace a rozvoje sítí regionální silniční infrastruktury navazující na síť TEN-T</w:t>
            </w:r>
          </w:p>
        </w:tc>
        <w:tc>
          <w:tcPr>
            <w:tcW w:w="863" w:type="pct"/>
            <w:tcBorders>
              <w:top w:val="dotted" w:sz="4" w:space="0" w:color="auto"/>
              <w:left w:val="single" w:sz="4" w:space="0" w:color="auto"/>
            </w:tcBorders>
            <w:shd w:val="clear" w:color="auto" w:fill="auto"/>
          </w:tcPr>
          <w:p w:rsidR="00C24EA5" w:rsidRPr="00027AEF" w:rsidRDefault="000A34F1" w:rsidP="007D7A25">
            <w:pPr>
              <w:pStyle w:val="Tabulka"/>
              <w:spacing w:before="0" w:after="0"/>
              <w:jc w:val="left"/>
              <w:rPr>
                <w:rFonts w:ascii="Arial" w:hAnsi="Arial" w:cs="Arial"/>
                <w:sz w:val="20"/>
                <w:szCs w:val="20"/>
              </w:rPr>
            </w:pPr>
            <w:r>
              <w:rPr>
                <w:rFonts w:ascii="Arial" w:hAnsi="Arial" w:cs="Arial"/>
                <w:sz w:val="20"/>
                <w:szCs w:val="20"/>
              </w:rPr>
              <w:t xml:space="preserve">SC </w:t>
            </w:r>
            <w:r w:rsidRPr="000A34F1">
              <w:rPr>
                <w:rFonts w:ascii="Arial" w:hAnsi="Arial" w:cs="Arial"/>
                <w:sz w:val="20"/>
                <w:szCs w:val="20"/>
              </w:rPr>
              <w:t>4.3 Posílit přirozené funkce krajiny</w:t>
            </w:r>
          </w:p>
        </w:tc>
      </w:tr>
      <w:tr w:rsidR="00C24EA5" w:rsidRPr="00027AEF" w:rsidTr="007D7A25">
        <w:tc>
          <w:tcPr>
            <w:tcW w:w="686" w:type="pct"/>
            <w:shd w:val="clear" w:color="auto" w:fill="DBE5F1"/>
            <w:vAlign w:val="center"/>
          </w:tcPr>
          <w:p w:rsidR="00C24EA5" w:rsidRPr="00027AEF" w:rsidRDefault="00C24EA5" w:rsidP="007D7A25">
            <w:pPr>
              <w:pStyle w:val="Tabulka"/>
              <w:spacing w:before="0" w:after="0"/>
              <w:jc w:val="left"/>
              <w:rPr>
                <w:rFonts w:ascii="Arial" w:hAnsi="Arial" w:cs="Arial"/>
                <w:b/>
                <w:sz w:val="20"/>
                <w:szCs w:val="20"/>
              </w:rPr>
            </w:pPr>
            <w:r w:rsidRPr="00027AEF">
              <w:rPr>
                <w:rFonts w:ascii="Arial" w:hAnsi="Arial" w:cs="Arial"/>
                <w:b/>
                <w:sz w:val="20"/>
                <w:szCs w:val="20"/>
              </w:rPr>
              <w:t>Věcná specifikace (zaměření, aktivity)</w:t>
            </w:r>
          </w:p>
        </w:tc>
        <w:tc>
          <w:tcPr>
            <w:tcW w:w="1553" w:type="pct"/>
            <w:shd w:val="clear" w:color="auto" w:fill="auto"/>
          </w:tcPr>
          <w:p w:rsidR="007A4CEE" w:rsidRPr="007A4CEE" w:rsidRDefault="007A4CEE" w:rsidP="007A4CEE">
            <w:pPr>
              <w:pStyle w:val="DAVA"/>
              <w:rPr>
                <w:rFonts w:ascii="Arial" w:hAnsi="Arial" w:cs="Arial"/>
                <w:sz w:val="20"/>
                <w:szCs w:val="20"/>
              </w:rPr>
            </w:pPr>
            <w:r w:rsidRPr="007A4CEE">
              <w:rPr>
                <w:rFonts w:ascii="Arial" w:hAnsi="Arial" w:cs="Arial"/>
                <w:sz w:val="20"/>
                <w:szCs w:val="20"/>
              </w:rPr>
              <w:t>Výstavba nových úseků silniční sítě TEN-T:</w:t>
            </w:r>
            <w:r w:rsidR="00982EF6">
              <w:rPr>
                <w:rFonts w:ascii="Arial" w:hAnsi="Arial" w:cs="Arial"/>
                <w:sz w:val="20"/>
                <w:szCs w:val="20"/>
              </w:rPr>
              <w:t xml:space="preserve"> </w:t>
            </w:r>
          </w:p>
          <w:p w:rsidR="00C24EA5" w:rsidRPr="00027AEF" w:rsidRDefault="007A4CEE" w:rsidP="007A4CEE">
            <w:pPr>
              <w:pStyle w:val="DAVA"/>
              <w:spacing w:before="0"/>
              <w:jc w:val="left"/>
              <w:rPr>
                <w:rFonts w:ascii="Arial" w:hAnsi="Arial" w:cs="Arial"/>
                <w:sz w:val="20"/>
                <w:szCs w:val="20"/>
              </w:rPr>
            </w:pPr>
            <w:r w:rsidRPr="007A4CEE">
              <w:rPr>
                <w:rFonts w:ascii="Arial" w:hAnsi="Arial" w:cs="Arial"/>
                <w:sz w:val="20"/>
                <w:szCs w:val="20"/>
              </w:rPr>
              <w:t>Modernizace a zkapacitnění již provozovaných úseků kategorie D, R a ostatních silnic I. tříd sítě TEN-T, Rekonstrukce a modernizace silnic a dálnic ve vlastnictví státu mimo síť TEN-T, Výstavba obchvatů a přeložek</w:t>
            </w:r>
          </w:p>
        </w:tc>
        <w:tc>
          <w:tcPr>
            <w:tcW w:w="1898" w:type="pct"/>
            <w:tcBorders>
              <w:right w:val="single" w:sz="4" w:space="0" w:color="auto"/>
            </w:tcBorders>
            <w:shd w:val="clear" w:color="auto" w:fill="auto"/>
          </w:tcPr>
          <w:p w:rsidR="00C24EA5" w:rsidRPr="00C67376" w:rsidRDefault="00C24EA5" w:rsidP="007D7A25">
            <w:pPr>
              <w:pStyle w:val="NormlnIROP"/>
              <w:spacing w:after="0" w:line="240" w:lineRule="auto"/>
              <w:ind w:left="12"/>
              <w:contextualSpacing/>
              <w:jc w:val="left"/>
              <w:rPr>
                <w:rFonts w:ascii="Arial" w:hAnsi="Arial" w:cs="Arial"/>
                <w:sz w:val="20"/>
                <w:szCs w:val="20"/>
              </w:rPr>
            </w:pPr>
            <w:r w:rsidRPr="00027AEF">
              <w:rPr>
                <w:rFonts w:ascii="Arial" w:hAnsi="Arial" w:cs="Arial"/>
                <w:sz w:val="20"/>
                <w:szCs w:val="20"/>
              </w:rPr>
              <w:t>Rekonstrukce, modernizace, popř. výstavba silnic a budování obchvatů sídel na vybrané regionální silniční síti s cílem zvýšit konektivitu k síti TEN-T. Podporováno bude napojení hospodářsky problémového regionu nebo periferního území na síť TEN-T. Podporováno bude zahrnutí doplňující zeleně podél silnic, např. zelené pásy, aleje a výsadby, a prvky silniční infrastruktury za účelem snížení fragmentace krajiny (ekodukty, podchody a nadchody).</w:t>
            </w:r>
          </w:p>
        </w:tc>
        <w:tc>
          <w:tcPr>
            <w:tcW w:w="863" w:type="pct"/>
            <w:tcBorders>
              <w:left w:val="single" w:sz="4" w:space="0" w:color="auto"/>
            </w:tcBorders>
            <w:shd w:val="clear" w:color="auto" w:fill="auto"/>
          </w:tcPr>
          <w:p w:rsidR="000A34F1" w:rsidRDefault="000A34F1" w:rsidP="008A77BE">
            <w:pPr>
              <w:pStyle w:val="DAVA"/>
              <w:jc w:val="left"/>
              <w:rPr>
                <w:rFonts w:ascii="Arial" w:hAnsi="Arial" w:cs="Arial"/>
                <w:sz w:val="20"/>
                <w:szCs w:val="20"/>
              </w:rPr>
            </w:pPr>
            <w:r w:rsidRPr="000A34F1">
              <w:rPr>
                <w:rFonts w:ascii="Arial" w:hAnsi="Arial" w:cs="Arial"/>
                <w:sz w:val="20"/>
                <w:szCs w:val="20"/>
              </w:rPr>
              <w:t>Zprůchodnění migračních bariér pro vodní a suchozemské živočichy a opatření k omezování úmrtnosti živočichů spojené s rozvojem technické infrastruktury.</w:t>
            </w:r>
          </w:p>
          <w:p w:rsidR="000A34F1" w:rsidRPr="000A34F1" w:rsidRDefault="000A34F1" w:rsidP="008A77BE">
            <w:pPr>
              <w:pStyle w:val="DAVA"/>
              <w:jc w:val="left"/>
              <w:rPr>
                <w:rFonts w:ascii="Arial" w:hAnsi="Arial" w:cs="Arial"/>
                <w:sz w:val="20"/>
                <w:szCs w:val="20"/>
              </w:rPr>
            </w:pPr>
          </w:p>
          <w:p w:rsidR="00C24EA5" w:rsidRPr="00027AEF" w:rsidRDefault="000A34F1">
            <w:pPr>
              <w:pStyle w:val="DAVA"/>
              <w:spacing w:before="0"/>
              <w:jc w:val="left"/>
              <w:rPr>
                <w:rFonts w:ascii="Arial" w:hAnsi="Arial" w:cs="Arial"/>
                <w:sz w:val="20"/>
                <w:szCs w:val="20"/>
              </w:rPr>
            </w:pPr>
            <w:r w:rsidRPr="000A34F1">
              <w:rPr>
                <w:rFonts w:ascii="Arial" w:hAnsi="Arial" w:cs="Arial"/>
                <w:sz w:val="20"/>
                <w:szCs w:val="20"/>
              </w:rPr>
              <w:t>Podpora projektů k zajištění migrační prostupnosti pro velké savce na silnicích a dálnicích je omezena na stávající infrastrukturu již financovanou z evropských fondů.</w:t>
            </w:r>
          </w:p>
        </w:tc>
      </w:tr>
      <w:tr w:rsidR="005973AC" w:rsidRPr="00027AEF" w:rsidTr="007D7A25">
        <w:tc>
          <w:tcPr>
            <w:tcW w:w="686" w:type="pct"/>
            <w:shd w:val="clear" w:color="auto" w:fill="DBE5F1"/>
            <w:vAlign w:val="center"/>
          </w:tcPr>
          <w:p w:rsidR="005973AC" w:rsidRPr="00027AEF" w:rsidRDefault="005973AC" w:rsidP="007D7A25">
            <w:pPr>
              <w:pStyle w:val="Tabulka"/>
              <w:spacing w:before="0" w:after="0"/>
              <w:jc w:val="left"/>
              <w:rPr>
                <w:rFonts w:ascii="Arial" w:hAnsi="Arial" w:cs="Arial"/>
                <w:b/>
                <w:sz w:val="20"/>
                <w:szCs w:val="20"/>
              </w:rPr>
            </w:pPr>
            <w:r>
              <w:rPr>
                <w:rFonts w:ascii="Arial" w:hAnsi="Arial" w:cs="Arial"/>
                <w:b/>
                <w:sz w:val="20"/>
                <w:szCs w:val="20"/>
              </w:rPr>
              <w:t>Implementační prvky</w:t>
            </w:r>
          </w:p>
        </w:tc>
        <w:tc>
          <w:tcPr>
            <w:tcW w:w="1553" w:type="pct"/>
            <w:shd w:val="clear" w:color="auto" w:fill="auto"/>
          </w:tcPr>
          <w:p w:rsidR="005973AC" w:rsidRPr="005973AC" w:rsidRDefault="005973AC" w:rsidP="005973AC">
            <w:pPr>
              <w:pStyle w:val="DAVA"/>
              <w:rPr>
                <w:rFonts w:ascii="Arial" w:hAnsi="Arial" w:cs="Arial"/>
                <w:sz w:val="20"/>
                <w:szCs w:val="20"/>
              </w:rPr>
            </w:pPr>
            <w:r w:rsidRPr="005973AC">
              <w:rPr>
                <w:rFonts w:ascii="Arial" w:hAnsi="Arial" w:cs="Arial"/>
                <w:sz w:val="20"/>
                <w:szCs w:val="20"/>
              </w:rPr>
              <w:t>Cílová území: území celé České republiky mimo hl. města Prahy</w:t>
            </w:r>
          </w:p>
          <w:p w:rsidR="005973AC" w:rsidRPr="007A4CEE" w:rsidRDefault="005973AC" w:rsidP="005973AC">
            <w:pPr>
              <w:pStyle w:val="DAVA"/>
              <w:rPr>
                <w:rFonts w:ascii="Arial" w:hAnsi="Arial" w:cs="Arial"/>
                <w:sz w:val="20"/>
                <w:szCs w:val="20"/>
              </w:rPr>
            </w:pPr>
            <w:r w:rsidRPr="005973AC">
              <w:rPr>
                <w:rFonts w:ascii="Arial" w:hAnsi="Arial" w:cs="Arial"/>
                <w:sz w:val="20"/>
                <w:szCs w:val="20"/>
              </w:rPr>
              <w:t>Příjemci: Příjemci podpory budou vlastníci/správci dotčené infrastruktury</w:t>
            </w:r>
          </w:p>
        </w:tc>
        <w:tc>
          <w:tcPr>
            <w:tcW w:w="1898" w:type="pct"/>
            <w:tcBorders>
              <w:right w:val="single" w:sz="4" w:space="0" w:color="auto"/>
            </w:tcBorders>
            <w:shd w:val="clear" w:color="auto" w:fill="auto"/>
          </w:tcPr>
          <w:p w:rsidR="005973AC" w:rsidRPr="00C90CEB" w:rsidRDefault="005973AC" w:rsidP="005973AC">
            <w:pPr>
              <w:spacing w:after="240"/>
              <w:rPr>
                <w:rFonts w:ascii="Arial" w:hAnsi="Arial" w:cs="Arial"/>
                <w:sz w:val="20"/>
                <w:szCs w:val="20"/>
              </w:rPr>
            </w:pPr>
            <w:r w:rsidRPr="00C90CEB">
              <w:rPr>
                <w:rFonts w:ascii="Arial" w:hAnsi="Arial" w:cs="Arial"/>
                <w:sz w:val="20"/>
                <w:szCs w:val="20"/>
              </w:rPr>
              <w:t xml:space="preserve">Cílová území: území celé České republiky mimo hl. města Prahy. Vybraná prioritní regionální silniční síť je uvedena v příloze č. 3. </w:t>
            </w:r>
          </w:p>
          <w:p w:rsidR="005973AC" w:rsidRPr="00C90CEB" w:rsidRDefault="005973AC" w:rsidP="005973AC">
            <w:pPr>
              <w:spacing w:after="240"/>
              <w:rPr>
                <w:rFonts w:ascii="Arial" w:hAnsi="Arial" w:cs="Arial"/>
                <w:sz w:val="20"/>
                <w:szCs w:val="20"/>
              </w:rPr>
            </w:pPr>
            <w:r w:rsidRPr="00C90CEB">
              <w:rPr>
                <w:rFonts w:ascii="Arial" w:hAnsi="Arial" w:cs="Arial"/>
                <w:sz w:val="20"/>
                <w:szCs w:val="20"/>
              </w:rPr>
              <w:t xml:space="preserve">Příjemci: </w:t>
            </w:r>
            <w:r w:rsidR="009653A8" w:rsidRPr="00C90CEB">
              <w:rPr>
                <w:rFonts w:ascii="Arial" w:hAnsi="Arial" w:cs="Arial"/>
                <w:sz w:val="20"/>
                <w:szCs w:val="20"/>
              </w:rPr>
              <w:t xml:space="preserve">kraje, </w:t>
            </w:r>
            <w:r w:rsidRPr="00C90CEB">
              <w:rPr>
                <w:rFonts w:ascii="Arial" w:hAnsi="Arial" w:cs="Arial"/>
                <w:sz w:val="20"/>
                <w:szCs w:val="20"/>
              </w:rPr>
              <w:t>organizace zřizované nebo zakládané kraji</w:t>
            </w:r>
          </w:p>
          <w:p w:rsidR="005973AC" w:rsidRPr="005973AC" w:rsidRDefault="005973AC" w:rsidP="005973AC">
            <w:pPr>
              <w:pStyle w:val="DAVA"/>
              <w:rPr>
                <w:rFonts w:ascii="Arial" w:hAnsi="Arial" w:cs="Arial"/>
                <w:sz w:val="20"/>
                <w:szCs w:val="20"/>
              </w:rPr>
            </w:pPr>
          </w:p>
          <w:p w:rsidR="005973AC" w:rsidRPr="00027AEF" w:rsidRDefault="005973AC" w:rsidP="007D7A25">
            <w:pPr>
              <w:pStyle w:val="NormlnIROP"/>
              <w:spacing w:after="0" w:line="240" w:lineRule="auto"/>
              <w:ind w:left="12"/>
              <w:contextualSpacing/>
              <w:jc w:val="left"/>
              <w:rPr>
                <w:rFonts w:ascii="Arial" w:hAnsi="Arial" w:cs="Arial"/>
                <w:sz w:val="20"/>
                <w:szCs w:val="20"/>
              </w:rPr>
            </w:pPr>
          </w:p>
        </w:tc>
        <w:tc>
          <w:tcPr>
            <w:tcW w:w="863" w:type="pct"/>
            <w:tcBorders>
              <w:left w:val="single" w:sz="4" w:space="0" w:color="auto"/>
            </w:tcBorders>
            <w:shd w:val="clear" w:color="auto" w:fill="auto"/>
          </w:tcPr>
          <w:p w:rsidR="005973AC" w:rsidRPr="005973AC" w:rsidRDefault="005973AC" w:rsidP="005973AC">
            <w:pPr>
              <w:pStyle w:val="DAVA"/>
              <w:rPr>
                <w:rFonts w:ascii="Arial" w:hAnsi="Arial" w:cs="Arial"/>
                <w:sz w:val="20"/>
                <w:szCs w:val="20"/>
              </w:rPr>
            </w:pPr>
            <w:r w:rsidRPr="005973AC">
              <w:rPr>
                <w:rFonts w:ascii="Arial" w:hAnsi="Arial" w:cs="Arial"/>
                <w:sz w:val="20"/>
                <w:szCs w:val="20"/>
              </w:rPr>
              <w:t xml:space="preserve">Typy příjemců: kraje, obce, příspěvkové organizace, dobrovolné svazky obcí, státní podniky, vysoké školy, organizační složky státu (s výjimkou pozemkových úřadů), veřejné výzkumné instituce, spolky, obecně prospěšné společnosti, podnikatelské a nepodnikatelské subjekty, fyzické osoby. </w:t>
            </w:r>
          </w:p>
          <w:p w:rsidR="005973AC" w:rsidRPr="000A34F1" w:rsidRDefault="005973AC" w:rsidP="005973AC">
            <w:pPr>
              <w:pStyle w:val="DAVA"/>
              <w:jc w:val="left"/>
              <w:rPr>
                <w:rFonts w:ascii="Arial" w:hAnsi="Arial" w:cs="Arial"/>
                <w:sz w:val="20"/>
                <w:szCs w:val="20"/>
              </w:rPr>
            </w:pPr>
            <w:r w:rsidRPr="005973AC">
              <w:rPr>
                <w:rFonts w:ascii="Arial" w:hAnsi="Arial" w:cs="Arial"/>
                <w:sz w:val="20"/>
                <w:szCs w:val="20"/>
              </w:rPr>
              <w:t>Cílová území: území celé České republiky, mimo území hl. města Prahy;</w:t>
            </w:r>
          </w:p>
        </w:tc>
      </w:tr>
      <w:tr w:rsidR="00C24EA5" w:rsidRPr="00027AEF" w:rsidTr="007D7A25">
        <w:tc>
          <w:tcPr>
            <w:tcW w:w="686" w:type="pct"/>
            <w:shd w:val="clear" w:color="auto" w:fill="DBE5F1"/>
            <w:vAlign w:val="center"/>
          </w:tcPr>
          <w:p w:rsidR="00C24EA5" w:rsidRPr="00027AEF" w:rsidRDefault="00C24EA5" w:rsidP="007D7A25">
            <w:pPr>
              <w:pStyle w:val="Tabulka"/>
              <w:spacing w:before="0" w:after="0"/>
              <w:jc w:val="left"/>
              <w:rPr>
                <w:rFonts w:ascii="Arial" w:hAnsi="Arial" w:cs="Arial"/>
                <w:b/>
                <w:sz w:val="20"/>
                <w:szCs w:val="20"/>
              </w:rPr>
            </w:pPr>
            <w:r w:rsidRPr="00027AEF">
              <w:rPr>
                <w:rFonts w:ascii="Arial" w:hAnsi="Arial" w:cs="Arial"/>
                <w:b/>
                <w:sz w:val="20"/>
                <w:szCs w:val="20"/>
              </w:rPr>
              <w:t>Synergie / komplementarity</w:t>
            </w:r>
          </w:p>
        </w:tc>
        <w:tc>
          <w:tcPr>
            <w:tcW w:w="1553" w:type="pct"/>
            <w:shd w:val="clear" w:color="auto" w:fill="auto"/>
          </w:tcPr>
          <w:p w:rsidR="00C24EA5" w:rsidRPr="00027AEF" w:rsidDel="00D92C0D" w:rsidRDefault="00C24EA5" w:rsidP="007D7A25">
            <w:pPr>
              <w:pStyle w:val="DAVA"/>
              <w:spacing w:before="0"/>
              <w:jc w:val="left"/>
              <w:rPr>
                <w:rFonts w:ascii="Arial" w:hAnsi="Arial" w:cs="Arial"/>
                <w:sz w:val="20"/>
                <w:szCs w:val="20"/>
              </w:rPr>
            </w:pPr>
            <w:r w:rsidRPr="00027AEF">
              <w:rPr>
                <w:rFonts w:ascii="Arial" w:hAnsi="Arial" w:cs="Arial"/>
                <w:sz w:val="20"/>
                <w:szCs w:val="20"/>
              </w:rPr>
              <w:t>Komplementarita</w:t>
            </w:r>
          </w:p>
        </w:tc>
        <w:tc>
          <w:tcPr>
            <w:tcW w:w="1898" w:type="pct"/>
            <w:tcBorders>
              <w:right w:val="single" w:sz="4" w:space="0" w:color="auto"/>
            </w:tcBorders>
            <w:shd w:val="clear" w:color="auto" w:fill="auto"/>
          </w:tcPr>
          <w:p w:rsidR="00C24EA5" w:rsidRPr="00027AEF" w:rsidRDefault="00C24EA5" w:rsidP="007D7A25">
            <w:pPr>
              <w:pStyle w:val="NormlnIROP"/>
              <w:spacing w:after="0" w:line="240" w:lineRule="auto"/>
              <w:ind w:firstLine="12"/>
              <w:contextualSpacing/>
              <w:jc w:val="left"/>
              <w:rPr>
                <w:rFonts w:ascii="Arial" w:hAnsi="Arial" w:cs="Arial"/>
                <w:sz w:val="20"/>
                <w:szCs w:val="20"/>
                <w:u w:color="FFFFFF"/>
              </w:rPr>
            </w:pPr>
          </w:p>
        </w:tc>
        <w:tc>
          <w:tcPr>
            <w:tcW w:w="863" w:type="pct"/>
            <w:tcBorders>
              <w:left w:val="single" w:sz="4" w:space="0" w:color="auto"/>
            </w:tcBorders>
            <w:shd w:val="clear" w:color="auto" w:fill="auto"/>
          </w:tcPr>
          <w:p w:rsidR="00C24EA5" w:rsidRPr="00027AEF" w:rsidRDefault="00C24EA5" w:rsidP="007D7A25">
            <w:pPr>
              <w:pStyle w:val="DAVA"/>
              <w:spacing w:before="0"/>
              <w:jc w:val="left"/>
              <w:rPr>
                <w:rFonts w:ascii="Arial" w:hAnsi="Arial" w:cs="Arial"/>
                <w:sz w:val="20"/>
                <w:szCs w:val="20"/>
              </w:rPr>
            </w:pPr>
            <w:r>
              <w:rPr>
                <w:rFonts w:ascii="Arial" w:hAnsi="Arial" w:cs="Arial"/>
                <w:sz w:val="20"/>
                <w:szCs w:val="20"/>
              </w:rPr>
              <w:t>Komplementarita</w:t>
            </w:r>
          </w:p>
        </w:tc>
      </w:tr>
      <w:tr w:rsidR="00C24EA5" w:rsidRPr="00027AEF" w:rsidTr="007D7A25">
        <w:tc>
          <w:tcPr>
            <w:tcW w:w="686" w:type="pct"/>
            <w:tcBorders>
              <w:bottom w:val="single" w:sz="4" w:space="0" w:color="auto"/>
            </w:tcBorders>
            <w:shd w:val="clear" w:color="auto" w:fill="DBE5F1"/>
            <w:vAlign w:val="center"/>
          </w:tcPr>
          <w:p w:rsidR="00C24EA5" w:rsidRPr="00027AEF" w:rsidRDefault="00C24EA5" w:rsidP="007D7A25">
            <w:pPr>
              <w:pStyle w:val="Tabulka"/>
              <w:spacing w:before="0" w:after="0"/>
              <w:jc w:val="left"/>
              <w:rPr>
                <w:rFonts w:ascii="Arial" w:hAnsi="Arial" w:cs="Arial"/>
                <w:b/>
                <w:sz w:val="20"/>
                <w:szCs w:val="20"/>
              </w:rPr>
            </w:pPr>
            <w:r w:rsidRPr="00027AEF">
              <w:rPr>
                <w:rFonts w:ascii="Arial" w:hAnsi="Arial" w:cs="Arial"/>
                <w:b/>
                <w:sz w:val="20"/>
                <w:szCs w:val="20"/>
              </w:rPr>
              <w:t>Mechanismus koordinace</w:t>
            </w:r>
          </w:p>
        </w:tc>
        <w:tc>
          <w:tcPr>
            <w:tcW w:w="4314" w:type="pct"/>
            <w:gridSpan w:val="3"/>
            <w:shd w:val="clear" w:color="auto" w:fill="auto"/>
            <w:vAlign w:val="center"/>
          </w:tcPr>
          <w:p w:rsidR="00C24EA5" w:rsidRPr="00027AEF" w:rsidRDefault="00C24EA5" w:rsidP="007D7A25">
            <w:pPr>
              <w:pStyle w:val="DAVA"/>
              <w:spacing w:before="0"/>
              <w:jc w:val="left"/>
              <w:rPr>
                <w:rFonts w:ascii="Arial" w:hAnsi="Arial" w:cs="Arial"/>
                <w:sz w:val="20"/>
                <w:szCs w:val="20"/>
              </w:rPr>
            </w:pPr>
            <w:r w:rsidRPr="00C726D0">
              <w:rPr>
                <w:rFonts w:ascii="Arial" w:hAnsi="Arial" w:cs="Arial"/>
                <w:sz w:val="20"/>
                <w:szCs w:val="20"/>
              </w:rPr>
              <w:tab/>
              <w:t>Provazba na OP ŽP a OP D je sledována v souvislosti s výstavbou nových úseků silniční sítě TEN-T. Zaměřuje se na zprůchodnění migračních bariér pro vodní a suchozemské živočichy a opatření k omezování úmrtnosti živočichů spojené s rozvojem technické infrastruktury.</w:t>
            </w:r>
            <w:r>
              <w:rPr>
                <w:rFonts w:ascii="Arial" w:hAnsi="Arial" w:cs="Arial"/>
                <w:sz w:val="20"/>
                <w:szCs w:val="20"/>
              </w:rPr>
              <w:t xml:space="preserve"> </w:t>
            </w:r>
            <w:r w:rsidRPr="00C24EA5">
              <w:rPr>
                <w:rFonts w:ascii="Arial" w:hAnsi="Arial" w:cs="Arial"/>
                <w:sz w:val="20"/>
                <w:szCs w:val="20"/>
              </w:rPr>
              <w:t>Jedná se o komplementární vazbu bez nutnosti nastavování koordinačních mechanismů mezi programy.</w:t>
            </w:r>
          </w:p>
        </w:tc>
      </w:tr>
    </w:tbl>
    <w:p w:rsidR="007D7A25" w:rsidRDefault="007D7A25" w:rsidP="007D7A25">
      <w:pPr>
        <w:spacing w:after="0" w:line="240" w:lineRule="auto"/>
        <w:rPr>
          <w:rFonts w:ascii="Arial" w:hAnsi="Arial" w:cs="Arial"/>
          <w:b/>
          <w:sz w:val="20"/>
          <w:szCs w:val="20"/>
        </w:rPr>
      </w:pPr>
    </w:p>
    <w:p w:rsidR="00865E8D" w:rsidRDefault="00865E8D" w:rsidP="007D7A25">
      <w:pPr>
        <w:spacing w:after="0" w:line="240" w:lineRule="auto"/>
        <w:rPr>
          <w:rFonts w:ascii="Arial" w:hAnsi="Arial" w:cs="Arial"/>
          <w:b/>
          <w:sz w:val="20"/>
          <w:szCs w:val="20"/>
        </w:rPr>
      </w:pPr>
    </w:p>
    <w:p w:rsidR="0040487D" w:rsidRDefault="0040487D" w:rsidP="007D7A25">
      <w:pPr>
        <w:spacing w:after="0" w:line="240" w:lineRule="auto"/>
        <w:rPr>
          <w:rFonts w:ascii="Arial" w:hAnsi="Arial" w:cs="Arial"/>
          <w:b/>
          <w:sz w:val="20"/>
          <w:szCs w:val="20"/>
        </w:rPr>
      </w:pPr>
    </w:p>
    <w:p w:rsidR="0040487D" w:rsidRDefault="0040487D" w:rsidP="007D7A25">
      <w:pPr>
        <w:spacing w:after="0" w:line="240" w:lineRule="auto"/>
        <w:rPr>
          <w:rFonts w:ascii="Arial" w:hAnsi="Arial" w:cs="Arial"/>
          <w:b/>
          <w:sz w:val="20"/>
          <w:szCs w:val="20"/>
        </w:rPr>
      </w:pPr>
    </w:p>
    <w:p w:rsidR="0040487D" w:rsidRDefault="0040487D" w:rsidP="007D7A25">
      <w:pPr>
        <w:spacing w:after="0" w:line="240" w:lineRule="auto"/>
        <w:rPr>
          <w:rFonts w:ascii="Arial" w:hAnsi="Arial" w:cs="Arial"/>
          <w:b/>
          <w:sz w:val="20"/>
          <w:szCs w:val="20"/>
        </w:rPr>
      </w:pPr>
    </w:p>
    <w:p w:rsidR="0040487D" w:rsidRDefault="0040487D" w:rsidP="007D7A25">
      <w:pPr>
        <w:spacing w:after="0" w:line="240" w:lineRule="auto"/>
        <w:rPr>
          <w:rFonts w:ascii="Arial" w:hAnsi="Arial" w:cs="Arial"/>
          <w:b/>
          <w:sz w:val="20"/>
          <w:szCs w:val="20"/>
        </w:rPr>
      </w:pPr>
    </w:p>
    <w:p w:rsidR="0040487D" w:rsidRDefault="0040487D" w:rsidP="007D7A25">
      <w:pPr>
        <w:spacing w:after="0" w:line="240" w:lineRule="auto"/>
        <w:rPr>
          <w:rFonts w:ascii="Arial" w:hAnsi="Arial" w:cs="Arial"/>
          <w:b/>
          <w:sz w:val="20"/>
          <w:szCs w:val="20"/>
        </w:rPr>
      </w:pPr>
    </w:p>
    <w:p w:rsidR="0040487D" w:rsidRDefault="0040487D" w:rsidP="007D7A25">
      <w:pPr>
        <w:spacing w:after="0" w:line="240" w:lineRule="auto"/>
        <w:rPr>
          <w:rFonts w:ascii="Arial" w:hAnsi="Arial" w:cs="Arial"/>
          <w:b/>
          <w:sz w:val="20"/>
          <w:szCs w:val="20"/>
        </w:rPr>
      </w:pPr>
    </w:p>
    <w:p w:rsidR="0040487D" w:rsidRDefault="0040487D" w:rsidP="007D7A25">
      <w:pPr>
        <w:spacing w:after="0" w:line="240" w:lineRule="auto"/>
        <w:rPr>
          <w:rFonts w:ascii="Arial" w:hAnsi="Arial" w:cs="Arial"/>
          <w:b/>
          <w:sz w:val="20"/>
          <w:szCs w:val="20"/>
        </w:rPr>
      </w:pPr>
    </w:p>
    <w:p w:rsidR="0040487D" w:rsidRDefault="0040487D" w:rsidP="007D7A25">
      <w:pPr>
        <w:spacing w:after="0" w:line="240" w:lineRule="auto"/>
        <w:rPr>
          <w:rFonts w:ascii="Arial" w:hAnsi="Arial" w:cs="Arial"/>
          <w:b/>
          <w:sz w:val="20"/>
          <w:szCs w:val="20"/>
        </w:rPr>
      </w:pPr>
    </w:p>
    <w:p w:rsidR="0040487D" w:rsidRDefault="0040487D" w:rsidP="007D7A25">
      <w:pPr>
        <w:spacing w:after="0" w:line="240" w:lineRule="auto"/>
        <w:rPr>
          <w:rFonts w:ascii="Arial" w:hAnsi="Arial" w:cs="Arial"/>
          <w:b/>
          <w:sz w:val="20"/>
          <w:szCs w:val="20"/>
        </w:rPr>
      </w:pPr>
    </w:p>
    <w:p w:rsidR="0040487D" w:rsidRDefault="0040487D" w:rsidP="007D7A25">
      <w:pPr>
        <w:spacing w:after="0" w:line="240" w:lineRule="auto"/>
        <w:rPr>
          <w:rFonts w:ascii="Arial" w:hAnsi="Arial" w:cs="Arial"/>
          <w:b/>
          <w:sz w:val="20"/>
          <w:szCs w:val="20"/>
        </w:rPr>
      </w:pPr>
    </w:p>
    <w:p w:rsidR="0040487D" w:rsidRDefault="0040487D" w:rsidP="007D7A25">
      <w:pPr>
        <w:spacing w:after="0" w:line="240" w:lineRule="auto"/>
        <w:rPr>
          <w:rFonts w:ascii="Arial" w:hAnsi="Arial" w:cs="Arial"/>
          <w:b/>
          <w:sz w:val="20"/>
          <w:szCs w:val="20"/>
        </w:rPr>
      </w:pPr>
    </w:p>
    <w:p w:rsidR="0040487D" w:rsidRDefault="0040487D" w:rsidP="007D7A25">
      <w:pPr>
        <w:spacing w:after="0" w:line="240" w:lineRule="auto"/>
        <w:rPr>
          <w:rFonts w:ascii="Arial" w:hAnsi="Arial" w:cs="Arial"/>
          <w:b/>
          <w:sz w:val="20"/>
          <w:szCs w:val="20"/>
        </w:rPr>
      </w:pPr>
    </w:p>
    <w:p w:rsidR="0040487D" w:rsidRDefault="0040487D" w:rsidP="007D7A25">
      <w:pPr>
        <w:spacing w:after="0" w:line="240" w:lineRule="auto"/>
        <w:rPr>
          <w:rFonts w:ascii="Arial" w:hAnsi="Arial" w:cs="Arial"/>
          <w:b/>
          <w:sz w:val="20"/>
          <w:szCs w:val="20"/>
        </w:rPr>
      </w:pPr>
    </w:p>
    <w:p w:rsidR="0040487D" w:rsidRDefault="0040487D" w:rsidP="007D7A25">
      <w:pPr>
        <w:spacing w:after="0" w:line="240" w:lineRule="auto"/>
        <w:rPr>
          <w:rFonts w:ascii="Arial" w:hAnsi="Arial" w:cs="Arial"/>
          <w:b/>
          <w:sz w:val="20"/>
          <w:szCs w:val="20"/>
        </w:rPr>
      </w:pPr>
    </w:p>
    <w:p w:rsidR="0012175F" w:rsidRPr="00EE3EF2" w:rsidRDefault="0012175F" w:rsidP="00EE3EF2">
      <w:pPr>
        <w:spacing w:after="100" w:afterAutospacing="1"/>
        <w:jc w:val="both"/>
        <w:rPr>
          <w:rFonts w:ascii="Arial" w:hAnsi="Arial" w:cs="Arial"/>
          <w:b/>
        </w:rPr>
      </w:pPr>
      <w:r w:rsidRPr="00EE3EF2">
        <w:rPr>
          <w:rFonts w:ascii="Arial" w:hAnsi="Arial" w:cs="Arial"/>
          <w:b/>
          <w:sz w:val="20"/>
          <w:szCs w:val="20"/>
        </w:rPr>
        <w:t>Revitalizace sídelní zeleně</w:t>
      </w:r>
    </w:p>
    <w:tbl>
      <w:tblPr>
        <w:tblStyle w:val="Mkatabulky1"/>
        <w:tblW w:w="14034" w:type="dxa"/>
        <w:tblInd w:w="108" w:type="dxa"/>
        <w:tblLook w:val="04A0" w:firstRow="1" w:lastRow="0" w:firstColumn="1" w:lastColumn="0" w:noHBand="0" w:noVBand="1"/>
      </w:tblPr>
      <w:tblGrid>
        <w:gridCol w:w="2736"/>
        <w:gridCol w:w="4722"/>
        <w:gridCol w:w="278"/>
        <w:gridCol w:w="6298"/>
      </w:tblGrid>
      <w:tr w:rsidR="0012175F" w:rsidRPr="00DF5660" w:rsidTr="0040487D">
        <w:trPr>
          <w:trHeight w:val="542"/>
        </w:trPr>
        <w:tc>
          <w:tcPr>
            <w:tcW w:w="2736" w:type="dxa"/>
            <w:shd w:val="clear" w:color="auto" w:fill="BFBFBF" w:themeFill="background1" w:themeFillShade="BF"/>
          </w:tcPr>
          <w:p w:rsidR="0012175F" w:rsidRPr="00EE3EF2" w:rsidRDefault="0012175F" w:rsidP="0040487D">
            <w:pPr>
              <w:spacing w:line="276" w:lineRule="auto"/>
              <w:rPr>
                <w:rFonts w:ascii="Arial" w:hAnsi="Arial" w:cs="Arial"/>
                <w:b/>
                <w:sz w:val="20"/>
                <w:szCs w:val="20"/>
              </w:rPr>
            </w:pPr>
          </w:p>
        </w:tc>
        <w:tc>
          <w:tcPr>
            <w:tcW w:w="4722" w:type="dxa"/>
            <w:tcBorders>
              <w:bottom w:val="single" w:sz="4" w:space="0" w:color="000000" w:themeColor="text1"/>
            </w:tcBorders>
            <w:shd w:val="clear" w:color="auto" w:fill="BFBFBF" w:themeFill="background1" w:themeFillShade="BF"/>
          </w:tcPr>
          <w:p w:rsidR="0012175F" w:rsidRPr="00EE3EF2" w:rsidRDefault="00DF5660" w:rsidP="0040487D">
            <w:pPr>
              <w:spacing w:line="276" w:lineRule="auto"/>
              <w:rPr>
                <w:rFonts w:ascii="Arial" w:hAnsi="Arial" w:cs="Arial"/>
                <w:b/>
                <w:sz w:val="20"/>
                <w:szCs w:val="20"/>
              </w:rPr>
            </w:pPr>
            <w:r w:rsidRPr="00EE3EF2">
              <w:rPr>
                <w:rFonts w:ascii="Arial" w:hAnsi="Arial" w:cs="Arial"/>
                <w:b/>
                <w:sz w:val="20"/>
                <w:szCs w:val="20"/>
              </w:rPr>
              <w:t>OP ŽP</w:t>
            </w:r>
          </w:p>
        </w:tc>
        <w:tc>
          <w:tcPr>
            <w:tcW w:w="278" w:type="dxa"/>
            <w:vMerge w:val="restart"/>
            <w:tcBorders>
              <w:top w:val="nil"/>
            </w:tcBorders>
            <w:shd w:val="clear" w:color="auto" w:fill="FFFFFF" w:themeFill="background1"/>
          </w:tcPr>
          <w:p w:rsidR="0012175F" w:rsidRPr="00EE3EF2" w:rsidRDefault="0012175F" w:rsidP="0040487D">
            <w:pPr>
              <w:spacing w:line="276" w:lineRule="auto"/>
              <w:rPr>
                <w:rFonts w:ascii="Arial" w:hAnsi="Arial" w:cs="Arial"/>
                <w:sz w:val="20"/>
                <w:szCs w:val="20"/>
              </w:rPr>
            </w:pPr>
          </w:p>
        </w:tc>
        <w:tc>
          <w:tcPr>
            <w:tcW w:w="6298" w:type="dxa"/>
            <w:tcBorders>
              <w:bottom w:val="single" w:sz="4" w:space="0" w:color="000000" w:themeColor="text1"/>
            </w:tcBorders>
            <w:shd w:val="clear" w:color="auto" w:fill="BFBFBF" w:themeFill="background1" w:themeFillShade="BF"/>
          </w:tcPr>
          <w:p w:rsidR="0012175F" w:rsidRPr="00EE3EF2" w:rsidRDefault="00DF5660" w:rsidP="0040487D">
            <w:pPr>
              <w:spacing w:line="276" w:lineRule="auto"/>
              <w:rPr>
                <w:rFonts w:ascii="Arial" w:hAnsi="Arial" w:cs="Arial"/>
                <w:b/>
                <w:sz w:val="20"/>
                <w:szCs w:val="20"/>
              </w:rPr>
            </w:pPr>
            <w:r w:rsidRPr="00EE3EF2">
              <w:rPr>
                <w:rFonts w:ascii="Arial" w:hAnsi="Arial" w:cs="Arial"/>
                <w:b/>
                <w:sz w:val="20"/>
                <w:szCs w:val="20"/>
              </w:rPr>
              <w:t>IROP</w:t>
            </w:r>
          </w:p>
        </w:tc>
      </w:tr>
      <w:tr w:rsidR="0012175F" w:rsidRPr="00DF5660" w:rsidTr="0040487D">
        <w:trPr>
          <w:trHeight w:val="300"/>
        </w:trPr>
        <w:tc>
          <w:tcPr>
            <w:tcW w:w="2736" w:type="dxa"/>
            <w:shd w:val="clear" w:color="auto" w:fill="D9D9D9" w:themeFill="background1" w:themeFillShade="D9"/>
          </w:tcPr>
          <w:p w:rsidR="0012175F" w:rsidRPr="00EE3EF2" w:rsidRDefault="0012175F" w:rsidP="0040487D">
            <w:pPr>
              <w:spacing w:line="276" w:lineRule="auto"/>
              <w:rPr>
                <w:rFonts w:ascii="Arial" w:hAnsi="Arial" w:cs="Arial"/>
                <w:b/>
                <w:sz w:val="20"/>
                <w:szCs w:val="20"/>
              </w:rPr>
            </w:pPr>
            <w:r w:rsidRPr="00EE3EF2">
              <w:rPr>
                <w:rFonts w:ascii="Arial" w:hAnsi="Arial" w:cs="Arial"/>
                <w:b/>
                <w:sz w:val="20"/>
                <w:szCs w:val="20"/>
              </w:rPr>
              <w:t xml:space="preserve">Tematický cíl </w:t>
            </w:r>
          </w:p>
        </w:tc>
        <w:tc>
          <w:tcPr>
            <w:tcW w:w="4722" w:type="dxa"/>
            <w:tcBorders>
              <w:bottom w:val="dotted" w:sz="4" w:space="0" w:color="auto"/>
            </w:tcBorders>
          </w:tcPr>
          <w:p w:rsidR="0012175F" w:rsidRPr="00EE3EF2" w:rsidRDefault="0012175F" w:rsidP="0040487D">
            <w:pPr>
              <w:spacing w:line="276" w:lineRule="auto"/>
              <w:rPr>
                <w:rFonts w:ascii="Arial" w:hAnsi="Arial" w:cs="Arial"/>
                <w:sz w:val="20"/>
                <w:szCs w:val="20"/>
              </w:rPr>
            </w:pPr>
            <w:r w:rsidRPr="00EE3EF2">
              <w:rPr>
                <w:rFonts w:ascii="Arial" w:hAnsi="Arial" w:cs="Arial"/>
                <w:sz w:val="20"/>
                <w:szCs w:val="20"/>
              </w:rPr>
              <w:t>TC 6</w:t>
            </w:r>
          </w:p>
        </w:tc>
        <w:tc>
          <w:tcPr>
            <w:tcW w:w="278" w:type="dxa"/>
            <w:vMerge/>
            <w:shd w:val="clear" w:color="auto" w:fill="FFFFFF" w:themeFill="background1"/>
          </w:tcPr>
          <w:p w:rsidR="0012175F" w:rsidRPr="00EE3EF2" w:rsidRDefault="0012175F" w:rsidP="0040487D">
            <w:pPr>
              <w:spacing w:line="276" w:lineRule="auto"/>
              <w:rPr>
                <w:rFonts w:ascii="Arial" w:hAnsi="Arial" w:cs="Arial"/>
                <w:sz w:val="20"/>
                <w:szCs w:val="20"/>
              </w:rPr>
            </w:pPr>
          </w:p>
        </w:tc>
        <w:tc>
          <w:tcPr>
            <w:tcW w:w="6298" w:type="dxa"/>
            <w:tcBorders>
              <w:bottom w:val="dotted" w:sz="4" w:space="0" w:color="auto"/>
            </w:tcBorders>
          </w:tcPr>
          <w:p w:rsidR="0012175F" w:rsidRPr="00EE3EF2" w:rsidRDefault="0012175F" w:rsidP="0040487D">
            <w:pPr>
              <w:spacing w:line="276" w:lineRule="auto"/>
              <w:rPr>
                <w:rFonts w:ascii="Arial" w:hAnsi="Arial" w:cs="Arial"/>
                <w:sz w:val="20"/>
                <w:szCs w:val="20"/>
              </w:rPr>
            </w:pPr>
            <w:r w:rsidRPr="00EE3EF2">
              <w:rPr>
                <w:rFonts w:ascii="Arial" w:hAnsi="Arial" w:cs="Arial"/>
                <w:sz w:val="20"/>
                <w:szCs w:val="20"/>
              </w:rPr>
              <w:t>TC</w:t>
            </w:r>
            <w:r w:rsidR="00982EF6">
              <w:rPr>
                <w:rFonts w:ascii="Arial" w:hAnsi="Arial" w:cs="Arial"/>
                <w:sz w:val="20"/>
                <w:szCs w:val="20"/>
              </w:rPr>
              <w:t xml:space="preserve"> </w:t>
            </w:r>
            <w:r w:rsidRPr="00EE3EF2">
              <w:rPr>
                <w:rFonts w:ascii="Arial" w:hAnsi="Arial" w:cs="Arial"/>
                <w:sz w:val="20"/>
                <w:szCs w:val="20"/>
              </w:rPr>
              <w:t>6</w:t>
            </w:r>
          </w:p>
        </w:tc>
      </w:tr>
      <w:tr w:rsidR="0012175F" w:rsidRPr="00DF5660" w:rsidTr="0040487D">
        <w:tc>
          <w:tcPr>
            <w:tcW w:w="2736" w:type="dxa"/>
            <w:shd w:val="clear" w:color="auto" w:fill="D9D9D9" w:themeFill="background1" w:themeFillShade="D9"/>
          </w:tcPr>
          <w:p w:rsidR="0012175F" w:rsidRPr="00EE3EF2" w:rsidRDefault="0012175F" w:rsidP="0040487D">
            <w:pPr>
              <w:spacing w:line="276" w:lineRule="auto"/>
              <w:rPr>
                <w:rFonts w:ascii="Arial" w:hAnsi="Arial" w:cs="Arial"/>
                <w:b/>
                <w:sz w:val="20"/>
                <w:szCs w:val="20"/>
              </w:rPr>
            </w:pPr>
            <w:r w:rsidRPr="00EE3EF2">
              <w:rPr>
                <w:rFonts w:ascii="Arial" w:hAnsi="Arial" w:cs="Arial"/>
                <w:b/>
                <w:sz w:val="20"/>
                <w:szCs w:val="20"/>
              </w:rPr>
              <w:t>Prioritní osa</w:t>
            </w:r>
          </w:p>
        </w:tc>
        <w:tc>
          <w:tcPr>
            <w:tcW w:w="4722" w:type="dxa"/>
          </w:tcPr>
          <w:p w:rsidR="0012175F" w:rsidRPr="00EE3EF2" w:rsidRDefault="0012175F" w:rsidP="0040487D">
            <w:pPr>
              <w:spacing w:line="276" w:lineRule="auto"/>
              <w:rPr>
                <w:rFonts w:ascii="Arial" w:hAnsi="Arial" w:cs="Arial"/>
                <w:sz w:val="20"/>
                <w:szCs w:val="20"/>
              </w:rPr>
            </w:pPr>
            <w:r w:rsidRPr="00EE3EF2">
              <w:rPr>
                <w:rFonts w:ascii="Arial" w:hAnsi="Arial" w:cs="Arial"/>
                <w:sz w:val="20"/>
                <w:szCs w:val="20"/>
              </w:rPr>
              <w:t>PO</w:t>
            </w:r>
            <w:r w:rsidR="00DF5660">
              <w:rPr>
                <w:rFonts w:ascii="Arial" w:hAnsi="Arial" w:cs="Arial"/>
                <w:sz w:val="20"/>
                <w:szCs w:val="20"/>
              </w:rPr>
              <w:t xml:space="preserve"> </w:t>
            </w:r>
            <w:r w:rsidRPr="00EE3EF2">
              <w:rPr>
                <w:rFonts w:ascii="Arial" w:hAnsi="Arial" w:cs="Arial"/>
                <w:sz w:val="20"/>
                <w:szCs w:val="20"/>
              </w:rPr>
              <w:t>4 Ochrana a péče o přírodu a krajinu</w:t>
            </w:r>
          </w:p>
        </w:tc>
        <w:tc>
          <w:tcPr>
            <w:tcW w:w="278" w:type="dxa"/>
            <w:vMerge/>
            <w:shd w:val="clear" w:color="auto" w:fill="FFFFFF" w:themeFill="background1"/>
          </w:tcPr>
          <w:p w:rsidR="0012175F" w:rsidRPr="00EE3EF2" w:rsidRDefault="0012175F" w:rsidP="0040487D">
            <w:pPr>
              <w:spacing w:line="276" w:lineRule="auto"/>
              <w:rPr>
                <w:rFonts w:ascii="Arial" w:hAnsi="Arial" w:cs="Arial"/>
                <w:sz w:val="20"/>
                <w:szCs w:val="20"/>
              </w:rPr>
            </w:pPr>
          </w:p>
        </w:tc>
        <w:tc>
          <w:tcPr>
            <w:tcW w:w="6298" w:type="dxa"/>
          </w:tcPr>
          <w:p w:rsidR="0012175F" w:rsidRPr="00EE3EF2" w:rsidRDefault="0012175F" w:rsidP="00C02095">
            <w:pPr>
              <w:spacing w:line="276" w:lineRule="auto"/>
              <w:rPr>
                <w:rFonts w:ascii="Arial" w:hAnsi="Arial" w:cs="Arial"/>
                <w:sz w:val="20"/>
                <w:szCs w:val="20"/>
              </w:rPr>
            </w:pPr>
            <w:r w:rsidRPr="00EE3EF2">
              <w:rPr>
                <w:rFonts w:ascii="Arial" w:hAnsi="Arial" w:cs="Arial"/>
                <w:sz w:val="20"/>
                <w:szCs w:val="20"/>
              </w:rPr>
              <w:t xml:space="preserve">PO 3 Zachování, ochrana, propagace a rozvoj přírodního a kulturního dědictví </w:t>
            </w:r>
          </w:p>
        </w:tc>
      </w:tr>
      <w:tr w:rsidR="0012175F" w:rsidRPr="00DF5660" w:rsidTr="0040487D">
        <w:tc>
          <w:tcPr>
            <w:tcW w:w="2736" w:type="dxa"/>
            <w:shd w:val="clear" w:color="auto" w:fill="D9D9D9" w:themeFill="background1" w:themeFillShade="D9"/>
          </w:tcPr>
          <w:p w:rsidR="0012175F" w:rsidRPr="00EE3EF2" w:rsidRDefault="0012175F" w:rsidP="0040487D">
            <w:pPr>
              <w:spacing w:line="276" w:lineRule="auto"/>
              <w:rPr>
                <w:rFonts w:ascii="Arial" w:hAnsi="Arial" w:cs="Arial"/>
                <w:b/>
                <w:sz w:val="20"/>
                <w:szCs w:val="20"/>
              </w:rPr>
            </w:pPr>
            <w:r w:rsidRPr="00EE3EF2">
              <w:rPr>
                <w:rFonts w:ascii="Arial" w:hAnsi="Arial" w:cs="Arial"/>
                <w:b/>
                <w:sz w:val="20"/>
                <w:szCs w:val="20"/>
              </w:rPr>
              <w:t>Investiční priorita</w:t>
            </w:r>
          </w:p>
        </w:tc>
        <w:tc>
          <w:tcPr>
            <w:tcW w:w="4722" w:type="dxa"/>
          </w:tcPr>
          <w:p w:rsidR="0012175F" w:rsidRPr="00EE3EF2" w:rsidRDefault="0012175F" w:rsidP="0040487D">
            <w:pPr>
              <w:spacing w:line="276" w:lineRule="auto"/>
              <w:rPr>
                <w:rFonts w:ascii="Arial" w:hAnsi="Arial" w:cs="Arial"/>
                <w:sz w:val="20"/>
                <w:szCs w:val="20"/>
              </w:rPr>
            </w:pPr>
            <w:r w:rsidRPr="00EE3EF2">
              <w:rPr>
                <w:rFonts w:ascii="Arial" w:hAnsi="Arial" w:cs="Arial"/>
                <w:sz w:val="20"/>
                <w:szCs w:val="20"/>
              </w:rPr>
              <w:t>IP</w:t>
            </w:r>
            <w:r w:rsidR="00DF5660">
              <w:rPr>
                <w:rFonts w:ascii="Arial" w:hAnsi="Arial" w:cs="Arial"/>
                <w:sz w:val="20"/>
                <w:szCs w:val="20"/>
              </w:rPr>
              <w:t xml:space="preserve"> </w:t>
            </w:r>
            <w:r w:rsidRPr="00EE3EF2">
              <w:rPr>
                <w:rFonts w:ascii="Arial" w:hAnsi="Arial" w:cs="Arial"/>
                <w:sz w:val="20"/>
                <w:szCs w:val="20"/>
              </w:rPr>
              <w:t>6d</w:t>
            </w:r>
          </w:p>
        </w:tc>
        <w:tc>
          <w:tcPr>
            <w:tcW w:w="278" w:type="dxa"/>
            <w:vMerge/>
            <w:shd w:val="clear" w:color="auto" w:fill="FFFFFF" w:themeFill="background1"/>
          </w:tcPr>
          <w:p w:rsidR="0012175F" w:rsidRPr="00EE3EF2" w:rsidRDefault="0012175F" w:rsidP="0040487D">
            <w:pPr>
              <w:spacing w:line="276" w:lineRule="auto"/>
              <w:rPr>
                <w:rFonts w:ascii="Arial" w:hAnsi="Arial" w:cs="Arial"/>
                <w:sz w:val="20"/>
                <w:szCs w:val="20"/>
              </w:rPr>
            </w:pPr>
          </w:p>
        </w:tc>
        <w:tc>
          <w:tcPr>
            <w:tcW w:w="6298" w:type="dxa"/>
          </w:tcPr>
          <w:p w:rsidR="0012175F" w:rsidRPr="00EE3EF2" w:rsidRDefault="0012175F" w:rsidP="00C02095">
            <w:pPr>
              <w:spacing w:line="276" w:lineRule="auto"/>
              <w:rPr>
                <w:rFonts w:ascii="Arial" w:hAnsi="Arial" w:cs="Arial"/>
                <w:sz w:val="20"/>
                <w:szCs w:val="20"/>
              </w:rPr>
            </w:pPr>
            <w:r w:rsidRPr="00EE3EF2">
              <w:rPr>
                <w:rFonts w:ascii="Arial" w:hAnsi="Arial" w:cs="Arial"/>
                <w:sz w:val="20"/>
                <w:szCs w:val="20"/>
              </w:rPr>
              <w:t xml:space="preserve">IP </w:t>
            </w:r>
            <w:r w:rsidR="00C02095">
              <w:rPr>
                <w:rFonts w:ascii="Arial" w:hAnsi="Arial" w:cs="Arial"/>
                <w:sz w:val="20"/>
                <w:szCs w:val="20"/>
              </w:rPr>
              <w:t>6c</w:t>
            </w:r>
          </w:p>
        </w:tc>
      </w:tr>
      <w:tr w:rsidR="0012175F" w:rsidRPr="00DF5660" w:rsidTr="0040487D">
        <w:tc>
          <w:tcPr>
            <w:tcW w:w="2736" w:type="dxa"/>
            <w:shd w:val="clear" w:color="auto" w:fill="D9D9D9" w:themeFill="background1" w:themeFillShade="D9"/>
          </w:tcPr>
          <w:p w:rsidR="0012175F" w:rsidRPr="00EE3EF2" w:rsidRDefault="0012175F" w:rsidP="0040487D">
            <w:pPr>
              <w:spacing w:line="276" w:lineRule="auto"/>
              <w:rPr>
                <w:rFonts w:ascii="Arial" w:hAnsi="Arial" w:cs="Arial"/>
                <w:b/>
                <w:sz w:val="20"/>
                <w:szCs w:val="20"/>
              </w:rPr>
            </w:pPr>
            <w:r w:rsidRPr="00EE3EF2">
              <w:rPr>
                <w:rFonts w:ascii="Arial" w:hAnsi="Arial" w:cs="Arial"/>
                <w:b/>
                <w:sz w:val="20"/>
                <w:szCs w:val="20"/>
              </w:rPr>
              <w:t>Specifický cíl</w:t>
            </w:r>
          </w:p>
        </w:tc>
        <w:tc>
          <w:tcPr>
            <w:tcW w:w="4722" w:type="dxa"/>
          </w:tcPr>
          <w:p w:rsidR="0012175F" w:rsidRPr="00EE3EF2" w:rsidRDefault="0012175F" w:rsidP="0040487D">
            <w:pPr>
              <w:spacing w:line="276" w:lineRule="auto"/>
              <w:rPr>
                <w:rFonts w:ascii="Arial" w:hAnsi="Arial" w:cs="Arial"/>
                <w:sz w:val="20"/>
                <w:szCs w:val="20"/>
              </w:rPr>
            </w:pPr>
            <w:r w:rsidRPr="00EE3EF2">
              <w:rPr>
                <w:rFonts w:ascii="Arial" w:hAnsi="Arial" w:cs="Arial"/>
                <w:sz w:val="20"/>
                <w:szCs w:val="20"/>
              </w:rPr>
              <w:t>4.4 Zlepšení kvality prostředí v sídlech</w:t>
            </w:r>
          </w:p>
        </w:tc>
        <w:tc>
          <w:tcPr>
            <w:tcW w:w="278" w:type="dxa"/>
            <w:vMerge/>
            <w:tcBorders>
              <w:bottom w:val="nil"/>
            </w:tcBorders>
            <w:shd w:val="clear" w:color="auto" w:fill="FFFFFF" w:themeFill="background1"/>
          </w:tcPr>
          <w:p w:rsidR="0012175F" w:rsidRPr="00EE3EF2" w:rsidRDefault="0012175F" w:rsidP="0040487D">
            <w:pPr>
              <w:spacing w:line="276" w:lineRule="auto"/>
              <w:rPr>
                <w:rFonts w:ascii="Arial" w:hAnsi="Arial" w:cs="Arial"/>
                <w:sz w:val="20"/>
                <w:szCs w:val="20"/>
              </w:rPr>
            </w:pPr>
          </w:p>
        </w:tc>
        <w:tc>
          <w:tcPr>
            <w:tcW w:w="6298" w:type="dxa"/>
          </w:tcPr>
          <w:p w:rsidR="0012175F" w:rsidRPr="00EE3EF2" w:rsidRDefault="0012175F" w:rsidP="00C02095">
            <w:pPr>
              <w:spacing w:line="276" w:lineRule="auto"/>
              <w:rPr>
                <w:rFonts w:ascii="Arial" w:hAnsi="Arial" w:cs="Arial"/>
                <w:sz w:val="20"/>
                <w:szCs w:val="20"/>
              </w:rPr>
            </w:pPr>
            <w:r w:rsidRPr="00EE3EF2">
              <w:rPr>
                <w:rFonts w:ascii="Arial" w:hAnsi="Arial" w:cs="Arial"/>
                <w:sz w:val="20"/>
                <w:szCs w:val="20"/>
              </w:rPr>
              <w:t>3.1 Zefektivnění prezentace, posílení ochrany a rozvoje kulturního dědictví</w:t>
            </w:r>
          </w:p>
        </w:tc>
      </w:tr>
      <w:tr w:rsidR="0012175F" w:rsidRPr="00DF5660" w:rsidTr="0040487D">
        <w:tc>
          <w:tcPr>
            <w:tcW w:w="2736" w:type="dxa"/>
            <w:shd w:val="clear" w:color="auto" w:fill="D9D9D9" w:themeFill="background1" w:themeFillShade="D9"/>
          </w:tcPr>
          <w:p w:rsidR="0012175F" w:rsidRPr="00EE3EF2" w:rsidRDefault="0012175F" w:rsidP="0040487D">
            <w:pPr>
              <w:spacing w:line="276" w:lineRule="auto"/>
              <w:rPr>
                <w:rFonts w:ascii="Arial" w:hAnsi="Arial" w:cs="Arial"/>
                <w:b/>
                <w:sz w:val="20"/>
                <w:szCs w:val="20"/>
              </w:rPr>
            </w:pPr>
            <w:r w:rsidRPr="00EE3EF2">
              <w:rPr>
                <w:rFonts w:ascii="Arial" w:hAnsi="Arial" w:cs="Arial"/>
                <w:b/>
                <w:sz w:val="20"/>
                <w:szCs w:val="20"/>
              </w:rPr>
              <w:t>Věcná specifikace (zaměření, aktivity)</w:t>
            </w:r>
          </w:p>
        </w:tc>
        <w:tc>
          <w:tcPr>
            <w:tcW w:w="4722" w:type="dxa"/>
          </w:tcPr>
          <w:p w:rsidR="0012175F" w:rsidRPr="00EE3EF2" w:rsidRDefault="0012175F" w:rsidP="0040487D">
            <w:pPr>
              <w:spacing w:line="276" w:lineRule="auto"/>
              <w:rPr>
                <w:rFonts w:ascii="Arial" w:hAnsi="Arial" w:cs="Arial"/>
                <w:sz w:val="20"/>
                <w:szCs w:val="20"/>
              </w:rPr>
            </w:pPr>
            <w:r w:rsidRPr="00EE3EF2">
              <w:rPr>
                <w:rFonts w:ascii="Arial" w:hAnsi="Arial" w:cs="Arial"/>
                <w:sz w:val="20"/>
                <w:szCs w:val="20"/>
              </w:rPr>
              <w:t>Revitalizace funkčních ploch a prvků sídelní zeleně</w:t>
            </w:r>
          </w:p>
        </w:tc>
        <w:tc>
          <w:tcPr>
            <w:tcW w:w="278" w:type="dxa"/>
            <w:tcBorders>
              <w:top w:val="nil"/>
              <w:bottom w:val="nil"/>
            </w:tcBorders>
          </w:tcPr>
          <w:p w:rsidR="0012175F" w:rsidRPr="00EE3EF2" w:rsidRDefault="0012175F" w:rsidP="0040487D">
            <w:pPr>
              <w:spacing w:line="276" w:lineRule="auto"/>
              <w:rPr>
                <w:rFonts w:ascii="Arial" w:hAnsi="Arial" w:cs="Arial"/>
                <w:sz w:val="20"/>
                <w:szCs w:val="20"/>
              </w:rPr>
            </w:pPr>
          </w:p>
        </w:tc>
        <w:tc>
          <w:tcPr>
            <w:tcW w:w="6298" w:type="dxa"/>
          </w:tcPr>
          <w:p w:rsidR="0012175F" w:rsidRPr="00EE3EF2" w:rsidRDefault="00037071" w:rsidP="00504AF4">
            <w:pPr>
              <w:spacing w:line="276" w:lineRule="auto"/>
              <w:rPr>
                <w:rFonts w:ascii="Arial" w:hAnsi="Arial" w:cs="Arial"/>
                <w:sz w:val="20"/>
                <w:szCs w:val="20"/>
              </w:rPr>
            </w:pPr>
            <w:r>
              <w:rPr>
                <w:rFonts w:ascii="Arial" w:hAnsi="Arial" w:cs="Arial"/>
                <w:sz w:val="20"/>
                <w:szCs w:val="20"/>
              </w:rPr>
              <w:t>Součástí revitalizace</w:t>
            </w:r>
            <w:r w:rsidR="0012175F" w:rsidRPr="00EE3EF2">
              <w:rPr>
                <w:rFonts w:ascii="Arial" w:hAnsi="Arial" w:cs="Arial"/>
                <w:sz w:val="20"/>
                <w:szCs w:val="20"/>
              </w:rPr>
              <w:t xml:space="preserve"> </w:t>
            </w:r>
            <w:r w:rsidR="00235B96">
              <w:rPr>
                <w:rFonts w:ascii="Arial" w:hAnsi="Arial" w:cs="Arial"/>
                <w:sz w:val="20"/>
                <w:szCs w:val="20"/>
              </w:rPr>
              <w:t xml:space="preserve">souboru </w:t>
            </w:r>
            <w:r>
              <w:rPr>
                <w:rFonts w:ascii="Arial" w:hAnsi="Arial" w:cs="Arial"/>
                <w:sz w:val="20"/>
                <w:szCs w:val="20"/>
              </w:rPr>
              <w:t xml:space="preserve">vybraných </w:t>
            </w:r>
            <w:r w:rsidR="00235B96">
              <w:rPr>
                <w:rFonts w:ascii="Arial" w:hAnsi="Arial" w:cs="Arial"/>
                <w:sz w:val="20"/>
                <w:szCs w:val="20"/>
              </w:rPr>
              <w:t>památek</w:t>
            </w:r>
            <w:r w:rsidR="00730A46">
              <w:rPr>
                <w:rFonts w:ascii="Arial" w:hAnsi="Arial" w:cs="Arial"/>
                <w:sz w:val="20"/>
                <w:szCs w:val="20"/>
              </w:rPr>
              <w:t xml:space="preserve"> </w:t>
            </w:r>
            <w:r>
              <w:rPr>
                <w:rFonts w:ascii="Arial" w:hAnsi="Arial" w:cs="Arial"/>
                <w:sz w:val="20"/>
                <w:szCs w:val="20"/>
              </w:rPr>
              <w:t>může být také</w:t>
            </w:r>
            <w:r w:rsidR="00730A46">
              <w:rPr>
                <w:rFonts w:ascii="Arial" w:hAnsi="Arial" w:cs="Arial"/>
                <w:sz w:val="20"/>
                <w:szCs w:val="20"/>
              </w:rPr>
              <w:t xml:space="preserve"> </w:t>
            </w:r>
            <w:r w:rsidR="00504AF4">
              <w:rPr>
                <w:rFonts w:ascii="Arial" w:hAnsi="Arial" w:cs="Arial"/>
                <w:sz w:val="20"/>
                <w:szCs w:val="20"/>
              </w:rPr>
              <w:t>obnova</w:t>
            </w:r>
            <w:r w:rsidR="0012175F" w:rsidRPr="00EE3EF2">
              <w:rPr>
                <w:rFonts w:ascii="Arial" w:hAnsi="Arial" w:cs="Arial"/>
                <w:sz w:val="20"/>
                <w:szCs w:val="20"/>
              </w:rPr>
              <w:t xml:space="preserve"> parků a zahrad u </w:t>
            </w:r>
            <w:r w:rsidR="00504AF4">
              <w:rPr>
                <w:rFonts w:ascii="Arial" w:hAnsi="Arial" w:cs="Arial"/>
                <w:sz w:val="20"/>
                <w:szCs w:val="20"/>
              </w:rPr>
              <w:t>souborů památek (NKP, památek UNESCO).</w:t>
            </w:r>
          </w:p>
        </w:tc>
      </w:tr>
      <w:tr w:rsidR="0012175F" w:rsidRPr="00DF5660" w:rsidTr="0040487D">
        <w:tc>
          <w:tcPr>
            <w:tcW w:w="2736" w:type="dxa"/>
            <w:shd w:val="clear" w:color="auto" w:fill="D9D9D9" w:themeFill="background1" w:themeFillShade="D9"/>
          </w:tcPr>
          <w:p w:rsidR="0012175F" w:rsidRPr="00EE3EF2" w:rsidRDefault="0012175F" w:rsidP="0040487D">
            <w:pPr>
              <w:spacing w:line="276" w:lineRule="auto"/>
              <w:rPr>
                <w:rFonts w:ascii="Arial" w:hAnsi="Arial" w:cs="Arial"/>
                <w:b/>
                <w:sz w:val="20"/>
                <w:szCs w:val="20"/>
              </w:rPr>
            </w:pPr>
            <w:r w:rsidRPr="00EE3EF2">
              <w:rPr>
                <w:rFonts w:ascii="Arial" w:hAnsi="Arial" w:cs="Arial"/>
                <w:b/>
                <w:sz w:val="20"/>
                <w:szCs w:val="20"/>
              </w:rPr>
              <w:t>Implementační prvky</w:t>
            </w:r>
          </w:p>
        </w:tc>
        <w:tc>
          <w:tcPr>
            <w:tcW w:w="4722" w:type="dxa"/>
          </w:tcPr>
          <w:p w:rsidR="0012175F" w:rsidRPr="00EE3EF2" w:rsidRDefault="0012175F" w:rsidP="0040487D">
            <w:pPr>
              <w:spacing w:after="200"/>
              <w:rPr>
                <w:rFonts w:ascii="Arial" w:hAnsi="Arial" w:cs="Arial"/>
                <w:sz w:val="20"/>
                <w:szCs w:val="20"/>
              </w:rPr>
            </w:pPr>
            <w:r w:rsidRPr="00EE3EF2">
              <w:rPr>
                <w:rFonts w:ascii="Arial" w:hAnsi="Arial" w:cs="Arial"/>
                <w:sz w:val="20"/>
                <w:szCs w:val="20"/>
              </w:rPr>
              <w:t>Typy příjemců: kraje, obce, dobrovolné svazky obcí, příspěvkové organizace, podnikatelské subjekty, nestátní neziskové organizace (obecně prospěšné společnosti, nadace, nadační fondy, ústavy, spolky), státní podniky, vysoké školy, školy a školská zařízení, organizační složky státu (s výjimkou pozemkových úřadů a AOPK ČR), církve a náboženské společnosti a jejich svazy, veřejnoprávní instituce, obchodní společnosti a družstva, fyzické osoby podnikající.</w:t>
            </w:r>
          </w:p>
          <w:p w:rsidR="0012175F" w:rsidRPr="00EE3EF2" w:rsidRDefault="0012175F" w:rsidP="0040487D">
            <w:pPr>
              <w:spacing w:line="276" w:lineRule="auto"/>
              <w:rPr>
                <w:rFonts w:ascii="Arial" w:hAnsi="Arial" w:cs="Arial"/>
                <w:sz w:val="20"/>
                <w:szCs w:val="20"/>
              </w:rPr>
            </w:pPr>
          </w:p>
          <w:p w:rsidR="0012175F" w:rsidRPr="00EE3EF2" w:rsidRDefault="0012175F" w:rsidP="0040487D">
            <w:pPr>
              <w:spacing w:line="276" w:lineRule="auto"/>
              <w:rPr>
                <w:rFonts w:ascii="Arial" w:hAnsi="Arial" w:cs="Arial"/>
                <w:sz w:val="20"/>
                <w:szCs w:val="20"/>
              </w:rPr>
            </w:pPr>
            <w:r w:rsidRPr="00EE3EF2">
              <w:rPr>
                <w:rFonts w:ascii="Arial" w:hAnsi="Arial" w:cs="Arial"/>
                <w:sz w:val="20"/>
                <w:szCs w:val="20"/>
              </w:rPr>
              <w:t>Cílová území: území celé České republiky, mimo území hl. města Prahy</w:t>
            </w:r>
          </w:p>
        </w:tc>
        <w:tc>
          <w:tcPr>
            <w:tcW w:w="278" w:type="dxa"/>
            <w:tcBorders>
              <w:top w:val="nil"/>
              <w:bottom w:val="nil"/>
            </w:tcBorders>
          </w:tcPr>
          <w:p w:rsidR="0012175F" w:rsidRPr="00EE3EF2" w:rsidRDefault="0012175F" w:rsidP="0040487D">
            <w:pPr>
              <w:spacing w:line="276" w:lineRule="auto"/>
              <w:rPr>
                <w:rFonts w:ascii="Arial" w:hAnsi="Arial" w:cs="Arial"/>
                <w:sz w:val="20"/>
                <w:szCs w:val="20"/>
              </w:rPr>
            </w:pPr>
          </w:p>
        </w:tc>
        <w:tc>
          <w:tcPr>
            <w:tcW w:w="6298" w:type="dxa"/>
          </w:tcPr>
          <w:p w:rsidR="00730A46" w:rsidRPr="00EE3EF2" w:rsidRDefault="0012175F" w:rsidP="00EE3EF2">
            <w:pPr>
              <w:pStyle w:val="Odstavecseseznamem"/>
              <w:numPr>
                <w:ilvl w:val="0"/>
                <w:numId w:val="45"/>
              </w:numPr>
              <w:spacing w:after="120" w:line="312" w:lineRule="auto"/>
              <w:rPr>
                <w:rFonts w:ascii="Arial" w:hAnsi="Arial" w:cs="Arial"/>
              </w:rPr>
            </w:pPr>
            <w:r w:rsidRPr="00EE3EF2">
              <w:rPr>
                <w:rFonts w:ascii="Arial" w:hAnsi="Arial" w:cs="Arial"/>
              </w:rPr>
              <w:t xml:space="preserve">Typy příjemců: </w:t>
            </w:r>
            <w:r w:rsidR="00C02095" w:rsidRPr="00EE3EF2">
              <w:rPr>
                <w:rFonts w:ascii="Arial" w:hAnsi="Arial" w:cs="Arial"/>
              </w:rPr>
              <w:t>vlastníci</w:t>
            </w:r>
            <w:r w:rsidR="00730A46" w:rsidRPr="00EE3EF2">
              <w:rPr>
                <w:rFonts w:ascii="Arial" w:hAnsi="Arial" w:cs="Arial"/>
              </w:rPr>
              <w:t xml:space="preserve"> památek, nebo subjekty s právem hospodaření (dle zápisu v katastru nemovitostí), kromě fyzických osob nepodnikajících</w:t>
            </w:r>
          </w:p>
          <w:p w:rsidR="0012175F" w:rsidRPr="00EE3EF2" w:rsidRDefault="0012175F" w:rsidP="0040487D">
            <w:pPr>
              <w:autoSpaceDE w:val="0"/>
              <w:autoSpaceDN w:val="0"/>
              <w:adjustRightInd w:val="0"/>
              <w:spacing w:after="60" w:line="276" w:lineRule="auto"/>
              <w:rPr>
                <w:rFonts w:ascii="Arial" w:hAnsi="Arial" w:cs="Arial"/>
                <w:sz w:val="20"/>
                <w:szCs w:val="20"/>
              </w:rPr>
            </w:pPr>
          </w:p>
          <w:p w:rsidR="0012175F" w:rsidRPr="00EE3EF2" w:rsidRDefault="0012175F" w:rsidP="0040487D">
            <w:pPr>
              <w:spacing w:line="276" w:lineRule="auto"/>
              <w:rPr>
                <w:rFonts w:ascii="Arial" w:hAnsi="Arial" w:cs="Arial"/>
                <w:sz w:val="20"/>
                <w:szCs w:val="20"/>
              </w:rPr>
            </w:pPr>
            <w:r w:rsidRPr="00EE3EF2">
              <w:rPr>
                <w:rFonts w:ascii="Arial" w:hAnsi="Arial" w:cs="Arial"/>
                <w:sz w:val="20"/>
                <w:szCs w:val="20"/>
              </w:rPr>
              <w:t>Územní zam</w:t>
            </w:r>
            <w:r w:rsidR="00504AF4">
              <w:rPr>
                <w:rFonts w:ascii="Arial" w:hAnsi="Arial" w:cs="Arial"/>
                <w:sz w:val="20"/>
                <w:szCs w:val="20"/>
              </w:rPr>
              <w:t>ě</w:t>
            </w:r>
            <w:r w:rsidRPr="00EE3EF2">
              <w:rPr>
                <w:rFonts w:ascii="Arial" w:hAnsi="Arial" w:cs="Arial"/>
                <w:sz w:val="20"/>
                <w:szCs w:val="20"/>
              </w:rPr>
              <w:t xml:space="preserve">ření podpory: </w:t>
            </w:r>
            <w:r w:rsidR="00C02095">
              <w:rPr>
                <w:rFonts w:ascii="Arial" w:hAnsi="Arial" w:cs="Arial"/>
                <w:sz w:val="20"/>
                <w:szCs w:val="20"/>
              </w:rPr>
              <w:t>c</w:t>
            </w:r>
            <w:r w:rsidRPr="00EE3EF2">
              <w:rPr>
                <w:rFonts w:ascii="Arial" w:hAnsi="Arial" w:cs="Arial"/>
                <w:sz w:val="20"/>
                <w:szCs w:val="20"/>
              </w:rPr>
              <w:t>elé území ČR kromě hl. m. Prahy</w:t>
            </w:r>
          </w:p>
        </w:tc>
      </w:tr>
      <w:tr w:rsidR="0012175F" w:rsidRPr="00DF5660" w:rsidTr="0040487D">
        <w:tc>
          <w:tcPr>
            <w:tcW w:w="2736" w:type="dxa"/>
            <w:shd w:val="clear" w:color="auto" w:fill="D9D9D9" w:themeFill="background1" w:themeFillShade="D9"/>
          </w:tcPr>
          <w:p w:rsidR="0012175F" w:rsidRPr="00EE3EF2" w:rsidRDefault="0012175F" w:rsidP="00EE3EF2">
            <w:pPr>
              <w:pStyle w:val="Odstavecseseznamem"/>
              <w:numPr>
                <w:ilvl w:val="0"/>
                <w:numId w:val="45"/>
              </w:numPr>
              <w:rPr>
                <w:rFonts w:ascii="Arial" w:hAnsi="Arial" w:cs="Arial"/>
                <w:b/>
              </w:rPr>
            </w:pPr>
          </w:p>
        </w:tc>
        <w:tc>
          <w:tcPr>
            <w:tcW w:w="4722" w:type="dxa"/>
          </w:tcPr>
          <w:p w:rsidR="0012175F" w:rsidRPr="00EE3EF2" w:rsidDel="0065188F" w:rsidRDefault="0012175F" w:rsidP="0040487D">
            <w:pPr>
              <w:spacing w:line="276" w:lineRule="auto"/>
              <w:rPr>
                <w:rFonts w:ascii="Arial" w:hAnsi="Arial" w:cs="Arial"/>
                <w:sz w:val="20"/>
                <w:szCs w:val="20"/>
              </w:rPr>
            </w:pPr>
            <w:r w:rsidRPr="00EE3EF2">
              <w:rPr>
                <w:rFonts w:ascii="Arial" w:hAnsi="Arial" w:cs="Arial"/>
                <w:sz w:val="20"/>
                <w:szCs w:val="20"/>
              </w:rPr>
              <w:t>Komplementarita</w:t>
            </w:r>
          </w:p>
        </w:tc>
        <w:tc>
          <w:tcPr>
            <w:tcW w:w="278" w:type="dxa"/>
            <w:tcBorders>
              <w:top w:val="nil"/>
              <w:bottom w:val="nil"/>
            </w:tcBorders>
          </w:tcPr>
          <w:p w:rsidR="0012175F" w:rsidRPr="00EE3EF2" w:rsidRDefault="0012175F" w:rsidP="0040487D">
            <w:pPr>
              <w:spacing w:line="276" w:lineRule="auto"/>
              <w:rPr>
                <w:rFonts w:ascii="Arial" w:hAnsi="Arial" w:cs="Arial"/>
                <w:sz w:val="20"/>
                <w:szCs w:val="20"/>
              </w:rPr>
            </w:pPr>
          </w:p>
        </w:tc>
        <w:tc>
          <w:tcPr>
            <w:tcW w:w="6298" w:type="dxa"/>
          </w:tcPr>
          <w:p w:rsidR="0012175F" w:rsidRPr="00EE3EF2" w:rsidRDefault="0012175F" w:rsidP="0040487D">
            <w:pPr>
              <w:spacing w:line="276" w:lineRule="auto"/>
              <w:rPr>
                <w:rFonts w:ascii="Arial" w:hAnsi="Arial" w:cs="Arial"/>
                <w:sz w:val="20"/>
                <w:szCs w:val="20"/>
              </w:rPr>
            </w:pPr>
            <w:r w:rsidRPr="00EE3EF2">
              <w:rPr>
                <w:rFonts w:ascii="Arial" w:hAnsi="Arial" w:cs="Arial"/>
                <w:sz w:val="20"/>
                <w:szCs w:val="20"/>
              </w:rPr>
              <w:t>Komplementarita</w:t>
            </w:r>
          </w:p>
        </w:tc>
      </w:tr>
      <w:tr w:rsidR="0012175F" w:rsidRPr="00DF5660" w:rsidTr="0040487D">
        <w:tc>
          <w:tcPr>
            <w:tcW w:w="2736" w:type="dxa"/>
            <w:shd w:val="clear" w:color="auto" w:fill="D9D9D9" w:themeFill="background1" w:themeFillShade="D9"/>
          </w:tcPr>
          <w:p w:rsidR="0012175F" w:rsidRPr="00EE3EF2" w:rsidRDefault="0012175F" w:rsidP="0040487D">
            <w:pPr>
              <w:spacing w:line="276" w:lineRule="auto"/>
              <w:rPr>
                <w:rFonts w:ascii="Arial" w:hAnsi="Arial" w:cs="Arial"/>
                <w:b/>
                <w:sz w:val="20"/>
                <w:szCs w:val="20"/>
              </w:rPr>
            </w:pPr>
            <w:r w:rsidRPr="00EE3EF2">
              <w:rPr>
                <w:rFonts w:ascii="Arial" w:hAnsi="Arial" w:cs="Arial"/>
                <w:b/>
                <w:sz w:val="20"/>
                <w:szCs w:val="20"/>
              </w:rPr>
              <w:t xml:space="preserve">Mechanismus koordinace </w:t>
            </w:r>
          </w:p>
        </w:tc>
        <w:tc>
          <w:tcPr>
            <w:tcW w:w="4722" w:type="dxa"/>
          </w:tcPr>
          <w:p w:rsidR="0012175F" w:rsidRPr="00EE3EF2" w:rsidRDefault="0012175F" w:rsidP="0040487D">
            <w:pPr>
              <w:autoSpaceDE w:val="0"/>
              <w:autoSpaceDN w:val="0"/>
              <w:adjustRightInd w:val="0"/>
              <w:spacing w:before="60" w:line="276" w:lineRule="auto"/>
              <w:rPr>
                <w:rFonts w:ascii="Arial" w:hAnsi="Arial" w:cs="Arial"/>
                <w:sz w:val="20"/>
                <w:szCs w:val="20"/>
              </w:rPr>
            </w:pPr>
            <w:r w:rsidRPr="00EE3EF2">
              <w:rPr>
                <w:rFonts w:ascii="Arial" w:hAnsi="Arial" w:cs="Arial"/>
                <w:sz w:val="20"/>
                <w:szCs w:val="20"/>
              </w:rPr>
              <w:t>OPŽP 2014-2020 a IROP 2014-2020 identifikují komplementaritu týkající se revitalizace parků a zahrad u národních kulturních památek. Podpora obnovy parků a zahrad u národních kulturních památek, mimo zvláště chráněná území a území soustavy Natura 2000 nebude z OPŽP možná. Pokud je území národní kulturní památkou a současně se jedná o zvláště chráněné území nebo území soustavy Natura 2000 (alespoň 50% obnovovaného území) bude podpora možná pouze z OPŽP.</w:t>
            </w:r>
          </w:p>
        </w:tc>
        <w:tc>
          <w:tcPr>
            <w:tcW w:w="278" w:type="dxa"/>
            <w:tcBorders>
              <w:top w:val="nil"/>
              <w:bottom w:val="nil"/>
            </w:tcBorders>
          </w:tcPr>
          <w:p w:rsidR="0012175F" w:rsidRPr="00EE3EF2" w:rsidRDefault="0012175F" w:rsidP="0040487D">
            <w:pPr>
              <w:spacing w:line="276" w:lineRule="auto"/>
              <w:rPr>
                <w:rFonts w:ascii="Arial" w:hAnsi="Arial" w:cs="Arial"/>
                <w:sz w:val="20"/>
                <w:szCs w:val="20"/>
              </w:rPr>
            </w:pPr>
          </w:p>
        </w:tc>
        <w:tc>
          <w:tcPr>
            <w:tcW w:w="6298" w:type="dxa"/>
          </w:tcPr>
          <w:p w:rsidR="0012175F" w:rsidRPr="00EE3EF2" w:rsidRDefault="0012175F" w:rsidP="0040487D">
            <w:pPr>
              <w:spacing w:line="276" w:lineRule="auto"/>
              <w:rPr>
                <w:rFonts w:ascii="Arial" w:hAnsi="Arial" w:cs="Arial"/>
                <w:sz w:val="20"/>
                <w:szCs w:val="20"/>
              </w:rPr>
            </w:pPr>
          </w:p>
        </w:tc>
      </w:tr>
    </w:tbl>
    <w:p w:rsidR="00DD01D1" w:rsidRPr="00027AEF" w:rsidRDefault="00CE5B13" w:rsidP="00E0459D">
      <w:pPr>
        <w:keepNext/>
        <w:pageBreakBefore/>
        <w:spacing w:before="120" w:after="120" w:line="240" w:lineRule="auto"/>
        <w:ind w:left="-142"/>
        <w:rPr>
          <w:rFonts w:ascii="Arial" w:hAnsi="Arial" w:cs="Arial"/>
          <w:b/>
          <w:sz w:val="20"/>
          <w:szCs w:val="20"/>
        </w:rPr>
      </w:pPr>
      <w:r w:rsidRPr="00027AEF">
        <w:rPr>
          <w:rFonts w:ascii="Arial" w:hAnsi="Arial" w:cs="Arial"/>
          <w:b/>
          <w:sz w:val="20"/>
          <w:szCs w:val="20"/>
        </w:rPr>
        <w:t xml:space="preserve">Vazby mezi programy </w:t>
      </w:r>
      <w:r w:rsidR="00D16EB6" w:rsidRPr="00027AEF">
        <w:rPr>
          <w:rFonts w:ascii="Arial" w:hAnsi="Arial" w:cs="Arial"/>
          <w:b/>
          <w:sz w:val="20"/>
          <w:szCs w:val="20"/>
        </w:rPr>
        <w:t xml:space="preserve">ESIF </w:t>
      </w:r>
      <w:r w:rsidR="009575D0" w:rsidRPr="00027AEF">
        <w:rPr>
          <w:rFonts w:ascii="Arial" w:hAnsi="Arial" w:cs="Arial"/>
          <w:b/>
          <w:sz w:val="20"/>
          <w:szCs w:val="20"/>
        </w:rPr>
        <w:t xml:space="preserve">a EU nástroji </w:t>
      </w:r>
    </w:p>
    <w:p w:rsidR="0037480A" w:rsidRPr="00027AEF" w:rsidRDefault="0037480A" w:rsidP="005C0E10">
      <w:pPr>
        <w:pStyle w:val="DAVA"/>
        <w:pBdr>
          <w:top w:val="single" w:sz="4" w:space="1" w:color="auto"/>
          <w:left w:val="single" w:sz="4" w:space="4" w:color="auto"/>
          <w:bottom w:val="single" w:sz="4" w:space="1" w:color="auto"/>
          <w:right w:val="single" w:sz="4" w:space="4" w:color="auto"/>
        </w:pBdr>
        <w:shd w:val="clear" w:color="auto" w:fill="DDD9C3" w:themeFill="background2" w:themeFillShade="E6"/>
        <w:spacing w:after="120"/>
        <w:ind w:left="34" w:hanging="176"/>
        <w:jc w:val="left"/>
        <w:outlineLvl w:val="0"/>
        <w:rPr>
          <w:rFonts w:ascii="Arial" w:hAnsi="Arial" w:cs="Arial"/>
          <w:b/>
          <w:sz w:val="20"/>
          <w:szCs w:val="20"/>
        </w:rPr>
      </w:pPr>
      <w:bookmarkStart w:id="28" w:name="_Toc372660374"/>
      <w:bookmarkStart w:id="29" w:name="_Toc372725901"/>
      <w:bookmarkStart w:id="30" w:name="_Toc377571473"/>
      <w:bookmarkStart w:id="31" w:name="Část"/>
      <w:r w:rsidRPr="00027AEF">
        <w:rPr>
          <w:rFonts w:ascii="Arial" w:hAnsi="Arial" w:cs="Arial"/>
          <w:b/>
          <w:sz w:val="20"/>
          <w:szCs w:val="20"/>
        </w:rPr>
        <w:t>Nástroj pro propojení Evropy (CEF)</w:t>
      </w:r>
      <w:bookmarkEnd w:id="28"/>
      <w:bookmarkEnd w:id="29"/>
      <w:bookmarkEnd w:id="30"/>
    </w:p>
    <w:p w:rsidR="00670C22" w:rsidRPr="00027AEF" w:rsidRDefault="00670C22" w:rsidP="00027AEF">
      <w:pPr>
        <w:spacing w:after="0" w:line="240" w:lineRule="auto"/>
        <w:ind w:left="-142"/>
        <w:rPr>
          <w:rFonts w:ascii="Arial" w:hAnsi="Arial" w:cs="Arial"/>
          <w:b/>
          <w:sz w:val="20"/>
          <w:szCs w:val="20"/>
        </w:rPr>
      </w:pPr>
      <w:r w:rsidRPr="00027AEF">
        <w:rPr>
          <w:rFonts w:ascii="Arial" w:hAnsi="Arial" w:cs="Arial"/>
          <w:b/>
          <w:sz w:val="20"/>
          <w:szCs w:val="20"/>
        </w:rPr>
        <w:t>Obecně k programu</w:t>
      </w:r>
    </w:p>
    <w:p w:rsidR="000C065D" w:rsidRPr="00027AEF" w:rsidRDefault="0093132D" w:rsidP="00027AEF">
      <w:pPr>
        <w:pStyle w:val="Odstavecseseznamem"/>
        <w:numPr>
          <w:ilvl w:val="0"/>
          <w:numId w:val="4"/>
        </w:numPr>
        <w:spacing w:after="0" w:line="240" w:lineRule="auto"/>
        <w:ind w:left="425" w:hanging="357"/>
        <w:contextualSpacing w:val="0"/>
        <w:rPr>
          <w:rFonts w:ascii="Arial" w:hAnsi="Arial" w:cs="Arial"/>
        </w:rPr>
      </w:pPr>
      <w:r w:rsidRPr="00027AEF">
        <w:rPr>
          <w:rFonts w:ascii="Arial" w:hAnsi="Arial" w:cs="Arial"/>
        </w:rPr>
        <w:t xml:space="preserve">Program představuje jednotný rámec pro investice do prioritních struktur EU v odvětvích energetiky, dopravy a IKT. </w:t>
      </w:r>
      <w:r w:rsidR="000C065D" w:rsidRPr="00027AEF">
        <w:rPr>
          <w:rFonts w:ascii="Arial" w:hAnsi="Arial" w:cs="Arial"/>
        </w:rPr>
        <w:t>V rámci CEF budou podpořeny intervence do významných přeshraničních spojení na síti TEN-T.</w:t>
      </w:r>
    </w:p>
    <w:p w:rsidR="00670C22" w:rsidRDefault="00A500BF" w:rsidP="00027AEF">
      <w:pPr>
        <w:pStyle w:val="Odstavecseseznamem"/>
        <w:numPr>
          <w:ilvl w:val="0"/>
          <w:numId w:val="4"/>
        </w:numPr>
        <w:spacing w:after="0" w:line="240" w:lineRule="auto"/>
        <w:ind w:left="425" w:hanging="357"/>
        <w:contextualSpacing w:val="0"/>
        <w:rPr>
          <w:rFonts w:ascii="Arial" w:hAnsi="Arial" w:cs="Arial"/>
        </w:rPr>
      </w:pPr>
      <w:r w:rsidRPr="00027AEF">
        <w:rPr>
          <w:rFonts w:ascii="Arial" w:hAnsi="Arial" w:cs="Arial"/>
        </w:rPr>
        <w:t>Su</w:t>
      </w:r>
      <w:r w:rsidR="0093132D" w:rsidRPr="00027AEF">
        <w:rPr>
          <w:rFonts w:ascii="Arial" w:hAnsi="Arial" w:cs="Arial"/>
        </w:rPr>
        <w:t xml:space="preserve">bjektem </w:t>
      </w:r>
      <w:r w:rsidRPr="00027AEF">
        <w:rPr>
          <w:rFonts w:ascii="Arial" w:hAnsi="Arial" w:cs="Arial"/>
        </w:rPr>
        <w:t>odpovědným</w:t>
      </w:r>
      <w:r w:rsidRPr="00027AEF" w:rsidDel="00A500BF">
        <w:rPr>
          <w:rFonts w:ascii="Arial" w:hAnsi="Arial" w:cs="Arial"/>
        </w:rPr>
        <w:t xml:space="preserve"> </w:t>
      </w:r>
      <w:r w:rsidR="0093132D" w:rsidRPr="00027AEF">
        <w:rPr>
          <w:rFonts w:ascii="Arial" w:hAnsi="Arial" w:cs="Arial"/>
        </w:rPr>
        <w:t xml:space="preserve">za realizaci programu v ČR je </w:t>
      </w:r>
      <w:r w:rsidR="001B665C" w:rsidRPr="00027AEF">
        <w:rPr>
          <w:rFonts w:ascii="Arial" w:hAnsi="Arial" w:cs="Arial"/>
        </w:rPr>
        <w:t xml:space="preserve">v oblasti dopravy </w:t>
      </w:r>
      <w:r w:rsidR="0093132D" w:rsidRPr="00027AEF">
        <w:rPr>
          <w:rFonts w:ascii="Arial" w:hAnsi="Arial" w:cs="Arial"/>
        </w:rPr>
        <w:t xml:space="preserve">MD, </w:t>
      </w:r>
      <w:r w:rsidR="001B665C" w:rsidRPr="00027AEF">
        <w:rPr>
          <w:rFonts w:ascii="Arial" w:hAnsi="Arial" w:cs="Arial"/>
        </w:rPr>
        <w:t xml:space="preserve">v oblasti energetiky a IKT (tvrdá infrastruktura) </w:t>
      </w:r>
      <w:r w:rsidR="0093132D" w:rsidRPr="00027AEF">
        <w:rPr>
          <w:rFonts w:ascii="Arial" w:hAnsi="Arial" w:cs="Arial"/>
        </w:rPr>
        <w:t xml:space="preserve">MPO a </w:t>
      </w:r>
      <w:r w:rsidR="001B665C" w:rsidRPr="00027AEF">
        <w:rPr>
          <w:rFonts w:ascii="Arial" w:hAnsi="Arial" w:cs="Arial"/>
        </w:rPr>
        <w:t>v oblasti ICT (měkká infrastruktura)</w:t>
      </w:r>
      <w:r w:rsidR="003A40B9" w:rsidRPr="00027AEF">
        <w:rPr>
          <w:rFonts w:ascii="Arial" w:hAnsi="Arial" w:cs="Arial"/>
        </w:rPr>
        <w:t xml:space="preserve"> </w:t>
      </w:r>
      <w:r w:rsidR="0093132D" w:rsidRPr="00027AEF">
        <w:rPr>
          <w:rFonts w:ascii="Arial" w:hAnsi="Arial" w:cs="Arial"/>
        </w:rPr>
        <w:t>MV.</w:t>
      </w:r>
    </w:p>
    <w:p w:rsidR="00484D44" w:rsidRPr="00027AEF" w:rsidRDefault="00484D44" w:rsidP="008A77BE">
      <w:pPr>
        <w:pStyle w:val="Odstavecseseznamem"/>
        <w:spacing w:after="0" w:line="240" w:lineRule="auto"/>
        <w:ind w:left="425"/>
        <w:contextualSpacing w:val="0"/>
        <w:rPr>
          <w:rFonts w:ascii="Arial" w:hAnsi="Arial" w:cs="Arial"/>
        </w:rPr>
      </w:pPr>
    </w:p>
    <w:p w:rsidR="00670C22" w:rsidRPr="00027AEF" w:rsidRDefault="009325AA" w:rsidP="00027AEF">
      <w:pPr>
        <w:spacing w:after="0" w:line="240" w:lineRule="auto"/>
        <w:ind w:left="-142"/>
        <w:rPr>
          <w:rFonts w:ascii="Arial" w:hAnsi="Arial" w:cs="Arial"/>
          <w:b/>
          <w:sz w:val="20"/>
          <w:szCs w:val="20"/>
        </w:rPr>
      </w:pPr>
      <w:r w:rsidRPr="00027AEF">
        <w:rPr>
          <w:rFonts w:ascii="Arial" w:hAnsi="Arial" w:cs="Arial"/>
          <w:b/>
          <w:sz w:val="20"/>
          <w:szCs w:val="20"/>
        </w:rPr>
        <w:t>Identifikace synergie/</w:t>
      </w:r>
      <w:r w:rsidR="00670C22" w:rsidRPr="00027AEF">
        <w:rPr>
          <w:rFonts w:ascii="Arial" w:hAnsi="Arial" w:cs="Arial"/>
          <w:b/>
          <w:sz w:val="20"/>
          <w:szCs w:val="20"/>
        </w:rPr>
        <w:t>komplementarity</w:t>
      </w:r>
    </w:p>
    <w:tbl>
      <w:tblPr>
        <w:tblStyle w:val="Mkatabulky"/>
        <w:tblW w:w="14317" w:type="dxa"/>
        <w:tblInd w:w="-34" w:type="dxa"/>
        <w:tblLayout w:type="fixed"/>
        <w:tblLook w:val="04A0" w:firstRow="1" w:lastRow="0" w:firstColumn="1" w:lastColumn="0" w:noHBand="0" w:noVBand="1"/>
      </w:tblPr>
      <w:tblGrid>
        <w:gridCol w:w="1560"/>
        <w:gridCol w:w="12757"/>
      </w:tblGrid>
      <w:tr w:rsidR="008D4954" w:rsidRPr="00027AEF" w:rsidTr="008A77BE">
        <w:tc>
          <w:tcPr>
            <w:tcW w:w="1560" w:type="dxa"/>
            <w:shd w:val="clear" w:color="auto" w:fill="C2D69B" w:themeFill="accent3" w:themeFillTint="99"/>
          </w:tcPr>
          <w:p w:rsidR="008D4954" w:rsidRPr="00027AEF" w:rsidRDefault="008D4954" w:rsidP="00027AEF">
            <w:pPr>
              <w:rPr>
                <w:rFonts w:ascii="Arial" w:hAnsi="Arial" w:cs="Arial"/>
                <w:sz w:val="20"/>
                <w:szCs w:val="20"/>
              </w:rPr>
            </w:pPr>
          </w:p>
        </w:tc>
        <w:tc>
          <w:tcPr>
            <w:tcW w:w="12757" w:type="dxa"/>
            <w:shd w:val="clear" w:color="auto" w:fill="C2D69B" w:themeFill="accent3" w:themeFillTint="99"/>
          </w:tcPr>
          <w:p w:rsidR="008D4954" w:rsidRPr="00027AEF" w:rsidRDefault="008D4954" w:rsidP="00027AEF">
            <w:pPr>
              <w:rPr>
                <w:rFonts w:ascii="Arial" w:hAnsi="Arial" w:cs="Arial"/>
                <w:b/>
                <w:sz w:val="20"/>
                <w:szCs w:val="20"/>
              </w:rPr>
            </w:pPr>
            <w:r w:rsidRPr="00027AEF">
              <w:rPr>
                <w:rFonts w:ascii="Arial" w:hAnsi="Arial" w:cs="Arial"/>
                <w:b/>
                <w:sz w:val="20"/>
                <w:szCs w:val="20"/>
              </w:rPr>
              <w:t>IROP</w:t>
            </w:r>
          </w:p>
        </w:tc>
      </w:tr>
      <w:tr w:rsidR="008D4954" w:rsidRPr="00027AEF" w:rsidTr="008A77BE">
        <w:tc>
          <w:tcPr>
            <w:tcW w:w="1560" w:type="dxa"/>
            <w:shd w:val="clear" w:color="auto" w:fill="EAF1DD" w:themeFill="accent3" w:themeFillTint="33"/>
          </w:tcPr>
          <w:p w:rsidR="008D4954" w:rsidRPr="00027AEF" w:rsidRDefault="008D4954" w:rsidP="00027AEF">
            <w:pPr>
              <w:rPr>
                <w:rFonts w:ascii="Arial" w:hAnsi="Arial" w:cs="Arial"/>
                <w:b/>
                <w:sz w:val="20"/>
                <w:szCs w:val="20"/>
              </w:rPr>
            </w:pPr>
            <w:r w:rsidRPr="00027AEF">
              <w:rPr>
                <w:rFonts w:ascii="Arial" w:hAnsi="Arial" w:cs="Arial"/>
                <w:b/>
                <w:sz w:val="20"/>
                <w:szCs w:val="20"/>
              </w:rPr>
              <w:t>TC / IP</w:t>
            </w:r>
          </w:p>
        </w:tc>
        <w:tc>
          <w:tcPr>
            <w:tcW w:w="12757" w:type="dxa"/>
          </w:tcPr>
          <w:p w:rsidR="008D4954" w:rsidRPr="00027AEF" w:rsidRDefault="008D4954" w:rsidP="00027AEF">
            <w:pPr>
              <w:rPr>
                <w:rFonts w:ascii="Arial" w:hAnsi="Arial" w:cs="Arial"/>
                <w:sz w:val="20"/>
                <w:szCs w:val="20"/>
              </w:rPr>
            </w:pPr>
            <w:r w:rsidRPr="00027AEF">
              <w:rPr>
                <w:rFonts w:ascii="Arial" w:hAnsi="Arial" w:cs="Arial"/>
                <w:sz w:val="20"/>
                <w:szCs w:val="20"/>
              </w:rPr>
              <w:t>TC 2 Zlepšení přístupu k IKT, využití a kvality IKT</w:t>
            </w:r>
          </w:p>
          <w:p w:rsidR="008D4954" w:rsidRPr="00027AEF" w:rsidRDefault="008D4954" w:rsidP="00027AEF">
            <w:pPr>
              <w:rPr>
                <w:rFonts w:ascii="Arial" w:hAnsi="Arial" w:cs="Arial"/>
                <w:sz w:val="20"/>
                <w:szCs w:val="20"/>
              </w:rPr>
            </w:pPr>
            <w:r w:rsidRPr="00027AEF">
              <w:rPr>
                <w:rFonts w:ascii="Arial" w:hAnsi="Arial" w:cs="Arial"/>
                <w:sz w:val="20"/>
                <w:szCs w:val="20"/>
              </w:rPr>
              <w:t>IP 2c Posilování aplikací v oblasti IKT určených pro elektronickou veřejnou správu, elektronické učení, začlenění do informační společnosti, elektronickou kulturu a elektronické zdravotnictví (čl. 5, odst. 2 písm. c)</w:t>
            </w:r>
          </w:p>
        </w:tc>
      </w:tr>
      <w:tr w:rsidR="008D4954" w:rsidRPr="00027AEF" w:rsidTr="008A77BE">
        <w:tc>
          <w:tcPr>
            <w:tcW w:w="1560" w:type="dxa"/>
            <w:shd w:val="clear" w:color="auto" w:fill="EAF1DD" w:themeFill="accent3" w:themeFillTint="33"/>
          </w:tcPr>
          <w:p w:rsidR="008D4954" w:rsidRPr="00027AEF" w:rsidRDefault="008D4954" w:rsidP="00027AEF">
            <w:pPr>
              <w:rPr>
                <w:rFonts w:ascii="Arial" w:eastAsia="Calibri" w:hAnsi="Arial" w:cs="Arial"/>
                <w:b/>
                <w:sz w:val="20"/>
                <w:szCs w:val="20"/>
              </w:rPr>
            </w:pPr>
            <w:r w:rsidRPr="00027AEF">
              <w:rPr>
                <w:rFonts w:ascii="Arial" w:eastAsia="Calibri" w:hAnsi="Arial" w:cs="Arial"/>
                <w:b/>
                <w:sz w:val="20"/>
                <w:szCs w:val="20"/>
              </w:rPr>
              <w:t>Prioritní osa</w:t>
            </w:r>
          </w:p>
        </w:tc>
        <w:tc>
          <w:tcPr>
            <w:tcW w:w="12757" w:type="dxa"/>
          </w:tcPr>
          <w:p w:rsidR="008D4954" w:rsidRPr="00027AEF" w:rsidRDefault="008D4954" w:rsidP="00027AEF">
            <w:pPr>
              <w:rPr>
                <w:rFonts w:ascii="Arial" w:hAnsi="Arial" w:cs="Arial"/>
                <w:sz w:val="20"/>
                <w:szCs w:val="20"/>
              </w:rPr>
            </w:pPr>
            <w:r w:rsidRPr="00027AEF">
              <w:rPr>
                <w:rFonts w:ascii="Arial" w:hAnsi="Arial" w:cs="Arial"/>
                <w:sz w:val="20"/>
                <w:szCs w:val="20"/>
              </w:rPr>
              <w:t>PO 3 Dobrá správa území a zefektivnění veřejných institucí</w:t>
            </w:r>
          </w:p>
        </w:tc>
      </w:tr>
      <w:tr w:rsidR="008D4954" w:rsidRPr="00027AEF" w:rsidTr="008A77BE">
        <w:trPr>
          <w:trHeight w:val="784"/>
        </w:trPr>
        <w:tc>
          <w:tcPr>
            <w:tcW w:w="1560" w:type="dxa"/>
            <w:shd w:val="clear" w:color="auto" w:fill="EAF1DD" w:themeFill="accent3" w:themeFillTint="33"/>
          </w:tcPr>
          <w:p w:rsidR="008D4954" w:rsidRPr="00027AEF" w:rsidRDefault="008D4954" w:rsidP="00027AEF">
            <w:pPr>
              <w:rPr>
                <w:rFonts w:ascii="Arial" w:eastAsia="Calibri" w:hAnsi="Arial" w:cs="Arial"/>
                <w:b/>
                <w:sz w:val="20"/>
                <w:szCs w:val="20"/>
              </w:rPr>
            </w:pPr>
            <w:r w:rsidRPr="00027AEF">
              <w:rPr>
                <w:rFonts w:ascii="Arial" w:eastAsia="Calibri" w:hAnsi="Arial" w:cs="Arial"/>
                <w:b/>
                <w:sz w:val="20"/>
                <w:szCs w:val="20"/>
              </w:rPr>
              <w:t>Specifický cíl</w:t>
            </w:r>
          </w:p>
        </w:tc>
        <w:tc>
          <w:tcPr>
            <w:tcW w:w="12757" w:type="dxa"/>
          </w:tcPr>
          <w:p w:rsidR="008D4954" w:rsidRPr="00027AEF" w:rsidRDefault="008D4954" w:rsidP="00027AEF">
            <w:pPr>
              <w:rPr>
                <w:rFonts w:ascii="Arial" w:hAnsi="Arial" w:cs="Arial"/>
                <w:sz w:val="20"/>
                <w:szCs w:val="20"/>
                <w:highlight w:val="yellow"/>
              </w:rPr>
            </w:pPr>
            <w:r w:rsidRPr="00027AEF">
              <w:rPr>
                <w:rFonts w:ascii="Arial" w:hAnsi="Arial" w:cs="Arial"/>
                <w:sz w:val="20"/>
                <w:szCs w:val="20"/>
              </w:rPr>
              <w:t>SC 3.2 Zvýšení efektivity a transparentnosti veřejné správy prostřednictvím rozvoje využití a kvality systémů ICT</w:t>
            </w:r>
          </w:p>
        </w:tc>
      </w:tr>
      <w:tr w:rsidR="008D4954" w:rsidRPr="00027AEF" w:rsidTr="008A77BE">
        <w:tc>
          <w:tcPr>
            <w:tcW w:w="1560" w:type="dxa"/>
            <w:shd w:val="clear" w:color="auto" w:fill="EAF1DD" w:themeFill="accent3" w:themeFillTint="33"/>
          </w:tcPr>
          <w:p w:rsidR="008D4954" w:rsidRPr="00027AEF" w:rsidRDefault="008D4954" w:rsidP="00027AEF">
            <w:pPr>
              <w:rPr>
                <w:rFonts w:ascii="Arial" w:eastAsia="Calibri" w:hAnsi="Arial" w:cs="Arial"/>
                <w:b/>
                <w:sz w:val="20"/>
                <w:szCs w:val="20"/>
              </w:rPr>
            </w:pPr>
            <w:r w:rsidRPr="00027AEF">
              <w:rPr>
                <w:rFonts w:ascii="Arial" w:eastAsia="Calibri" w:hAnsi="Arial" w:cs="Arial"/>
                <w:b/>
                <w:sz w:val="20"/>
                <w:szCs w:val="20"/>
              </w:rPr>
              <w:t>Věcná specifikace</w:t>
            </w:r>
          </w:p>
          <w:p w:rsidR="008D4954" w:rsidRPr="00027AEF" w:rsidRDefault="008D4954" w:rsidP="00027AEF">
            <w:pPr>
              <w:rPr>
                <w:rFonts w:ascii="Arial" w:eastAsia="Calibri" w:hAnsi="Arial" w:cs="Arial"/>
                <w:b/>
                <w:sz w:val="20"/>
                <w:szCs w:val="20"/>
              </w:rPr>
            </w:pPr>
            <w:r w:rsidRPr="00027AEF">
              <w:rPr>
                <w:rFonts w:ascii="Arial" w:eastAsia="Calibri" w:hAnsi="Arial" w:cs="Arial"/>
                <w:b/>
                <w:sz w:val="20"/>
                <w:szCs w:val="20"/>
              </w:rPr>
              <w:t xml:space="preserve">(zaměření, aktivity) </w:t>
            </w:r>
          </w:p>
        </w:tc>
        <w:tc>
          <w:tcPr>
            <w:tcW w:w="12757" w:type="dxa"/>
          </w:tcPr>
          <w:p w:rsidR="008D4954" w:rsidRPr="00027AEF" w:rsidRDefault="008D4954" w:rsidP="00027AEF">
            <w:pPr>
              <w:rPr>
                <w:rFonts w:ascii="Arial" w:hAnsi="Arial" w:cs="Arial"/>
                <w:sz w:val="20"/>
                <w:szCs w:val="20"/>
                <w:highlight w:val="yellow"/>
              </w:rPr>
            </w:pPr>
            <w:r w:rsidRPr="00027AEF">
              <w:rPr>
                <w:rFonts w:ascii="Arial" w:hAnsi="Arial" w:cs="Arial"/>
                <w:sz w:val="20"/>
                <w:szCs w:val="20"/>
              </w:rPr>
              <w:t xml:space="preserve">Projekty financované z IROP budou navazovat na páteřní projekty ICT financované z CEF na úrovni EU. Jedná se především o aktivity na podporu propojení a interoperability vnitrostátních veřejných elektronických služeb i přístup k těmto sítím, jakož i ochrana občanů a kritické infrastruktury před kybernetickými útoky a obdobnými událostmi. </w:t>
            </w:r>
          </w:p>
        </w:tc>
      </w:tr>
      <w:tr w:rsidR="008D4954" w:rsidRPr="00027AEF" w:rsidTr="008A77BE">
        <w:tc>
          <w:tcPr>
            <w:tcW w:w="1560" w:type="dxa"/>
            <w:shd w:val="clear" w:color="auto" w:fill="EAF1DD" w:themeFill="accent3" w:themeFillTint="33"/>
          </w:tcPr>
          <w:p w:rsidR="008D4954" w:rsidRPr="00027AEF" w:rsidRDefault="008D4954" w:rsidP="00027AEF">
            <w:pPr>
              <w:rPr>
                <w:rFonts w:ascii="Arial" w:eastAsia="Calibri" w:hAnsi="Arial" w:cs="Arial"/>
                <w:b/>
                <w:sz w:val="20"/>
                <w:szCs w:val="20"/>
              </w:rPr>
            </w:pPr>
            <w:r w:rsidRPr="00027AEF">
              <w:rPr>
                <w:rFonts w:ascii="Arial" w:eastAsia="Calibri" w:hAnsi="Arial" w:cs="Arial"/>
                <w:b/>
                <w:sz w:val="20"/>
                <w:szCs w:val="20"/>
              </w:rPr>
              <w:t>Mechanismus koordinace</w:t>
            </w:r>
          </w:p>
        </w:tc>
        <w:tc>
          <w:tcPr>
            <w:tcW w:w="12757" w:type="dxa"/>
          </w:tcPr>
          <w:p w:rsidR="008D4954" w:rsidRPr="00027AEF" w:rsidRDefault="008D4954" w:rsidP="00027AEF">
            <w:pPr>
              <w:rPr>
                <w:rFonts w:ascii="Arial" w:hAnsi="Arial" w:cs="Arial"/>
                <w:sz w:val="20"/>
                <w:szCs w:val="20"/>
                <w:highlight w:val="yellow"/>
              </w:rPr>
            </w:pPr>
            <w:r w:rsidRPr="00027AEF">
              <w:rPr>
                <w:rFonts w:ascii="Arial" w:hAnsi="Arial" w:cs="Arial"/>
                <w:sz w:val="20"/>
                <w:szCs w:val="20"/>
              </w:rPr>
              <w:t>Mezi programy existuje doplňkovost a vzájemná koordinace vychází především ze společného Strategického rámce rozvoje veřejné správy a eGovernmentu v ČR. Druhým aspektem vzájemné koordinace je role Hlavního architekta eGovernmentu na ministerstvu vnitra, který se vyjadřuje ke všem projektům ICT v oblasti eGovernmentu.</w:t>
            </w:r>
          </w:p>
        </w:tc>
      </w:tr>
    </w:tbl>
    <w:p w:rsidR="009575D0" w:rsidRPr="00027AEF" w:rsidRDefault="009575D0" w:rsidP="00027AEF">
      <w:pPr>
        <w:spacing w:after="0" w:line="240" w:lineRule="auto"/>
        <w:rPr>
          <w:rFonts w:ascii="Arial" w:hAnsi="Arial" w:cs="Arial"/>
          <w:sz w:val="20"/>
          <w:szCs w:val="20"/>
        </w:rPr>
      </w:pPr>
    </w:p>
    <w:p w:rsidR="001C43B2" w:rsidRPr="00027AEF" w:rsidRDefault="001C43B2" w:rsidP="00027AEF">
      <w:pPr>
        <w:spacing w:after="0" w:line="240" w:lineRule="auto"/>
        <w:rPr>
          <w:rFonts w:ascii="Arial" w:hAnsi="Arial" w:cs="Arial"/>
          <w:sz w:val="20"/>
          <w:szCs w:val="20"/>
        </w:rPr>
      </w:pPr>
    </w:p>
    <w:p w:rsidR="00030524" w:rsidRPr="00027AEF" w:rsidRDefault="00E90C9D" w:rsidP="005C0E10">
      <w:pPr>
        <w:pStyle w:val="DAVA"/>
        <w:pageBreakBefore/>
        <w:pBdr>
          <w:top w:val="single" w:sz="4" w:space="1" w:color="auto"/>
          <w:left w:val="single" w:sz="4" w:space="4" w:color="auto"/>
          <w:bottom w:val="single" w:sz="4" w:space="1" w:color="auto"/>
          <w:right w:val="single" w:sz="4" w:space="4" w:color="auto"/>
        </w:pBdr>
        <w:shd w:val="clear" w:color="auto" w:fill="DDD9C3" w:themeFill="background2" w:themeFillShade="E6"/>
        <w:spacing w:after="120"/>
        <w:ind w:left="34" w:hanging="176"/>
        <w:jc w:val="left"/>
        <w:outlineLvl w:val="0"/>
        <w:rPr>
          <w:rFonts w:ascii="Arial" w:hAnsi="Arial" w:cs="Arial"/>
          <w:b/>
          <w:sz w:val="20"/>
          <w:szCs w:val="20"/>
        </w:rPr>
      </w:pPr>
      <w:bookmarkStart w:id="32" w:name="_Toc372660377"/>
      <w:bookmarkStart w:id="33" w:name="_Toc372725904"/>
      <w:bookmarkStart w:id="34" w:name="_Toc377571476"/>
      <w:r w:rsidRPr="00027AEF">
        <w:rPr>
          <w:rFonts w:ascii="Arial" w:hAnsi="Arial" w:cs="Arial"/>
          <w:b/>
          <w:sz w:val="20"/>
          <w:szCs w:val="20"/>
        </w:rPr>
        <w:t>L</w:t>
      </w:r>
      <w:r w:rsidR="00562DC6">
        <w:rPr>
          <w:rFonts w:ascii="Arial" w:hAnsi="Arial" w:cs="Arial"/>
          <w:b/>
          <w:sz w:val="20"/>
          <w:szCs w:val="20"/>
        </w:rPr>
        <w:t>IFE</w:t>
      </w:r>
      <w:r w:rsidR="008F27AB" w:rsidRPr="00027AEF">
        <w:rPr>
          <w:rFonts w:ascii="Arial" w:hAnsi="Arial" w:cs="Arial"/>
          <w:b/>
          <w:sz w:val="20"/>
          <w:szCs w:val="20"/>
        </w:rPr>
        <w:t xml:space="preserve"> +</w:t>
      </w:r>
      <w:bookmarkEnd w:id="32"/>
      <w:bookmarkEnd w:id="33"/>
      <w:bookmarkEnd w:id="34"/>
    </w:p>
    <w:p w:rsidR="00670C22" w:rsidRPr="00027AEF" w:rsidRDefault="00670C22" w:rsidP="005C0E10">
      <w:pPr>
        <w:spacing w:before="120" w:after="120" w:line="240" w:lineRule="auto"/>
        <w:ind w:left="-142"/>
        <w:rPr>
          <w:rFonts w:ascii="Arial" w:hAnsi="Arial" w:cs="Arial"/>
          <w:b/>
          <w:sz w:val="20"/>
          <w:szCs w:val="20"/>
        </w:rPr>
      </w:pPr>
      <w:r w:rsidRPr="00027AEF">
        <w:rPr>
          <w:rFonts w:ascii="Arial" w:hAnsi="Arial" w:cs="Arial"/>
          <w:b/>
          <w:sz w:val="20"/>
          <w:szCs w:val="20"/>
        </w:rPr>
        <w:t>Obecně k programu</w:t>
      </w:r>
    </w:p>
    <w:p w:rsidR="006F6CCF" w:rsidRPr="00027AEF" w:rsidRDefault="006F6CCF" w:rsidP="00027AEF">
      <w:pPr>
        <w:pStyle w:val="Odstavecseseznamem"/>
        <w:numPr>
          <w:ilvl w:val="0"/>
          <w:numId w:val="4"/>
        </w:numPr>
        <w:spacing w:after="0" w:line="240" w:lineRule="auto"/>
        <w:ind w:left="284" w:hanging="284"/>
        <w:contextualSpacing w:val="0"/>
        <w:rPr>
          <w:rFonts w:ascii="Arial" w:hAnsi="Arial" w:cs="Arial"/>
        </w:rPr>
      </w:pPr>
      <w:r w:rsidRPr="00027AEF">
        <w:rPr>
          <w:rFonts w:ascii="Arial" w:hAnsi="Arial" w:cs="Arial"/>
        </w:rPr>
        <w:t>Cílem programu LIFE by mělo být urychlování změn v přípravě a provádění politiky EU v ochraně životního prostředí tím, že bude zajišťovat a šířit řešení a osvědčené postupy pro dosažení cílů v oblasti životního prostředí a klimatu a podporovat inovativní technologie v oblasti životního prostředí a změny klimatu</w:t>
      </w:r>
      <w:r w:rsidR="00BE61FF" w:rsidRPr="00027AEF">
        <w:rPr>
          <w:rFonts w:ascii="Arial" w:hAnsi="Arial" w:cs="Arial"/>
        </w:rPr>
        <w:t>.</w:t>
      </w:r>
      <w:r w:rsidRPr="00027AEF">
        <w:rPr>
          <w:rFonts w:ascii="Arial" w:hAnsi="Arial" w:cs="Arial"/>
        </w:rPr>
        <w:t xml:space="preserve"> </w:t>
      </w:r>
      <w:r w:rsidR="00BE61FF" w:rsidRPr="00027AEF">
        <w:rPr>
          <w:rFonts w:ascii="Arial" w:hAnsi="Arial" w:cs="Arial"/>
        </w:rPr>
        <w:t>Tím bude</w:t>
      </w:r>
      <w:r w:rsidRPr="00027AEF">
        <w:rPr>
          <w:rFonts w:ascii="Arial" w:hAnsi="Arial" w:cs="Arial"/>
        </w:rPr>
        <w:t xml:space="preserve"> podporovat provádění sedmého akčního programu pro životní prostředí. Program LIFE se skládá z podprogramu pro životní prostředí a podprogramu pro klimatickou akci.</w:t>
      </w:r>
    </w:p>
    <w:p w:rsidR="008F27AB" w:rsidRDefault="006F6CCF" w:rsidP="00027AEF">
      <w:pPr>
        <w:pStyle w:val="Odstavecseseznamem"/>
        <w:numPr>
          <w:ilvl w:val="0"/>
          <w:numId w:val="4"/>
        </w:numPr>
        <w:spacing w:after="0" w:line="240" w:lineRule="auto"/>
        <w:ind w:left="284" w:hanging="284"/>
        <w:contextualSpacing w:val="0"/>
        <w:rPr>
          <w:rFonts w:ascii="Arial" w:hAnsi="Arial" w:cs="Arial"/>
        </w:rPr>
      </w:pPr>
      <w:r w:rsidRPr="00027AEF">
        <w:rPr>
          <w:rFonts w:ascii="Arial" w:hAnsi="Arial" w:cs="Arial"/>
        </w:rPr>
        <w:t>Subjektem odpovědným</w:t>
      </w:r>
      <w:r w:rsidR="00A45065" w:rsidRPr="00027AEF">
        <w:rPr>
          <w:rFonts w:ascii="Arial" w:hAnsi="Arial" w:cs="Arial"/>
        </w:rPr>
        <w:t xml:space="preserve"> </w:t>
      </w:r>
      <w:r w:rsidRPr="00027AEF">
        <w:rPr>
          <w:rFonts w:ascii="Arial" w:hAnsi="Arial" w:cs="Arial"/>
        </w:rPr>
        <w:t>za realizaci programu v ČR je MŽP.</w:t>
      </w:r>
    </w:p>
    <w:p w:rsidR="00505D1D" w:rsidRPr="00027AEF" w:rsidRDefault="00505D1D" w:rsidP="00272F03">
      <w:pPr>
        <w:pStyle w:val="Odstavecseseznamem"/>
        <w:spacing w:after="0" w:line="240" w:lineRule="auto"/>
        <w:ind w:left="284"/>
        <w:contextualSpacing w:val="0"/>
        <w:rPr>
          <w:rFonts w:ascii="Arial" w:hAnsi="Arial" w:cs="Arial"/>
        </w:rPr>
      </w:pPr>
    </w:p>
    <w:p w:rsidR="00670C22" w:rsidRPr="00027AEF" w:rsidRDefault="00062746" w:rsidP="00027AEF">
      <w:pPr>
        <w:spacing w:after="0" w:line="240" w:lineRule="auto"/>
        <w:ind w:left="-142"/>
        <w:rPr>
          <w:rFonts w:ascii="Arial" w:hAnsi="Arial" w:cs="Arial"/>
          <w:b/>
          <w:sz w:val="20"/>
          <w:szCs w:val="20"/>
        </w:rPr>
      </w:pPr>
      <w:r w:rsidRPr="00027AEF">
        <w:rPr>
          <w:rFonts w:ascii="Arial" w:hAnsi="Arial" w:cs="Arial"/>
          <w:b/>
          <w:sz w:val="20"/>
          <w:szCs w:val="20"/>
        </w:rPr>
        <w:t>Identifikace synergie/</w:t>
      </w:r>
      <w:r w:rsidR="00670C22" w:rsidRPr="00027AEF">
        <w:rPr>
          <w:rFonts w:ascii="Arial" w:hAnsi="Arial" w:cs="Arial"/>
          <w:b/>
          <w:sz w:val="20"/>
          <w:szCs w:val="20"/>
        </w:rPr>
        <w:t>komplementarity</w:t>
      </w:r>
    </w:p>
    <w:tbl>
      <w:tblPr>
        <w:tblStyle w:val="Mkatabulky"/>
        <w:tblW w:w="14034" w:type="dxa"/>
        <w:tblInd w:w="-34" w:type="dxa"/>
        <w:tblLook w:val="04A0" w:firstRow="1" w:lastRow="0" w:firstColumn="1" w:lastColumn="0" w:noHBand="0" w:noVBand="1"/>
      </w:tblPr>
      <w:tblGrid>
        <w:gridCol w:w="1614"/>
        <w:gridCol w:w="2096"/>
        <w:gridCol w:w="2096"/>
        <w:gridCol w:w="2096"/>
        <w:gridCol w:w="2096"/>
        <w:gridCol w:w="4036"/>
      </w:tblGrid>
      <w:tr w:rsidR="001568DF" w:rsidRPr="00027AEF" w:rsidTr="008A77BE">
        <w:tc>
          <w:tcPr>
            <w:tcW w:w="1614" w:type="dxa"/>
            <w:shd w:val="clear" w:color="auto" w:fill="C2D69B" w:themeFill="accent3" w:themeFillTint="99"/>
          </w:tcPr>
          <w:p w:rsidR="001568DF" w:rsidRPr="00027AEF" w:rsidRDefault="001568DF" w:rsidP="00027AEF">
            <w:pPr>
              <w:rPr>
                <w:rFonts w:ascii="Arial" w:hAnsi="Arial" w:cs="Arial"/>
                <w:b/>
                <w:sz w:val="20"/>
                <w:szCs w:val="20"/>
              </w:rPr>
            </w:pPr>
          </w:p>
        </w:tc>
        <w:tc>
          <w:tcPr>
            <w:tcW w:w="2096" w:type="dxa"/>
            <w:shd w:val="clear" w:color="auto" w:fill="C2D69B" w:themeFill="accent3" w:themeFillTint="99"/>
          </w:tcPr>
          <w:p w:rsidR="001568DF" w:rsidRPr="00027AEF" w:rsidRDefault="001568DF" w:rsidP="00027AEF">
            <w:pPr>
              <w:rPr>
                <w:rFonts w:ascii="Arial" w:hAnsi="Arial" w:cs="Arial"/>
                <w:b/>
                <w:sz w:val="20"/>
                <w:szCs w:val="20"/>
              </w:rPr>
            </w:pPr>
            <w:r w:rsidRPr="00027AEF">
              <w:rPr>
                <w:rFonts w:ascii="Arial" w:hAnsi="Arial" w:cs="Arial"/>
                <w:b/>
                <w:sz w:val="20"/>
                <w:szCs w:val="20"/>
              </w:rPr>
              <w:t>TC / IP</w:t>
            </w:r>
          </w:p>
        </w:tc>
        <w:tc>
          <w:tcPr>
            <w:tcW w:w="2096" w:type="dxa"/>
            <w:shd w:val="clear" w:color="auto" w:fill="C2D69B" w:themeFill="accent3" w:themeFillTint="99"/>
          </w:tcPr>
          <w:p w:rsidR="001568DF" w:rsidRPr="00027AEF" w:rsidRDefault="001568DF" w:rsidP="00027AEF">
            <w:pPr>
              <w:rPr>
                <w:rFonts w:ascii="Arial" w:hAnsi="Arial" w:cs="Arial"/>
                <w:b/>
                <w:sz w:val="20"/>
                <w:szCs w:val="20"/>
              </w:rPr>
            </w:pPr>
            <w:r w:rsidRPr="00027AEF">
              <w:rPr>
                <w:rFonts w:ascii="Arial" w:eastAsia="Calibri" w:hAnsi="Arial" w:cs="Arial"/>
                <w:b/>
                <w:sz w:val="20"/>
                <w:szCs w:val="20"/>
              </w:rPr>
              <w:t>Prioritní osa</w:t>
            </w:r>
          </w:p>
        </w:tc>
        <w:tc>
          <w:tcPr>
            <w:tcW w:w="2096" w:type="dxa"/>
            <w:shd w:val="clear" w:color="auto" w:fill="C2D69B" w:themeFill="accent3" w:themeFillTint="99"/>
          </w:tcPr>
          <w:p w:rsidR="001568DF" w:rsidRPr="00027AEF" w:rsidRDefault="001568DF" w:rsidP="00027AEF">
            <w:pPr>
              <w:rPr>
                <w:rFonts w:ascii="Arial" w:hAnsi="Arial" w:cs="Arial"/>
                <w:b/>
                <w:sz w:val="20"/>
                <w:szCs w:val="20"/>
              </w:rPr>
            </w:pPr>
            <w:r w:rsidRPr="00027AEF">
              <w:rPr>
                <w:rFonts w:ascii="Arial" w:eastAsia="Calibri" w:hAnsi="Arial" w:cs="Arial"/>
                <w:b/>
                <w:sz w:val="20"/>
                <w:szCs w:val="20"/>
              </w:rPr>
              <w:t>Specifický cíl</w:t>
            </w:r>
          </w:p>
        </w:tc>
        <w:tc>
          <w:tcPr>
            <w:tcW w:w="2096" w:type="dxa"/>
            <w:shd w:val="clear" w:color="auto" w:fill="C2D69B" w:themeFill="accent3" w:themeFillTint="99"/>
          </w:tcPr>
          <w:p w:rsidR="001568DF" w:rsidRPr="00027AEF" w:rsidRDefault="001568DF" w:rsidP="001568DF">
            <w:pPr>
              <w:rPr>
                <w:rFonts w:ascii="Arial" w:eastAsia="Calibri" w:hAnsi="Arial" w:cs="Arial"/>
                <w:b/>
                <w:sz w:val="20"/>
                <w:szCs w:val="20"/>
              </w:rPr>
            </w:pPr>
            <w:r w:rsidRPr="00027AEF">
              <w:rPr>
                <w:rFonts w:ascii="Arial" w:eastAsia="Calibri" w:hAnsi="Arial" w:cs="Arial"/>
                <w:b/>
                <w:sz w:val="20"/>
                <w:szCs w:val="20"/>
              </w:rPr>
              <w:t>Věcná specifikace</w:t>
            </w:r>
          </w:p>
          <w:p w:rsidR="001568DF" w:rsidRPr="00027AEF" w:rsidRDefault="001568DF" w:rsidP="001568DF">
            <w:pPr>
              <w:rPr>
                <w:rFonts w:ascii="Arial" w:hAnsi="Arial" w:cs="Arial"/>
                <w:b/>
                <w:sz w:val="20"/>
                <w:szCs w:val="20"/>
              </w:rPr>
            </w:pPr>
            <w:r w:rsidRPr="00027AEF">
              <w:rPr>
                <w:rFonts w:ascii="Arial" w:eastAsia="Calibri" w:hAnsi="Arial" w:cs="Arial"/>
                <w:b/>
                <w:sz w:val="20"/>
                <w:szCs w:val="20"/>
              </w:rPr>
              <w:t>(zaměření, aktivity)</w:t>
            </w:r>
          </w:p>
        </w:tc>
        <w:tc>
          <w:tcPr>
            <w:tcW w:w="4036" w:type="dxa"/>
            <w:shd w:val="clear" w:color="auto" w:fill="C2D69B" w:themeFill="accent3" w:themeFillTint="99"/>
          </w:tcPr>
          <w:p w:rsidR="001568DF" w:rsidRPr="00027AEF" w:rsidRDefault="001568DF" w:rsidP="001568DF">
            <w:pPr>
              <w:rPr>
                <w:rFonts w:ascii="Arial" w:eastAsia="Calibri" w:hAnsi="Arial" w:cs="Arial"/>
                <w:b/>
                <w:sz w:val="20"/>
                <w:szCs w:val="20"/>
              </w:rPr>
            </w:pPr>
            <w:r w:rsidRPr="00027AEF">
              <w:rPr>
                <w:rFonts w:ascii="Arial" w:eastAsia="Calibri" w:hAnsi="Arial" w:cs="Arial"/>
                <w:b/>
                <w:sz w:val="20"/>
                <w:szCs w:val="20"/>
              </w:rPr>
              <w:t>Mechanismus koordinace</w:t>
            </w:r>
          </w:p>
        </w:tc>
      </w:tr>
      <w:tr w:rsidR="001568DF" w:rsidRPr="00027AEF" w:rsidTr="008A77BE">
        <w:trPr>
          <w:trHeight w:val="435"/>
        </w:trPr>
        <w:tc>
          <w:tcPr>
            <w:tcW w:w="1614" w:type="dxa"/>
            <w:shd w:val="clear" w:color="auto" w:fill="EAF1DD" w:themeFill="accent3" w:themeFillTint="33"/>
          </w:tcPr>
          <w:p w:rsidR="001568DF" w:rsidRPr="00027AEF" w:rsidRDefault="001568DF" w:rsidP="00027AEF">
            <w:pPr>
              <w:rPr>
                <w:rFonts w:ascii="Arial" w:hAnsi="Arial" w:cs="Arial"/>
                <w:b/>
                <w:sz w:val="20"/>
                <w:szCs w:val="20"/>
              </w:rPr>
            </w:pPr>
            <w:r>
              <w:rPr>
                <w:rFonts w:ascii="Arial" w:hAnsi="Arial" w:cs="Arial"/>
                <w:b/>
                <w:sz w:val="20"/>
                <w:szCs w:val="20"/>
              </w:rPr>
              <w:t>IROP</w:t>
            </w:r>
          </w:p>
        </w:tc>
        <w:tc>
          <w:tcPr>
            <w:tcW w:w="2096" w:type="dxa"/>
          </w:tcPr>
          <w:p w:rsidR="001568DF" w:rsidRPr="00027AEF" w:rsidRDefault="001568DF" w:rsidP="00763F71">
            <w:pPr>
              <w:rPr>
                <w:rFonts w:ascii="Arial" w:hAnsi="Arial" w:cs="Arial"/>
                <w:sz w:val="20"/>
                <w:szCs w:val="20"/>
              </w:rPr>
            </w:pPr>
            <w:r w:rsidRPr="00027AEF">
              <w:rPr>
                <w:rFonts w:ascii="Arial" w:hAnsi="Arial" w:cs="Arial"/>
                <w:sz w:val="20"/>
                <w:szCs w:val="20"/>
              </w:rPr>
              <w:t>TC 4 Podpora posunu k nízkouhlíkovému hospodářství ve všech odvětvích</w:t>
            </w:r>
          </w:p>
          <w:p w:rsidR="001568DF" w:rsidRDefault="001568DF" w:rsidP="00763F71">
            <w:pPr>
              <w:rPr>
                <w:rFonts w:ascii="Arial" w:hAnsi="Arial" w:cs="Arial"/>
                <w:sz w:val="20"/>
                <w:szCs w:val="20"/>
              </w:rPr>
            </w:pPr>
            <w:r w:rsidRPr="00027AEF">
              <w:rPr>
                <w:rFonts w:ascii="Arial" w:hAnsi="Arial" w:cs="Arial"/>
                <w:sz w:val="20"/>
                <w:szCs w:val="20"/>
              </w:rPr>
              <w:t>IP 4c)</w:t>
            </w:r>
          </w:p>
          <w:p w:rsidR="00D602CF" w:rsidRPr="00027AEF" w:rsidRDefault="00D602CF" w:rsidP="00763F71">
            <w:pPr>
              <w:rPr>
                <w:rFonts w:ascii="Arial" w:hAnsi="Arial" w:cs="Arial"/>
                <w:sz w:val="20"/>
                <w:szCs w:val="20"/>
              </w:rPr>
            </w:pPr>
          </w:p>
          <w:p w:rsidR="001568DF" w:rsidRPr="00027AEF" w:rsidRDefault="001568DF" w:rsidP="00763F71">
            <w:pPr>
              <w:rPr>
                <w:rFonts w:ascii="Arial" w:hAnsi="Arial" w:cs="Arial"/>
                <w:sz w:val="20"/>
                <w:szCs w:val="20"/>
              </w:rPr>
            </w:pPr>
            <w:r w:rsidRPr="00027AEF">
              <w:rPr>
                <w:rFonts w:ascii="Arial" w:hAnsi="Arial" w:cs="Arial"/>
                <w:sz w:val="20"/>
                <w:szCs w:val="20"/>
              </w:rPr>
              <w:t xml:space="preserve">TC 5 Podpora přizpůsobení se změně klimatu, předcházení rizikům a jejich řízení </w:t>
            </w:r>
          </w:p>
          <w:p w:rsidR="001568DF" w:rsidRPr="00027AEF" w:rsidRDefault="001568DF" w:rsidP="00027AEF">
            <w:pPr>
              <w:rPr>
                <w:rFonts w:ascii="Arial" w:hAnsi="Arial" w:cs="Arial"/>
                <w:sz w:val="20"/>
                <w:szCs w:val="20"/>
              </w:rPr>
            </w:pPr>
            <w:r w:rsidRPr="00027AEF">
              <w:rPr>
                <w:rFonts w:ascii="Arial" w:hAnsi="Arial" w:cs="Arial"/>
                <w:sz w:val="20"/>
                <w:szCs w:val="20"/>
              </w:rPr>
              <w:t>IP 5b)</w:t>
            </w:r>
          </w:p>
        </w:tc>
        <w:tc>
          <w:tcPr>
            <w:tcW w:w="2096" w:type="dxa"/>
          </w:tcPr>
          <w:p w:rsidR="001568DF" w:rsidRPr="00027AEF" w:rsidRDefault="001568DF" w:rsidP="001568DF">
            <w:pPr>
              <w:rPr>
                <w:rFonts w:ascii="Arial" w:hAnsi="Arial" w:cs="Arial"/>
                <w:sz w:val="20"/>
                <w:szCs w:val="20"/>
              </w:rPr>
            </w:pPr>
            <w:r w:rsidRPr="00027AEF">
              <w:rPr>
                <w:rFonts w:ascii="Arial" w:hAnsi="Arial" w:cs="Arial"/>
                <w:sz w:val="20"/>
                <w:szCs w:val="20"/>
              </w:rPr>
              <w:t>PO 2 Zkvalitnění veřejných služeb a podmínek života pro obyvatele regionů</w:t>
            </w:r>
          </w:p>
          <w:p w:rsidR="001568DF" w:rsidRPr="00027AEF" w:rsidRDefault="001568DF" w:rsidP="001568DF">
            <w:pPr>
              <w:rPr>
                <w:rFonts w:ascii="Arial" w:hAnsi="Arial" w:cs="Arial"/>
                <w:sz w:val="20"/>
                <w:szCs w:val="20"/>
              </w:rPr>
            </w:pPr>
          </w:p>
          <w:p w:rsidR="001568DF" w:rsidRPr="00027AEF" w:rsidRDefault="001568DF" w:rsidP="001568DF">
            <w:pPr>
              <w:rPr>
                <w:rFonts w:ascii="Arial" w:hAnsi="Arial" w:cs="Arial"/>
                <w:sz w:val="20"/>
                <w:szCs w:val="20"/>
              </w:rPr>
            </w:pPr>
            <w:r w:rsidRPr="00027AEF">
              <w:rPr>
                <w:rFonts w:ascii="Arial" w:hAnsi="Arial" w:cs="Arial"/>
                <w:sz w:val="20"/>
                <w:szCs w:val="20"/>
              </w:rPr>
              <w:t>PO 1 Konkurenceschopné, dostupné a bezpečné regiony</w:t>
            </w:r>
          </w:p>
          <w:p w:rsidR="001568DF" w:rsidRPr="00027AEF" w:rsidRDefault="001568DF" w:rsidP="00763F71">
            <w:pPr>
              <w:rPr>
                <w:rFonts w:ascii="Arial" w:hAnsi="Arial" w:cs="Arial"/>
                <w:sz w:val="20"/>
                <w:szCs w:val="20"/>
              </w:rPr>
            </w:pPr>
          </w:p>
        </w:tc>
        <w:tc>
          <w:tcPr>
            <w:tcW w:w="2096" w:type="dxa"/>
          </w:tcPr>
          <w:p w:rsidR="001568DF" w:rsidRPr="00027AEF" w:rsidRDefault="001568DF" w:rsidP="001568DF">
            <w:pPr>
              <w:rPr>
                <w:rFonts w:ascii="Arial" w:hAnsi="Arial" w:cs="Arial"/>
                <w:sz w:val="20"/>
                <w:szCs w:val="20"/>
              </w:rPr>
            </w:pPr>
            <w:r w:rsidRPr="00027AEF">
              <w:rPr>
                <w:rFonts w:ascii="Arial" w:hAnsi="Arial" w:cs="Arial"/>
                <w:sz w:val="20"/>
                <w:szCs w:val="20"/>
              </w:rPr>
              <w:t>2.5 Snížení energetické náročnosti v sektoru bydlení</w:t>
            </w:r>
          </w:p>
          <w:p w:rsidR="001568DF" w:rsidRPr="00027AEF" w:rsidRDefault="001568DF" w:rsidP="001568DF">
            <w:pPr>
              <w:rPr>
                <w:rFonts w:ascii="Arial" w:hAnsi="Arial" w:cs="Arial"/>
                <w:sz w:val="20"/>
                <w:szCs w:val="20"/>
              </w:rPr>
            </w:pPr>
          </w:p>
          <w:p w:rsidR="001568DF" w:rsidRPr="00027AEF" w:rsidRDefault="001568DF" w:rsidP="001568DF">
            <w:pPr>
              <w:rPr>
                <w:rFonts w:ascii="Arial" w:hAnsi="Arial" w:cs="Arial"/>
                <w:sz w:val="20"/>
                <w:szCs w:val="20"/>
              </w:rPr>
            </w:pPr>
            <w:r w:rsidRPr="00027AEF">
              <w:rPr>
                <w:rFonts w:ascii="Arial" w:hAnsi="Arial" w:cs="Arial"/>
                <w:sz w:val="20"/>
                <w:szCs w:val="20"/>
              </w:rPr>
              <w:t>1.3 Zvýšení připravenosti k řešení a řízení rizik a katastrof</w:t>
            </w:r>
          </w:p>
        </w:tc>
        <w:tc>
          <w:tcPr>
            <w:tcW w:w="2096" w:type="dxa"/>
          </w:tcPr>
          <w:p w:rsidR="001568DF" w:rsidRPr="00027AEF" w:rsidRDefault="001568DF" w:rsidP="00763F71">
            <w:pPr>
              <w:rPr>
                <w:rFonts w:ascii="Arial" w:hAnsi="Arial" w:cs="Arial"/>
                <w:sz w:val="20"/>
                <w:szCs w:val="20"/>
              </w:rPr>
            </w:pPr>
            <w:r w:rsidRPr="00027AEF">
              <w:rPr>
                <w:rFonts w:ascii="Arial" w:hAnsi="Arial" w:cs="Arial"/>
                <w:sz w:val="20"/>
                <w:szCs w:val="20"/>
              </w:rPr>
              <w:t>LIFE se zaměřuje na rozvoj institucionální základny, vzdělávání a sdílení informací v oblasti změny klimatu a ochrany životního prostředí a IROP podporuje řešení a řízení rizik s ohledem na změny klimatu a snižování energetické náročnosti v sektoru bydlení věnuje přímo investičním aktivitám.</w:t>
            </w:r>
          </w:p>
        </w:tc>
        <w:tc>
          <w:tcPr>
            <w:tcW w:w="4036" w:type="dxa"/>
          </w:tcPr>
          <w:p w:rsidR="001568DF" w:rsidRPr="00027AEF" w:rsidRDefault="001568DF" w:rsidP="001568DF">
            <w:pPr>
              <w:rPr>
                <w:rFonts w:ascii="Arial" w:hAnsi="Arial" w:cs="Arial"/>
                <w:sz w:val="20"/>
                <w:szCs w:val="20"/>
              </w:rPr>
            </w:pPr>
            <w:r w:rsidRPr="00027AEF">
              <w:rPr>
                <w:rFonts w:ascii="Arial" w:hAnsi="Arial" w:cs="Arial"/>
                <w:sz w:val="20"/>
                <w:szCs w:val="20"/>
              </w:rPr>
              <w:t>Komplementarita mezi LIFE Podprogramem pro oblast klimatu, PO 2 (Přizpůsobování se změn</w:t>
            </w:r>
            <w:r>
              <w:rPr>
                <w:rFonts w:ascii="Arial" w:hAnsi="Arial" w:cs="Arial"/>
                <w:sz w:val="20"/>
                <w:szCs w:val="20"/>
              </w:rPr>
              <w:t>ám</w:t>
            </w:r>
            <w:r w:rsidRPr="00027AEF">
              <w:rPr>
                <w:rFonts w:ascii="Arial" w:hAnsi="Arial" w:cs="Arial"/>
                <w:sz w:val="20"/>
                <w:szCs w:val="20"/>
              </w:rPr>
              <w:t xml:space="preserve"> klimatu) a PO 3 (Správa a informace v oblasti klimatu) a IROP SC 2.5. Z programu LIFE je možné financovat přípravu a provádění integrovaných přístupů (plánů a strategií), jejichž součástí mohou být akce financované z programu IROP. Z IROP budou financována fyzická opatření vedoucí ke snižování energetické náročnosti v sektoru bydlení. Z programu LIFE bude možné financovat informační aktivity s cílem šířit nejlepší dostupná řešení a posílit znalostní základnu související s politikou EU v oblasti přizpůsobování se změně klimatu.</w:t>
            </w:r>
          </w:p>
          <w:p w:rsidR="001568DF" w:rsidRPr="00027AEF" w:rsidRDefault="001568DF" w:rsidP="001568DF">
            <w:pPr>
              <w:rPr>
                <w:rFonts w:ascii="Arial" w:hAnsi="Arial" w:cs="Arial"/>
                <w:sz w:val="20"/>
                <w:szCs w:val="20"/>
              </w:rPr>
            </w:pPr>
          </w:p>
          <w:p w:rsidR="001568DF" w:rsidRPr="00027AEF" w:rsidRDefault="001568DF" w:rsidP="001568DF">
            <w:pPr>
              <w:rPr>
                <w:rFonts w:ascii="Arial" w:hAnsi="Arial" w:cs="Arial"/>
                <w:sz w:val="20"/>
                <w:szCs w:val="20"/>
              </w:rPr>
            </w:pPr>
            <w:r w:rsidRPr="00027AEF">
              <w:rPr>
                <w:rFonts w:ascii="Arial" w:hAnsi="Arial" w:cs="Arial"/>
                <w:sz w:val="20"/>
                <w:szCs w:val="20"/>
              </w:rPr>
              <w:t>Národní kontaktní místo LIFE+ na MŽP bude informovat zájemce o možnostech realizovat projekt s podporou z IROP.</w:t>
            </w:r>
          </w:p>
        </w:tc>
      </w:tr>
    </w:tbl>
    <w:p w:rsidR="00DD01D1" w:rsidRPr="00027AEF" w:rsidRDefault="00DD01D1" w:rsidP="00027AEF">
      <w:pPr>
        <w:pStyle w:val="DAVA"/>
        <w:shd w:val="clear" w:color="auto" w:fill="FFFFFF" w:themeFill="background1"/>
        <w:spacing w:before="0"/>
        <w:ind w:left="34" w:hanging="176"/>
        <w:jc w:val="left"/>
        <w:outlineLvl w:val="0"/>
        <w:rPr>
          <w:rFonts w:ascii="Arial" w:hAnsi="Arial" w:cs="Arial"/>
          <w:b/>
          <w:sz w:val="20"/>
          <w:szCs w:val="20"/>
        </w:rPr>
      </w:pPr>
      <w:bookmarkStart w:id="35" w:name="_Toc372660380"/>
      <w:bookmarkStart w:id="36" w:name="_Toc372725907"/>
      <w:bookmarkStart w:id="37" w:name="_Toc377571479"/>
    </w:p>
    <w:p w:rsidR="00DD01D1" w:rsidRPr="00027AEF" w:rsidRDefault="00DD01D1" w:rsidP="00027AEF">
      <w:pPr>
        <w:pStyle w:val="DAVA"/>
        <w:shd w:val="clear" w:color="auto" w:fill="FFFFFF" w:themeFill="background1"/>
        <w:spacing w:before="0"/>
        <w:ind w:left="34" w:hanging="176"/>
        <w:jc w:val="left"/>
        <w:outlineLvl w:val="0"/>
        <w:rPr>
          <w:rFonts w:ascii="Arial" w:hAnsi="Arial" w:cs="Arial"/>
          <w:b/>
          <w:sz w:val="20"/>
          <w:szCs w:val="20"/>
        </w:rPr>
      </w:pPr>
    </w:p>
    <w:p w:rsidR="00030524" w:rsidRPr="00027AEF" w:rsidRDefault="00BF3024" w:rsidP="005C0E10">
      <w:pPr>
        <w:pStyle w:val="DAVA"/>
        <w:pageBreakBefore/>
        <w:pBdr>
          <w:top w:val="single" w:sz="4" w:space="1" w:color="auto"/>
          <w:left w:val="single" w:sz="4" w:space="4" w:color="auto"/>
          <w:bottom w:val="single" w:sz="4" w:space="1" w:color="auto"/>
          <w:right w:val="single" w:sz="4" w:space="7" w:color="auto"/>
        </w:pBdr>
        <w:shd w:val="clear" w:color="auto" w:fill="DDD9C3" w:themeFill="background2" w:themeFillShade="E6"/>
        <w:spacing w:after="120"/>
        <w:ind w:left="34" w:hanging="176"/>
        <w:jc w:val="left"/>
        <w:outlineLvl w:val="0"/>
        <w:rPr>
          <w:rFonts w:ascii="Arial" w:hAnsi="Arial" w:cs="Arial"/>
          <w:b/>
          <w:sz w:val="20"/>
          <w:szCs w:val="20"/>
        </w:rPr>
      </w:pPr>
      <w:r w:rsidRPr="00027AEF">
        <w:rPr>
          <w:rFonts w:ascii="Arial" w:hAnsi="Arial" w:cs="Arial"/>
          <w:b/>
          <w:sz w:val="20"/>
          <w:szCs w:val="20"/>
        </w:rPr>
        <w:t xml:space="preserve">Program </w:t>
      </w:r>
      <w:r w:rsidR="001A142B" w:rsidRPr="00027AEF">
        <w:rPr>
          <w:rFonts w:ascii="Arial" w:hAnsi="Arial" w:cs="Arial"/>
          <w:b/>
          <w:sz w:val="20"/>
          <w:szCs w:val="20"/>
        </w:rPr>
        <w:t>Evropské unie pro zaměstnanost a sociální inovace</w:t>
      </w:r>
      <w:r w:rsidRPr="00027AEF">
        <w:rPr>
          <w:rFonts w:ascii="Arial" w:hAnsi="Arial" w:cs="Arial"/>
          <w:b/>
          <w:sz w:val="20"/>
          <w:szCs w:val="20"/>
        </w:rPr>
        <w:t xml:space="preserve"> (</w:t>
      </w:r>
      <w:r w:rsidR="001A142B" w:rsidRPr="00027AEF">
        <w:rPr>
          <w:rFonts w:ascii="Arial" w:hAnsi="Arial" w:cs="Arial"/>
          <w:b/>
          <w:sz w:val="20"/>
          <w:szCs w:val="20"/>
        </w:rPr>
        <w:t>EaS</w:t>
      </w:r>
      <w:r w:rsidRPr="00027AEF">
        <w:rPr>
          <w:rFonts w:ascii="Arial" w:hAnsi="Arial" w:cs="Arial"/>
          <w:b/>
          <w:sz w:val="20"/>
          <w:szCs w:val="20"/>
        </w:rPr>
        <w:t>I)</w:t>
      </w:r>
      <w:bookmarkEnd w:id="35"/>
      <w:bookmarkEnd w:id="36"/>
      <w:bookmarkEnd w:id="37"/>
    </w:p>
    <w:p w:rsidR="00670C22" w:rsidRPr="00027AEF" w:rsidRDefault="00670C22" w:rsidP="005C0E10">
      <w:pPr>
        <w:spacing w:before="120" w:after="120" w:line="240" w:lineRule="auto"/>
        <w:ind w:left="-142"/>
        <w:rPr>
          <w:rFonts w:ascii="Arial" w:hAnsi="Arial" w:cs="Arial"/>
          <w:b/>
          <w:sz w:val="20"/>
          <w:szCs w:val="20"/>
        </w:rPr>
      </w:pPr>
      <w:r w:rsidRPr="00027AEF">
        <w:rPr>
          <w:rFonts w:ascii="Arial" w:hAnsi="Arial" w:cs="Arial"/>
          <w:b/>
          <w:sz w:val="20"/>
          <w:szCs w:val="20"/>
        </w:rPr>
        <w:t>Obecně k programu</w:t>
      </w:r>
    </w:p>
    <w:p w:rsidR="00BD4A14" w:rsidRDefault="001A142B" w:rsidP="00027AEF">
      <w:pPr>
        <w:pStyle w:val="Odstavecseseznamem"/>
        <w:numPr>
          <w:ilvl w:val="0"/>
          <w:numId w:val="4"/>
        </w:numPr>
        <w:spacing w:after="0" w:line="240" w:lineRule="auto"/>
        <w:ind w:left="425" w:hanging="357"/>
        <w:contextualSpacing w:val="0"/>
        <w:rPr>
          <w:rFonts w:ascii="Arial" w:hAnsi="Arial" w:cs="Arial"/>
        </w:rPr>
      </w:pPr>
      <w:r w:rsidRPr="00027AEF">
        <w:rPr>
          <w:rFonts w:ascii="Arial" w:hAnsi="Arial" w:cs="Arial"/>
        </w:rPr>
        <w:t xml:space="preserve">Komunitární program Evropské unie pro zaměstnanost a sociální inovace (EaSI) se skládá ze tří os: programu PROGRESS, sítě EURES a osy týkající se mikrofinancování a sociálního podnikání. Výzvy na předkládání projektů do jednotlivých os bude vyhlašovat přímo EK a členské státy budou dle svých potřeb předkládat projekty v rámci vyhlášených témat. </w:t>
      </w:r>
    </w:p>
    <w:p w:rsidR="003A40B9" w:rsidRDefault="003A40B9" w:rsidP="00027AEF">
      <w:pPr>
        <w:pStyle w:val="Odstavecseseznamem"/>
        <w:numPr>
          <w:ilvl w:val="0"/>
          <w:numId w:val="4"/>
        </w:numPr>
        <w:spacing w:after="0" w:line="240" w:lineRule="auto"/>
        <w:ind w:left="425" w:hanging="357"/>
        <w:contextualSpacing w:val="0"/>
        <w:rPr>
          <w:rFonts w:ascii="Arial" w:hAnsi="Arial" w:cs="Arial"/>
        </w:rPr>
      </w:pPr>
      <w:r w:rsidRPr="00027AEF">
        <w:rPr>
          <w:rFonts w:ascii="Arial" w:hAnsi="Arial" w:cs="Arial"/>
        </w:rPr>
        <w:t>Subjektem zodpovědným/koordinujícím realizaci programu v ČR je MPSV.</w:t>
      </w:r>
    </w:p>
    <w:p w:rsidR="00BD4A14" w:rsidRPr="00027AEF" w:rsidRDefault="00BD4A14" w:rsidP="00272F03">
      <w:pPr>
        <w:pStyle w:val="Odstavecseseznamem"/>
        <w:spacing w:after="0" w:line="240" w:lineRule="auto"/>
        <w:ind w:left="425"/>
        <w:contextualSpacing w:val="0"/>
        <w:rPr>
          <w:rFonts w:ascii="Arial" w:hAnsi="Arial" w:cs="Arial"/>
        </w:rPr>
      </w:pPr>
    </w:p>
    <w:p w:rsidR="00C07152" w:rsidRPr="00027AEF" w:rsidRDefault="00C07152" w:rsidP="00C07152">
      <w:pPr>
        <w:spacing w:after="0" w:line="240" w:lineRule="auto"/>
        <w:ind w:left="-142"/>
        <w:rPr>
          <w:rFonts w:ascii="Arial" w:hAnsi="Arial" w:cs="Arial"/>
          <w:b/>
          <w:sz w:val="20"/>
          <w:szCs w:val="20"/>
        </w:rPr>
      </w:pPr>
      <w:r w:rsidRPr="00027AEF">
        <w:rPr>
          <w:rFonts w:ascii="Arial" w:hAnsi="Arial" w:cs="Arial"/>
          <w:b/>
          <w:sz w:val="20"/>
          <w:szCs w:val="20"/>
        </w:rPr>
        <w:t>Identifikace synergie/komplementarity</w:t>
      </w:r>
    </w:p>
    <w:tbl>
      <w:tblPr>
        <w:tblStyle w:val="Mkatabulky"/>
        <w:tblW w:w="14034" w:type="dxa"/>
        <w:tblInd w:w="-34" w:type="dxa"/>
        <w:tblLook w:val="04A0" w:firstRow="1" w:lastRow="0" w:firstColumn="1" w:lastColumn="0" w:noHBand="0" w:noVBand="1"/>
      </w:tblPr>
      <w:tblGrid>
        <w:gridCol w:w="1614"/>
        <w:gridCol w:w="2096"/>
        <w:gridCol w:w="2096"/>
        <w:gridCol w:w="2096"/>
        <w:gridCol w:w="2096"/>
        <w:gridCol w:w="4036"/>
      </w:tblGrid>
      <w:tr w:rsidR="00C07152" w:rsidRPr="00027AEF" w:rsidTr="00763F71">
        <w:tc>
          <w:tcPr>
            <w:tcW w:w="1614" w:type="dxa"/>
            <w:shd w:val="clear" w:color="auto" w:fill="C2D69B" w:themeFill="accent3" w:themeFillTint="99"/>
          </w:tcPr>
          <w:p w:rsidR="00C07152" w:rsidRPr="00027AEF" w:rsidRDefault="00C07152" w:rsidP="00763F71">
            <w:pPr>
              <w:rPr>
                <w:rFonts w:ascii="Arial" w:hAnsi="Arial" w:cs="Arial"/>
                <w:b/>
                <w:sz w:val="20"/>
                <w:szCs w:val="20"/>
              </w:rPr>
            </w:pPr>
          </w:p>
        </w:tc>
        <w:tc>
          <w:tcPr>
            <w:tcW w:w="2096" w:type="dxa"/>
            <w:shd w:val="clear" w:color="auto" w:fill="C2D69B" w:themeFill="accent3" w:themeFillTint="99"/>
          </w:tcPr>
          <w:p w:rsidR="00C07152" w:rsidRPr="00027AEF" w:rsidRDefault="00C07152" w:rsidP="00763F71">
            <w:pPr>
              <w:rPr>
                <w:rFonts w:ascii="Arial" w:hAnsi="Arial" w:cs="Arial"/>
                <w:b/>
                <w:sz w:val="20"/>
                <w:szCs w:val="20"/>
              </w:rPr>
            </w:pPr>
            <w:r w:rsidRPr="00027AEF">
              <w:rPr>
                <w:rFonts w:ascii="Arial" w:hAnsi="Arial" w:cs="Arial"/>
                <w:b/>
                <w:sz w:val="20"/>
                <w:szCs w:val="20"/>
              </w:rPr>
              <w:t>TC / IP</w:t>
            </w:r>
          </w:p>
        </w:tc>
        <w:tc>
          <w:tcPr>
            <w:tcW w:w="2096" w:type="dxa"/>
            <w:shd w:val="clear" w:color="auto" w:fill="C2D69B" w:themeFill="accent3" w:themeFillTint="99"/>
          </w:tcPr>
          <w:p w:rsidR="00C07152" w:rsidRPr="00027AEF" w:rsidRDefault="00C07152" w:rsidP="00763F71">
            <w:pPr>
              <w:rPr>
                <w:rFonts w:ascii="Arial" w:hAnsi="Arial" w:cs="Arial"/>
                <w:b/>
                <w:sz w:val="20"/>
                <w:szCs w:val="20"/>
              </w:rPr>
            </w:pPr>
            <w:r w:rsidRPr="00027AEF">
              <w:rPr>
                <w:rFonts w:ascii="Arial" w:eastAsia="Calibri" w:hAnsi="Arial" w:cs="Arial"/>
                <w:b/>
                <w:sz w:val="20"/>
                <w:szCs w:val="20"/>
              </w:rPr>
              <w:t>Prioritní osa</w:t>
            </w:r>
          </w:p>
        </w:tc>
        <w:tc>
          <w:tcPr>
            <w:tcW w:w="2096" w:type="dxa"/>
            <w:shd w:val="clear" w:color="auto" w:fill="C2D69B" w:themeFill="accent3" w:themeFillTint="99"/>
          </w:tcPr>
          <w:p w:rsidR="00C07152" w:rsidRPr="00027AEF" w:rsidRDefault="00C07152" w:rsidP="00763F71">
            <w:pPr>
              <w:rPr>
                <w:rFonts w:ascii="Arial" w:hAnsi="Arial" w:cs="Arial"/>
                <w:b/>
                <w:sz w:val="20"/>
                <w:szCs w:val="20"/>
              </w:rPr>
            </w:pPr>
            <w:r w:rsidRPr="00027AEF">
              <w:rPr>
                <w:rFonts w:ascii="Arial" w:eastAsia="Calibri" w:hAnsi="Arial" w:cs="Arial"/>
                <w:b/>
                <w:sz w:val="20"/>
                <w:szCs w:val="20"/>
              </w:rPr>
              <w:t>Specifický cíl</w:t>
            </w:r>
          </w:p>
        </w:tc>
        <w:tc>
          <w:tcPr>
            <w:tcW w:w="2096" w:type="dxa"/>
            <w:shd w:val="clear" w:color="auto" w:fill="C2D69B" w:themeFill="accent3" w:themeFillTint="99"/>
          </w:tcPr>
          <w:p w:rsidR="00C07152" w:rsidRPr="00027AEF" w:rsidRDefault="00C07152" w:rsidP="00763F71">
            <w:pPr>
              <w:rPr>
                <w:rFonts w:ascii="Arial" w:eastAsia="Calibri" w:hAnsi="Arial" w:cs="Arial"/>
                <w:b/>
                <w:sz w:val="20"/>
                <w:szCs w:val="20"/>
              </w:rPr>
            </w:pPr>
            <w:r w:rsidRPr="00027AEF">
              <w:rPr>
                <w:rFonts w:ascii="Arial" w:eastAsia="Calibri" w:hAnsi="Arial" w:cs="Arial"/>
                <w:b/>
                <w:sz w:val="20"/>
                <w:szCs w:val="20"/>
              </w:rPr>
              <w:t>Věcná specifikace</w:t>
            </w:r>
          </w:p>
          <w:p w:rsidR="00C07152" w:rsidRPr="00027AEF" w:rsidRDefault="00C07152" w:rsidP="00763F71">
            <w:pPr>
              <w:rPr>
                <w:rFonts w:ascii="Arial" w:hAnsi="Arial" w:cs="Arial"/>
                <w:b/>
                <w:sz w:val="20"/>
                <w:szCs w:val="20"/>
              </w:rPr>
            </w:pPr>
            <w:r w:rsidRPr="00027AEF">
              <w:rPr>
                <w:rFonts w:ascii="Arial" w:eastAsia="Calibri" w:hAnsi="Arial" w:cs="Arial"/>
                <w:b/>
                <w:sz w:val="20"/>
                <w:szCs w:val="20"/>
              </w:rPr>
              <w:t>(zaměření, aktivity)</w:t>
            </w:r>
          </w:p>
        </w:tc>
        <w:tc>
          <w:tcPr>
            <w:tcW w:w="4036" w:type="dxa"/>
            <w:shd w:val="clear" w:color="auto" w:fill="C2D69B" w:themeFill="accent3" w:themeFillTint="99"/>
          </w:tcPr>
          <w:p w:rsidR="00C07152" w:rsidRPr="00027AEF" w:rsidRDefault="00C07152" w:rsidP="00763F71">
            <w:pPr>
              <w:rPr>
                <w:rFonts w:ascii="Arial" w:eastAsia="Calibri" w:hAnsi="Arial" w:cs="Arial"/>
                <w:b/>
                <w:sz w:val="20"/>
                <w:szCs w:val="20"/>
              </w:rPr>
            </w:pPr>
            <w:r w:rsidRPr="00027AEF">
              <w:rPr>
                <w:rFonts w:ascii="Arial" w:eastAsia="Calibri" w:hAnsi="Arial" w:cs="Arial"/>
                <w:b/>
                <w:sz w:val="20"/>
                <w:szCs w:val="20"/>
              </w:rPr>
              <w:t>Mechanismus koordinace</w:t>
            </w:r>
          </w:p>
        </w:tc>
      </w:tr>
      <w:tr w:rsidR="00C07152" w:rsidRPr="00027AEF" w:rsidTr="00763F71">
        <w:trPr>
          <w:trHeight w:val="435"/>
        </w:trPr>
        <w:tc>
          <w:tcPr>
            <w:tcW w:w="1614" w:type="dxa"/>
            <w:shd w:val="clear" w:color="auto" w:fill="EAF1DD" w:themeFill="accent3" w:themeFillTint="33"/>
          </w:tcPr>
          <w:p w:rsidR="00C07152" w:rsidRPr="00027AEF" w:rsidRDefault="00C07152" w:rsidP="00763F71">
            <w:pPr>
              <w:rPr>
                <w:rFonts w:ascii="Arial" w:hAnsi="Arial" w:cs="Arial"/>
                <w:b/>
                <w:sz w:val="20"/>
                <w:szCs w:val="20"/>
              </w:rPr>
            </w:pPr>
            <w:r>
              <w:rPr>
                <w:rFonts w:ascii="Arial" w:hAnsi="Arial" w:cs="Arial"/>
                <w:b/>
                <w:sz w:val="20"/>
                <w:szCs w:val="20"/>
              </w:rPr>
              <w:t>IROP</w:t>
            </w:r>
          </w:p>
        </w:tc>
        <w:tc>
          <w:tcPr>
            <w:tcW w:w="2096" w:type="dxa"/>
          </w:tcPr>
          <w:p w:rsidR="00C07152" w:rsidRPr="00027AEF" w:rsidRDefault="00C07152" w:rsidP="00C07152">
            <w:pPr>
              <w:rPr>
                <w:rFonts w:ascii="Arial" w:hAnsi="Arial" w:cs="Arial"/>
                <w:sz w:val="20"/>
                <w:szCs w:val="20"/>
              </w:rPr>
            </w:pPr>
            <w:r w:rsidRPr="00027AEF">
              <w:rPr>
                <w:rFonts w:ascii="Arial" w:hAnsi="Arial" w:cs="Arial"/>
                <w:sz w:val="20"/>
                <w:szCs w:val="20"/>
              </w:rPr>
              <w:t>TC 9 Podpora sociálního začleňování a boj proti chudobě a veškeré diskriminaci</w:t>
            </w:r>
          </w:p>
          <w:p w:rsidR="00C07152" w:rsidRPr="00027AEF" w:rsidRDefault="00C07152" w:rsidP="00C07152">
            <w:pPr>
              <w:rPr>
                <w:rFonts w:ascii="Arial" w:hAnsi="Arial" w:cs="Arial"/>
                <w:sz w:val="20"/>
                <w:szCs w:val="20"/>
              </w:rPr>
            </w:pPr>
            <w:r w:rsidRPr="00027AEF">
              <w:rPr>
                <w:rFonts w:ascii="Arial" w:hAnsi="Arial" w:cs="Arial"/>
                <w:sz w:val="20"/>
                <w:szCs w:val="20"/>
              </w:rPr>
              <w:t>IP 9c</w:t>
            </w:r>
          </w:p>
        </w:tc>
        <w:tc>
          <w:tcPr>
            <w:tcW w:w="2096" w:type="dxa"/>
          </w:tcPr>
          <w:p w:rsidR="00C07152" w:rsidRPr="00027AEF" w:rsidRDefault="00C07152" w:rsidP="00763F71">
            <w:pPr>
              <w:rPr>
                <w:rFonts w:ascii="Arial" w:hAnsi="Arial" w:cs="Arial"/>
                <w:sz w:val="20"/>
                <w:szCs w:val="20"/>
              </w:rPr>
            </w:pPr>
            <w:r w:rsidRPr="00027AEF">
              <w:rPr>
                <w:rFonts w:ascii="Arial" w:hAnsi="Arial" w:cs="Arial"/>
                <w:sz w:val="20"/>
                <w:szCs w:val="20"/>
              </w:rPr>
              <w:t xml:space="preserve">PO 2 Zkvalitnění veřejných služeb a podmínek života pro obyvatele regionů </w:t>
            </w:r>
          </w:p>
        </w:tc>
        <w:tc>
          <w:tcPr>
            <w:tcW w:w="2096" w:type="dxa"/>
          </w:tcPr>
          <w:p w:rsidR="00C07152" w:rsidRPr="00027AEF" w:rsidRDefault="00C07152" w:rsidP="00763F71">
            <w:pPr>
              <w:rPr>
                <w:rFonts w:ascii="Arial" w:hAnsi="Arial" w:cs="Arial"/>
                <w:sz w:val="20"/>
                <w:szCs w:val="20"/>
              </w:rPr>
            </w:pPr>
            <w:r w:rsidRPr="00027AEF">
              <w:rPr>
                <w:rFonts w:ascii="Arial" w:hAnsi="Arial" w:cs="Arial"/>
                <w:sz w:val="20"/>
                <w:szCs w:val="20"/>
              </w:rPr>
              <w:t>2.2 Vznik nových a rozvoj existujících podnikatelských aktivit v oblasti sociálního podnikání</w:t>
            </w:r>
          </w:p>
        </w:tc>
        <w:tc>
          <w:tcPr>
            <w:tcW w:w="2096" w:type="dxa"/>
          </w:tcPr>
          <w:p w:rsidR="00C07152" w:rsidRPr="00027AEF" w:rsidRDefault="00C07152" w:rsidP="00763F71">
            <w:pPr>
              <w:rPr>
                <w:rFonts w:ascii="Arial" w:hAnsi="Arial" w:cs="Arial"/>
                <w:sz w:val="20"/>
                <w:szCs w:val="20"/>
              </w:rPr>
            </w:pPr>
            <w:r w:rsidRPr="00027AEF">
              <w:rPr>
                <w:rFonts w:ascii="Arial" w:hAnsi="Arial" w:cs="Arial"/>
                <w:sz w:val="20"/>
                <w:szCs w:val="20"/>
              </w:rPr>
              <w:t>Komponenta evropského nástroje v ose 3, zaměřené na mikrofinancování. Progress je komplementární k programu IROP v rozvoji sociálního podnikání. IROP má dotační podporu, Progress poskytuje úvěry.</w:t>
            </w:r>
          </w:p>
        </w:tc>
        <w:tc>
          <w:tcPr>
            <w:tcW w:w="4036" w:type="dxa"/>
          </w:tcPr>
          <w:p w:rsidR="00C07152" w:rsidRPr="00027AEF" w:rsidRDefault="00C07152" w:rsidP="00763F71">
            <w:pPr>
              <w:rPr>
                <w:rFonts w:ascii="Arial" w:hAnsi="Arial" w:cs="Arial"/>
                <w:sz w:val="20"/>
                <w:szCs w:val="20"/>
              </w:rPr>
            </w:pPr>
            <w:r w:rsidRPr="00027AEF">
              <w:rPr>
                <w:rFonts w:ascii="Arial" w:eastAsia="Calibri" w:hAnsi="Arial" w:cs="Arial"/>
                <w:sz w:val="20"/>
                <w:szCs w:val="20"/>
              </w:rPr>
              <w:t>Subjektem zodpovědným za realizaci PSCI v ČR je MPSV. Za účelem plného využití doplňkovosti intervencí PSCI a ESF (OPZ) budou zástupci MPSV, zodpovědní za realizaci PSCI v ČR, zastoupení v pracovních skupinách připravujících výzvy v OPZ v oblastech, které mají potenciálně obdobné zaměření (tvorba politik, sociální inovace, služby zaměstnanosti a sociální ekonomika). Účelem je soustředit prostředky ESF na podporu oblastí a témat, která nebudou podporována z PSCI.</w:t>
            </w:r>
          </w:p>
        </w:tc>
      </w:tr>
    </w:tbl>
    <w:p w:rsidR="00C07152" w:rsidRPr="00027AEF" w:rsidRDefault="00C07152" w:rsidP="00C07152">
      <w:pPr>
        <w:pStyle w:val="DAVA"/>
        <w:shd w:val="clear" w:color="auto" w:fill="FFFFFF" w:themeFill="background1"/>
        <w:spacing w:before="0"/>
        <w:ind w:left="34" w:hanging="176"/>
        <w:jc w:val="left"/>
        <w:outlineLvl w:val="0"/>
        <w:rPr>
          <w:rFonts w:ascii="Arial" w:hAnsi="Arial" w:cs="Arial"/>
          <w:b/>
          <w:sz w:val="20"/>
          <w:szCs w:val="20"/>
        </w:rPr>
      </w:pPr>
    </w:p>
    <w:p w:rsidR="00C07152" w:rsidRPr="00027AEF" w:rsidRDefault="00C07152" w:rsidP="00C07152">
      <w:pPr>
        <w:pStyle w:val="DAVA"/>
        <w:shd w:val="clear" w:color="auto" w:fill="FFFFFF" w:themeFill="background1"/>
        <w:spacing w:before="0"/>
        <w:ind w:left="34" w:hanging="176"/>
        <w:jc w:val="left"/>
        <w:outlineLvl w:val="0"/>
        <w:rPr>
          <w:rFonts w:ascii="Arial" w:hAnsi="Arial" w:cs="Arial"/>
          <w:b/>
          <w:sz w:val="20"/>
          <w:szCs w:val="20"/>
        </w:rPr>
      </w:pPr>
    </w:p>
    <w:p w:rsidR="00030524" w:rsidRPr="00027AEF" w:rsidRDefault="00E142C0" w:rsidP="005C0E10">
      <w:pPr>
        <w:pStyle w:val="DAVA"/>
        <w:pageBreakBefore/>
        <w:pBdr>
          <w:top w:val="single" w:sz="4" w:space="1" w:color="auto"/>
          <w:left w:val="single" w:sz="4" w:space="4" w:color="auto"/>
          <w:bottom w:val="single" w:sz="4" w:space="1" w:color="auto"/>
          <w:right w:val="single" w:sz="4" w:space="7" w:color="auto"/>
        </w:pBdr>
        <w:shd w:val="clear" w:color="auto" w:fill="DDD9C3" w:themeFill="background2" w:themeFillShade="E6"/>
        <w:spacing w:after="120"/>
        <w:ind w:left="34" w:hanging="176"/>
        <w:jc w:val="left"/>
        <w:outlineLvl w:val="0"/>
        <w:rPr>
          <w:rFonts w:ascii="Arial" w:hAnsi="Arial" w:cs="Arial"/>
          <w:b/>
          <w:sz w:val="20"/>
          <w:szCs w:val="20"/>
        </w:rPr>
      </w:pPr>
      <w:bookmarkStart w:id="38" w:name="_Toc372660382"/>
      <w:bookmarkStart w:id="39" w:name="_Toc372725909"/>
      <w:bookmarkStart w:id="40" w:name="_Toc384022336"/>
      <w:bookmarkStart w:id="41" w:name="_Toc386525860"/>
      <w:bookmarkStart w:id="42" w:name="_Toc386621934"/>
      <w:bookmarkStart w:id="43" w:name="_Toc386622492"/>
      <w:bookmarkStart w:id="44" w:name="_Toc386622667"/>
      <w:bookmarkStart w:id="45" w:name="_Toc386628778"/>
      <w:bookmarkStart w:id="46" w:name="_Toc386629146"/>
      <w:bookmarkStart w:id="47" w:name="_Toc387916299"/>
      <w:bookmarkStart w:id="48" w:name="_Toc387916435"/>
      <w:bookmarkStart w:id="49" w:name="_Toc387916588"/>
      <w:bookmarkStart w:id="50" w:name="_Toc388008843"/>
      <w:bookmarkStart w:id="51" w:name="_Toc388008983"/>
      <w:bookmarkStart w:id="52" w:name="_Toc388444741"/>
      <w:r w:rsidRPr="00027AEF">
        <w:rPr>
          <w:rFonts w:ascii="Arial" w:hAnsi="Arial" w:cs="Arial"/>
          <w:b/>
          <w:sz w:val="20"/>
          <w:szCs w:val="20"/>
        </w:rPr>
        <w:t>Fond pro vnitřní bezpečnost (ISF)</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rsidR="00E142C0" w:rsidRPr="00027AEF" w:rsidRDefault="00E142C0" w:rsidP="005C0E10">
      <w:pPr>
        <w:spacing w:before="120" w:after="120" w:line="240" w:lineRule="auto"/>
        <w:ind w:left="-142"/>
        <w:rPr>
          <w:rFonts w:ascii="Arial" w:hAnsi="Arial" w:cs="Arial"/>
          <w:b/>
          <w:sz w:val="20"/>
          <w:szCs w:val="20"/>
        </w:rPr>
      </w:pPr>
      <w:r w:rsidRPr="00027AEF">
        <w:rPr>
          <w:rFonts w:ascii="Arial" w:hAnsi="Arial" w:cs="Arial"/>
          <w:b/>
          <w:sz w:val="20"/>
          <w:szCs w:val="20"/>
        </w:rPr>
        <w:t>Obecně k programu</w:t>
      </w:r>
    </w:p>
    <w:p w:rsidR="00E142C0" w:rsidRPr="00027AEF" w:rsidRDefault="00E142C0" w:rsidP="00027AEF">
      <w:pPr>
        <w:pStyle w:val="Odstavecseseznamem"/>
        <w:numPr>
          <w:ilvl w:val="0"/>
          <w:numId w:val="4"/>
        </w:numPr>
        <w:spacing w:after="0" w:line="240" w:lineRule="auto"/>
        <w:ind w:left="284" w:hanging="357"/>
        <w:contextualSpacing w:val="0"/>
        <w:rPr>
          <w:rFonts w:ascii="Arial" w:hAnsi="Arial" w:cs="Arial"/>
        </w:rPr>
      </w:pPr>
      <w:r w:rsidRPr="00027AEF">
        <w:rPr>
          <w:rFonts w:ascii="Arial" w:hAnsi="Arial" w:cs="Arial"/>
        </w:rPr>
        <w:t>Bude poskytovat finanční pomoc na policejní spolupráci, předcházení trestné činnosti a boj proti závažné přeshraniční trestné činnosti a organizované trestné činnosti a rovněž na krizové řízeni a ochranu důležité infrastruktury EU. Přispěje k tomu posílením operativní spolupráce v oblasti vymáhání práva například tím, že bude finančně podporovat společné operace orgánů činných v trestním řízení, sdružování zdrojů, výměnu informaci a osvědčených postupů nebo odbornou přípravu policistů.</w:t>
      </w:r>
    </w:p>
    <w:p w:rsidR="00E142C0" w:rsidRDefault="00E142C0" w:rsidP="00027AEF">
      <w:pPr>
        <w:pStyle w:val="Odstavecseseznamem"/>
        <w:numPr>
          <w:ilvl w:val="0"/>
          <w:numId w:val="4"/>
        </w:numPr>
        <w:spacing w:after="0" w:line="240" w:lineRule="auto"/>
        <w:ind w:left="284" w:hanging="357"/>
        <w:contextualSpacing w:val="0"/>
        <w:rPr>
          <w:rFonts w:ascii="Arial" w:hAnsi="Arial" w:cs="Arial"/>
        </w:rPr>
      </w:pPr>
      <w:r w:rsidRPr="00027AEF">
        <w:rPr>
          <w:rFonts w:ascii="Arial" w:hAnsi="Arial" w:cs="Arial"/>
        </w:rPr>
        <w:t>Subjektem odpovědným za realizaci Fondu pro vnitřní bezpečnost v ČR je MV.</w:t>
      </w:r>
    </w:p>
    <w:p w:rsidR="00505D1D" w:rsidRPr="00027AEF" w:rsidRDefault="00505D1D" w:rsidP="00272F03">
      <w:pPr>
        <w:pStyle w:val="Odstavecseseznamem"/>
        <w:spacing w:after="0" w:line="240" w:lineRule="auto"/>
        <w:ind w:left="284"/>
        <w:contextualSpacing w:val="0"/>
        <w:rPr>
          <w:rFonts w:ascii="Arial" w:hAnsi="Arial" w:cs="Arial"/>
        </w:rPr>
      </w:pPr>
    </w:p>
    <w:p w:rsidR="00C07152" w:rsidRPr="00027AEF" w:rsidRDefault="00C07152" w:rsidP="00C07152">
      <w:pPr>
        <w:spacing w:after="0" w:line="240" w:lineRule="auto"/>
        <w:ind w:left="-142"/>
        <w:rPr>
          <w:rFonts w:ascii="Arial" w:hAnsi="Arial" w:cs="Arial"/>
          <w:b/>
          <w:sz w:val="20"/>
          <w:szCs w:val="20"/>
        </w:rPr>
      </w:pPr>
      <w:r w:rsidRPr="00027AEF">
        <w:rPr>
          <w:rFonts w:ascii="Arial" w:hAnsi="Arial" w:cs="Arial"/>
          <w:b/>
          <w:sz w:val="20"/>
          <w:szCs w:val="20"/>
        </w:rPr>
        <w:t>Identifikace synergie/komplementarity</w:t>
      </w:r>
    </w:p>
    <w:tbl>
      <w:tblPr>
        <w:tblStyle w:val="Mkatabulky"/>
        <w:tblW w:w="14034" w:type="dxa"/>
        <w:tblInd w:w="-34" w:type="dxa"/>
        <w:tblLook w:val="04A0" w:firstRow="1" w:lastRow="0" w:firstColumn="1" w:lastColumn="0" w:noHBand="0" w:noVBand="1"/>
      </w:tblPr>
      <w:tblGrid>
        <w:gridCol w:w="1614"/>
        <w:gridCol w:w="2096"/>
        <w:gridCol w:w="2096"/>
        <w:gridCol w:w="2096"/>
        <w:gridCol w:w="2096"/>
        <w:gridCol w:w="4036"/>
      </w:tblGrid>
      <w:tr w:rsidR="00C07152" w:rsidRPr="00027AEF" w:rsidTr="00763F71">
        <w:tc>
          <w:tcPr>
            <w:tcW w:w="1614" w:type="dxa"/>
            <w:shd w:val="clear" w:color="auto" w:fill="C2D69B" w:themeFill="accent3" w:themeFillTint="99"/>
          </w:tcPr>
          <w:p w:rsidR="00C07152" w:rsidRPr="00027AEF" w:rsidRDefault="00C07152" w:rsidP="00763F71">
            <w:pPr>
              <w:rPr>
                <w:rFonts w:ascii="Arial" w:hAnsi="Arial" w:cs="Arial"/>
                <w:b/>
                <w:sz w:val="20"/>
                <w:szCs w:val="20"/>
              </w:rPr>
            </w:pPr>
          </w:p>
        </w:tc>
        <w:tc>
          <w:tcPr>
            <w:tcW w:w="2096" w:type="dxa"/>
            <w:shd w:val="clear" w:color="auto" w:fill="C2D69B" w:themeFill="accent3" w:themeFillTint="99"/>
          </w:tcPr>
          <w:p w:rsidR="00C07152" w:rsidRPr="00027AEF" w:rsidRDefault="00C07152" w:rsidP="00763F71">
            <w:pPr>
              <w:rPr>
                <w:rFonts w:ascii="Arial" w:hAnsi="Arial" w:cs="Arial"/>
                <w:b/>
                <w:sz w:val="20"/>
                <w:szCs w:val="20"/>
              </w:rPr>
            </w:pPr>
            <w:r w:rsidRPr="00027AEF">
              <w:rPr>
                <w:rFonts w:ascii="Arial" w:hAnsi="Arial" w:cs="Arial"/>
                <w:b/>
                <w:sz w:val="20"/>
                <w:szCs w:val="20"/>
              </w:rPr>
              <w:t>TC / IP</w:t>
            </w:r>
          </w:p>
        </w:tc>
        <w:tc>
          <w:tcPr>
            <w:tcW w:w="2096" w:type="dxa"/>
            <w:shd w:val="clear" w:color="auto" w:fill="C2D69B" w:themeFill="accent3" w:themeFillTint="99"/>
          </w:tcPr>
          <w:p w:rsidR="00C07152" w:rsidRPr="00027AEF" w:rsidRDefault="00C07152" w:rsidP="00763F71">
            <w:pPr>
              <w:rPr>
                <w:rFonts w:ascii="Arial" w:hAnsi="Arial" w:cs="Arial"/>
                <w:b/>
                <w:sz w:val="20"/>
                <w:szCs w:val="20"/>
              </w:rPr>
            </w:pPr>
            <w:r w:rsidRPr="00027AEF">
              <w:rPr>
                <w:rFonts w:ascii="Arial" w:eastAsia="Calibri" w:hAnsi="Arial" w:cs="Arial"/>
                <w:b/>
                <w:sz w:val="20"/>
                <w:szCs w:val="20"/>
              </w:rPr>
              <w:t>Prioritní osa</w:t>
            </w:r>
          </w:p>
        </w:tc>
        <w:tc>
          <w:tcPr>
            <w:tcW w:w="2096" w:type="dxa"/>
            <w:shd w:val="clear" w:color="auto" w:fill="C2D69B" w:themeFill="accent3" w:themeFillTint="99"/>
          </w:tcPr>
          <w:p w:rsidR="00C07152" w:rsidRPr="00027AEF" w:rsidRDefault="00C07152" w:rsidP="00763F71">
            <w:pPr>
              <w:rPr>
                <w:rFonts w:ascii="Arial" w:hAnsi="Arial" w:cs="Arial"/>
                <w:b/>
                <w:sz w:val="20"/>
                <w:szCs w:val="20"/>
              </w:rPr>
            </w:pPr>
            <w:r w:rsidRPr="00027AEF">
              <w:rPr>
                <w:rFonts w:ascii="Arial" w:eastAsia="Calibri" w:hAnsi="Arial" w:cs="Arial"/>
                <w:b/>
                <w:sz w:val="20"/>
                <w:szCs w:val="20"/>
              </w:rPr>
              <w:t>Specifický cíl</w:t>
            </w:r>
          </w:p>
        </w:tc>
        <w:tc>
          <w:tcPr>
            <w:tcW w:w="2096" w:type="dxa"/>
            <w:shd w:val="clear" w:color="auto" w:fill="C2D69B" w:themeFill="accent3" w:themeFillTint="99"/>
          </w:tcPr>
          <w:p w:rsidR="00C07152" w:rsidRPr="00027AEF" w:rsidRDefault="00C07152" w:rsidP="00763F71">
            <w:pPr>
              <w:rPr>
                <w:rFonts w:ascii="Arial" w:eastAsia="Calibri" w:hAnsi="Arial" w:cs="Arial"/>
                <w:b/>
                <w:sz w:val="20"/>
                <w:szCs w:val="20"/>
              </w:rPr>
            </w:pPr>
            <w:r w:rsidRPr="00027AEF">
              <w:rPr>
                <w:rFonts w:ascii="Arial" w:eastAsia="Calibri" w:hAnsi="Arial" w:cs="Arial"/>
                <w:b/>
                <w:sz w:val="20"/>
                <w:szCs w:val="20"/>
              </w:rPr>
              <w:t>Věcná specifikace</w:t>
            </w:r>
          </w:p>
          <w:p w:rsidR="00C07152" w:rsidRPr="00027AEF" w:rsidRDefault="00C07152" w:rsidP="00763F71">
            <w:pPr>
              <w:rPr>
                <w:rFonts w:ascii="Arial" w:hAnsi="Arial" w:cs="Arial"/>
                <w:b/>
                <w:sz w:val="20"/>
                <w:szCs w:val="20"/>
              </w:rPr>
            </w:pPr>
            <w:r w:rsidRPr="00027AEF">
              <w:rPr>
                <w:rFonts w:ascii="Arial" w:eastAsia="Calibri" w:hAnsi="Arial" w:cs="Arial"/>
                <w:b/>
                <w:sz w:val="20"/>
                <w:szCs w:val="20"/>
              </w:rPr>
              <w:t>(zaměření, aktivity)</w:t>
            </w:r>
          </w:p>
        </w:tc>
        <w:tc>
          <w:tcPr>
            <w:tcW w:w="4036" w:type="dxa"/>
            <w:shd w:val="clear" w:color="auto" w:fill="C2D69B" w:themeFill="accent3" w:themeFillTint="99"/>
          </w:tcPr>
          <w:p w:rsidR="00C07152" w:rsidRPr="00027AEF" w:rsidRDefault="00C07152" w:rsidP="00763F71">
            <w:pPr>
              <w:rPr>
                <w:rFonts w:ascii="Arial" w:eastAsia="Calibri" w:hAnsi="Arial" w:cs="Arial"/>
                <w:b/>
                <w:sz w:val="20"/>
                <w:szCs w:val="20"/>
              </w:rPr>
            </w:pPr>
            <w:r w:rsidRPr="00027AEF">
              <w:rPr>
                <w:rFonts w:ascii="Arial" w:eastAsia="Calibri" w:hAnsi="Arial" w:cs="Arial"/>
                <w:b/>
                <w:sz w:val="20"/>
                <w:szCs w:val="20"/>
              </w:rPr>
              <w:t>Mechanismus koordinace</w:t>
            </w:r>
          </w:p>
        </w:tc>
      </w:tr>
      <w:tr w:rsidR="00C07152" w:rsidRPr="00027AEF" w:rsidTr="00763F71">
        <w:trPr>
          <w:trHeight w:val="435"/>
        </w:trPr>
        <w:tc>
          <w:tcPr>
            <w:tcW w:w="1614" w:type="dxa"/>
            <w:shd w:val="clear" w:color="auto" w:fill="EAF1DD" w:themeFill="accent3" w:themeFillTint="33"/>
          </w:tcPr>
          <w:p w:rsidR="00C07152" w:rsidRPr="00027AEF" w:rsidRDefault="00C07152" w:rsidP="00763F71">
            <w:pPr>
              <w:rPr>
                <w:rFonts w:ascii="Arial" w:hAnsi="Arial" w:cs="Arial"/>
                <w:b/>
                <w:sz w:val="20"/>
                <w:szCs w:val="20"/>
              </w:rPr>
            </w:pPr>
            <w:r>
              <w:rPr>
                <w:rFonts w:ascii="Arial" w:hAnsi="Arial" w:cs="Arial"/>
                <w:b/>
                <w:sz w:val="20"/>
                <w:szCs w:val="20"/>
              </w:rPr>
              <w:t>IROP</w:t>
            </w:r>
          </w:p>
        </w:tc>
        <w:tc>
          <w:tcPr>
            <w:tcW w:w="2096" w:type="dxa"/>
          </w:tcPr>
          <w:p w:rsidR="00C07152" w:rsidRPr="00027AEF" w:rsidRDefault="00C07152" w:rsidP="00763F71">
            <w:pPr>
              <w:rPr>
                <w:rFonts w:ascii="Arial" w:hAnsi="Arial" w:cs="Arial"/>
                <w:sz w:val="20"/>
                <w:szCs w:val="20"/>
              </w:rPr>
            </w:pPr>
            <w:r w:rsidRPr="00027AEF">
              <w:rPr>
                <w:rFonts w:ascii="Arial" w:hAnsi="Arial" w:cs="Arial"/>
                <w:sz w:val="20"/>
                <w:szCs w:val="20"/>
              </w:rPr>
              <w:t>TC 2</w:t>
            </w:r>
          </w:p>
        </w:tc>
        <w:tc>
          <w:tcPr>
            <w:tcW w:w="2096" w:type="dxa"/>
          </w:tcPr>
          <w:p w:rsidR="00C07152" w:rsidRPr="00027AEF" w:rsidRDefault="00C07152" w:rsidP="00763F71">
            <w:pPr>
              <w:rPr>
                <w:rFonts w:ascii="Arial" w:hAnsi="Arial" w:cs="Arial"/>
                <w:sz w:val="20"/>
                <w:szCs w:val="20"/>
              </w:rPr>
            </w:pPr>
            <w:r w:rsidRPr="00027AEF">
              <w:rPr>
                <w:rFonts w:ascii="Arial" w:hAnsi="Arial" w:cs="Arial"/>
                <w:sz w:val="20"/>
                <w:szCs w:val="20"/>
              </w:rPr>
              <w:t>PO 3 Dobrá správa území a zefektivnění veřejných institucí</w:t>
            </w:r>
          </w:p>
        </w:tc>
        <w:tc>
          <w:tcPr>
            <w:tcW w:w="2096" w:type="dxa"/>
          </w:tcPr>
          <w:p w:rsidR="00C07152" w:rsidRPr="00027AEF" w:rsidRDefault="00C07152" w:rsidP="00763F71">
            <w:pPr>
              <w:rPr>
                <w:rFonts w:ascii="Arial" w:hAnsi="Arial" w:cs="Arial"/>
                <w:sz w:val="20"/>
                <w:szCs w:val="20"/>
              </w:rPr>
            </w:pPr>
            <w:r w:rsidRPr="00027AEF">
              <w:rPr>
                <w:rFonts w:ascii="Arial" w:hAnsi="Arial" w:cs="Arial"/>
                <w:sz w:val="20"/>
                <w:szCs w:val="20"/>
              </w:rPr>
              <w:t>SC 3.2 Zvyšování efektivity a transparentnosti veřejné správy prostřednictvím využití a kvality systémů ICT</w:t>
            </w:r>
          </w:p>
        </w:tc>
        <w:tc>
          <w:tcPr>
            <w:tcW w:w="2096" w:type="dxa"/>
          </w:tcPr>
          <w:p w:rsidR="00C07152" w:rsidRPr="00027AEF" w:rsidRDefault="00C07152" w:rsidP="00763F71">
            <w:pPr>
              <w:rPr>
                <w:rFonts w:ascii="Arial" w:hAnsi="Arial" w:cs="Arial"/>
                <w:sz w:val="20"/>
                <w:szCs w:val="20"/>
              </w:rPr>
            </w:pPr>
            <w:r w:rsidRPr="00027AEF">
              <w:rPr>
                <w:rFonts w:ascii="Arial" w:eastAsia="Calibri" w:hAnsi="Arial" w:cs="Arial"/>
                <w:sz w:val="20"/>
                <w:szCs w:val="20"/>
              </w:rPr>
              <w:t>Pro zvýšení kybernetické bezpečnosti bude podporován vznik a vybavení orgánů veřejné moci pro ochranu infrastruktury IKT a zajištění řízeného a bezpečného sdílení dat veřejné správy v souladu se standardy kybernetické bezpečnosti včetně komunikační a radiokomunikační infrastruktury státu.</w:t>
            </w:r>
          </w:p>
        </w:tc>
        <w:tc>
          <w:tcPr>
            <w:tcW w:w="4036" w:type="dxa"/>
          </w:tcPr>
          <w:p w:rsidR="00C07152" w:rsidRPr="00027AEF" w:rsidRDefault="00C07152" w:rsidP="00763F71">
            <w:pPr>
              <w:rPr>
                <w:rFonts w:ascii="Arial" w:hAnsi="Arial" w:cs="Arial"/>
                <w:sz w:val="20"/>
                <w:szCs w:val="20"/>
              </w:rPr>
            </w:pPr>
            <w:r w:rsidRPr="00027AEF">
              <w:rPr>
                <w:rFonts w:ascii="Arial" w:eastAsia="Calibri" w:hAnsi="Arial" w:cs="Arial"/>
                <w:sz w:val="20"/>
                <w:szCs w:val="20"/>
              </w:rPr>
              <w:t>Koordinace aktivit bude zajištěna zapojením útvaru MV ČR, který je věcným garantem prioritní osy 4 OP</w:t>
            </w:r>
            <w:r>
              <w:rPr>
                <w:rFonts w:ascii="Arial" w:eastAsia="Calibri" w:hAnsi="Arial" w:cs="Arial"/>
                <w:sz w:val="20"/>
                <w:szCs w:val="20"/>
              </w:rPr>
              <w:t xml:space="preserve"> </w:t>
            </w:r>
            <w:r w:rsidRPr="00027AEF">
              <w:rPr>
                <w:rFonts w:ascii="Arial" w:eastAsia="Calibri" w:hAnsi="Arial" w:cs="Arial"/>
                <w:sz w:val="20"/>
                <w:szCs w:val="20"/>
              </w:rPr>
              <w:t>Z Efektivní veřejná správa a zodpovídá za realizaci Fondu pro vnitřní bezpečnost v ČR.</w:t>
            </w:r>
          </w:p>
        </w:tc>
      </w:tr>
    </w:tbl>
    <w:p w:rsidR="00C07152" w:rsidRPr="00027AEF" w:rsidRDefault="00C07152" w:rsidP="00C07152">
      <w:pPr>
        <w:pStyle w:val="DAVA"/>
        <w:shd w:val="clear" w:color="auto" w:fill="FFFFFF" w:themeFill="background1"/>
        <w:spacing w:before="0"/>
        <w:ind w:left="34" w:hanging="176"/>
        <w:jc w:val="left"/>
        <w:outlineLvl w:val="0"/>
        <w:rPr>
          <w:rFonts w:ascii="Arial" w:hAnsi="Arial" w:cs="Arial"/>
          <w:b/>
          <w:sz w:val="20"/>
          <w:szCs w:val="20"/>
        </w:rPr>
      </w:pPr>
    </w:p>
    <w:p w:rsidR="00030524" w:rsidRPr="00027AEF" w:rsidRDefault="00D74C63" w:rsidP="005C0E10">
      <w:pPr>
        <w:pStyle w:val="DAVA"/>
        <w:pageBreakBefore/>
        <w:pBdr>
          <w:top w:val="single" w:sz="4" w:space="1" w:color="auto"/>
          <w:left w:val="single" w:sz="4" w:space="4" w:color="auto"/>
          <w:bottom w:val="single" w:sz="4" w:space="1" w:color="auto"/>
          <w:right w:val="single" w:sz="4" w:space="7" w:color="auto"/>
        </w:pBdr>
        <w:shd w:val="clear" w:color="auto" w:fill="DDD9C3" w:themeFill="background2" w:themeFillShade="E6"/>
        <w:spacing w:after="120"/>
        <w:ind w:hanging="142"/>
        <w:jc w:val="left"/>
        <w:outlineLvl w:val="0"/>
        <w:rPr>
          <w:rFonts w:ascii="Arial" w:hAnsi="Arial" w:cs="Arial"/>
          <w:b/>
          <w:sz w:val="20"/>
          <w:szCs w:val="20"/>
        </w:rPr>
      </w:pPr>
      <w:bookmarkStart w:id="53" w:name="_Toc372660383"/>
      <w:bookmarkStart w:id="54" w:name="_Toc372725910"/>
      <w:bookmarkStart w:id="55" w:name="_Toc377571482"/>
      <w:r w:rsidRPr="00027AEF">
        <w:rPr>
          <w:rFonts w:ascii="Arial" w:hAnsi="Arial" w:cs="Arial"/>
          <w:b/>
          <w:sz w:val="20"/>
          <w:szCs w:val="20"/>
        </w:rPr>
        <w:t>Program Tvůrčí Evropa</w:t>
      </w:r>
      <w:bookmarkEnd w:id="53"/>
      <w:bookmarkEnd w:id="54"/>
      <w:bookmarkEnd w:id="55"/>
    </w:p>
    <w:p w:rsidR="00D74C63" w:rsidRPr="00027AEF" w:rsidRDefault="00D74C63" w:rsidP="005C0E10">
      <w:pPr>
        <w:spacing w:before="120" w:after="120" w:line="240" w:lineRule="auto"/>
        <w:ind w:left="-142"/>
        <w:rPr>
          <w:rFonts w:ascii="Arial" w:hAnsi="Arial" w:cs="Arial"/>
          <w:b/>
          <w:sz w:val="20"/>
          <w:szCs w:val="20"/>
        </w:rPr>
      </w:pPr>
      <w:r w:rsidRPr="00027AEF">
        <w:rPr>
          <w:rFonts w:ascii="Arial" w:hAnsi="Arial" w:cs="Arial"/>
          <w:b/>
          <w:sz w:val="20"/>
          <w:szCs w:val="20"/>
        </w:rPr>
        <w:t>Obecně k programu</w:t>
      </w:r>
    </w:p>
    <w:p w:rsidR="00D74C63" w:rsidRPr="00027AEF" w:rsidRDefault="00D74C63" w:rsidP="00027AEF">
      <w:pPr>
        <w:pStyle w:val="Odstavecseseznamem"/>
        <w:numPr>
          <w:ilvl w:val="0"/>
          <w:numId w:val="4"/>
        </w:numPr>
        <w:spacing w:after="0" w:line="240" w:lineRule="auto"/>
        <w:ind w:left="284" w:hanging="357"/>
        <w:contextualSpacing w:val="0"/>
        <w:rPr>
          <w:rFonts w:ascii="Arial" w:hAnsi="Arial" w:cs="Arial"/>
        </w:rPr>
      </w:pPr>
      <w:r w:rsidRPr="00027AEF">
        <w:rPr>
          <w:rFonts w:ascii="Arial" w:hAnsi="Arial" w:cs="Arial"/>
        </w:rPr>
        <w:t xml:space="preserve">Cílem programu je </w:t>
      </w:r>
      <w:r w:rsidRPr="00027AEF">
        <w:rPr>
          <w:rStyle w:val="Siln"/>
          <w:rFonts w:ascii="Arial" w:hAnsi="Arial" w:cs="Arial"/>
          <w:b w:val="0"/>
        </w:rPr>
        <w:t xml:space="preserve">zachování a podpora evropské kulturní a jazykové rozmanitosti a posílení konkurenceschopnosti kultury a kulturního průmyslu, </w:t>
      </w:r>
      <w:r w:rsidRPr="00027AEF">
        <w:rPr>
          <w:rFonts w:ascii="Arial" w:hAnsi="Arial" w:cs="Arial"/>
        </w:rPr>
        <w:t xml:space="preserve">prostřednictvím výrazného zaměření na opatření k budování kapacit a na podporu nadnárodního pohybu kulturních děl. Významným fenoménem, na který musí kulturní průmysl v současnosti reagovat, je potřeba </w:t>
      </w:r>
      <w:r w:rsidRPr="00027AEF">
        <w:rPr>
          <w:rStyle w:val="Siln"/>
          <w:rFonts w:ascii="Arial" w:hAnsi="Arial" w:cs="Arial"/>
          <w:b w:val="0"/>
        </w:rPr>
        <w:t>digitalizace kulturního obsahu.</w:t>
      </w:r>
    </w:p>
    <w:p w:rsidR="00D74C63" w:rsidRDefault="00D74C63" w:rsidP="00027AEF">
      <w:pPr>
        <w:pStyle w:val="Odstavecseseznamem"/>
        <w:numPr>
          <w:ilvl w:val="0"/>
          <w:numId w:val="4"/>
        </w:numPr>
        <w:spacing w:after="0" w:line="240" w:lineRule="auto"/>
        <w:ind w:left="284" w:hanging="357"/>
        <w:contextualSpacing w:val="0"/>
        <w:rPr>
          <w:rFonts w:ascii="Arial" w:hAnsi="Arial" w:cs="Arial"/>
        </w:rPr>
      </w:pPr>
      <w:r w:rsidRPr="00027AEF">
        <w:rPr>
          <w:rFonts w:ascii="Arial" w:hAnsi="Arial" w:cs="Arial"/>
        </w:rPr>
        <w:t xml:space="preserve">Subjektem zodpovědným za realizaci je </w:t>
      </w:r>
      <w:r w:rsidR="00BD4A14">
        <w:rPr>
          <w:rFonts w:ascii="Arial" w:hAnsi="Arial" w:cs="Arial"/>
        </w:rPr>
        <w:t>MK.</w:t>
      </w:r>
      <w:r w:rsidRPr="00027AEF">
        <w:rPr>
          <w:rFonts w:ascii="Arial" w:hAnsi="Arial" w:cs="Arial"/>
        </w:rPr>
        <w:t xml:space="preserve"> </w:t>
      </w:r>
    </w:p>
    <w:p w:rsidR="00505D1D" w:rsidRPr="00027AEF" w:rsidRDefault="00505D1D" w:rsidP="00272F03">
      <w:pPr>
        <w:pStyle w:val="Odstavecseseznamem"/>
        <w:spacing w:after="0" w:line="240" w:lineRule="auto"/>
        <w:ind w:left="284"/>
        <w:contextualSpacing w:val="0"/>
        <w:rPr>
          <w:rFonts w:ascii="Arial" w:hAnsi="Arial" w:cs="Arial"/>
        </w:rPr>
      </w:pPr>
    </w:p>
    <w:p w:rsidR="00C07152" w:rsidRPr="00027AEF" w:rsidRDefault="00C07152" w:rsidP="00C07152">
      <w:pPr>
        <w:spacing w:after="0" w:line="240" w:lineRule="auto"/>
        <w:ind w:left="-142"/>
        <w:rPr>
          <w:rFonts w:ascii="Arial" w:hAnsi="Arial" w:cs="Arial"/>
          <w:b/>
          <w:sz w:val="20"/>
          <w:szCs w:val="20"/>
        </w:rPr>
      </w:pPr>
      <w:r w:rsidRPr="00027AEF">
        <w:rPr>
          <w:rFonts w:ascii="Arial" w:hAnsi="Arial" w:cs="Arial"/>
          <w:b/>
          <w:sz w:val="20"/>
          <w:szCs w:val="20"/>
        </w:rPr>
        <w:t>Identifikace synergie/komplementarity</w:t>
      </w:r>
    </w:p>
    <w:tbl>
      <w:tblPr>
        <w:tblStyle w:val="Mkatabulky"/>
        <w:tblW w:w="14034" w:type="dxa"/>
        <w:tblInd w:w="-34" w:type="dxa"/>
        <w:tblLook w:val="04A0" w:firstRow="1" w:lastRow="0" w:firstColumn="1" w:lastColumn="0" w:noHBand="0" w:noVBand="1"/>
      </w:tblPr>
      <w:tblGrid>
        <w:gridCol w:w="1614"/>
        <w:gridCol w:w="2096"/>
        <w:gridCol w:w="2096"/>
        <w:gridCol w:w="2096"/>
        <w:gridCol w:w="2096"/>
        <w:gridCol w:w="4036"/>
      </w:tblGrid>
      <w:tr w:rsidR="00C07152" w:rsidRPr="00027AEF" w:rsidTr="00763F71">
        <w:tc>
          <w:tcPr>
            <w:tcW w:w="1614" w:type="dxa"/>
            <w:shd w:val="clear" w:color="auto" w:fill="C2D69B" w:themeFill="accent3" w:themeFillTint="99"/>
          </w:tcPr>
          <w:p w:rsidR="00C07152" w:rsidRPr="00027AEF" w:rsidRDefault="00C07152" w:rsidP="00763F71">
            <w:pPr>
              <w:rPr>
                <w:rFonts w:ascii="Arial" w:hAnsi="Arial" w:cs="Arial"/>
                <w:b/>
                <w:sz w:val="20"/>
                <w:szCs w:val="20"/>
              </w:rPr>
            </w:pPr>
          </w:p>
        </w:tc>
        <w:tc>
          <w:tcPr>
            <w:tcW w:w="2096" w:type="dxa"/>
            <w:shd w:val="clear" w:color="auto" w:fill="C2D69B" w:themeFill="accent3" w:themeFillTint="99"/>
          </w:tcPr>
          <w:p w:rsidR="00C07152" w:rsidRPr="00027AEF" w:rsidRDefault="00C07152" w:rsidP="00763F71">
            <w:pPr>
              <w:rPr>
                <w:rFonts w:ascii="Arial" w:hAnsi="Arial" w:cs="Arial"/>
                <w:b/>
                <w:sz w:val="20"/>
                <w:szCs w:val="20"/>
              </w:rPr>
            </w:pPr>
            <w:r w:rsidRPr="00027AEF">
              <w:rPr>
                <w:rFonts w:ascii="Arial" w:hAnsi="Arial" w:cs="Arial"/>
                <w:b/>
                <w:sz w:val="20"/>
                <w:szCs w:val="20"/>
              </w:rPr>
              <w:t>TC / IP</w:t>
            </w:r>
          </w:p>
        </w:tc>
        <w:tc>
          <w:tcPr>
            <w:tcW w:w="2096" w:type="dxa"/>
            <w:shd w:val="clear" w:color="auto" w:fill="C2D69B" w:themeFill="accent3" w:themeFillTint="99"/>
          </w:tcPr>
          <w:p w:rsidR="00C07152" w:rsidRPr="00027AEF" w:rsidRDefault="00C07152" w:rsidP="00763F71">
            <w:pPr>
              <w:rPr>
                <w:rFonts w:ascii="Arial" w:hAnsi="Arial" w:cs="Arial"/>
                <w:b/>
                <w:sz w:val="20"/>
                <w:szCs w:val="20"/>
              </w:rPr>
            </w:pPr>
            <w:r w:rsidRPr="00027AEF">
              <w:rPr>
                <w:rFonts w:ascii="Arial" w:eastAsia="Calibri" w:hAnsi="Arial" w:cs="Arial"/>
                <w:b/>
                <w:sz w:val="20"/>
                <w:szCs w:val="20"/>
              </w:rPr>
              <w:t>Prioritní osa</w:t>
            </w:r>
          </w:p>
        </w:tc>
        <w:tc>
          <w:tcPr>
            <w:tcW w:w="2096" w:type="dxa"/>
            <w:shd w:val="clear" w:color="auto" w:fill="C2D69B" w:themeFill="accent3" w:themeFillTint="99"/>
          </w:tcPr>
          <w:p w:rsidR="00C07152" w:rsidRPr="00027AEF" w:rsidRDefault="00C07152" w:rsidP="00763F71">
            <w:pPr>
              <w:rPr>
                <w:rFonts w:ascii="Arial" w:hAnsi="Arial" w:cs="Arial"/>
                <w:b/>
                <w:sz w:val="20"/>
                <w:szCs w:val="20"/>
              </w:rPr>
            </w:pPr>
            <w:r w:rsidRPr="00027AEF">
              <w:rPr>
                <w:rFonts w:ascii="Arial" w:eastAsia="Calibri" w:hAnsi="Arial" w:cs="Arial"/>
                <w:b/>
                <w:sz w:val="20"/>
                <w:szCs w:val="20"/>
              </w:rPr>
              <w:t>Specifický cíl</w:t>
            </w:r>
          </w:p>
        </w:tc>
        <w:tc>
          <w:tcPr>
            <w:tcW w:w="2096" w:type="dxa"/>
            <w:shd w:val="clear" w:color="auto" w:fill="C2D69B" w:themeFill="accent3" w:themeFillTint="99"/>
          </w:tcPr>
          <w:p w:rsidR="00C07152" w:rsidRPr="00027AEF" w:rsidRDefault="00C07152" w:rsidP="00763F71">
            <w:pPr>
              <w:rPr>
                <w:rFonts w:ascii="Arial" w:eastAsia="Calibri" w:hAnsi="Arial" w:cs="Arial"/>
                <w:b/>
                <w:sz w:val="20"/>
                <w:szCs w:val="20"/>
              </w:rPr>
            </w:pPr>
            <w:r w:rsidRPr="00027AEF">
              <w:rPr>
                <w:rFonts w:ascii="Arial" w:eastAsia="Calibri" w:hAnsi="Arial" w:cs="Arial"/>
                <w:b/>
                <w:sz w:val="20"/>
                <w:szCs w:val="20"/>
              </w:rPr>
              <w:t>Věcná specifikace</w:t>
            </w:r>
          </w:p>
          <w:p w:rsidR="00C07152" w:rsidRPr="00027AEF" w:rsidRDefault="00C07152" w:rsidP="00763F71">
            <w:pPr>
              <w:rPr>
                <w:rFonts w:ascii="Arial" w:hAnsi="Arial" w:cs="Arial"/>
                <w:b/>
                <w:sz w:val="20"/>
                <w:szCs w:val="20"/>
              </w:rPr>
            </w:pPr>
            <w:r w:rsidRPr="00027AEF">
              <w:rPr>
                <w:rFonts w:ascii="Arial" w:eastAsia="Calibri" w:hAnsi="Arial" w:cs="Arial"/>
                <w:b/>
                <w:sz w:val="20"/>
                <w:szCs w:val="20"/>
              </w:rPr>
              <w:t>(zaměření, aktivity)</w:t>
            </w:r>
          </w:p>
        </w:tc>
        <w:tc>
          <w:tcPr>
            <w:tcW w:w="4036" w:type="dxa"/>
            <w:shd w:val="clear" w:color="auto" w:fill="C2D69B" w:themeFill="accent3" w:themeFillTint="99"/>
          </w:tcPr>
          <w:p w:rsidR="00C07152" w:rsidRPr="00027AEF" w:rsidRDefault="00C07152" w:rsidP="00763F71">
            <w:pPr>
              <w:rPr>
                <w:rFonts w:ascii="Arial" w:eastAsia="Calibri" w:hAnsi="Arial" w:cs="Arial"/>
                <w:b/>
                <w:sz w:val="20"/>
                <w:szCs w:val="20"/>
              </w:rPr>
            </w:pPr>
            <w:r w:rsidRPr="00027AEF">
              <w:rPr>
                <w:rFonts w:ascii="Arial" w:eastAsia="Calibri" w:hAnsi="Arial" w:cs="Arial"/>
                <w:b/>
                <w:sz w:val="20"/>
                <w:szCs w:val="20"/>
              </w:rPr>
              <w:t>Mechanismus koordinace</w:t>
            </w:r>
          </w:p>
        </w:tc>
      </w:tr>
      <w:tr w:rsidR="00C07152" w:rsidRPr="00027AEF" w:rsidTr="00763F71">
        <w:trPr>
          <w:trHeight w:val="435"/>
        </w:trPr>
        <w:tc>
          <w:tcPr>
            <w:tcW w:w="1614" w:type="dxa"/>
            <w:shd w:val="clear" w:color="auto" w:fill="EAF1DD" w:themeFill="accent3" w:themeFillTint="33"/>
          </w:tcPr>
          <w:p w:rsidR="00C07152" w:rsidRPr="00027AEF" w:rsidRDefault="00C07152" w:rsidP="00763F71">
            <w:pPr>
              <w:rPr>
                <w:rFonts w:ascii="Arial" w:hAnsi="Arial" w:cs="Arial"/>
                <w:b/>
                <w:sz w:val="20"/>
                <w:szCs w:val="20"/>
              </w:rPr>
            </w:pPr>
            <w:r>
              <w:rPr>
                <w:rFonts w:ascii="Arial" w:hAnsi="Arial" w:cs="Arial"/>
                <w:b/>
                <w:sz w:val="20"/>
                <w:szCs w:val="20"/>
              </w:rPr>
              <w:t>IROP</w:t>
            </w:r>
          </w:p>
        </w:tc>
        <w:tc>
          <w:tcPr>
            <w:tcW w:w="2096" w:type="dxa"/>
          </w:tcPr>
          <w:p w:rsidR="00C07152" w:rsidRDefault="00C07152" w:rsidP="00C07152">
            <w:pPr>
              <w:rPr>
                <w:rFonts w:ascii="Arial" w:hAnsi="Arial" w:cs="Arial"/>
                <w:sz w:val="20"/>
                <w:szCs w:val="20"/>
              </w:rPr>
            </w:pPr>
            <w:r w:rsidRPr="00027AEF">
              <w:rPr>
                <w:rFonts w:ascii="Arial" w:hAnsi="Arial" w:cs="Arial"/>
                <w:sz w:val="20"/>
                <w:szCs w:val="20"/>
              </w:rPr>
              <w:t>TC 6 Zachování a ochrana životního prostředí a podporování účinného využívání zdrojů</w:t>
            </w:r>
          </w:p>
          <w:p w:rsidR="00D602CF" w:rsidRPr="00027AEF" w:rsidRDefault="00D602CF" w:rsidP="00C07152">
            <w:pPr>
              <w:rPr>
                <w:rFonts w:ascii="Arial" w:hAnsi="Arial" w:cs="Arial"/>
                <w:sz w:val="20"/>
                <w:szCs w:val="20"/>
              </w:rPr>
            </w:pPr>
          </w:p>
          <w:p w:rsidR="00C07152" w:rsidRPr="00027AEF" w:rsidRDefault="00C07152" w:rsidP="00C07152">
            <w:pPr>
              <w:rPr>
                <w:rFonts w:ascii="Arial" w:hAnsi="Arial" w:cs="Arial"/>
                <w:sz w:val="20"/>
                <w:szCs w:val="20"/>
              </w:rPr>
            </w:pPr>
            <w:r w:rsidRPr="00027AEF">
              <w:rPr>
                <w:rFonts w:ascii="Arial" w:hAnsi="Arial" w:cs="Arial"/>
                <w:sz w:val="20"/>
                <w:szCs w:val="20"/>
              </w:rPr>
              <w:t>IP 6c) Zachování, ochrana, propagace a rozvoj přírodního a kulturního dědictví (čl. 5, odst. 6, písm. c)</w:t>
            </w:r>
          </w:p>
          <w:p w:rsidR="00C07152" w:rsidRPr="00027AEF" w:rsidRDefault="00C07152" w:rsidP="00763F71">
            <w:pPr>
              <w:rPr>
                <w:rFonts w:ascii="Arial" w:hAnsi="Arial" w:cs="Arial"/>
                <w:sz w:val="20"/>
                <w:szCs w:val="20"/>
              </w:rPr>
            </w:pPr>
          </w:p>
        </w:tc>
        <w:tc>
          <w:tcPr>
            <w:tcW w:w="2096" w:type="dxa"/>
          </w:tcPr>
          <w:p w:rsidR="00C07152" w:rsidRPr="00027AEF" w:rsidRDefault="00C07152" w:rsidP="00763F71">
            <w:pPr>
              <w:rPr>
                <w:rFonts w:ascii="Arial" w:hAnsi="Arial" w:cs="Arial"/>
                <w:sz w:val="20"/>
                <w:szCs w:val="20"/>
              </w:rPr>
            </w:pPr>
            <w:r w:rsidRPr="00027AEF">
              <w:rPr>
                <w:rFonts w:ascii="Arial" w:hAnsi="Arial" w:cs="Arial"/>
                <w:sz w:val="20"/>
                <w:szCs w:val="20"/>
              </w:rPr>
              <w:t>PO 3 Dobrá správa území a zefektivnění veřejných institucí</w:t>
            </w:r>
          </w:p>
        </w:tc>
        <w:tc>
          <w:tcPr>
            <w:tcW w:w="2096" w:type="dxa"/>
          </w:tcPr>
          <w:p w:rsidR="00C07152" w:rsidRPr="00027AEF" w:rsidRDefault="00C07152" w:rsidP="00763F71">
            <w:pPr>
              <w:rPr>
                <w:rFonts w:ascii="Arial" w:hAnsi="Arial" w:cs="Arial"/>
                <w:sz w:val="20"/>
                <w:szCs w:val="20"/>
              </w:rPr>
            </w:pPr>
            <w:r w:rsidRPr="00027AEF">
              <w:rPr>
                <w:rFonts w:ascii="Arial" w:hAnsi="Arial" w:cs="Arial"/>
                <w:sz w:val="20"/>
                <w:szCs w:val="20"/>
              </w:rPr>
              <w:t>3.1 Zefektivnění prezentace, posílení ochrany a rozvoje kulturního dědictví</w:t>
            </w:r>
          </w:p>
        </w:tc>
        <w:tc>
          <w:tcPr>
            <w:tcW w:w="2096" w:type="dxa"/>
          </w:tcPr>
          <w:p w:rsidR="00C07152" w:rsidRPr="00027AEF" w:rsidRDefault="00C07152" w:rsidP="00D602CF">
            <w:pPr>
              <w:rPr>
                <w:rFonts w:ascii="Arial" w:hAnsi="Arial" w:cs="Arial"/>
                <w:sz w:val="20"/>
                <w:szCs w:val="20"/>
              </w:rPr>
            </w:pPr>
            <w:r w:rsidRPr="00027AEF">
              <w:rPr>
                <w:rFonts w:ascii="Arial" w:hAnsi="Arial" w:cs="Arial"/>
                <w:sz w:val="20"/>
                <w:szCs w:val="20"/>
              </w:rPr>
              <w:t xml:space="preserve">Volná vazba mezi evropským programem Tvůrčí Evropa a IROP. Program Tvůrčí Evropa je zacílen na posílení nadnárodního kulturního a tvůrčího odvětví s důrazem na jazykovou rozmanitost, </w:t>
            </w:r>
            <w:r w:rsidRPr="00027AEF">
              <w:rPr>
                <w:rFonts w:ascii="Arial" w:hAnsi="Arial" w:cs="Arial"/>
                <w:noProof/>
                <w:sz w:val="20"/>
                <w:szCs w:val="20"/>
              </w:rPr>
              <w:t xml:space="preserve">IROP je zaměřený na investiční aktivity v oblasti ochrany, obnovy a využití kulturních památek, </w:t>
            </w:r>
            <w:r w:rsidR="00D602CF">
              <w:rPr>
                <w:rFonts w:ascii="Arial" w:hAnsi="Arial" w:cs="Arial"/>
                <w:noProof/>
                <w:sz w:val="20"/>
                <w:szCs w:val="20"/>
              </w:rPr>
              <w:t>muzejních a knihovních sbírek.</w:t>
            </w:r>
          </w:p>
        </w:tc>
        <w:tc>
          <w:tcPr>
            <w:tcW w:w="4036" w:type="dxa"/>
          </w:tcPr>
          <w:p w:rsidR="00C07152" w:rsidRPr="00027AEF" w:rsidRDefault="00C07152" w:rsidP="00763F71">
            <w:pPr>
              <w:rPr>
                <w:rFonts w:ascii="Arial" w:hAnsi="Arial" w:cs="Arial"/>
                <w:sz w:val="20"/>
                <w:szCs w:val="20"/>
              </w:rPr>
            </w:pPr>
            <w:r w:rsidRPr="00027AEF">
              <w:rPr>
                <w:rFonts w:ascii="Arial" w:hAnsi="Arial" w:cs="Arial"/>
                <w:sz w:val="20"/>
                <w:szCs w:val="20"/>
              </w:rPr>
              <w:t xml:space="preserve">Mechanismus koordinace zajišťují </w:t>
            </w:r>
            <w:r w:rsidRPr="00027AEF">
              <w:rPr>
                <w:rFonts w:ascii="Arial" w:hAnsi="Arial" w:cs="Arial"/>
                <w:sz w:val="20"/>
                <w:szCs w:val="20"/>
                <w:u w:color="FFFFFF"/>
              </w:rPr>
              <w:t xml:space="preserve">kanceláře programu, zřízené na Institutu umění, Divadelního ústavu a Národního filmového archivu, které jsou příspěvkovými organizacemi ministerstva kultury </w:t>
            </w:r>
            <w:r w:rsidRPr="00027AEF">
              <w:rPr>
                <w:rFonts w:ascii="Arial" w:hAnsi="Arial" w:cs="Arial"/>
                <w:sz w:val="20"/>
                <w:szCs w:val="20"/>
              </w:rPr>
              <w:t>a sídlem České kanceláře pro tento evropský program. Česká kancelář poskytuje konzultace českým, především kulturním, organizacím informace o evropském programu a podněcuje jejich zájem o realizaci kulturních projektů. Česká kancelář bude informovat zájemce o možnostech realizovat jejich projekt prostřednictvím IROP</w:t>
            </w:r>
          </w:p>
        </w:tc>
      </w:tr>
    </w:tbl>
    <w:p w:rsidR="00C07152" w:rsidRPr="00027AEF" w:rsidRDefault="00C07152" w:rsidP="00C07152">
      <w:pPr>
        <w:pStyle w:val="DAVA"/>
        <w:shd w:val="clear" w:color="auto" w:fill="FFFFFF" w:themeFill="background1"/>
        <w:spacing w:before="0"/>
        <w:ind w:left="34" w:hanging="176"/>
        <w:jc w:val="left"/>
        <w:outlineLvl w:val="0"/>
        <w:rPr>
          <w:rFonts w:ascii="Arial" w:hAnsi="Arial" w:cs="Arial"/>
          <w:b/>
          <w:sz w:val="20"/>
          <w:szCs w:val="20"/>
        </w:rPr>
      </w:pPr>
    </w:p>
    <w:p w:rsidR="00C07152" w:rsidRDefault="00C07152" w:rsidP="00027AEF">
      <w:pPr>
        <w:spacing w:after="0" w:line="240" w:lineRule="auto"/>
        <w:ind w:left="-142"/>
        <w:rPr>
          <w:rFonts w:ascii="Arial" w:hAnsi="Arial" w:cs="Arial"/>
          <w:b/>
          <w:sz w:val="20"/>
          <w:szCs w:val="20"/>
        </w:rPr>
      </w:pPr>
    </w:p>
    <w:bookmarkEnd w:id="31"/>
    <w:p w:rsidR="00122A8D" w:rsidRPr="00027AEF" w:rsidRDefault="00122A8D" w:rsidP="005C0E10">
      <w:pPr>
        <w:pStyle w:val="DAVA"/>
        <w:pageBreakBefore/>
        <w:pBdr>
          <w:top w:val="single" w:sz="4" w:space="1" w:color="auto"/>
          <w:left w:val="single" w:sz="4" w:space="4" w:color="auto"/>
          <w:bottom w:val="single" w:sz="4" w:space="1" w:color="auto"/>
          <w:right w:val="single" w:sz="4" w:space="7" w:color="auto"/>
        </w:pBdr>
        <w:shd w:val="clear" w:color="auto" w:fill="DDD9C3" w:themeFill="background2" w:themeFillShade="E6"/>
        <w:spacing w:after="120"/>
        <w:ind w:left="34" w:hanging="176"/>
        <w:jc w:val="left"/>
        <w:outlineLvl w:val="0"/>
        <w:rPr>
          <w:rFonts w:ascii="Arial" w:hAnsi="Arial" w:cs="Arial"/>
          <w:b/>
          <w:sz w:val="20"/>
          <w:szCs w:val="20"/>
        </w:rPr>
      </w:pPr>
      <w:r w:rsidRPr="00027AEF">
        <w:rPr>
          <w:rFonts w:ascii="Arial" w:hAnsi="Arial" w:cs="Arial"/>
          <w:b/>
          <w:sz w:val="20"/>
          <w:szCs w:val="20"/>
        </w:rPr>
        <w:t>Azylový a migrační fond (AM</w:t>
      </w:r>
      <w:r w:rsidR="00134815" w:rsidRPr="00027AEF">
        <w:rPr>
          <w:rFonts w:ascii="Arial" w:hAnsi="Arial" w:cs="Arial"/>
          <w:b/>
          <w:sz w:val="20"/>
          <w:szCs w:val="20"/>
        </w:rPr>
        <w:t>I</w:t>
      </w:r>
      <w:r w:rsidRPr="00027AEF">
        <w:rPr>
          <w:rFonts w:ascii="Arial" w:hAnsi="Arial" w:cs="Arial"/>
          <w:b/>
          <w:sz w:val="20"/>
          <w:szCs w:val="20"/>
        </w:rPr>
        <w:t>F)</w:t>
      </w:r>
    </w:p>
    <w:p w:rsidR="00122A8D" w:rsidRPr="00027AEF" w:rsidRDefault="00122A8D" w:rsidP="005C0E10">
      <w:pPr>
        <w:spacing w:before="120" w:after="120" w:line="240" w:lineRule="auto"/>
        <w:ind w:left="-142"/>
        <w:rPr>
          <w:rFonts w:ascii="Arial" w:hAnsi="Arial" w:cs="Arial"/>
          <w:b/>
          <w:sz w:val="20"/>
          <w:szCs w:val="20"/>
        </w:rPr>
      </w:pPr>
      <w:r w:rsidRPr="00027AEF">
        <w:rPr>
          <w:rFonts w:ascii="Arial" w:hAnsi="Arial" w:cs="Arial"/>
          <w:b/>
          <w:sz w:val="20"/>
          <w:szCs w:val="20"/>
        </w:rPr>
        <w:t>Obecně k programu</w:t>
      </w:r>
    </w:p>
    <w:p w:rsidR="00122A8D" w:rsidRPr="00027AEF" w:rsidRDefault="00122A8D" w:rsidP="00027AEF">
      <w:pPr>
        <w:pStyle w:val="Odstavecseseznamem"/>
        <w:numPr>
          <w:ilvl w:val="0"/>
          <w:numId w:val="4"/>
        </w:numPr>
        <w:spacing w:after="0" w:line="240" w:lineRule="auto"/>
        <w:ind w:left="425" w:hanging="425"/>
        <w:contextualSpacing w:val="0"/>
        <w:rPr>
          <w:rFonts w:ascii="Arial" w:hAnsi="Arial" w:cs="Arial"/>
        </w:rPr>
      </w:pPr>
      <w:r w:rsidRPr="00027AEF">
        <w:rPr>
          <w:rFonts w:ascii="Arial" w:hAnsi="Arial" w:cs="Arial"/>
        </w:rPr>
        <w:t>Cílem je přispívat k účinnému řízení migračních toků v rámci Unie jakožto součásti prostoru svobody, bezpečnosti a práva v souladu se společnou azylovou politikou, politikou týkající se doplňkové a dočasné ochrany a společnou přistěhovaleckou politikou. V rámci integrace zaměřené na státní příslušníky třetích zemí, kteří oprávněně pobývají v členském státě nebo kteří případně zahájili řízení k získání oprávnění k pobytu v členském státě, fond podpoří opatření v oblastech, jako je mimo jiné ubytování, lékařská, psychologická a sociální péče a péče o dítě, začlenění do občanského a kulturního života a přístup na trh práce.</w:t>
      </w:r>
    </w:p>
    <w:p w:rsidR="00122A8D" w:rsidRDefault="00122A8D" w:rsidP="00027AEF">
      <w:pPr>
        <w:pStyle w:val="Odstavecseseznamem"/>
        <w:numPr>
          <w:ilvl w:val="0"/>
          <w:numId w:val="4"/>
        </w:numPr>
        <w:spacing w:after="0" w:line="240" w:lineRule="auto"/>
        <w:ind w:left="425" w:hanging="425"/>
        <w:contextualSpacing w:val="0"/>
        <w:rPr>
          <w:rFonts w:ascii="Arial" w:hAnsi="Arial" w:cs="Arial"/>
        </w:rPr>
      </w:pPr>
      <w:r w:rsidRPr="00027AEF">
        <w:rPr>
          <w:rFonts w:ascii="Arial" w:hAnsi="Arial" w:cs="Arial"/>
        </w:rPr>
        <w:t>Subjektem zodpovědným/koordinujícím za realizaci Azylového a migračního fondu v ČR je MV. Problematika migrace jako jedno z potenciálních témat sociálních a sociálně-kulturních intervencí v rámci podporovaných kulturně-komunitních center.</w:t>
      </w:r>
    </w:p>
    <w:p w:rsidR="0015782C" w:rsidRPr="00027AEF" w:rsidRDefault="0015782C" w:rsidP="00272F03">
      <w:pPr>
        <w:pStyle w:val="Odstavecseseznamem"/>
        <w:spacing w:after="0" w:line="240" w:lineRule="auto"/>
        <w:ind w:left="425"/>
        <w:contextualSpacing w:val="0"/>
        <w:rPr>
          <w:rFonts w:ascii="Arial" w:hAnsi="Arial" w:cs="Arial"/>
        </w:rPr>
      </w:pPr>
    </w:p>
    <w:p w:rsidR="00C07152" w:rsidRPr="00027AEF" w:rsidRDefault="00C07152" w:rsidP="00C07152">
      <w:pPr>
        <w:spacing w:after="0" w:line="240" w:lineRule="auto"/>
        <w:ind w:left="-142"/>
        <w:rPr>
          <w:rFonts w:ascii="Arial" w:hAnsi="Arial" w:cs="Arial"/>
          <w:b/>
          <w:sz w:val="20"/>
          <w:szCs w:val="20"/>
        </w:rPr>
      </w:pPr>
      <w:r w:rsidRPr="00027AEF">
        <w:rPr>
          <w:rFonts w:ascii="Arial" w:hAnsi="Arial" w:cs="Arial"/>
          <w:b/>
          <w:sz w:val="20"/>
          <w:szCs w:val="20"/>
        </w:rPr>
        <w:t>Identifikace synergie/komplementarity</w:t>
      </w:r>
    </w:p>
    <w:tbl>
      <w:tblPr>
        <w:tblStyle w:val="Mkatabulky"/>
        <w:tblW w:w="14034" w:type="dxa"/>
        <w:tblInd w:w="-34" w:type="dxa"/>
        <w:tblLook w:val="04A0" w:firstRow="1" w:lastRow="0" w:firstColumn="1" w:lastColumn="0" w:noHBand="0" w:noVBand="1"/>
      </w:tblPr>
      <w:tblGrid>
        <w:gridCol w:w="1614"/>
        <w:gridCol w:w="2096"/>
        <w:gridCol w:w="2096"/>
        <w:gridCol w:w="2096"/>
        <w:gridCol w:w="2096"/>
        <w:gridCol w:w="4036"/>
      </w:tblGrid>
      <w:tr w:rsidR="00C07152" w:rsidRPr="00027AEF" w:rsidTr="00763F71">
        <w:tc>
          <w:tcPr>
            <w:tcW w:w="1614" w:type="dxa"/>
            <w:shd w:val="clear" w:color="auto" w:fill="C2D69B" w:themeFill="accent3" w:themeFillTint="99"/>
          </w:tcPr>
          <w:p w:rsidR="00C07152" w:rsidRPr="00027AEF" w:rsidRDefault="00C07152" w:rsidP="00763F71">
            <w:pPr>
              <w:rPr>
                <w:rFonts w:ascii="Arial" w:hAnsi="Arial" w:cs="Arial"/>
                <w:b/>
                <w:sz w:val="20"/>
                <w:szCs w:val="20"/>
              </w:rPr>
            </w:pPr>
          </w:p>
        </w:tc>
        <w:tc>
          <w:tcPr>
            <w:tcW w:w="2096" w:type="dxa"/>
            <w:shd w:val="clear" w:color="auto" w:fill="C2D69B" w:themeFill="accent3" w:themeFillTint="99"/>
          </w:tcPr>
          <w:p w:rsidR="00C07152" w:rsidRPr="00027AEF" w:rsidRDefault="00C07152" w:rsidP="00763F71">
            <w:pPr>
              <w:rPr>
                <w:rFonts w:ascii="Arial" w:hAnsi="Arial" w:cs="Arial"/>
                <w:b/>
                <w:sz w:val="20"/>
                <w:szCs w:val="20"/>
              </w:rPr>
            </w:pPr>
            <w:r w:rsidRPr="00027AEF">
              <w:rPr>
                <w:rFonts w:ascii="Arial" w:hAnsi="Arial" w:cs="Arial"/>
                <w:b/>
                <w:sz w:val="20"/>
                <w:szCs w:val="20"/>
              </w:rPr>
              <w:t>TC / IP</w:t>
            </w:r>
          </w:p>
        </w:tc>
        <w:tc>
          <w:tcPr>
            <w:tcW w:w="2096" w:type="dxa"/>
            <w:shd w:val="clear" w:color="auto" w:fill="C2D69B" w:themeFill="accent3" w:themeFillTint="99"/>
          </w:tcPr>
          <w:p w:rsidR="00C07152" w:rsidRPr="00027AEF" w:rsidRDefault="00C07152" w:rsidP="00763F71">
            <w:pPr>
              <w:rPr>
                <w:rFonts w:ascii="Arial" w:hAnsi="Arial" w:cs="Arial"/>
                <w:b/>
                <w:sz w:val="20"/>
                <w:szCs w:val="20"/>
              </w:rPr>
            </w:pPr>
            <w:r w:rsidRPr="00027AEF">
              <w:rPr>
                <w:rFonts w:ascii="Arial" w:eastAsia="Calibri" w:hAnsi="Arial" w:cs="Arial"/>
                <w:b/>
                <w:sz w:val="20"/>
                <w:szCs w:val="20"/>
              </w:rPr>
              <w:t>Prioritní osa</w:t>
            </w:r>
          </w:p>
        </w:tc>
        <w:tc>
          <w:tcPr>
            <w:tcW w:w="2096" w:type="dxa"/>
            <w:shd w:val="clear" w:color="auto" w:fill="C2D69B" w:themeFill="accent3" w:themeFillTint="99"/>
          </w:tcPr>
          <w:p w:rsidR="00C07152" w:rsidRPr="00027AEF" w:rsidRDefault="00C07152" w:rsidP="00763F71">
            <w:pPr>
              <w:rPr>
                <w:rFonts w:ascii="Arial" w:hAnsi="Arial" w:cs="Arial"/>
                <w:b/>
                <w:sz w:val="20"/>
                <w:szCs w:val="20"/>
              </w:rPr>
            </w:pPr>
            <w:r w:rsidRPr="00027AEF">
              <w:rPr>
                <w:rFonts w:ascii="Arial" w:eastAsia="Calibri" w:hAnsi="Arial" w:cs="Arial"/>
                <w:b/>
                <w:sz w:val="20"/>
                <w:szCs w:val="20"/>
              </w:rPr>
              <w:t>Specifický cíl</w:t>
            </w:r>
          </w:p>
        </w:tc>
        <w:tc>
          <w:tcPr>
            <w:tcW w:w="2096" w:type="dxa"/>
            <w:shd w:val="clear" w:color="auto" w:fill="C2D69B" w:themeFill="accent3" w:themeFillTint="99"/>
          </w:tcPr>
          <w:p w:rsidR="00C07152" w:rsidRPr="00027AEF" w:rsidRDefault="00C07152" w:rsidP="00763F71">
            <w:pPr>
              <w:rPr>
                <w:rFonts w:ascii="Arial" w:eastAsia="Calibri" w:hAnsi="Arial" w:cs="Arial"/>
                <w:b/>
                <w:sz w:val="20"/>
                <w:szCs w:val="20"/>
              </w:rPr>
            </w:pPr>
            <w:r w:rsidRPr="00027AEF">
              <w:rPr>
                <w:rFonts w:ascii="Arial" w:eastAsia="Calibri" w:hAnsi="Arial" w:cs="Arial"/>
                <w:b/>
                <w:sz w:val="20"/>
                <w:szCs w:val="20"/>
              </w:rPr>
              <w:t>Věcná specifikace</w:t>
            </w:r>
          </w:p>
          <w:p w:rsidR="00C07152" w:rsidRPr="00027AEF" w:rsidRDefault="00C07152" w:rsidP="00763F71">
            <w:pPr>
              <w:rPr>
                <w:rFonts w:ascii="Arial" w:hAnsi="Arial" w:cs="Arial"/>
                <w:b/>
                <w:sz w:val="20"/>
                <w:szCs w:val="20"/>
              </w:rPr>
            </w:pPr>
            <w:r w:rsidRPr="00027AEF">
              <w:rPr>
                <w:rFonts w:ascii="Arial" w:eastAsia="Calibri" w:hAnsi="Arial" w:cs="Arial"/>
                <w:b/>
                <w:sz w:val="20"/>
                <w:szCs w:val="20"/>
              </w:rPr>
              <w:t>(zaměření, aktivity)</w:t>
            </w:r>
          </w:p>
        </w:tc>
        <w:tc>
          <w:tcPr>
            <w:tcW w:w="4036" w:type="dxa"/>
            <w:shd w:val="clear" w:color="auto" w:fill="C2D69B" w:themeFill="accent3" w:themeFillTint="99"/>
          </w:tcPr>
          <w:p w:rsidR="00C07152" w:rsidRPr="00027AEF" w:rsidRDefault="00C07152" w:rsidP="00763F71">
            <w:pPr>
              <w:rPr>
                <w:rFonts w:ascii="Arial" w:eastAsia="Calibri" w:hAnsi="Arial" w:cs="Arial"/>
                <w:b/>
                <w:sz w:val="20"/>
                <w:szCs w:val="20"/>
              </w:rPr>
            </w:pPr>
            <w:r w:rsidRPr="00027AEF">
              <w:rPr>
                <w:rFonts w:ascii="Arial" w:eastAsia="Calibri" w:hAnsi="Arial" w:cs="Arial"/>
                <w:b/>
                <w:sz w:val="20"/>
                <w:szCs w:val="20"/>
              </w:rPr>
              <w:t>Mechanismus koordinace</w:t>
            </w:r>
          </w:p>
        </w:tc>
      </w:tr>
      <w:tr w:rsidR="00C07152" w:rsidRPr="00027AEF" w:rsidTr="00763F71">
        <w:trPr>
          <w:trHeight w:val="435"/>
        </w:trPr>
        <w:tc>
          <w:tcPr>
            <w:tcW w:w="1614" w:type="dxa"/>
            <w:shd w:val="clear" w:color="auto" w:fill="EAF1DD" w:themeFill="accent3" w:themeFillTint="33"/>
          </w:tcPr>
          <w:p w:rsidR="00C07152" w:rsidRPr="00027AEF" w:rsidRDefault="00C07152" w:rsidP="00763F71">
            <w:pPr>
              <w:rPr>
                <w:rFonts w:ascii="Arial" w:hAnsi="Arial" w:cs="Arial"/>
                <w:b/>
                <w:sz w:val="20"/>
                <w:szCs w:val="20"/>
              </w:rPr>
            </w:pPr>
            <w:r>
              <w:rPr>
                <w:rFonts w:ascii="Arial" w:hAnsi="Arial" w:cs="Arial"/>
                <w:b/>
                <w:sz w:val="20"/>
                <w:szCs w:val="20"/>
              </w:rPr>
              <w:t>IROP</w:t>
            </w:r>
          </w:p>
        </w:tc>
        <w:tc>
          <w:tcPr>
            <w:tcW w:w="2096" w:type="dxa"/>
          </w:tcPr>
          <w:p w:rsidR="00C07152" w:rsidRPr="00027AEF" w:rsidRDefault="00C07152" w:rsidP="00763F71">
            <w:pPr>
              <w:rPr>
                <w:rFonts w:ascii="Arial" w:hAnsi="Arial" w:cs="Arial"/>
                <w:sz w:val="20"/>
                <w:szCs w:val="20"/>
              </w:rPr>
            </w:pPr>
            <w:r w:rsidRPr="00027AEF">
              <w:rPr>
                <w:rFonts w:ascii="Arial" w:hAnsi="Arial" w:cs="Arial"/>
                <w:sz w:val="20"/>
                <w:szCs w:val="20"/>
              </w:rPr>
              <w:t>TC 2</w:t>
            </w:r>
          </w:p>
        </w:tc>
        <w:tc>
          <w:tcPr>
            <w:tcW w:w="2096" w:type="dxa"/>
          </w:tcPr>
          <w:p w:rsidR="00C07152" w:rsidRPr="00027AEF" w:rsidRDefault="00C07152" w:rsidP="00763F71">
            <w:pPr>
              <w:rPr>
                <w:rFonts w:ascii="Arial" w:hAnsi="Arial" w:cs="Arial"/>
                <w:sz w:val="20"/>
                <w:szCs w:val="20"/>
              </w:rPr>
            </w:pPr>
            <w:r w:rsidRPr="00027AEF">
              <w:rPr>
                <w:rFonts w:ascii="Arial" w:hAnsi="Arial" w:cs="Arial"/>
                <w:sz w:val="20"/>
                <w:szCs w:val="20"/>
              </w:rPr>
              <w:t>PO 3 Dobrá správa území a zefektivnění veřejných institucí</w:t>
            </w:r>
          </w:p>
        </w:tc>
        <w:tc>
          <w:tcPr>
            <w:tcW w:w="2096" w:type="dxa"/>
          </w:tcPr>
          <w:p w:rsidR="00C07152" w:rsidRPr="00027AEF" w:rsidRDefault="00C07152" w:rsidP="00763F71">
            <w:pPr>
              <w:rPr>
                <w:rFonts w:ascii="Arial" w:hAnsi="Arial" w:cs="Arial"/>
                <w:sz w:val="20"/>
                <w:szCs w:val="20"/>
              </w:rPr>
            </w:pPr>
            <w:r w:rsidRPr="00027AEF">
              <w:rPr>
                <w:rFonts w:ascii="Arial" w:hAnsi="Arial" w:cs="Arial"/>
                <w:sz w:val="20"/>
                <w:szCs w:val="20"/>
              </w:rPr>
              <w:t>SC 3.2</w:t>
            </w:r>
            <w:r w:rsidR="00982EF6">
              <w:rPr>
                <w:rFonts w:ascii="Arial" w:hAnsi="Arial" w:cs="Arial"/>
                <w:sz w:val="20"/>
                <w:szCs w:val="20"/>
              </w:rPr>
              <w:t xml:space="preserve"> </w:t>
            </w:r>
            <w:r w:rsidRPr="00027AEF">
              <w:rPr>
                <w:rFonts w:ascii="Arial" w:hAnsi="Arial" w:cs="Arial"/>
                <w:sz w:val="20"/>
                <w:szCs w:val="20"/>
              </w:rPr>
              <w:t>Zvyšování efektivity a transparentnosti veřejné správy prostřednictvím využití a kvality systémů ICT</w:t>
            </w:r>
          </w:p>
        </w:tc>
        <w:tc>
          <w:tcPr>
            <w:tcW w:w="2096" w:type="dxa"/>
          </w:tcPr>
          <w:p w:rsidR="00C07152" w:rsidRPr="00027AEF" w:rsidRDefault="00C07152" w:rsidP="00763F71">
            <w:pPr>
              <w:rPr>
                <w:rFonts w:ascii="Arial" w:hAnsi="Arial" w:cs="Arial"/>
                <w:sz w:val="20"/>
                <w:szCs w:val="20"/>
              </w:rPr>
            </w:pPr>
            <w:r w:rsidRPr="00027AEF">
              <w:rPr>
                <w:rFonts w:ascii="Arial" w:eastAsia="Calibri" w:hAnsi="Arial" w:cs="Arial"/>
                <w:sz w:val="20"/>
                <w:szCs w:val="20"/>
              </w:rPr>
              <w:t>Pro zvýšení kybernetické bezpečnosti bude podporován vznik a vybavení orgánů veřejné moci pro ochranu infrastruktury IKT a zajištění řízeného a bezpečného sdílení dat veřejné správy v souladu se standardy kybernetické bezpečnosti včetně komunikační a radiokomunikační infrastruktury státu.</w:t>
            </w:r>
          </w:p>
        </w:tc>
        <w:tc>
          <w:tcPr>
            <w:tcW w:w="4036" w:type="dxa"/>
          </w:tcPr>
          <w:p w:rsidR="00C07152" w:rsidRPr="00027AEF" w:rsidRDefault="00C07152" w:rsidP="00C07152">
            <w:pPr>
              <w:rPr>
                <w:rFonts w:ascii="Arial" w:eastAsia="Calibri" w:hAnsi="Arial" w:cs="Arial"/>
                <w:b/>
                <w:sz w:val="20"/>
                <w:szCs w:val="20"/>
              </w:rPr>
            </w:pPr>
            <w:r w:rsidRPr="00027AEF">
              <w:rPr>
                <w:rFonts w:ascii="Arial" w:eastAsia="Calibri" w:hAnsi="Arial" w:cs="Arial"/>
                <w:sz w:val="20"/>
                <w:szCs w:val="20"/>
              </w:rPr>
              <w:t>Komplementární vazba mezi IROP TC 9 a AMIF Specifickým cílem 2 – národním cílem 2: Integrace. Podpora sociálního podnikání z IROP vhodně doplňuje investice AMIF do podpory integrace státních příslušníků třetích zemí, včetně osob požívajících mezinárodní ochrany z třetích zemí.</w:t>
            </w:r>
          </w:p>
          <w:p w:rsidR="00C07152" w:rsidRPr="00027AEF" w:rsidRDefault="00C07152" w:rsidP="00C07152">
            <w:pPr>
              <w:rPr>
                <w:rFonts w:ascii="Arial" w:hAnsi="Arial" w:cs="Arial"/>
                <w:sz w:val="20"/>
                <w:szCs w:val="20"/>
              </w:rPr>
            </w:pPr>
            <w:r w:rsidRPr="00027AEF">
              <w:rPr>
                <w:rFonts w:ascii="Arial" w:eastAsia="Calibri" w:hAnsi="Arial" w:cs="Arial"/>
                <w:sz w:val="20"/>
                <w:szCs w:val="20"/>
              </w:rPr>
              <w:t>Koordinace aktivit bude zajištěna zapojením útvaru MV ČR, který zodpovídá za realizaci Azylového, migračního a integračního fondu.</w:t>
            </w:r>
          </w:p>
        </w:tc>
      </w:tr>
    </w:tbl>
    <w:p w:rsidR="00C07152" w:rsidRPr="00027AEF" w:rsidRDefault="00C07152" w:rsidP="00C07152">
      <w:pPr>
        <w:pStyle w:val="DAVA"/>
        <w:shd w:val="clear" w:color="auto" w:fill="FFFFFF" w:themeFill="background1"/>
        <w:spacing w:before="0"/>
        <w:ind w:left="34" w:hanging="176"/>
        <w:jc w:val="left"/>
        <w:outlineLvl w:val="0"/>
        <w:rPr>
          <w:rFonts w:ascii="Arial" w:hAnsi="Arial" w:cs="Arial"/>
          <w:b/>
          <w:sz w:val="20"/>
          <w:szCs w:val="20"/>
        </w:rPr>
      </w:pPr>
    </w:p>
    <w:p w:rsidR="00C07152" w:rsidRDefault="00C07152" w:rsidP="00C07152">
      <w:pPr>
        <w:spacing w:after="0" w:line="240" w:lineRule="auto"/>
        <w:ind w:left="-142"/>
        <w:rPr>
          <w:rFonts w:ascii="Arial" w:hAnsi="Arial" w:cs="Arial"/>
          <w:b/>
          <w:sz w:val="20"/>
          <w:szCs w:val="20"/>
        </w:rPr>
      </w:pPr>
    </w:p>
    <w:p w:rsidR="00C07152" w:rsidRDefault="00C07152" w:rsidP="005C0E10">
      <w:pPr>
        <w:spacing w:before="120" w:after="120" w:line="240" w:lineRule="auto"/>
        <w:rPr>
          <w:rFonts w:ascii="Arial" w:hAnsi="Arial" w:cs="Arial"/>
          <w:b/>
          <w:sz w:val="20"/>
          <w:szCs w:val="20"/>
        </w:rPr>
      </w:pPr>
    </w:p>
    <w:p w:rsidR="00C07152" w:rsidRDefault="00C07152" w:rsidP="005C0E10">
      <w:pPr>
        <w:spacing w:before="120" w:after="120" w:line="240" w:lineRule="auto"/>
        <w:rPr>
          <w:rFonts w:ascii="Arial" w:hAnsi="Arial" w:cs="Arial"/>
          <w:b/>
          <w:sz w:val="20"/>
          <w:szCs w:val="20"/>
        </w:rPr>
      </w:pPr>
    </w:p>
    <w:p w:rsidR="00B6652D" w:rsidRPr="00027AEF" w:rsidRDefault="00B6652D" w:rsidP="005C0E10">
      <w:pPr>
        <w:spacing w:before="120" w:after="120" w:line="240" w:lineRule="auto"/>
        <w:rPr>
          <w:rFonts w:ascii="Arial" w:hAnsi="Arial" w:cs="Arial"/>
          <w:b/>
          <w:sz w:val="20"/>
          <w:szCs w:val="20"/>
        </w:rPr>
      </w:pPr>
      <w:r w:rsidRPr="00027AEF">
        <w:rPr>
          <w:rFonts w:ascii="Arial" w:hAnsi="Arial" w:cs="Arial"/>
          <w:b/>
          <w:sz w:val="20"/>
          <w:szCs w:val="20"/>
        </w:rPr>
        <w:t xml:space="preserve">Vazby mezi programy ESIF a národními programy </w:t>
      </w:r>
    </w:p>
    <w:p w:rsidR="009E774F" w:rsidRPr="00027AEF" w:rsidRDefault="009E774F" w:rsidP="005C0E10">
      <w:pPr>
        <w:pStyle w:val="DAVA"/>
        <w:pBdr>
          <w:top w:val="single" w:sz="4" w:space="1" w:color="auto"/>
          <w:left w:val="single" w:sz="4" w:space="4" w:color="auto"/>
          <w:bottom w:val="single" w:sz="4" w:space="1" w:color="auto"/>
          <w:right w:val="single" w:sz="4" w:space="7" w:color="auto"/>
        </w:pBdr>
        <w:shd w:val="clear" w:color="auto" w:fill="D9D9D9" w:themeFill="background1" w:themeFillShade="D9"/>
        <w:spacing w:after="120"/>
        <w:ind w:left="-142"/>
        <w:jc w:val="left"/>
        <w:outlineLvl w:val="0"/>
        <w:rPr>
          <w:rFonts w:ascii="Arial" w:hAnsi="Arial" w:cs="Arial"/>
          <w:b/>
          <w:sz w:val="20"/>
          <w:szCs w:val="20"/>
        </w:rPr>
      </w:pPr>
      <w:bookmarkStart w:id="56" w:name="_Toc372725921"/>
      <w:bookmarkStart w:id="57" w:name="_Toc377571494"/>
      <w:r w:rsidRPr="00027AEF">
        <w:rPr>
          <w:rFonts w:ascii="Arial" w:hAnsi="Arial" w:cs="Arial"/>
          <w:b/>
          <w:sz w:val="20"/>
          <w:szCs w:val="20"/>
        </w:rPr>
        <w:t>Nová Zelená úsporám</w:t>
      </w:r>
      <w:bookmarkEnd w:id="56"/>
      <w:bookmarkEnd w:id="57"/>
    </w:p>
    <w:p w:rsidR="00B147D5" w:rsidRPr="00027AEF" w:rsidRDefault="00B147D5" w:rsidP="00027AEF">
      <w:pPr>
        <w:spacing w:after="0" w:line="240" w:lineRule="auto"/>
        <w:ind w:left="-142"/>
        <w:rPr>
          <w:rFonts w:ascii="Arial" w:hAnsi="Arial" w:cs="Arial"/>
          <w:b/>
          <w:sz w:val="20"/>
          <w:szCs w:val="20"/>
        </w:rPr>
      </w:pPr>
      <w:r w:rsidRPr="00027AEF">
        <w:rPr>
          <w:rFonts w:ascii="Arial" w:hAnsi="Arial" w:cs="Arial"/>
          <w:b/>
          <w:sz w:val="20"/>
          <w:szCs w:val="20"/>
        </w:rPr>
        <w:t>Obecně k programu:</w:t>
      </w:r>
    </w:p>
    <w:p w:rsidR="00B147D5" w:rsidRDefault="00B147D5" w:rsidP="00027AEF">
      <w:pPr>
        <w:pStyle w:val="Odstavecseseznamem"/>
        <w:numPr>
          <w:ilvl w:val="0"/>
          <w:numId w:val="4"/>
        </w:numPr>
        <w:spacing w:after="0" w:line="240" w:lineRule="auto"/>
        <w:ind w:left="425" w:hanging="357"/>
        <w:contextualSpacing w:val="0"/>
        <w:rPr>
          <w:rFonts w:ascii="Arial" w:hAnsi="Arial" w:cs="Arial"/>
        </w:rPr>
      </w:pPr>
      <w:r w:rsidRPr="00027AEF">
        <w:rPr>
          <w:rFonts w:ascii="Arial" w:hAnsi="Arial" w:cs="Arial"/>
        </w:rPr>
        <w:t>Program Nová zelená úsporám je v souladu s vládou schváleným věcným záměrem programu (Usnesení č. 220 ze dne 20.</w:t>
      </w:r>
      <w:r w:rsidR="00C36D5F" w:rsidRPr="00027AEF">
        <w:rPr>
          <w:rFonts w:ascii="Arial" w:hAnsi="Arial" w:cs="Arial"/>
        </w:rPr>
        <w:t xml:space="preserve"> </w:t>
      </w:r>
      <w:r w:rsidRPr="00027AEF">
        <w:rPr>
          <w:rFonts w:ascii="Arial" w:hAnsi="Arial" w:cs="Arial"/>
        </w:rPr>
        <w:t>2.</w:t>
      </w:r>
      <w:r w:rsidR="00C36D5F" w:rsidRPr="00027AEF">
        <w:rPr>
          <w:rFonts w:ascii="Arial" w:hAnsi="Arial" w:cs="Arial"/>
        </w:rPr>
        <w:t xml:space="preserve"> </w:t>
      </w:r>
      <w:r w:rsidRPr="00027AEF">
        <w:rPr>
          <w:rFonts w:ascii="Arial" w:hAnsi="Arial" w:cs="Arial"/>
        </w:rPr>
        <w:t>2013) a jeho smyslem je podporovat energetické úspory v rodinných domech, veřejných budovách</w:t>
      </w:r>
      <w:r w:rsidR="008D4C03" w:rsidRPr="00027AEF">
        <w:rPr>
          <w:rFonts w:ascii="Arial" w:hAnsi="Arial" w:cs="Arial"/>
        </w:rPr>
        <w:t xml:space="preserve"> a podmíněně i v bytových domech (do </w:t>
      </w:r>
      <w:r w:rsidR="0015455B" w:rsidRPr="00027AEF">
        <w:rPr>
          <w:rFonts w:ascii="Arial" w:hAnsi="Arial" w:cs="Arial"/>
        </w:rPr>
        <w:t xml:space="preserve">konce </w:t>
      </w:r>
      <w:r w:rsidR="008D4C03" w:rsidRPr="00027AEF">
        <w:rPr>
          <w:rFonts w:ascii="Arial" w:hAnsi="Arial" w:cs="Arial"/>
        </w:rPr>
        <w:t>roku 2015 platí uzavřené memorandum mezi MMR a MŽP o nespuštění podpory bytových domů z NZÚ)</w:t>
      </w:r>
      <w:r w:rsidRPr="00027AEF">
        <w:rPr>
          <w:rFonts w:ascii="Arial" w:hAnsi="Arial" w:cs="Arial"/>
        </w:rPr>
        <w:t>. Na tyto účely byly prostředky z aukcí emisních povolenek zákonem 383/2012 Sb., o podmínkách obchodování s povolenkami na emise skleníkových plynů, určeny pro MŽP. V rámci programu NZÚ je podporována i výstavba rodinných domů s požadavkem na budovu s téměř nulovou spotřebou energie, výstavba bytových domů a budov veřejného sektoru, vše jako budovy s téměř nulovou spotřebou energie</w:t>
      </w:r>
      <w:r w:rsidR="008A7827">
        <w:rPr>
          <w:rFonts w:ascii="Arial" w:hAnsi="Arial" w:cs="Arial"/>
        </w:rPr>
        <w:t>.</w:t>
      </w:r>
    </w:p>
    <w:p w:rsidR="0015782C" w:rsidRPr="00027AEF" w:rsidRDefault="0015782C" w:rsidP="00272F03">
      <w:pPr>
        <w:pStyle w:val="Odstavecseseznamem"/>
        <w:spacing w:after="0" w:line="240" w:lineRule="auto"/>
        <w:ind w:left="425"/>
        <w:contextualSpacing w:val="0"/>
        <w:rPr>
          <w:rFonts w:ascii="Arial" w:hAnsi="Arial" w:cs="Arial"/>
        </w:rPr>
      </w:pPr>
    </w:p>
    <w:p w:rsidR="00B147D5" w:rsidRPr="00027AEF" w:rsidRDefault="00B147D5" w:rsidP="00027AEF">
      <w:pPr>
        <w:spacing w:after="0" w:line="240" w:lineRule="auto"/>
        <w:ind w:left="-142"/>
        <w:rPr>
          <w:rFonts w:ascii="Arial" w:hAnsi="Arial" w:cs="Arial"/>
          <w:b/>
          <w:sz w:val="20"/>
          <w:szCs w:val="20"/>
        </w:rPr>
      </w:pPr>
      <w:r w:rsidRPr="00027AEF">
        <w:rPr>
          <w:rFonts w:ascii="Arial" w:hAnsi="Arial" w:cs="Arial"/>
          <w:b/>
          <w:sz w:val="20"/>
          <w:szCs w:val="20"/>
        </w:rPr>
        <w:t>Identifikace synergie / komplementarity:</w:t>
      </w:r>
    </w:p>
    <w:tbl>
      <w:tblPr>
        <w:tblStyle w:val="Mkatabulky"/>
        <w:tblW w:w="5000" w:type="pct"/>
        <w:tblLook w:val="04A0" w:firstRow="1" w:lastRow="0" w:firstColumn="1" w:lastColumn="0" w:noHBand="0" w:noVBand="1"/>
      </w:tblPr>
      <w:tblGrid>
        <w:gridCol w:w="1848"/>
        <w:gridCol w:w="9279"/>
        <w:gridCol w:w="3057"/>
        <w:gridCol w:w="34"/>
      </w:tblGrid>
      <w:tr w:rsidR="00673745" w:rsidRPr="00027AEF" w:rsidTr="00F30F67">
        <w:trPr>
          <w:gridAfter w:val="1"/>
          <w:wAfter w:w="11" w:type="pct"/>
        </w:trPr>
        <w:tc>
          <w:tcPr>
            <w:tcW w:w="650" w:type="pct"/>
            <w:shd w:val="clear" w:color="auto" w:fill="A6A6A6" w:themeFill="background1" w:themeFillShade="A6"/>
          </w:tcPr>
          <w:p w:rsidR="00673745" w:rsidRPr="00027AEF" w:rsidRDefault="00673745" w:rsidP="00027AEF">
            <w:pPr>
              <w:rPr>
                <w:rFonts w:ascii="Arial" w:hAnsi="Arial" w:cs="Arial"/>
                <w:sz w:val="20"/>
                <w:szCs w:val="20"/>
              </w:rPr>
            </w:pPr>
          </w:p>
        </w:tc>
        <w:tc>
          <w:tcPr>
            <w:tcW w:w="3263" w:type="pct"/>
            <w:shd w:val="clear" w:color="auto" w:fill="A6A6A6" w:themeFill="background1" w:themeFillShade="A6"/>
          </w:tcPr>
          <w:p w:rsidR="00673745" w:rsidRPr="00027AEF" w:rsidRDefault="00673745" w:rsidP="00027AEF">
            <w:pPr>
              <w:rPr>
                <w:rFonts w:ascii="Arial" w:eastAsia="Calibri" w:hAnsi="Arial" w:cs="Arial"/>
                <w:b/>
                <w:sz w:val="20"/>
                <w:szCs w:val="20"/>
              </w:rPr>
            </w:pPr>
            <w:r w:rsidRPr="00027AEF">
              <w:rPr>
                <w:rFonts w:ascii="Arial" w:eastAsia="Calibri" w:hAnsi="Arial" w:cs="Arial"/>
                <w:b/>
                <w:sz w:val="20"/>
                <w:szCs w:val="20"/>
              </w:rPr>
              <w:t>Nová Zelená úsporám</w:t>
            </w:r>
          </w:p>
        </w:tc>
        <w:tc>
          <w:tcPr>
            <w:tcW w:w="1075" w:type="pct"/>
            <w:shd w:val="clear" w:color="auto" w:fill="A6A6A6" w:themeFill="background1" w:themeFillShade="A6"/>
          </w:tcPr>
          <w:p w:rsidR="00673745" w:rsidRPr="00027AEF" w:rsidRDefault="00673745" w:rsidP="00027AEF">
            <w:pPr>
              <w:rPr>
                <w:rFonts w:ascii="Arial" w:eastAsia="Calibri" w:hAnsi="Arial" w:cs="Arial"/>
                <w:b/>
                <w:sz w:val="20"/>
                <w:szCs w:val="20"/>
              </w:rPr>
            </w:pPr>
            <w:r w:rsidRPr="00027AEF">
              <w:rPr>
                <w:rFonts w:ascii="Arial" w:eastAsia="Calibri" w:hAnsi="Arial" w:cs="Arial"/>
                <w:b/>
                <w:sz w:val="20"/>
                <w:szCs w:val="20"/>
              </w:rPr>
              <w:t>IROP</w:t>
            </w:r>
          </w:p>
        </w:tc>
      </w:tr>
      <w:tr w:rsidR="00673745" w:rsidRPr="00027AEF" w:rsidTr="00F30F67">
        <w:trPr>
          <w:gridAfter w:val="1"/>
          <w:wAfter w:w="11" w:type="pct"/>
        </w:trPr>
        <w:tc>
          <w:tcPr>
            <w:tcW w:w="650" w:type="pct"/>
            <w:shd w:val="clear" w:color="auto" w:fill="D9D9D9" w:themeFill="background1" w:themeFillShade="D9"/>
          </w:tcPr>
          <w:p w:rsidR="00673745" w:rsidRPr="00027AEF" w:rsidRDefault="00673745" w:rsidP="00027AEF">
            <w:pPr>
              <w:rPr>
                <w:rFonts w:ascii="Arial" w:hAnsi="Arial" w:cs="Arial"/>
                <w:b/>
                <w:sz w:val="20"/>
                <w:szCs w:val="20"/>
              </w:rPr>
            </w:pPr>
            <w:r w:rsidRPr="00027AEF">
              <w:rPr>
                <w:rFonts w:ascii="Arial" w:hAnsi="Arial" w:cs="Arial"/>
                <w:b/>
                <w:sz w:val="20"/>
                <w:szCs w:val="20"/>
              </w:rPr>
              <w:t>TC / IP</w:t>
            </w:r>
          </w:p>
        </w:tc>
        <w:tc>
          <w:tcPr>
            <w:tcW w:w="3263" w:type="pct"/>
          </w:tcPr>
          <w:p w:rsidR="00673745" w:rsidRPr="00027AEF" w:rsidRDefault="00C07152" w:rsidP="00027AEF">
            <w:pPr>
              <w:pStyle w:val="Tabulka"/>
              <w:spacing w:before="0" w:after="0"/>
              <w:jc w:val="left"/>
              <w:rPr>
                <w:rFonts w:ascii="Arial" w:hAnsi="Arial" w:cs="Arial"/>
                <w:sz w:val="20"/>
                <w:szCs w:val="20"/>
              </w:rPr>
            </w:pPr>
            <w:r>
              <w:rPr>
                <w:rFonts w:ascii="Arial" w:hAnsi="Arial" w:cs="Arial"/>
                <w:sz w:val="20"/>
                <w:szCs w:val="20"/>
              </w:rPr>
              <w:t>NR</w:t>
            </w:r>
          </w:p>
        </w:tc>
        <w:tc>
          <w:tcPr>
            <w:tcW w:w="1075" w:type="pct"/>
            <w:vAlign w:val="center"/>
          </w:tcPr>
          <w:p w:rsidR="00673745" w:rsidRPr="00027AEF" w:rsidRDefault="00673745" w:rsidP="00027AEF">
            <w:pPr>
              <w:pStyle w:val="Tabulka"/>
              <w:spacing w:before="0" w:after="0"/>
              <w:jc w:val="left"/>
              <w:rPr>
                <w:rFonts w:ascii="Arial" w:hAnsi="Arial" w:cs="Arial"/>
                <w:sz w:val="20"/>
                <w:szCs w:val="20"/>
              </w:rPr>
            </w:pPr>
            <w:r w:rsidRPr="00027AEF">
              <w:rPr>
                <w:rFonts w:ascii="Arial" w:hAnsi="Arial" w:cs="Arial"/>
                <w:sz w:val="20"/>
                <w:szCs w:val="20"/>
              </w:rPr>
              <w:t>TC 4</w:t>
            </w:r>
          </w:p>
          <w:p w:rsidR="00673745" w:rsidRPr="00027AEF" w:rsidRDefault="00673745" w:rsidP="00027AEF">
            <w:pPr>
              <w:pStyle w:val="Tabulka"/>
              <w:spacing w:before="0" w:after="0"/>
              <w:jc w:val="left"/>
              <w:rPr>
                <w:rFonts w:ascii="Arial" w:hAnsi="Arial" w:cs="Arial"/>
                <w:sz w:val="20"/>
                <w:szCs w:val="20"/>
              </w:rPr>
            </w:pPr>
            <w:r w:rsidRPr="00027AEF">
              <w:rPr>
                <w:rFonts w:ascii="Arial" w:hAnsi="Arial" w:cs="Arial"/>
                <w:sz w:val="20"/>
                <w:szCs w:val="20"/>
                <w:u w:color="FFFFFF"/>
              </w:rPr>
              <w:t xml:space="preserve">IP 4c </w:t>
            </w:r>
            <w:r w:rsidRPr="00027AEF">
              <w:rPr>
                <w:rFonts w:ascii="Arial" w:eastAsia="SimSun" w:hAnsi="Arial" w:cs="Arial"/>
                <w:sz w:val="20"/>
                <w:szCs w:val="20"/>
                <w:u w:color="FFFFFF"/>
              </w:rPr>
              <w:t>P</w:t>
            </w:r>
            <w:r w:rsidRPr="00027AEF">
              <w:rPr>
                <w:rFonts w:ascii="Arial" w:hAnsi="Arial" w:cs="Arial"/>
                <w:sz w:val="20"/>
                <w:szCs w:val="20"/>
                <w:u w:color="FFFFFF"/>
              </w:rPr>
              <w:t>odpora energetické účinnosti, inteligentních systémů hospodaření s energií a využívání energie z obnovitelných zdrojů ve veřejných infrastrukturách, mimo jiné ve veřejných budovách, a v oblasti bydlení (EFRR čl. 4, bod 4 c)</w:t>
            </w:r>
          </w:p>
        </w:tc>
      </w:tr>
      <w:tr w:rsidR="00673745" w:rsidRPr="00027AEF" w:rsidTr="00F30F67">
        <w:trPr>
          <w:gridAfter w:val="1"/>
          <w:wAfter w:w="11" w:type="pct"/>
        </w:trPr>
        <w:tc>
          <w:tcPr>
            <w:tcW w:w="650" w:type="pct"/>
            <w:shd w:val="clear" w:color="auto" w:fill="D9D9D9" w:themeFill="background1" w:themeFillShade="D9"/>
          </w:tcPr>
          <w:p w:rsidR="00673745" w:rsidRPr="00027AEF" w:rsidRDefault="00673745" w:rsidP="00027AEF">
            <w:pPr>
              <w:rPr>
                <w:rFonts w:ascii="Arial" w:eastAsia="Calibri" w:hAnsi="Arial" w:cs="Arial"/>
                <w:b/>
                <w:sz w:val="20"/>
                <w:szCs w:val="20"/>
              </w:rPr>
            </w:pPr>
            <w:r w:rsidRPr="00027AEF">
              <w:rPr>
                <w:rFonts w:ascii="Arial" w:eastAsia="Calibri" w:hAnsi="Arial" w:cs="Arial"/>
                <w:b/>
                <w:sz w:val="20"/>
                <w:szCs w:val="20"/>
              </w:rPr>
              <w:t>Prioritní osa</w:t>
            </w:r>
          </w:p>
        </w:tc>
        <w:tc>
          <w:tcPr>
            <w:tcW w:w="3263" w:type="pct"/>
            <w:vAlign w:val="center"/>
          </w:tcPr>
          <w:p w:rsidR="00673745" w:rsidRPr="00027AEF" w:rsidRDefault="00C07152" w:rsidP="00027AEF">
            <w:pPr>
              <w:pStyle w:val="Tabulka"/>
              <w:spacing w:before="0" w:after="0"/>
              <w:jc w:val="left"/>
              <w:rPr>
                <w:rFonts w:ascii="Arial" w:hAnsi="Arial" w:cs="Arial"/>
                <w:sz w:val="20"/>
                <w:szCs w:val="20"/>
              </w:rPr>
            </w:pPr>
            <w:r>
              <w:rPr>
                <w:rFonts w:ascii="Arial" w:hAnsi="Arial" w:cs="Arial"/>
                <w:sz w:val="20"/>
                <w:szCs w:val="20"/>
              </w:rPr>
              <w:t>NR</w:t>
            </w:r>
          </w:p>
        </w:tc>
        <w:tc>
          <w:tcPr>
            <w:tcW w:w="1075" w:type="pct"/>
            <w:vAlign w:val="center"/>
          </w:tcPr>
          <w:p w:rsidR="00673745" w:rsidRPr="00027AEF" w:rsidRDefault="00673745" w:rsidP="00027AEF">
            <w:pPr>
              <w:pStyle w:val="Tabulka"/>
              <w:spacing w:before="0" w:after="0"/>
              <w:jc w:val="left"/>
              <w:rPr>
                <w:rFonts w:ascii="Arial" w:hAnsi="Arial" w:cs="Arial"/>
                <w:sz w:val="20"/>
                <w:szCs w:val="20"/>
              </w:rPr>
            </w:pPr>
            <w:r w:rsidRPr="00027AEF">
              <w:rPr>
                <w:rFonts w:ascii="Arial" w:hAnsi="Arial" w:cs="Arial"/>
                <w:sz w:val="20"/>
                <w:szCs w:val="20"/>
              </w:rPr>
              <w:t xml:space="preserve">PO 2 </w:t>
            </w:r>
            <w:bookmarkStart w:id="58" w:name="_Toc373824089"/>
            <w:bookmarkStart w:id="59" w:name="_Toc373824805"/>
            <w:bookmarkStart w:id="60" w:name="_Toc377985319"/>
            <w:r w:rsidRPr="00027AEF">
              <w:rPr>
                <w:rFonts w:ascii="Arial" w:hAnsi="Arial" w:cs="Arial"/>
                <w:sz w:val="20"/>
                <w:szCs w:val="20"/>
              </w:rPr>
              <w:t>Zkvalitnění veřejných služeb a podmínek života pro obyvatele regionů</w:t>
            </w:r>
            <w:bookmarkEnd w:id="58"/>
            <w:bookmarkEnd w:id="59"/>
            <w:bookmarkEnd w:id="60"/>
          </w:p>
        </w:tc>
      </w:tr>
      <w:tr w:rsidR="00673745" w:rsidRPr="00027AEF" w:rsidTr="00F30F67">
        <w:trPr>
          <w:gridAfter w:val="1"/>
          <w:wAfter w:w="11" w:type="pct"/>
        </w:trPr>
        <w:tc>
          <w:tcPr>
            <w:tcW w:w="650" w:type="pct"/>
            <w:shd w:val="clear" w:color="auto" w:fill="D9D9D9" w:themeFill="background1" w:themeFillShade="D9"/>
          </w:tcPr>
          <w:p w:rsidR="00673745" w:rsidRPr="00027AEF" w:rsidRDefault="00673745" w:rsidP="00027AEF">
            <w:pPr>
              <w:rPr>
                <w:rFonts w:ascii="Arial" w:eastAsia="Calibri" w:hAnsi="Arial" w:cs="Arial"/>
                <w:sz w:val="20"/>
                <w:szCs w:val="20"/>
              </w:rPr>
            </w:pPr>
            <w:r w:rsidRPr="00027AEF">
              <w:rPr>
                <w:rFonts w:ascii="Arial" w:eastAsia="Calibri" w:hAnsi="Arial" w:cs="Arial"/>
                <w:b/>
                <w:sz w:val="20"/>
                <w:szCs w:val="20"/>
              </w:rPr>
              <w:t>Specifický cíl</w:t>
            </w:r>
          </w:p>
        </w:tc>
        <w:tc>
          <w:tcPr>
            <w:tcW w:w="3263" w:type="pct"/>
          </w:tcPr>
          <w:p w:rsidR="00673745" w:rsidRPr="00027AEF" w:rsidRDefault="00C07152" w:rsidP="00027AEF">
            <w:pPr>
              <w:pStyle w:val="DAVA"/>
              <w:spacing w:before="0"/>
              <w:jc w:val="left"/>
              <w:rPr>
                <w:rFonts w:ascii="Arial" w:hAnsi="Arial" w:cs="Arial"/>
                <w:sz w:val="20"/>
                <w:szCs w:val="20"/>
              </w:rPr>
            </w:pPr>
            <w:r>
              <w:rPr>
                <w:rFonts w:ascii="Arial" w:hAnsi="Arial" w:cs="Arial"/>
                <w:sz w:val="20"/>
                <w:szCs w:val="20"/>
              </w:rPr>
              <w:t>NR</w:t>
            </w:r>
          </w:p>
        </w:tc>
        <w:tc>
          <w:tcPr>
            <w:tcW w:w="1075" w:type="pct"/>
          </w:tcPr>
          <w:p w:rsidR="00673745" w:rsidRPr="00027AEF" w:rsidRDefault="00673745" w:rsidP="00027AEF">
            <w:pPr>
              <w:pStyle w:val="DAVA"/>
              <w:spacing w:before="0"/>
              <w:jc w:val="left"/>
              <w:rPr>
                <w:rFonts w:ascii="Arial" w:hAnsi="Arial" w:cs="Arial"/>
                <w:sz w:val="20"/>
                <w:szCs w:val="20"/>
              </w:rPr>
            </w:pPr>
            <w:r w:rsidRPr="00027AEF">
              <w:rPr>
                <w:rFonts w:ascii="Arial" w:hAnsi="Arial" w:cs="Arial"/>
                <w:sz w:val="20"/>
                <w:szCs w:val="20"/>
                <w:u w:color="FFFFFF"/>
              </w:rPr>
              <w:t>2.5 Snížení energetické náročnosti v sektoru bydlení</w:t>
            </w:r>
          </w:p>
        </w:tc>
      </w:tr>
      <w:tr w:rsidR="00673745" w:rsidRPr="00027AEF" w:rsidTr="00F30F67">
        <w:trPr>
          <w:gridAfter w:val="1"/>
          <w:wAfter w:w="11" w:type="pct"/>
        </w:trPr>
        <w:tc>
          <w:tcPr>
            <w:tcW w:w="650" w:type="pct"/>
            <w:shd w:val="clear" w:color="auto" w:fill="D9D9D9" w:themeFill="background1" w:themeFillShade="D9"/>
          </w:tcPr>
          <w:p w:rsidR="00673745" w:rsidRPr="00027AEF" w:rsidRDefault="00673745" w:rsidP="00027AEF">
            <w:pPr>
              <w:rPr>
                <w:rFonts w:ascii="Arial" w:eastAsia="Calibri" w:hAnsi="Arial" w:cs="Arial"/>
                <w:b/>
                <w:sz w:val="20"/>
                <w:szCs w:val="20"/>
              </w:rPr>
            </w:pPr>
            <w:r w:rsidRPr="00027AEF">
              <w:rPr>
                <w:rFonts w:ascii="Arial" w:eastAsia="Calibri" w:hAnsi="Arial" w:cs="Arial"/>
                <w:b/>
                <w:sz w:val="20"/>
                <w:szCs w:val="20"/>
              </w:rPr>
              <w:t>Věcná specifikace</w:t>
            </w:r>
          </w:p>
          <w:p w:rsidR="00673745" w:rsidRPr="00027AEF" w:rsidRDefault="00673745" w:rsidP="00027AEF">
            <w:pPr>
              <w:rPr>
                <w:rFonts w:ascii="Arial" w:eastAsia="Calibri" w:hAnsi="Arial" w:cs="Arial"/>
                <w:sz w:val="20"/>
                <w:szCs w:val="20"/>
              </w:rPr>
            </w:pPr>
            <w:r w:rsidRPr="00027AEF">
              <w:rPr>
                <w:rFonts w:ascii="Arial" w:eastAsia="Calibri" w:hAnsi="Arial" w:cs="Arial"/>
                <w:b/>
                <w:sz w:val="20"/>
                <w:szCs w:val="20"/>
              </w:rPr>
              <w:t>(zaměření, aktivity)</w:t>
            </w:r>
          </w:p>
        </w:tc>
        <w:tc>
          <w:tcPr>
            <w:tcW w:w="3263" w:type="pct"/>
          </w:tcPr>
          <w:p w:rsidR="00673745" w:rsidRPr="00027AEF" w:rsidRDefault="00673745" w:rsidP="00027AEF">
            <w:pPr>
              <w:pStyle w:val="DAVA"/>
              <w:spacing w:before="0"/>
              <w:jc w:val="left"/>
              <w:rPr>
                <w:rFonts w:ascii="Arial" w:hAnsi="Arial" w:cs="Arial"/>
                <w:sz w:val="20"/>
                <w:szCs w:val="20"/>
              </w:rPr>
            </w:pPr>
            <w:r w:rsidRPr="00027AEF">
              <w:rPr>
                <w:rFonts w:ascii="Arial" w:hAnsi="Arial" w:cs="Arial"/>
                <w:sz w:val="20"/>
                <w:szCs w:val="20"/>
              </w:rPr>
              <w:t>Program Ministerstva životního prostředí administrovaný Státním fondem životního prostředí ČR zaměřený na úspory energie a efektivní využití zdrojů energie staveb.</w:t>
            </w:r>
            <w:r w:rsidRPr="00027AEF">
              <w:rPr>
                <w:sz w:val="20"/>
                <w:szCs w:val="20"/>
              </w:rPr>
              <w:t xml:space="preserve"> </w:t>
            </w:r>
            <w:r w:rsidRPr="00027AEF">
              <w:rPr>
                <w:rFonts w:ascii="Arial" w:hAnsi="Arial" w:cs="Arial"/>
                <w:sz w:val="20"/>
                <w:szCs w:val="20"/>
              </w:rPr>
              <w:t>Cílem Programu je zlepšení stavu životního prostředí snížením emisí skleníkových plynů prostřednictvím snížení energetické náročnosti budov a podpory výstavby domů s velmi nízkou energetickou náročností a efektivním využitím zdrojů energie. Program je členěn do těchto základních oblastí podpory</w:t>
            </w:r>
            <w:r w:rsidR="00192774" w:rsidRPr="00027AEF">
              <w:rPr>
                <w:rFonts w:ascii="Arial" w:hAnsi="Arial" w:cs="Arial"/>
                <w:sz w:val="20"/>
                <w:szCs w:val="20"/>
              </w:rPr>
              <w:t xml:space="preserve"> - A. Snižování energetické náročnosti stávajících rodinných domů, B. Výstavba rodinných domů s velmi nízkou energetickou náročností a C. Efektivní využití zdrojů energie.</w:t>
            </w:r>
          </w:p>
        </w:tc>
        <w:tc>
          <w:tcPr>
            <w:tcW w:w="1075" w:type="pct"/>
          </w:tcPr>
          <w:p w:rsidR="00673745" w:rsidRPr="00027AEF" w:rsidRDefault="00673745" w:rsidP="00027AEF">
            <w:pPr>
              <w:pStyle w:val="DAVA"/>
              <w:spacing w:before="0"/>
              <w:jc w:val="left"/>
              <w:rPr>
                <w:rFonts w:ascii="Arial" w:eastAsia="Calibri" w:hAnsi="Arial" w:cs="Arial"/>
                <w:sz w:val="20"/>
                <w:szCs w:val="20"/>
              </w:rPr>
            </w:pPr>
            <w:r w:rsidRPr="00027AEF">
              <w:rPr>
                <w:rFonts w:ascii="Arial" w:eastAsia="Calibri" w:hAnsi="Arial" w:cs="Arial"/>
                <w:sz w:val="20"/>
                <w:szCs w:val="20"/>
              </w:rPr>
              <w:t>Cílem je snížit energetickou náročnost budov v sektoru bydlení na nákladově optimální úroveň (viz směrnice 2010/31/EU, odst. 15; čl. 5; směrnice 2012/27/EU odst. 16; odst. 21; čl. 3, odst. 1, písmeno a); čl. 4, písmena b), c) a zvýšení podílu obnovitelných zdrojů energie.</w:t>
            </w:r>
          </w:p>
          <w:p w:rsidR="00673745" w:rsidRPr="00027AEF" w:rsidRDefault="00673745" w:rsidP="00027AEF">
            <w:pPr>
              <w:pStyle w:val="DAVA"/>
              <w:spacing w:before="0"/>
              <w:jc w:val="left"/>
              <w:rPr>
                <w:rFonts w:ascii="Arial" w:hAnsi="Arial" w:cs="Arial"/>
                <w:sz w:val="20"/>
                <w:szCs w:val="20"/>
              </w:rPr>
            </w:pPr>
            <w:r w:rsidRPr="00027AEF">
              <w:rPr>
                <w:rFonts w:ascii="Arial" w:eastAsia="Calibri" w:hAnsi="Arial" w:cs="Arial"/>
                <w:sz w:val="20"/>
                <w:szCs w:val="20"/>
              </w:rPr>
              <w:t>Podpora se týká vlastníků bytových domů podle vyhlášky č. 501/2006 Sb. - budovy se čtyřmi a více byty.</w:t>
            </w:r>
          </w:p>
        </w:tc>
      </w:tr>
      <w:tr w:rsidR="00673745" w:rsidRPr="00027AEF" w:rsidTr="00F30F67">
        <w:trPr>
          <w:gridAfter w:val="1"/>
          <w:wAfter w:w="11" w:type="pct"/>
        </w:trPr>
        <w:tc>
          <w:tcPr>
            <w:tcW w:w="650" w:type="pct"/>
            <w:shd w:val="clear" w:color="auto" w:fill="D9D9D9" w:themeFill="background1" w:themeFillShade="D9"/>
          </w:tcPr>
          <w:p w:rsidR="00673745" w:rsidRPr="00027AEF" w:rsidRDefault="00673745" w:rsidP="00027AEF">
            <w:pPr>
              <w:rPr>
                <w:rFonts w:ascii="Arial" w:eastAsia="Calibri" w:hAnsi="Arial" w:cs="Arial"/>
                <w:b/>
                <w:sz w:val="20"/>
                <w:szCs w:val="20"/>
              </w:rPr>
            </w:pPr>
          </w:p>
        </w:tc>
        <w:tc>
          <w:tcPr>
            <w:tcW w:w="4338" w:type="pct"/>
            <w:gridSpan w:val="2"/>
          </w:tcPr>
          <w:p w:rsidR="00673745" w:rsidRPr="00027AEF" w:rsidRDefault="00673745" w:rsidP="00027AEF">
            <w:pPr>
              <w:pStyle w:val="DAVA"/>
              <w:spacing w:before="0"/>
              <w:jc w:val="left"/>
              <w:rPr>
                <w:rFonts w:ascii="Arial" w:eastAsia="Calibri" w:hAnsi="Arial" w:cs="Arial"/>
                <w:sz w:val="20"/>
                <w:szCs w:val="20"/>
              </w:rPr>
            </w:pPr>
            <w:r w:rsidRPr="00027AEF">
              <w:rPr>
                <w:rFonts w:ascii="Arial" w:eastAsia="Calibri" w:hAnsi="Arial" w:cs="Arial"/>
                <w:sz w:val="20"/>
                <w:szCs w:val="20"/>
              </w:rPr>
              <w:t>Rozhraní mezi NZÚ a IROP je definováno věcně (podle počtu bytů v domě). Koordinační mechanismus bude nastaven Memorandem mezi MMR a MŽP včetně spolupráce při využití finančních nástrojů.</w:t>
            </w:r>
          </w:p>
          <w:p w:rsidR="00673745" w:rsidRPr="00027AEF" w:rsidRDefault="00673745" w:rsidP="00027AEF">
            <w:pPr>
              <w:pStyle w:val="DAVA"/>
              <w:spacing w:before="0"/>
              <w:jc w:val="left"/>
              <w:rPr>
                <w:rFonts w:ascii="Arial" w:eastAsia="Calibri" w:hAnsi="Arial" w:cs="Arial"/>
                <w:sz w:val="20"/>
                <w:szCs w:val="20"/>
              </w:rPr>
            </w:pPr>
            <w:r w:rsidRPr="00027AEF">
              <w:rPr>
                <w:rFonts w:ascii="Arial" w:eastAsia="Calibri" w:hAnsi="Arial" w:cs="Arial"/>
                <w:sz w:val="20"/>
                <w:szCs w:val="20"/>
              </w:rPr>
              <w:t>Podpora z IROP bude poskytována mimo území hlavního města Prahy.</w:t>
            </w:r>
          </w:p>
        </w:tc>
      </w:tr>
      <w:tr w:rsidR="00673745" w:rsidRPr="00027AEF" w:rsidTr="00F30F6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650" w:type="pct"/>
          <w:trHeight w:val="100"/>
        </w:trPr>
        <w:tc>
          <w:tcPr>
            <w:tcW w:w="4350" w:type="pct"/>
            <w:gridSpan w:val="3"/>
            <w:tcBorders>
              <w:top w:val="single" w:sz="4" w:space="0" w:color="auto"/>
            </w:tcBorders>
          </w:tcPr>
          <w:p w:rsidR="00673745" w:rsidRPr="00027AEF" w:rsidRDefault="00673745" w:rsidP="00027AEF">
            <w:pPr>
              <w:rPr>
                <w:rFonts w:ascii="Arial" w:hAnsi="Arial" w:cs="Arial"/>
                <w:b/>
                <w:sz w:val="20"/>
                <w:szCs w:val="20"/>
              </w:rPr>
            </w:pPr>
          </w:p>
        </w:tc>
      </w:tr>
    </w:tbl>
    <w:p w:rsidR="00E63B92" w:rsidRPr="00027AEF" w:rsidRDefault="00E63B92" w:rsidP="008A77BE">
      <w:pPr>
        <w:spacing w:after="0" w:line="240" w:lineRule="auto"/>
        <w:rPr>
          <w:rFonts w:ascii="Arial" w:hAnsi="Arial" w:cs="Arial"/>
          <w:b/>
          <w:sz w:val="20"/>
          <w:szCs w:val="20"/>
        </w:rPr>
      </w:pPr>
    </w:p>
    <w:p w:rsidR="00030524" w:rsidRPr="00027AEF" w:rsidRDefault="005D5DE3" w:rsidP="005C0E10">
      <w:pPr>
        <w:pStyle w:val="DAVA"/>
        <w:pageBreakBefore/>
        <w:pBdr>
          <w:top w:val="single" w:sz="4" w:space="1" w:color="auto"/>
          <w:left w:val="single" w:sz="4" w:space="4" w:color="auto"/>
          <w:bottom w:val="single" w:sz="4" w:space="1" w:color="auto"/>
          <w:right w:val="single" w:sz="4" w:space="0" w:color="auto"/>
        </w:pBdr>
        <w:shd w:val="clear" w:color="auto" w:fill="D9D9D9" w:themeFill="background1" w:themeFillShade="D9"/>
        <w:spacing w:after="120"/>
        <w:ind w:left="-142"/>
        <w:jc w:val="left"/>
        <w:outlineLvl w:val="0"/>
        <w:rPr>
          <w:rFonts w:ascii="Arial" w:hAnsi="Arial" w:cs="Arial"/>
          <w:b/>
          <w:sz w:val="20"/>
          <w:szCs w:val="20"/>
        </w:rPr>
      </w:pPr>
      <w:bookmarkStart w:id="61" w:name="_Toc372725923"/>
      <w:bookmarkStart w:id="62" w:name="_Toc377571496"/>
      <w:r>
        <w:rPr>
          <w:rFonts w:ascii="Arial" w:hAnsi="Arial" w:cs="Arial"/>
          <w:b/>
          <w:sz w:val="20"/>
          <w:szCs w:val="20"/>
        </w:rPr>
        <w:t>Program PANEL 2013</w:t>
      </w:r>
      <w:r w:rsidR="00D733DF" w:rsidRPr="00027AEF">
        <w:rPr>
          <w:rFonts w:ascii="Arial" w:hAnsi="Arial" w:cs="Arial"/>
          <w:b/>
          <w:sz w:val="20"/>
          <w:szCs w:val="20"/>
        </w:rPr>
        <w:t>+</w:t>
      </w:r>
      <w:bookmarkEnd w:id="61"/>
      <w:bookmarkEnd w:id="62"/>
    </w:p>
    <w:p w:rsidR="00B147D5" w:rsidRPr="00027AEF" w:rsidRDefault="00B147D5" w:rsidP="005C0E10">
      <w:pPr>
        <w:spacing w:before="120" w:after="120" w:line="240" w:lineRule="auto"/>
        <w:ind w:left="-142"/>
        <w:rPr>
          <w:rFonts w:ascii="Arial" w:hAnsi="Arial" w:cs="Arial"/>
          <w:b/>
          <w:sz w:val="20"/>
          <w:szCs w:val="20"/>
        </w:rPr>
      </w:pPr>
      <w:r w:rsidRPr="00027AEF">
        <w:rPr>
          <w:rFonts w:ascii="Arial" w:hAnsi="Arial" w:cs="Arial"/>
          <w:b/>
          <w:sz w:val="20"/>
          <w:szCs w:val="20"/>
        </w:rPr>
        <w:t>Obecně k programu:</w:t>
      </w:r>
    </w:p>
    <w:p w:rsidR="00B147D5" w:rsidRDefault="00B147D5" w:rsidP="00027AEF">
      <w:pPr>
        <w:pStyle w:val="Odstavecseseznamem"/>
        <w:numPr>
          <w:ilvl w:val="0"/>
          <w:numId w:val="4"/>
        </w:numPr>
        <w:spacing w:after="0" w:line="240" w:lineRule="auto"/>
        <w:contextualSpacing w:val="0"/>
        <w:rPr>
          <w:rFonts w:ascii="Arial" w:hAnsi="Arial" w:cs="Arial"/>
        </w:rPr>
      </w:pPr>
      <w:r w:rsidRPr="00027AEF">
        <w:rPr>
          <w:rFonts w:ascii="Arial" w:hAnsi="Arial" w:cs="Arial"/>
        </w:rPr>
        <w:t>Program nízkoúročených úvěrů na opravy a modernizace dle nařízení vlády č. 468/2012 Sb. Program nabízí nízkoúročené úvěry na opravy a modernizace bytových domů. Důraz bude kladen na komplexní opravy, aby tak vlastníci vynakládali finanční prostředky účelně.</w:t>
      </w:r>
    </w:p>
    <w:p w:rsidR="0015782C" w:rsidRPr="00027AEF" w:rsidRDefault="0015782C" w:rsidP="00272F03">
      <w:pPr>
        <w:pStyle w:val="Odstavecseseznamem"/>
        <w:spacing w:after="0" w:line="240" w:lineRule="auto"/>
        <w:contextualSpacing w:val="0"/>
        <w:rPr>
          <w:rFonts w:ascii="Arial" w:hAnsi="Arial" w:cs="Arial"/>
        </w:rPr>
      </w:pPr>
    </w:p>
    <w:p w:rsidR="00B147D5" w:rsidRPr="00027AEF" w:rsidRDefault="009325AA" w:rsidP="00027AEF">
      <w:pPr>
        <w:spacing w:after="0" w:line="240" w:lineRule="auto"/>
        <w:ind w:left="-142"/>
        <w:rPr>
          <w:rFonts w:ascii="Arial" w:hAnsi="Arial" w:cs="Arial"/>
          <w:b/>
          <w:sz w:val="20"/>
          <w:szCs w:val="20"/>
        </w:rPr>
      </w:pPr>
      <w:r w:rsidRPr="00027AEF">
        <w:rPr>
          <w:rFonts w:ascii="Arial" w:hAnsi="Arial" w:cs="Arial"/>
          <w:b/>
          <w:sz w:val="20"/>
          <w:szCs w:val="20"/>
        </w:rPr>
        <w:t>Identifikace synergie/</w:t>
      </w:r>
      <w:r w:rsidR="00B147D5" w:rsidRPr="00027AEF">
        <w:rPr>
          <w:rFonts w:ascii="Arial" w:hAnsi="Arial" w:cs="Arial"/>
          <w:b/>
          <w:sz w:val="20"/>
          <w:szCs w:val="20"/>
        </w:rPr>
        <w:t>komplementarity:</w:t>
      </w:r>
    </w:p>
    <w:tbl>
      <w:tblPr>
        <w:tblStyle w:val="Mkatabulky"/>
        <w:tblW w:w="14252" w:type="dxa"/>
        <w:tblInd w:w="-34" w:type="dxa"/>
        <w:tblLook w:val="04A0" w:firstRow="1" w:lastRow="0" w:firstColumn="1" w:lastColumn="0" w:noHBand="0" w:noVBand="1"/>
      </w:tblPr>
      <w:tblGrid>
        <w:gridCol w:w="1539"/>
        <w:gridCol w:w="4461"/>
        <w:gridCol w:w="8252"/>
      </w:tblGrid>
      <w:tr w:rsidR="00B147D5" w:rsidRPr="00027AEF" w:rsidTr="00C276D5">
        <w:tc>
          <w:tcPr>
            <w:tcW w:w="1263" w:type="dxa"/>
            <w:shd w:val="clear" w:color="auto" w:fill="A6A6A6" w:themeFill="background1" w:themeFillShade="A6"/>
          </w:tcPr>
          <w:p w:rsidR="00B147D5" w:rsidRPr="00027AEF" w:rsidRDefault="00B147D5" w:rsidP="00027AEF">
            <w:pPr>
              <w:rPr>
                <w:rFonts w:ascii="Arial" w:hAnsi="Arial" w:cs="Arial"/>
                <w:sz w:val="20"/>
                <w:szCs w:val="20"/>
              </w:rPr>
            </w:pPr>
          </w:p>
        </w:tc>
        <w:tc>
          <w:tcPr>
            <w:tcW w:w="4549" w:type="dxa"/>
            <w:shd w:val="clear" w:color="auto" w:fill="A6A6A6" w:themeFill="background1" w:themeFillShade="A6"/>
          </w:tcPr>
          <w:p w:rsidR="00B147D5" w:rsidRPr="00027AEF" w:rsidRDefault="005D5DE3" w:rsidP="00027AEF">
            <w:pPr>
              <w:rPr>
                <w:rFonts w:ascii="Arial" w:eastAsia="Calibri" w:hAnsi="Arial" w:cs="Arial"/>
                <w:b/>
                <w:sz w:val="20"/>
                <w:szCs w:val="20"/>
              </w:rPr>
            </w:pPr>
            <w:r>
              <w:rPr>
                <w:rFonts w:ascii="Arial" w:eastAsia="Calibri" w:hAnsi="Arial" w:cs="Arial"/>
                <w:b/>
                <w:sz w:val="20"/>
                <w:szCs w:val="20"/>
              </w:rPr>
              <w:t>PANEL 2013</w:t>
            </w:r>
            <w:r w:rsidR="00B147D5" w:rsidRPr="00027AEF">
              <w:rPr>
                <w:rFonts w:ascii="Arial" w:eastAsia="Calibri" w:hAnsi="Arial" w:cs="Arial"/>
                <w:b/>
                <w:sz w:val="20"/>
                <w:szCs w:val="20"/>
              </w:rPr>
              <w:t>+</w:t>
            </w:r>
          </w:p>
        </w:tc>
        <w:tc>
          <w:tcPr>
            <w:tcW w:w="8440" w:type="dxa"/>
            <w:shd w:val="clear" w:color="auto" w:fill="A6A6A6" w:themeFill="background1" w:themeFillShade="A6"/>
          </w:tcPr>
          <w:p w:rsidR="00B147D5" w:rsidRPr="00027AEF" w:rsidRDefault="00B147D5" w:rsidP="00027AEF">
            <w:pPr>
              <w:rPr>
                <w:rFonts w:ascii="Arial" w:eastAsia="Calibri" w:hAnsi="Arial" w:cs="Arial"/>
                <w:b/>
                <w:sz w:val="20"/>
                <w:szCs w:val="20"/>
              </w:rPr>
            </w:pPr>
            <w:r w:rsidRPr="00027AEF">
              <w:rPr>
                <w:rFonts w:ascii="Arial" w:eastAsia="Calibri" w:hAnsi="Arial" w:cs="Arial"/>
                <w:b/>
                <w:sz w:val="20"/>
                <w:szCs w:val="20"/>
              </w:rPr>
              <w:t>IROP</w:t>
            </w:r>
          </w:p>
        </w:tc>
      </w:tr>
      <w:tr w:rsidR="00B147D5" w:rsidRPr="00027AEF" w:rsidTr="00C276D5">
        <w:tc>
          <w:tcPr>
            <w:tcW w:w="1263" w:type="dxa"/>
            <w:shd w:val="clear" w:color="auto" w:fill="D9D9D9" w:themeFill="background1" w:themeFillShade="D9"/>
          </w:tcPr>
          <w:p w:rsidR="00B147D5" w:rsidRPr="00027AEF" w:rsidRDefault="00B147D5" w:rsidP="00027AEF">
            <w:pPr>
              <w:rPr>
                <w:rFonts w:ascii="Arial" w:hAnsi="Arial" w:cs="Arial"/>
                <w:b/>
                <w:sz w:val="20"/>
                <w:szCs w:val="20"/>
              </w:rPr>
            </w:pPr>
            <w:r w:rsidRPr="00027AEF">
              <w:rPr>
                <w:rFonts w:ascii="Arial" w:hAnsi="Arial" w:cs="Arial"/>
                <w:b/>
                <w:sz w:val="20"/>
                <w:szCs w:val="20"/>
              </w:rPr>
              <w:t>TC / IP</w:t>
            </w:r>
          </w:p>
        </w:tc>
        <w:tc>
          <w:tcPr>
            <w:tcW w:w="4549" w:type="dxa"/>
          </w:tcPr>
          <w:p w:rsidR="00B147D5" w:rsidRPr="00027AEF" w:rsidRDefault="00C07152" w:rsidP="00027AEF">
            <w:pPr>
              <w:pStyle w:val="Tabulka"/>
              <w:spacing w:before="0" w:after="0"/>
              <w:jc w:val="left"/>
              <w:rPr>
                <w:rFonts w:ascii="Arial" w:hAnsi="Arial" w:cs="Arial"/>
                <w:sz w:val="20"/>
                <w:szCs w:val="20"/>
              </w:rPr>
            </w:pPr>
            <w:r>
              <w:rPr>
                <w:rFonts w:ascii="Arial" w:hAnsi="Arial" w:cs="Arial"/>
                <w:sz w:val="20"/>
                <w:szCs w:val="20"/>
              </w:rPr>
              <w:t>NR</w:t>
            </w:r>
          </w:p>
        </w:tc>
        <w:tc>
          <w:tcPr>
            <w:tcW w:w="8440" w:type="dxa"/>
            <w:vAlign w:val="center"/>
          </w:tcPr>
          <w:p w:rsidR="00B147D5" w:rsidRPr="00027AEF" w:rsidRDefault="00B147D5" w:rsidP="00027AEF">
            <w:pPr>
              <w:pStyle w:val="Tabulka"/>
              <w:spacing w:before="0" w:after="0"/>
              <w:jc w:val="left"/>
              <w:rPr>
                <w:rFonts w:ascii="Arial" w:hAnsi="Arial" w:cs="Arial"/>
                <w:sz w:val="20"/>
                <w:szCs w:val="20"/>
              </w:rPr>
            </w:pPr>
            <w:r w:rsidRPr="00027AEF">
              <w:rPr>
                <w:rFonts w:ascii="Arial" w:hAnsi="Arial" w:cs="Arial"/>
                <w:sz w:val="20"/>
                <w:szCs w:val="20"/>
              </w:rPr>
              <w:t>TC 4</w:t>
            </w:r>
          </w:p>
          <w:p w:rsidR="00B147D5" w:rsidRPr="00027AEF" w:rsidRDefault="00161056" w:rsidP="00027AEF">
            <w:pPr>
              <w:pStyle w:val="Tabulka"/>
              <w:spacing w:before="0" w:after="0"/>
              <w:jc w:val="left"/>
              <w:rPr>
                <w:rFonts w:ascii="Arial" w:hAnsi="Arial" w:cs="Arial"/>
                <w:sz w:val="20"/>
                <w:szCs w:val="20"/>
              </w:rPr>
            </w:pPr>
            <w:r w:rsidRPr="00027AEF">
              <w:rPr>
                <w:rFonts w:ascii="Arial" w:hAnsi="Arial" w:cs="Arial"/>
                <w:sz w:val="20"/>
                <w:szCs w:val="20"/>
                <w:u w:color="FFFFFF"/>
              </w:rPr>
              <w:t>IP 4c</w:t>
            </w:r>
            <w:r w:rsidR="00B147D5" w:rsidRPr="00027AEF">
              <w:rPr>
                <w:rFonts w:ascii="Arial" w:hAnsi="Arial" w:cs="Arial"/>
                <w:sz w:val="20"/>
                <w:szCs w:val="20"/>
                <w:u w:color="FFFFFF"/>
              </w:rPr>
              <w:t xml:space="preserve"> </w:t>
            </w:r>
            <w:r w:rsidR="00B147D5" w:rsidRPr="00027AEF">
              <w:rPr>
                <w:rFonts w:ascii="Arial" w:eastAsia="SimSun" w:hAnsi="Arial" w:cs="Arial"/>
                <w:sz w:val="20"/>
                <w:szCs w:val="20"/>
                <w:u w:color="FFFFFF"/>
              </w:rPr>
              <w:t>P</w:t>
            </w:r>
            <w:r w:rsidR="00B147D5" w:rsidRPr="00027AEF">
              <w:rPr>
                <w:rFonts w:ascii="Arial" w:hAnsi="Arial" w:cs="Arial"/>
                <w:sz w:val="20"/>
                <w:szCs w:val="20"/>
                <w:u w:color="FFFFFF"/>
              </w:rPr>
              <w:t>odpora energetické účinnosti, inteligentních systémů hospodaření s</w:t>
            </w:r>
            <w:r w:rsidR="000C1211" w:rsidRPr="00027AEF">
              <w:rPr>
                <w:rFonts w:ascii="Arial" w:hAnsi="Arial" w:cs="Arial"/>
                <w:sz w:val="20"/>
                <w:szCs w:val="20"/>
                <w:u w:color="FFFFFF"/>
              </w:rPr>
              <w:t xml:space="preserve"> </w:t>
            </w:r>
            <w:r w:rsidR="00B147D5" w:rsidRPr="00027AEF">
              <w:rPr>
                <w:rFonts w:ascii="Arial" w:hAnsi="Arial" w:cs="Arial"/>
                <w:sz w:val="20"/>
                <w:szCs w:val="20"/>
                <w:u w:color="FFFFFF"/>
              </w:rPr>
              <w:t>energií a využívání energie z</w:t>
            </w:r>
            <w:r w:rsidR="000C1211" w:rsidRPr="00027AEF">
              <w:rPr>
                <w:rFonts w:ascii="Arial" w:hAnsi="Arial" w:cs="Arial"/>
                <w:sz w:val="20"/>
                <w:szCs w:val="20"/>
                <w:u w:color="FFFFFF"/>
              </w:rPr>
              <w:t xml:space="preserve"> </w:t>
            </w:r>
            <w:r w:rsidR="00B147D5" w:rsidRPr="00027AEF">
              <w:rPr>
                <w:rFonts w:ascii="Arial" w:hAnsi="Arial" w:cs="Arial"/>
                <w:sz w:val="20"/>
                <w:szCs w:val="20"/>
                <w:u w:color="FFFFFF"/>
              </w:rPr>
              <w:t>obnovitelných zdrojů ve veřejných infrastrukturách, mimo jiné ve veřejných budovách a v oblasti bydlení (EFRR čl. 5, bod 4 c)</w:t>
            </w:r>
          </w:p>
        </w:tc>
      </w:tr>
      <w:tr w:rsidR="00B147D5" w:rsidRPr="00027AEF" w:rsidTr="00C276D5">
        <w:tc>
          <w:tcPr>
            <w:tcW w:w="1263" w:type="dxa"/>
            <w:shd w:val="clear" w:color="auto" w:fill="D9D9D9" w:themeFill="background1" w:themeFillShade="D9"/>
          </w:tcPr>
          <w:p w:rsidR="00B147D5" w:rsidRPr="00027AEF" w:rsidRDefault="00B147D5" w:rsidP="00027AEF">
            <w:pPr>
              <w:rPr>
                <w:rFonts w:ascii="Arial" w:eastAsia="Calibri" w:hAnsi="Arial" w:cs="Arial"/>
                <w:b/>
                <w:sz w:val="20"/>
                <w:szCs w:val="20"/>
              </w:rPr>
            </w:pPr>
            <w:r w:rsidRPr="00027AEF">
              <w:rPr>
                <w:rFonts w:ascii="Arial" w:eastAsia="Calibri" w:hAnsi="Arial" w:cs="Arial"/>
                <w:b/>
                <w:sz w:val="20"/>
                <w:szCs w:val="20"/>
              </w:rPr>
              <w:t>Prioritní osa</w:t>
            </w:r>
          </w:p>
        </w:tc>
        <w:tc>
          <w:tcPr>
            <w:tcW w:w="4549" w:type="dxa"/>
          </w:tcPr>
          <w:p w:rsidR="00B147D5" w:rsidRPr="00027AEF" w:rsidRDefault="00C07152" w:rsidP="00027AEF">
            <w:pPr>
              <w:pStyle w:val="Tabulka"/>
              <w:spacing w:before="0" w:after="0"/>
              <w:jc w:val="left"/>
              <w:rPr>
                <w:rFonts w:ascii="Arial" w:hAnsi="Arial" w:cs="Arial"/>
                <w:sz w:val="20"/>
                <w:szCs w:val="20"/>
              </w:rPr>
            </w:pPr>
            <w:r>
              <w:rPr>
                <w:rFonts w:ascii="Arial" w:hAnsi="Arial" w:cs="Arial"/>
                <w:sz w:val="20"/>
                <w:szCs w:val="20"/>
              </w:rPr>
              <w:t>NR</w:t>
            </w:r>
          </w:p>
        </w:tc>
        <w:tc>
          <w:tcPr>
            <w:tcW w:w="8440" w:type="dxa"/>
            <w:vAlign w:val="center"/>
          </w:tcPr>
          <w:p w:rsidR="00B147D5" w:rsidRPr="00027AEF" w:rsidRDefault="00B147D5" w:rsidP="00027AEF">
            <w:pPr>
              <w:pStyle w:val="Tabulka"/>
              <w:spacing w:before="0" w:after="0"/>
              <w:jc w:val="left"/>
              <w:rPr>
                <w:rFonts w:ascii="Arial" w:hAnsi="Arial" w:cs="Arial"/>
                <w:sz w:val="20"/>
                <w:szCs w:val="20"/>
              </w:rPr>
            </w:pPr>
            <w:r w:rsidRPr="00027AEF">
              <w:rPr>
                <w:rFonts w:ascii="Arial" w:hAnsi="Arial" w:cs="Arial"/>
                <w:sz w:val="20"/>
                <w:szCs w:val="20"/>
              </w:rPr>
              <w:t>PO 2 Zkvalitnění veřejných služeb a podmínek života pro obyvatele regionů</w:t>
            </w:r>
          </w:p>
        </w:tc>
      </w:tr>
      <w:tr w:rsidR="00B147D5" w:rsidRPr="00027AEF" w:rsidTr="00C276D5">
        <w:tc>
          <w:tcPr>
            <w:tcW w:w="1263" w:type="dxa"/>
            <w:shd w:val="clear" w:color="auto" w:fill="D9D9D9" w:themeFill="background1" w:themeFillShade="D9"/>
          </w:tcPr>
          <w:p w:rsidR="00B147D5" w:rsidRPr="00027AEF" w:rsidRDefault="00B147D5" w:rsidP="00027AEF">
            <w:pPr>
              <w:rPr>
                <w:rFonts w:ascii="Arial" w:eastAsia="Calibri" w:hAnsi="Arial" w:cs="Arial"/>
                <w:sz w:val="20"/>
                <w:szCs w:val="20"/>
              </w:rPr>
            </w:pPr>
            <w:r w:rsidRPr="00027AEF">
              <w:rPr>
                <w:rFonts w:ascii="Arial" w:eastAsia="Calibri" w:hAnsi="Arial" w:cs="Arial"/>
                <w:b/>
                <w:sz w:val="20"/>
                <w:szCs w:val="20"/>
              </w:rPr>
              <w:t>Specifický cíl</w:t>
            </w:r>
          </w:p>
        </w:tc>
        <w:tc>
          <w:tcPr>
            <w:tcW w:w="4549" w:type="dxa"/>
          </w:tcPr>
          <w:p w:rsidR="00B147D5" w:rsidRPr="00027AEF" w:rsidRDefault="00C07152" w:rsidP="00027AEF">
            <w:pPr>
              <w:pStyle w:val="DAVA"/>
              <w:spacing w:before="0"/>
              <w:jc w:val="left"/>
              <w:rPr>
                <w:rFonts w:ascii="Arial" w:hAnsi="Arial" w:cs="Arial"/>
                <w:sz w:val="20"/>
                <w:szCs w:val="20"/>
                <w:u w:color="FFFFFF"/>
              </w:rPr>
            </w:pPr>
            <w:r>
              <w:rPr>
                <w:rFonts w:ascii="Arial" w:hAnsi="Arial" w:cs="Arial"/>
                <w:sz w:val="20"/>
                <w:szCs w:val="20"/>
                <w:u w:color="FFFFFF"/>
              </w:rPr>
              <w:t>NR</w:t>
            </w:r>
          </w:p>
        </w:tc>
        <w:tc>
          <w:tcPr>
            <w:tcW w:w="8440" w:type="dxa"/>
          </w:tcPr>
          <w:p w:rsidR="00B147D5" w:rsidRPr="00027AEF" w:rsidRDefault="002B2967" w:rsidP="00027AEF">
            <w:pPr>
              <w:pStyle w:val="DAVA"/>
              <w:spacing w:before="0"/>
              <w:jc w:val="left"/>
              <w:rPr>
                <w:rFonts w:ascii="Arial" w:hAnsi="Arial" w:cs="Arial"/>
                <w:sz w:val="20"/>
                <w:szCs w:val="20"/>
              </w:rPr>
            </w:pPr>
            <w:r w:rsidRPr="00027AEF">
              <w:rPr>
                <w:rFonts w:ascii="Arial" w:hAnsi="Arial" w:cs="Arial"/>
                <w:sz w:val="20"/>
                <w:szCs w:val="20"/>
                <w:u w:color="FFFFFF"/>
              </w:rPr>
              <w:t>2.</w:t>
            </w:r>
            <w:r w:rsidR="008B6B8F" w:rsidRPr="00027AEF">
              <w:rPr>
                <w:rFonts w:ascii="Arial" w:hAnsi="Arial" w:cs="Arial"/>
                <w:sz w:val="20"/>
                <w:szCs w:val="20"/>
                <w:u w:color="FFFFFF"/>
              </w:rPr>
              <w:t>5</w:t>
            </w:r>
            <w:r w:rsidRPr="00027AEF">
              <w:rPr>
                <w:rFonts w:ascii="Arial" w:hAnsi="Arial" w:cs="Arial"/>
                <w:sz w:val="20"/>
                <w:szCs w:val="20"/>
                <w:u w:color="FFFFFF"/>
              </w:rPr>
              <w:t xml:space="preserve"> </w:t>
            </w:r>
            <w:r w:rsidR="00B147D5" w:rsidRPr="00027AEF">
              <w:rPr>
                <w:rFonts w:ascii="Arial" w:hAnsi="Arial" w:cs="Arial"/>
                <w:sz w:val="20"/>
                <w:szCs w:val="20"/>
                <w:u w:color="FFFFFF"/>
              </w:rPr>
              <w:t>Snížení energetické náročnosti v sektoru bydlení</w:t>
            </w:r>
          </w:p>
        </w:tc>
      </w:tr>
      <w:tr w:rsidR="00B147D5" w:rsidRPr="00027AEF" w:rsidTr="00C276D5">
        <w:tc>
          <w:tcPr>
            <w:tcW w:w="1263" w:type="dxa"/>
            <w:shd w:val="clear" w:color="auto" w:fill="D9D9D9" w:themeFill="background1" w:themeFillShade="D9"/>
          </w:tcPr>
          <w:p w:rsidR="00B147D5" w:rsidRPr="00027AEF" w:rsidRDefault="00B147D5" w:rsidP="00027AEF">
            <w:pPr>
              <w:rPr>
                <w:rFonts w:ascii="Arial" w:eastAsia="Calibri" w:hAnsi="Arial" w:cs="Arial"/>
                <w:b/>
                <w:sz w:val="20"/>
                <w:szCs w:val="20"/>
              </w:rPr>
            </w:pPr>
            <w:r w:rsidRPr="00027AEF">
              <w:rPr>
                <w:rFonts w:ascii="Arial" w:eastAsia="Calibri" w:hAnsi="Arial" w:cs="Arial"/>
                <w:b/>
                <w:sz w:val="20"/>
                <w:szCs w:val="20"/>
              </w:rPr>
              <w:t>Věcná specifikace</w:t>
            </w:r>
          </w:p>
          <w:p w:rsidR="00B147D5" w:rsidRPr="00027AEF" w:rsidRDefault="00B147D5" w:rsidP="00027AEF">
            <w:pPr>
              <w:rPr>
                <w:rFonts w:ascii="Arial" w:eastAsia="Calibri" w:hAnsi="Arial" w:cs="Arial"/>
                <w:sz w:val="20"/>
                <w:szCs w:val="20"/>
              </w:rPr>
            </w:pPr>
            <w:r w:rsidRPr="00027AEF">
              <w:rPr>
                <w:rFonts w:ascii="Arial" w:eastAsia="Calibri" w:hAnsi="Arial" w:cs="Arial"/>
                <w:b/>
                <w:sz w:val="20"/>
                <w:szCs w:val="20"/>
              </w:rPr>
              <w:t>(zaměření, aktivity)</w:t>
            </w:r>
          </w:p>
        </w:tc>
        <w:tc>
          <w:tcPr>
            <w:tcW w:w="4549" w:type="dxa"/>
          </w:tcPr>
          <w:p w:rsidR="00B147D5" w:rsidRPr="00027AEF" w:rsidRDefault="00B147D5" w:rsidP="00027AEF">
            <w:pPr>
              <w:rPr>
                <w:rFonts w:ascii="Arial" w:eastAsia="Calibri" w:hAnsi="Arial" w:cs="Arial"/>
                <w:sz w:val="20"/>
                <w:szCs w:val="20"/>
              </w:rPr>
            </w:pPr>
            <w:r w:rsidRPr="00027AEF">
              <w:rPr>
                <w:rFonts w:ascii="Arial" w:hAnsi="Arial" w:cs="Arial"/>
                <w:sz w:val="20"/>
                <w:szCs w:val="20"/>
              </w:rPr>
              <w:t>Program úvěrů na opravy a moderniz</w:t>
            </w:r>
            <w:r w:rsidR="006E4E62" w:rsidRPr="00027AEF">
              <w:rPr>
                <w:rFonts w:ascii="Arial" w:hAnsi="Arial" w:cs="Arial"/>
                <w:sz w:val="20"/>
                <w:szCs w:val="20"/>
              </w:rPr>
              <w:t>ace bytových domů.</w:t>
            </w:r>
          </w:p>
        </w:tc>
        <w:tc>
          <w:tcPr>
            <w:tcW w:w="8440" w:type="dxa"/>
          </w:tcPr>
          <w:p w:rsidR="00B147D5" w:rsidRPr="00027AEF" w:rsidRDefault="00B147D5" w:rsidP="00027AEF">
            <w:pPr>
              <w:pStyle w:val="DAVA"/>
              <w:spacing w:before="0"/>
              <w:jc w:val="left"/>
              <w:rPr>
                <w:rFonts w:ascii="Arial" w:eastAsia="Calibri" w:hAnsi="Arial" w:cs="Arial"/>
                <w:sz w:val="20"/>
                <w:szCs w:val="20"/>
              </w:rPr>
            </w:pPr>
            <w:r w:rsidRPr="00027AEF">
              <w:rPr>
                <w:rFonts w:ascii="Arial" w:eastAsia="Calibri" w:hAnsi="Arial" w:cs="Arial"/>
                <w:sz w:val="20"/>
                <w:szCs w:val="20"/>
              </w:rPr>
              <w:t>Cílem je snížit energetickou náročnost budov v sektoru bydlení na nákladově optimální úroveň (viz směrnice 2010/31/EU, odst. 15</w:t>
            </w:r>
            <w:r w:rsidR="00EF292A" w:rsidRPr="00027AEF">
              <w:rPr>
                <w:rFonts w:ascii="Arial" w:eastAsia="Calibri" w:hAnsi="Arial" w:cs="Arial"/>
                <w:sz w:val="20"/>
                <w:szCs w:val="20"/>
              </w:rPr>
              <w:t>;</w:t>
            </w:r>
            <w:r w:rsidRPr="00027AEF">
              <w:rPr>
                <w:rFonts w:ascii="Arial" w:eastAsia="Calibri" w:hAnsi="Arial" w:cs="Arial"/>
                <w:sz w:val="20"/>
                <w:szCs w:val="20"/>
              </w:rPr>
              <w:t xml:space="preserve"> čl. 5; směrnice 2012/27/EU odst. 16</w:t>
            </w:r>
            <w:r w:rsidR="00EF292A" w:rsidRPr="00027AEF">
              <w:rPr>
                <w:rFonts w:ascii="Arial" w:eastAsia="Calibri" w:hAnsi="Arial" w:cs="Arial"/>
                <w:sz w:val="20"/>
                <w:szCs w:val="20"/>
              </w:rPr>
              <w:t>;</w:t>
            </w:r>
            <w:r w:rsidRPr="00027AEF">
              <w:rPr>
                <w:rFonts w:ascii="Arial" w:eastAsia="Calibri" w:hAnsi="Arial" w:cs="Arial"/>
                <w:sz w:val="20"/>
                <w:szCs w:val="20"/>
              </w:rPr>
              <w:t xml:space="preserve"> </w:t>
            </w:r>
            <w:r w:rsidR="00EF292A" w:rsidRPr="00027AEF">
              <w:rPr>
                <w:rFonts w:ascii="Arial" w:eastAsia="Calibri" w:hAnsi="Arial" w:cs="Arial"/>
                <w:sz w:val="20"/>
                <w:szCs w:val="20"/>
              </w:rPr>
              <w:t xml:space="preserve">odst. </w:t>
            </w:r>
            <w:r w:rsidRPr="00027AEF">
              <w:rPr>
                <w:rFonts w:ascii="Arial" w:eastAsia="Calibri" w:hAnsi="Arial" w:cs="Arial"/>
                <w:sz w:val="20"/>
                <w:szCs w:val="20"/>
              </w:rPr>
              <w:t>21</w:t>
            </w:r>
            <w:r w:rsidR="00EF292A" w:rsidRPr="00027AEF">
              <w:rPr>
                <w:rFonts w:ascii="Arial" w:eastAsia="Calibri" w:hAnsi="Arial" w:cs="Arial"/>
                <w:sz w:val="20"/>
                <w:szCs w:val="20"/>
              </w:rPr>
              <w:t>;</w:t>
            </w:r>
            <w:r w:rsidRPr="00027AEF">
              <w:rPr>
                <w:rFonts w:ascii="Arial" w:eastAsia="Calibri" w:hAnsi="Arial" w:cs="Arial"/>
                <w:sz w:val="20"/>
                <w:szCs w:val="20"/>
              </w:rPr>
              <w:t xml:space="preserve"> čl. 3, odst. 1, písmeno a</w:t>
            </w:r>
            <w:r w:rsidR="00EF292A" w:rsidRPr="00027AEF">
              <w:rPr>
                <w:rFonts w:ascii="Arial" w:eastAsia="Calibri" w:hAnsi="Arial" w:cs="Arial"/>
                <w:sz w:val="20"/>
                <w:szCs w:val="20"/>
              </w:rPr>
              <w:t>)</w:t>
            </w:r>
            <w:r w:rsidRPr="00027AEF">
              <w:rPr>
                <w:rFonts w:ascii="Arial" w:eastAsia="Calibri" w:hAnsi="Arial" w:cs="Arial"/>
                <w:sz w:val="20"/>
                <w:szCs w:val="20"/>
              </w:rPr>
              <w:t>; čl. 4, písmena b, c) a zvýšení podílu obnovitelných zdrojů energie.</w:t>
            </w:r>
          </w:p>
          <w:p w:rsidR="00B147D5" w:rsidRPr="00027AEF" w:rsidRDefault="00B147D5" w:rsidP="00027AEF">
            <w:pPr>
              <w:pStyle w:val="DAVA"/>
              <w:spacing w:before="0"/>
              <w:jc w:val="left"/>
              <w:rPr>
                <w:rFonts w:ascii="Arial" w:hAnsi="Arial" w:cs="Arial"/>
                <w:sz w:val="20"/>
                <w:szCs w:val="20"/>
              </w:rPr>
            </w:pPr>
            <w:r w:rsidRPr="00027AEF">
              <w:rPr>
                <w:rFonts w:ascii="Arial" w:eastAsia="Calibri" w:hAnsi="Arial" w:cs="Arial"/>
                <w:sz w:val="20"/>
                <w:szCs w:val="20"/>
              </w:rPr>
              <w:t>Podpora se týká vlastníků bytových domů podle vyhlášky č. 501/2006 Sb. - budovy se čtyřmi a více byty.</w:t>
            </w:r>
          </w:p>
        </w:tc>
      </w:tr>
      <w:tr w:rsidR="006E4E62" w:rsidRPr="00027AEF" w:rsidTr="00062746">
        <w:tc>
          <w:tcPr>
            <w:tcW w:w="1263" w:type="dxa"/>
            <w:shd w:val="clear" w:color="auto" w:fill="D9D9D9" w:themeFill="background1" w:themeFillShade="D9"/>
          </w:tcPr>
          <w:p w:rsidR="006E4E62" w:rsidRPr="00027AEF" w:rsidRDefault="006E4E62" w:rsidP="00027AEF">
            <w:pPr>
              <w:rPr>
                <w:rFonts w:ascii="Arial" w:eastAsia="Calibri" w:hAnsi="Arial" w:cs="Arial"/>
                <w:sz w:val="20"/>
                <w:szCs w:val="20"/>
              </w:rPr>
            </w:pPr>
            <w:r w:rsidRPr="00027AEF">
              <w:rPr>
                <w:rFonts w:ascii="Arial" w:eastAsia="Calibri" w:hAnsi="Arial" w:cs="Arial"/>
                <w:b/>
                <w:sz w:val="20"/>
                <w:szCs w:val="20"/>
              </w:rPr>
              <w:t>Mechanismus koordinace</w:t>
            </w:r>
          </w:p>
        </w:tc>
        <w:tc>
          <w:tcPr>
            <w:tcW w:w="12989" w:type="dxa"/>
            <w:gridSpan w:val="2"/>
          </w:tcPr>
          <w:p w:rsidR="003D00F1" w:rsidRPr="00027AEF" w:rsidRDefault="007760A4" w:rsidP="00027AEF">
            <w:pPr>
              <w:pStyle w:val="DAVA"/>
              <w:spacing w:before="0"/>
              <w:jc w:val="left"/>
              <w:rPr>
                <w:rFonts w:ascii="Arial" w:hAnsi="Arial" w:cs="Arial"/>
                <w:sz w:val="20"/>
                <w:szCs w:val="20"/>
              </w:rPr>
            </w:pPr>
            <w:r w:rsidRPr="00027AEF">
              <w:rPr>
                <w:rFonts w:ascii="Arial" w:hAnsi="Arial" w:cs="Arial"/>
                <w:sz w:val="20"/>
                <w:szCs w:val="20"/>
              </w:rPr>
              <w:t>Ro</w:t>
            </w:r>
            <w:r w:rsidR="005D5DE3">
              <w:rPr>
                <w:rFonts w:ascii="Arial" w:hAnsi="Arial" w:cs="Arial"/>
                <w:sz w:val="20"/>
                <w:szCs w:val="20"/>
              </w:rPr>
              <w:t>zhraní mezi programem PANEL 2013</w:t>
            </w:r>
            <w:r w:rsidRPr="00027AEF">
              <w:rPr>
                <w:rFonts w:ascii="Arial" w:hAnsi="Arial" w:cs="Arial"/>
                <w:sz w:val="20"/>
                <w:szCs w:val="20"/>
              </w:rPr>
              <w:t>+ a IROP je definován</w:t>
            </w:r>
            <w:r w:rsidR="005D5DE3">
              <w:rPr>
                <w:rFonts w:ascii="Arial" w:hAnsi="Arial" w:cs="Arial"/>
                <w:sz w:val="20"/>
                <w:szCs w:val="20"/>
              </w:rPr>
              <w:t>o stavebně technicky. PANEL 2013</w:t>
            </w:r>
            <w:r w:rsidRPr="00027AEF">
              <w:rPr>
                <w:rFonts w:ascii="Arial" w:hAnsi="Arial" w:cs="Arial"/>
                <w:sz w:val="20"/>
                <w:szCs w:val="20"/>
              </w:rPr>
              <w:t xml:space="preserve">+ se zaměřuje na nápravy konstrukčních vad panelových domů, IROP se zaměřuje prioritně na energetické úspory. </w:t>
            </w:r>
          </w:p>
          <w:p w:rsidR="006E4E62" w:rsidRPr="00027AEF" w:rsidRDefault="006E4E62" w:rsidP="00027AEF">
            <w:pPr>
              <w:pStyle w:val="DAVA"/>
              <w:spacing w:before="0"/>
              <w:jc w:val="left"/>
              <w:rPr>
                <w:rFonts w:ascii="Arial" w:hAnsi="Arial" w:cs="Arial"/>
                <w:sz w:val="20"/>
                <w:szCs w:val="20"/>
              </w:rPr>
            </w:pPr>
          </w:p>
        </w:tc>
      </w:tr>
    </w:tbl>
    <w:p w:rsidR="00D733DF" w:rsidRPr="00027AEF" w:rsidRDefault="00D733DF" w:rsidP="005C0E10">
      <w:pPr>
        <w:spacing w:after="0" w:line="240" w:lineRule="auto"/>
        <w:rPr>
          <w:rFonts w:ascii="Arial" w:hAnsi="Arial" w:cs="Arial"/>
          <w:b/>
          <w:sz w:val="20"/>
          <w:szCs w:val="20"/>
        </w:rPr>
      </w:pPr>
    </w:p>
    <w:sectPr w:rsidR="00D733DF" w:rsidRPr="00027AEF" w:rsidSect="00D353F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F69" w:rsidRDefault="003B7F69" w:rsidP="00896FE3">
      <w:pPr>
        <w:spacing w:after="0" w:line="240" w:lineRule="auto"/>
      </w:pPr>
      <w:r>
        <w:separator/>
      </w:r>
    </w:p>
  </w:endnote>
  <w:endnote w:type="continuationSeparator" w:id="0">
    <w:p w:rsidR="003B7F69" w:rsidRDefault="003B7F69" w:rsidP="00896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3013556"/>
      <w:docPartObj>
        <w:docPartGallery w:val="Page Numbers (Bottom of Page)"/>
        <w:docPartUnique/>
      </w:docPartObj>
    </w:sdtPr>
    <w:sdtEndPr/>
    <w:sdtContent>
      <w:p w:rsidR="003B7F69" w:rsidRPr="00896FE3" w:rsidRDefault="003B7F69" w:rsidP="00577F06">
        <w:pPr>
          <w:pStyle w:val="Zpat"/>
          <w:jc w:val="right"/>
          <w:rPr>
            <w:sz w:val="16"/>
            <w:szCs w:val="16"/>
          </w:rPr>
        </w:pPr>
        <w:r>
          <w:fldChar w:fldCharType="begin"/>
        </w:r>
        <w:r>
          <w:instrText>PAGE   \* MERGEFORMAT</w:instrText>
        </w:r>
        <w:r>
          <w:fldChar w:fldCharType="separate"/>
        </w:r>
        <w:r w:rsidR="0098055B">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F69" w:rsidRDefault="003B7F69" w:rsidP="00896FE3">
      <w:pPr>
        <w:spacing w:after="0" w:line="240" w:lineRule="auto"/>
      </w:pPr>
      <w:r>
        <w:separator/>
      </w:r>
    </w:p>
  </w:footnote>
  <w:footnote w:type="continuationSeparator" w:id="0">
    <w:p w:rsidR="003B7F69" w:rsidRDefault="003B7F69" w:rsidP="00896F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3500"/>
    <w:multiLevelType w:val="hybridMultilevel"/>
    <w:tmpl w:val="DE9462CC"/>
    <w:lvl w:ilvl="0" w:tplc="782C9ACE">
      <w:start w:val="1"/>
      <w:numFmt w:val="bullet"/>
      <w:lvlText w:val="-"/>
      <w:lvlJc w:val="left"/>
      <w:pPr>
        <w:ind w:left="360" w:hanging="360"/>
      </w:pPr>
      <w:rPr>
        <w:rFonts w:ascii="Arial Narrow" w:hAnsi="Arial Narro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01A718BE"/>
    <w:multiLevelType w:val="hybridMultilevel"/>
    <w:tmpl w:val="CC509106"/>
    <w:lvl w:ilvl="0" w:tplc="F41A2792">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686FDF"/>
    <w:multiLevelType w:val="hybridMultilevel"/>
    <w:tmpl w:val="3568500E"/>
    <w:lvl w:ilvl="0" w:tplc="A9F4AB52">
      <w:start w:val="1"/>
      <w:numFmt w:val="bullet"/>
      <w:lvlText w:val=""/>
      <w:lvlJc w:val="left"/>
      <w:pPr>
        <w:ind w:left="720" w:hanging="360"/>
      </w:pPr>
      <w:rPr>
        <w:rFonts w:ascii="Symbol" w:hAnsi="Symbol" w:hint="default"/>
      </w:rPr>
    </w:lvl>
    <w:lvl w:ilvl="1" w:tplc="2C2CF2F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A52B0C"/>
    <w:multiLevelType w:val="hybridMultilevel"/>
    <w:tmpl w:val="3F447C3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A477EA8"/>
    <w:multiLevelType w:val="hybridMultilevel"/>
    <w:tmpl w:val="BED20938"/>
    <w:lvl w:ilvl="0" w:tplc="29A4DBAE">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DCE3D3F"/>
    <w:multiLevelType w:val="hybridMultilevel"/>
    <w:tmpl w:val="4874DD6E"/>
    <w:lvl w:ilvl="0" w:tplc="04050017">
      <w:start w:val="1"/>
      <w:numFmt w:val="bullet"/>
      <w:lvlText w:val=""/>
      <w:lvlJc w:val="left"/>
      <w:pPr>
        <w:ind w:left="360" w:hanging="360"/>
      </w:pPr>
      <w:rPr>
        <w:rFonts w:ascii="Symbol" w:hAnsi="Symbol" w:hint="default"/>
      </w:rPr>
    </w:lvl>
    <w:lvl w:ilvl="1" w:tplc="04050017">
      <w:start w:val="1"/>
      <w:numFmt w:val="lowerLetter"/>
      <w:lvlText w:val="%2)"/>
      <w:lvlJc w:val="left"/>
      <w:pPr>
        <w:ind w:left="1014" w:hanging="360"/>
      </w:pPr>
      <w:rPr>
        <w:rFonts w:hint="default"/>
      </w:rPr>
    </w:lvl>
    <w:lvl w:ilvl="2" w:tplc="0405001B">
      <w:start w:val="1"/>
      <w:numFmt w:val="bullet"/>
      <w:lvlText w:val=""/>
      <w:lvlJc w:val="left"/>
      <w:pPr>
        <w:ind w:left="1734" w:hanging="360"/>
      </w:pPr>
      <w:rPr>
        <w:rFonts w:ascii="Wingdings" w:hAnsi="Wingdings" w:hint="default"/>
      </w:rPr>
    </w:lvl>
    <w:lvl w:ilvl="3" w:tplc="0405000F" w:tentative="1">
      <w:start w:val="1"/>
      <w:numFmt w:val="bullet"/>
      <w:lvlText w:val=""/>
      <w:lvlJc w:val="left"/>
      <w:pPr>
        <w:ind w:left="2454" w:hanging="360"/>
      </w:pPr>
      <w:rPr>
        <w:rFonts w:ascii="Symbol" w:hAnsi="Symbol" w:hint="default"/>
      </w:rPr>
    </w:lvl>
    <w:lvl w:ilvl="4" w:tplc="04050019" w:tentative="1">
      <w:start w:val="1"/>
      <w:numFmt w:val="bullet"/>
      <w:lvlText w:val="o"/>
      <w:lvlJc w:val="left"/>
      <w:pPr>
        <w:ind w:left="3174" w:hanging="360"/>
      </w:pPr>
      <w:rPr>
        <w:rFonts w:ascii="Courier New" w:hAnsi="Courier New" w:cs="Courier New" w:hint="default"/>
      </w:rPr>
    </w:lvl>
    <w:lvl w:ilvl="5" w:tplc="0405001B" w:tentative="1">
      <w:start w:val="1"/>
      <w:numFmt w:val="bullet"/>
      <w:lvlText w:val=""/>
      <w:lvlJc w:val="left"/>
      <w:pPr>
        <w:ind w:left="3894" w:hanging="360"/>
      </w:pPr>
      <w:rPr>
        <w:rFonts w:ascii="Wingdings" w:hAnsi="Wingdings" w:hint="default"/>
      </w:rPr>
    </w:lvl>
    <w:lvl w:ilvl="6" w:tplc="0405000F" w:tentative="1">
      <w:start w:val="1"/>
      <w:numFmt w:val="bullet"/>
      <w:lvlText w:val=""/>
      <w:lvlJc w:val="left"/>
      <w:pPr>
        <w:ind w:left="4614" w:hanging="360"/>
      </w:pPr>
      <w:rPr>
        <w:rFonts w:ascii="Symbol" w:hAnsi="Symbol" w:hint="default"/>
      </w:rPr>
    </w:lvl>
    <w:lvl w:ilvl="7" w:tplc="04050019" w:tentative="1">
      <w:start w:val="1"/>
      <w:numFmt w:val="bullet"/>
      <w:lvlText w:val="o"/>
      <w:lvlJc w:val="left"/>
      <w:pPr>
        <w:ind w:left="5334" w:hanging="360"/>
      </w:pPr>
      <w:rPr>
        <w:rFonts w:ascii="Courier New" w:hAnsi="Courier New" w:cs="Courier New" w:hint="default"/>
      </w:rPr>
    </w:lvl>
    <w:lvl w:ilvl="8" w:tplc="0405001B" w:tentative="1">
      <w:start w:val="1"/>
      <w:numFmt w:val="bullet"/>
      <w:lvlText w:val=""/>
      <w:lvlJc w:val="left"/>
      <w:pPr>
        <w:ind w:left="6054" w:hanging="360"/>
      </w:pPr>
      <w:rPr>
        <w:rFonts w:ascii="Wingdings" w:hAnsi="Wingdings" w:hint="default"/>
      </w:rPr>
    </w:lvl>
  </w:abstractNum>
  <w:abstractNum w:abstractNumId="6">
    <w:nsid w:val="0DE95597"/>
    <w:multiLevelType w:val="hybridMultilevel"/>
    <w:tmpl w:val="92DEDD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E895235"/>
    <w:multiLevelType w:val="hybridMultilevel"/>
    <w:tmpl w:val="5BC65506"/>
    <w:lvl w:ilvl="0" w:tplc="04050017">
      <w:start w:val="1"/>
      <w:numFmt w:val="lowerLetter"/>
      <w:pStyle w:val="Seznamsodrkami32"/>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6020CCB"/>
    <w:multiLevelType w:val="hybridMultilevel"/>
    <w:tmpl w:val="F566138A"/>
    <w:lvl w:ilvl="0" w:tplc="2C2CF2F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FDC65EC"/>
    <w:multiLevelType w:val="hybridMultilevel"/>
    <w:tmpl w:val="B52CCCB6"/>
    <w:lvl w:ilvl="0" w:tplc="F41A2792">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1B71AAF"/>
    <w:multiLevelType w:val="hybridMultilevel"/>
    <w:tmpl w:val="C0B6B5DC"/>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3576BCB"/>
    <w:multiLevelType w:val="hybridMultilevel"/>
    <w:tmpl w:val="FD3A4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46D1C54"/>
    <w:multiLevelType w:val="hybridMultilevel"/>
    <w:tmpl w:val="81F63EB4"/>
    <w:lvl w:ilvl="0" w:tplc="E3280E00">
      <w:numFmt w:val="bullet"/>
      <w:lvlText w:val=""/>
      <w:lvlJc w:val="left"/>
      <w:pPr>
        <w:ind w:left="720" w:hanging="360"/>
      </w:pPr>
      <w:rPr>
        <w:rFonts w:ascii="Symbol" w:eastAsia="Times New Roman" w:hAnsi="Symbol"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9056F84"/>
    <w:multiLevelType w:val="hybridMultilevel"/>
    <w:tmpl w:val="C6B21E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9A2714B"/>
    <w:multiLevelType w:val="hybridMultilevel"/>
    <w:tmpl w:val="51B02596"/>
    <w:lvl w:ilvl="0" w:tplc="BA409A56">
      <w:start w:val="1"/>
      <w:numFmt w:val="lowerLetter"/>
      <w:pStyle w:val="Aabc"/>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AB87ED9"/>
    <w:multiLevelType w:val="hybridMultilevel"/>
    <w:tmpl w:val="E3D4C39C"/>
    <w:lvl w:ilvl="0" w:tplc="A088F31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B6B68F7"/>
    <w:multiLevelType w:val="hybridMultilevel"/>
    <w:tmpl w:val="6CBE2D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DED1D3C"/>
    <w:multiLevelType w:val="hybridMultilevel"/>
    <w:tmpl w:val="66AC7242"/>
    <w:lvl w:ilvl="0" w:tplc="F41A2792">
      <w:start w:val="4"/>
      <w:numFmt w:val="bullet"/>
      <w:lvlText w:val="-"/>
      <w:lvlJc w:val="left"/>
      <w:pPr>
        <w:ind w:left="720" w:hanging="360"/>
      </w:pPr>
      <w:rPr>
        <w:rFonts w:ascii="Calibri" w:eastAsia="Times New Roman" w:hAnsi="Calibri" w:hint="default"/>
      </w:rPr>
    </w:lvl>
    <w:lvl w:ilvl="1" w:tplc="04050003">
      <w:start w:val="1"/>
      <w:numFmt w:val="decimal"/>
      <w:lvlText w:val="%2."/>
      <w:lvlJc w:val="left"/>
      <w:pPr>
        <w:tabs>
          <w:tab w:val="num" w:pos="1092"/>
        </w:tabs>
        <w:ind w:left="1092" w:hanging="360"/>
      </w:pPr>
    </w:lvl>
    <w:lvl w:ilvl="2" w:tplc="04050005">
      <w:start w:val="1"/>
      <w:numFmt w:val="decimal"/>
      <w:lvlText w:val="%3."/>
      <w:lvlJc w:val="left"/>
      <w:pPr>
        <w:tabs>
          <w:tab w:val="num" w:pos="1812"/>
        </w:tabs>
        <w:ind w:left="1812" w:hanging="360"/>
      </w:pPr>
    </w:lvl>
    <w:lvl w:ilvl="3" w:tplc="04050001">
      <w:start w:val="1"/>
      <w:numFmt w:val="decimal"/>
      <w:lvlText w:val="%4."/>
      <w:lvlJc w:val="left"/>
      <w:pPr>
        <w:tabs>
          <w:tab w:val="num" w:pos="2532"/>
        </w:tabs>
        <w:ind w:left="2532" w:hanging="360"/>
      </w:pPr>
    </w:lvl>
    <w:lvl w:ilvl="4" w:tplc="04050003">
      <w:start w:val="1"/>
      <w:numFmt w:val="decimal"/>
      <w:lvlText w:val="%5."/>
      <w:lvlJc w:val="left"/>
      <w:pPr>
        <w:tabs>
          <w:tab w:val="num" w:pos="3252"/>
        </w:tabs>
        <w:ind w:left="3252" w:hanging="360"/>
      </w:pPr>
    </w:lvl>
    <w:lvl w:ilvl="5" w:tplc="04050005">
      <w:start w:val="1"/>
      <w:numFmt w:val="decimal"/>
      <w:lvlText w:val="%6."/>
      <w:lvlJc w:val="left"/>
      <w:pPr>
        <w:tabs>
          <w:tab w:val="num" w:pos="3972"/>
        </w:tabs>
        <w:ind w:left="3972" w:hanging="360"/>
      </w:pPr>
    </w:lvl>
    <w:lvl w:ilvl="6" w:tplc="04050001">
      <w:start w:val="1"/>
      <w:numFmt w:val="decimal"/>
      <w:lvlText w:val="%7."/>
      <w:lvlJc w:val="left"/>
      <w:pPr>
        <w:tabs>
          <w:tab w:val="num" w:pos="4692"/>
        </w:tabs>
        <w:ind w:left="4692" w:hanging="360"/>
      </w:pPr>
    </w:lvl>
    <w:lvl w:ilvl="7" w:tplc="04050003">
      <w:start w:val="1"/>
      <w:numFmt w:val="decimal"/>
      <w:lvlText w:val="%8."/>
      <w:lvlJc w:val="left"/>
      <w:pPr>
        <w:tabs>
          <w:tab w:val="num" w:pos="5412"/>
        </w:tabs>
        <w:ind w:left="5412" w:hanging="360"/>
      </w:pPr>
    </w:lvl>
    <w:lvl w:ilvl="8" w:tplc="04050005">
      <w:start w:val="1"/>
      <w:numFmt w:val="decimal"/>
      <w:lvlText w:val="%9."/>
      <w:lvlJc w:val="left"/>
      <w:pPr>
        <w:tabs>
          <w:tab w:val="num" w:pos="6132"/>
        </w:tabs>
        <w:ind w:left="6132" w:hanging="360"/>
      </w:pPr>
    </w:lvl>
  </w:abstractNum>
  <w:abstractNum w:abstractNumId="18">
    <w:nsid w:val="2E9C52D6"/>
    <w:multiLevelType w:val="hybridMultilevel"/>
    <w:tmpl w:val="4B042B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EE240E9"/>
    <w:multiLevelType w:val="hybridMultilevel"/>
    <w:tmpl w:val="CCD49502"/>
    <w:lvl w:ilvl="0" w:tplc="04050001">
      <w:start w:val="1"/>
      <w:numFmt w:val="bullet"/>
      <w:lvlText w:val=""/>
      <w:lvlJc w:val="left"/>
      <w:pPr>
        <w:ind w:left="754" w:hanging="360"/>
      </w:pPr>
      <w:rPr>
        <w:rFonts w:ascii="Symbol" w:hAnsi="Symbol" w:hint="default"/>
      </w:rPr>
    </w:lvl>
    <w:lvl w:ilvl="1" w:tplc="04050003" w:tentative="1">
      <w:start w:val="1"/>
      <w:numFmt w:val="bullet"/>
      <w:lvlText w:val="o"/>
      <w:lvlJc w:val="left"/>
      <w:pPr>
        <w:ind w:left="1474" w:hanging="360"/>
      </w:pPr>
      <w:rPr>
        <w:rFonts w:ascii="Courier New" w:hAnsi="Courier New" w:cs="Courier New" w:hint="default"/>
      </w:rPr>
    </w:lvl>
    <w:lvl w:ilvl="2" w:tplc="04050005" w:tentative="1">
      <w:start w:val="1"/>
      <w:numFmt w:val="bullet"/>
      <w:lvlText w:val=""/>
      <w:lvlJc w:val="left"/>
      <w:pPr>
        <w:ind w:left="2194" w:hanging="360"/>
      </w:pPr>
      <w:rPr>
        <w:rFonts w:ascii="Wingdings" w:hAnsi="Wingdings" w:hint="default"/>
      </w:rPr>
    </w:lvl>
    <w:lvl w:ilvl="3" w:tplc="04050001" w:tentative="1">
      <w:start w:val="1"/>
      <w:numFmt w:val="bullet"/>
      <w:lvlText w:val=""/>
      <w:lvlJc w:val="left"/>
      <w:pPr>
        <w:ind w:left="2914" w:hanging="360"/>
      </w:pPr>
      <w:rPr>
        <w:rFonts w:ascii="Symbol" w:hAnsi="Symbol" w:hint="default"/>
      </w:rPr>
    </w:lvl>
    <w:lvl w:ilvl="4" w:tplc="04050003" w:tentative="1">
      <w:start w:val="1"/>
      <w:numFmt w:val="bullet"/>
      <w:lvlText w:val="o"/>
      <w:lvlJc w:val="left"/>
      <w:pPr>
        <w:ind w:left="3634" w:hanging="360"/>
      </w:pPr>
      <w:rPr>
        <w:rFonts w:ascii="Courier New" w:hAnsi="Courier New" w:cs="Courier New" w:hint="default"/>
      </w:rPr>
    </w:lvl>
    <w:lvl w:ilvl="5" w:tplc="04050005" w:tentative="1">
      <w:start w:val="1"/>
      <w:numFmt w:val="bullet"/>
      <w:lvlText w:val=""/>
      <w:lvlJc w:val="left"/>
      <w:pPr>
        <w:ind w:left="4354" w:hanging="360"/>
      </w:pPr>
      <w:rPr>
        <w:rFonts w:ascii="Wingdings" w:hAnsi="Wingdings" w:hint="default"/>
      </w:rPr>
    </w:lvl>
    <w:lvl w:ilvl="6" w:tplc="04050001" w:tentative="1">
      <w:start w:val="1"/>
      <w:numFmt w:val="bullet"/>
      <w:lvlText w:val=""/>
      <w:lvlJc w:val="left"/>
      <w:pPr>
        <w:ind w:left="5074" w:hanging="360"/>
      </w:pPr>
      <w:rPr>
        <w:rFonts w:ascii="Symbol" w:hAnsi="Symbol" w:hint="default"/>
      </w:rPr>
    </w:lvl>
    <w:lvl w:ilvl="7" w:tplc="04050003" w:tentative="1">
      <w:start w:val="1"/>
      <w:numFmt w:val="bullet"/>
      <w:lvlText w:val="o"/>
      <w:lvlJc w:val="left"/>
      <w:pPr>
        <w:ind w:left="5794" w:hanging="360"/>
      </w:pPr>
      <w:rPr>
        <w:rFonts w:ascii="Courier New" w:hAnsi="Courier New" w:cs="Courier New" w:hint="default"/>
      </w:rPr>
    </w:lvl>
    <w:lvl w:ilvl="8" w:tplc="04050005" w:tentative="1">
      <w:start w:val="1"/>
      <w:numFmt w:val="bullet"/>
      <w:lvlText w:val=""/>
      <w:lvlJc w:val="left"/>
      <w:pPr>
        <w:ind w:left="6514" w:hanging="360"/>
      </w:pPr>
      <w:rPr>
        <w:rFonts w:ascii="Wingdings" w:hAnsi="Wingdings" w:hint="default"/>
      </w:rPr>
    </w:lvl>
  </w:abstractNum>
  <w:abstractNum w:abstractNumId="20">
    <w:nsid w:val="2F71451C"/>
    <w:multiLevelType w:val="hybridMultilevel"/>
    <w:tmpl w:val="F6BE84C4"/>
    <w:lvl w:ilvl="0" w:tplc="ED22F55C">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312223B1"/>
    <w:multiLevelType w:val="multilevel"/>
    <w:tmpl w:val="24007A08"/>
    <w:lvl w:ilvl="0">
      <w:start w:val="8"/>
      <w:numFmt w:val="decimal"/>
      <w:pStyle w:val="Nadpis1"/>
      <w:lvlText w:val="KAPITOLA %1."/>
      <w:lvlJc w:val="left"/>
      <w:pPr>
        <w:ind w:left="432" w:hanging="432"/>
      </w:pPr>
      <w:rPr>
        <w:rFonts w:hint="default"/>
        <w:sz w:val="28"/>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A.2.%4"/>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2">
    <w:nsid w:val="312E7548"/>
    <w:multiLevelType w:val="hybridMultilevel"/>
    <w:tmpl w:val="25745E6E"/>
    <w:lvl w:ilvl="0" w:tplc="41888898">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nsid w:val="3137477D"/>
    <w:multiLevelType w:val="hybridMultilevel"/>
    <w:tmpl w:val="743E0C7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nsid w:val="319D17C3"/>
    <w:multiLevelType w:val="hybridMultilevel"/>
    <w:tmpl w:val="93CA245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nsid w:val="31E25944"/>
    <w:multiLevelType w:val="hybridMultilevel"/>
    <w:tmpl w:val="E9D636E4"/>
    <w:lvl w:ilvl="0" w:tplc="B42A2DAE">
      <w:start w:val="1"/>
      <w:numFmt w:val="lowerLetter"/>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nsid w:val="335164A7"/>
    <w:multiLevelType w:val="hybridMultilevel"/>
    <w:tmpl w:val="51823CDE"/>
    <w:lvl w:ilvl="0" w:tplc="0405000F">
      <w:numFmt w:val="bullet"/>
      <w:lvlText w:val="-"/>
      <w:lvlJc w:val="left"/>
      <w:pPr>
        <w:ind w:left="726" w:hanging="360"/>
      </w:pPr>
      <w:rPr>
        <w:rFonts w:ascii="Times New Roman" w:eastAsia="Times New Roman" w:hAnsi="Times New Roman" w:cs="Times New Roman" w:hint="default"/>
      </w:rPr>
    </w:lvl>
    <w:lvl w:ilvl="1" w:tplc="04050019" w:tentative="1">
      <w:start w:val="1"/>
      <w:numFmt w:val="bullet"/>
      <w:lvlText w:val="o"/>
      <w:lvlJc w:val="left"/>
      <w:pPr>
        <w:ind w:left="1446" w:hanging="360"/>
      </w:pPr>
      <w:rPr>
        <w:rFonts w:ascii="Courier New" w:hAnsi="Courier New" w:cs="Courier New" w:hint="default"/>
      </w:rPr>
    </w:lvl>
    <w:lvl w:ilvl="2" w:tplc="0405001B" w:tentative="1">
      <w:start w:val="1"/>
      <w:numFmt w:val="bullet"/>
      <w:lvlText w:val=""/>
      <w:lvlJc w:val="left"/>
      <w:pPr>
        <w:ind w:left="2166" w:hanging="360"/>
      </w:pPr>
      <w:rPr>
        <w:rFonts w:ascii="Wingdings" w:hAnsi="Wingdings" w:hint="default"/>
      </w:rPr>
    </w:lvl>
    <w:lvl w:ilvl="3" w:tplc="0405000F" w:tentative="1">
      <w:start w:val="1"/>
      <w:numFmt w:val="bullet"/>
      <w:lvlText w:val=""/>
      <w:lvlJc w:val="left"/>
      <w:pPr>
        <w:ind w:left="2886" w:hanging="360"/>
      </w:pPr>
      <w:rPr>
        <w:rFonts w:ascii="Symbol" w:hAnsi="Symbol" w:hint="default"/>
      </w:rPr>
    </w:lvl>
    <w:lvl w:ilvl="4" w:tplc="04050019" w:tentative="1">
      <w:start w:val="1"/>
      <w:numFmt w:val="bullet"/>
      <w:lvlText w:val="o"/>
      <w:lvlJc w:val="left"/>
      <w:pPr>
        <w:ind w:left="3606" w:hanging="360"/>
      </w:pPr>
      <w:rPr>
        <w:rFonts w:ascii="Courier New" w:hAnsi="Courier New" w:cs="Courier New" w:hint="default"/>
      </w:rPr>
    </w:lvl>
    <w:lvl w:ilvl="5" w:tplc="0405001B" w:tentative="1">
      <w:start w:val="1"/>
      <w:numFmt w:val="bullet"/>
      <w:lvlText w:val=""/>
      <w:lvlJc w:val="left"/>
      <w:pPr>
        <w:ind w:left="4326" w:hanging="360"/>
      </w:pPr>
      <w:rPr>
        <w:rFonts w:ascii="Wingdings" w:hAnsi="Wingdings" w:hint="default"/>
      </w:rPr>
    </w:lvl>
    <w:lvl w:ilvl="6" w:tplc="0405000F" w:tentative="1">
      <w:start w:val="1"/>
      <w:numFmt w:val="bullet"/>
      <w:lvlText w:val=""/>
      <w:lvlJc w:val="left"/>
      <w:pPr>
        <w:ind w:left="5046" w:hanging="360"/>
      </w:pPr>
      <w:rPr>
        <w:rFonts w:ascii="Symbol" w:hAnsi="Symbol" w:hint="default"/>
      </w:rPr>
    </w:lvl>
    <w:lvl w:ilvl="7" w:tplc="04050019" w:tentative="1">
      <w:start w:val="1"/>
      <w:numFmt w:val="bullet"/>
      <w:lvlText w:val="o"/>
      <w:lvlJc w:val="left"/>
      <w:pPr>
        <w:ind w:left="5766" w:hanging="360"/>
      </w:pPr>
      <w:rPr>
        <w:rFonts w:ascii="Courier New" w:hAnsi="Courier New" w:cs="Courier New" w:hint="default"/>
      </w:rPr>
    </w:lvl>
    <w:lvl w:ilvl="8" w:tplc="0405001B" w:tentative="1">
      <w:start w:val="1"/>
      <w:numFmt w:val="bullet"/>
      <w:lvlText w:val=""/>
      <w:lvlJc w:val="left"/>
      <w:pPr>
        <w:ind w:left="6486" w:hanging="360"/>
      </w:pPr>
      <w:rPr>
        <w:rFonts w:ascii="Wingdings" w:hAnsi="Wingdings" w:hint="default"/>
      </w:rPr>
    </w:lvl>
  </w:abstractNum>
  <w:abstractNum w:abstractNumId="27">
    <w:nsid w:val="340F5AC6"/>
    <w:multiLevelType w:val="hybridMultilevel"/>
    <w:tmpl w:val="3140B222"/>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3A0F1D83"/>
    <w:multiLevelType w:val="hybridMultilevel"/>
    <w:tmpl w:val="E0001DCC"/>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A5459E8"/>
    <w:multiLevelType w:val="singleLevel"/>
    <w:tmpl w:val="2188C922"/>
    <w:lvl w:ilvl="0">
      <w:start w:val="1"/>
      <w:numFmt w:val="bullet"/>
      <w:lvlRestart w:val="0"/>
      <w:pStyle w:val="Tiret1"/>
      <w:lvlText w:val="–"/>
      <w:lvlJc w:val="left"/>
      <w:pPr>
        <w:tabs>
          <w:tab w:val="num" w:pos="1417"/>
        </w:tabs>
        <w:ind w:left="1417" w:hanging="567"/>
      </w:pPr>
    </w:lvl>
  </w:abstractNum>
  <w:abstractNum w:abstractNumId="30">
    <w:nsid w:val="3D1462AE"/>
    <w:multiLevelType w:val="hybridMultilevel"/>
    <w:tmpl w:val="282ECA96"/>
    <w:lvl w:ilvl="0" w:tplc="565EDA7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3D55246F"/>
    <w:multiLevelType w:val="hybridMultilevel"/>
    <w:tmpl w:val="DAA81DF8"/>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433C1217"/>
    <w:multiLevelType w:val="hybridMultilevel"/>
    <w:tmpl w:val="F4D2E28E"/>
    <w:lvl w:ilvl="0" w:tplc="F8BE57FA">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6F90FC4"/>
    <w:multiLevelType w:val="hybridMultilevel"/>
    <w:tmpl w:val="21F61E52"/>
    <w:lvl w:ilvl="0" w:tplc="41888898">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nsid w:val="4B220DED"/>
    <w:multiLevelType w:val="hybridMultilevel"/>
    <w:tmpl w:val="CDEC6988"/>
    <w:lvl w:ilvl="0" w:tplc="41888898">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nsid w:val="4B6C2382"/>
    <w:multiLevelType w:val="hybridMultilevel"/>
    <w:tmpl w:val="8C2CDEBA"/>
    <w:lvl w:ilvl="0" w:tplc="D5BC18F4">
      <w:start w:val="5"/>
      <w:numFmt w:val="bullet"/>
      <w:lvlText w:val="-"/>
      <w:lvlJc w:val="left"/>
      <w:pPr>
        <w:ind w:left="720" w:hanging="360"/>
      </w:pPr>
      <w:rPr>
        <w:rFonts w:ascii="Calibri" w:eastAsia="Calibri"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4D4F16BA"/>
    <w:multiLevelType w:val="hybridMultilevel"/>
    <w:tmpl w:val="0D7EFF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59876246"/>
    <w:multiLevelType w:val="multilevel"/>
    <w:tmpl w:val="AD0A0810"/>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AE015B7"/>
    <w:multiLevelType w:val="hybridMultilevel"/>
    <w:tmpl w:val="9B20A3E2"/>
    <w:lvl w:ilvl="0" w:tplc="C38079E0">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nsid w:val="613F6A37"/>
    <w:multiLevelType w:val="hybridMultilevel"/>
    <w:tmpl w:val="0D7EFF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34B7BA1"/>
    <w:multiLevelType w:val="hybridMultilevel"/>
    <w:tmpl w:val="137CE10A"/>
    <w:lvl w:ilvl="0" w:tplc="EDFEE656">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641D006C"/>
    <w:multiLevelType w:val="hybridMultilevel"/>
    <w:tmpl w:val="DC80D7D6"/>
    <w:lvl w:ilvl="0" w:tplc="F41A279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nsid w:val="65205674"/>
    <w:multiLevelType w:val="hybridMultilevel"/>
    <w:tmpl w:val="E08294BC"/>
    <w:lvl w:ilvl="0" w:tplc="ABFE99DA">
      <w:numFmt w:val="bullet"/>
      <w:lvlText w:val="-"/>
      <w:lvlJc w:val="left"/>
      <w:pPr>
        <w:ind w:left="720" w:hanging="360"/>
      </w:pPr>
      <w:rPr>
        <w:rFonts w:ascii="Arial" w:eastAsiaTheme="minorEastAsia"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8AE1AFA"/>
    <w:multiLevelType w:val="hybridMultilevel"/>
    <w:tmpl w:val="0DC8252C"/>
    <w:lvl w:ilvl="0" w:tplc="782C9ACE">
      <w:start w:val="1"/>
      <w:numFmt w:val="bullet"/>
      <w:lvlText w:val="-"/>
      <w:lvlJc w:val="left"/>
      <w:pPr>
        <w:ind w:left="720" w:hanging="360"/>
      </w:pPr>
      <w:rPr>
        <w:rFonts w:ascii="Arial Narrow" w:hAnsi="Arial Narrow" w:hint="default"/>
      </w:rPr>
    </w:lvl>
    <w:lvl w:ilvl="1" w:tplc="68A26D20">
      <w:start w:val="1"/>
      <w:numFmt w:val="bullet"/>
      <w:lvlText w:val="o"/>
      <w:lvlJc w:val="left"/>
      <w:pPr>
        <w:ind w:left="1440" w:hanging="360"/>
      </w:pPr>
      <w:rPr>
        <w:rFonts w:ascii="Courier New" w:hAnsi="Courier New" w:cs="Courier New" w:hint="default"/>
      </w:rPr>
    </w:lvl>
    <w:lvl w:ilvl="2" w:tplc="05303A76" w:tentative="1">
      <w:start w:val="1"/>
      <w:numFmt w:val="bullet"/>
      <w:lvlText w:val=""/>
      <w:lvlJc w:val="left"/>
      <w:pPr>
        <w:ind w:left="2160" w:hanging="360"/>
      </w:pPr>
      <w:rPr>
        <w:rFonts w:ascii="Wingdings" w:hAnsi="Wingdings" w:hint="default"/>
      </w:rPr>
    </w:lvl>
    <w:lvl w:ilvl="3" w:tplc="181098D6" w:tentative="1">
      <w:start w:val="1"/>
      <w:numFmt w:val="bullet"/>
      <w:lvlText w:val=""/>
      <w:lvlJc w:val="left"/>
      <w:pPr>
        <w:ind w:left="2880" w:hanging="360"/>
      </w:pPr>
      <w:rPr>
        <w:rFonts w:ascii="Symbol" w:hAnsi="Symbol" w:hint="default"/>
      </w:rPr>
    </w:lvl>
    <w:lvl w:ilvl="4" w:tplc="F984CAE4" w:tentative="1">
      <w:start w:val="1"/>
      <w:numFmt w:val="bullet"/>
      <w:lvlText w:val="o"/>
      <w:lvlJc w:val="left"/>
      <w:pPr>
        <w:ind w:left="3600" w:hanging="360"/>
      </w:pPr>
      <w:rPr>
        <w:rFonts w:ascii="Courier New" w:hAnsi="Courier New" w:cs="Courier New" w:hint="default"/>
      </w:rPr>
    </w:lvl>
    <w:lvl w:ilvl="5" w:tplc="3E80480A" w:tentative="1">
      <w:start w:val="1"/>
      <w:numFmt w:val="bullet"/>
      <w:lvlText w:val=""/>
      <w:lvlJc w:val="left"/>
      <w:pPr>
        <w:ind w:left="4320" w:hanging="360"/>
      </w:pPr>
      <w:rPr>
        <w:rFonts w:ascii="Wingdings" w:hAnsi="Wingdings" w:hint="default"/>
      </w:rPr>
    </w:lvl>
    <w:lvl w:ilvl="6" w:tplc="12E6556A" w:tentative="1">
      <w:start w:val="1"/>
      <w:numFmt w:val="bullet"/>
      <w:lvlText w:val=""/>
      <w:lvlJc w:val="left"/>
      <w:pPr>
        <w:ind w:left="5040" w:hanging="360"/>
      </w:pPr>
      <w:rPr>
        <w:rFonts w:ascii="Symbol" w:hAnsi="Symbol" w:hint="default"/>
      </w:rPr>
    </w:lvl>
    <w:lvl w:ilvl="7" w:tplc="23700106" w:tentative="1">
      <w:start w:val="1"/>
      <w:numFmt w:val="bullet"/>
      <w:lvlText w:val="o"/>
      <w:lvlJc w:val="left"/>
      <w:pPr>
        <w:ind w:left="5760" w:hanging="360"/>
      </w:pPr>
      <w:rPr>
        <w:rFonts w:ascii="Courier New" w:hAnsi="Courier New" w:cs="Courier New" w:hint="default"/>
      </w:rPr>
    </w:lvl>
    <w:lvl w:ilvl="8" w:tplc="AE5225E0" w:tentative="1">
      <w:start w:val="1"/>
      <w:numFmt w:val="bullet"/>
      <w:lvlText w:val=""/>
      <w:lvlJc w:val="left"/>
      <w:pPr>
        <w:ind w:left="6480" w:hanging="360"/>
      </w:pPr>
      <w:rPr>
        <w:rFonts w:ascii="Wingdings" w:hAnsi="Wingdings" w:hint="default"/>
      </w:rPr>
    </w:lvl>
  </w:abstractNum>
  <w:abstractNum w:abstractNumId="44">
    <w:nsid w:val="691B7389"/>
    <w:multiLevelType w:val="hybridMultilevel"/>
    <w:tmpl w:val="5A4EF094"/>
    <w:lvl w:ilvl="0" w:tplc="F41A2792">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693E3A5C"/>
    <w:multiLevelType w:val="hybridMultilevel"/>
    <w:tmpl w:val="2D56BA58"/>
    <w:lvl w:ilvl="0" w:tplc="41888898">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nsid w:val="69DE4829"/>
    <w:multiLevelType w:val="hybridMultilevel"/>
    <w:tmpl w:val="4144207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7">
    <w:nsid w:val="6E696FD9"/>
    <w:multiLevelType w:val="hybridMultilevel"/>
    <w:tmpl w:val="4802EBEE"/>
    <w:lvl w:ilvl="0" w:tplc="10FAADC6">
      <w:start w:val="4"/>
      <w:numFmt w:val="bullet"/>
      <w:lvlText w:val="-"/>
      <w:lvlJc w:val="left"/>
      <w:pPr>
        <w:ind w:left="720" w:hanging="360"/>
      </w:pPr>
      <w:rPr>
        <w:rFonts w:ascii="Calibri" w:eastAsia="Times New Roman" w:hAnsi="Calibri" w:hint="default"/>
      </w:rPr>
    </w:lvl>
    <w:lvl w:ilvl="1" w:tplc="FAFE8D62" w:tentative="1">
      <w:start w:val="1"/>
      <w:numFmt w:val="bullet"/>
      <w:lvlText w:val="o"/>
      <w:lvlJc w:val="left"/>
      <w:pPr>
        <w:ind w:left="1440" w:hanging="360"/>
      </w:pPr>
      <w:rPr>
        <w:rFonts w:ascii="Courier New" w:hAnsi="Courier New" w:cs="Courier New" w:hint="default"/>
      </w:rPr>
    </w:lvl>
    <w:lvl w:ilvl="2" w:tplc="625E14FA" w:tentative="1">
      <w:start w:val="1"/>
      <w:numFmt w:val="bullet"/>
      <w:lvlText w:val=""/>
      <w:lvlJc w:val="left"/>
      <w:pPr>
        <w:ind w:left="2160" w:hanging="360"/>
      </w:pPr>
      <w:rPr>
        <w:rFonts w:ascii="Wingdings" w:hAnsi="Wingdings" w:hint="default"/>
      </w:rPr>
    </w:lvl>
    <w:lvl w:ilvl="3" w:tplc="3B0CA2BC" w:tentative="1">
      <w:start w:val="1"/>
      <w:numFmt w:val="bullet"/>
      <w:lvlText w:val=""/>
      <w:lvlJc w:val="left"/>
      <w:pPr>
        <w:ind w:left="2880" w:hanging="360"/>
      </w:pPr>
      <w:rPr>
        <w:rFonts w:ascii="Symbol" w:hAnsi="Symbol" w:hint="default"/>
      </w:rPr>
    </w:lvl>
    <w:lvl w:ilvl="4" w:tplc="9D1E1ACC" w:tentative="1">
      <w:start w:val="1"/>
      <w:numFmt w:val="bullet"/>
      <w:lvlText w:val="o"/>
      <w:lvlJc w:val="left"/>
      <w:pPr>
        <w:ind w:left="3600" w:hanging="360"/>
      </w:pPr>
      <w:rPr>
        <w:rFonts w:ascii="Courier New" w:hAnsi="Courier New" w:cs="Courier New" w:hint="default"/>
      </w:rPr>
    </w:lvl>
    <w:lvl w:ilvl="5" w:tplc="5CFCA590" w:tentative="1">
      <w:start w:val="1"/>
      <w:numFmt w:val="bullet"/>
      <w:lvlText w:val=""/>
      <w:lvlJc w:val="left"/>
      <w:pPr>
        <w:ind w:left="4320" w:hanging="360"/>
      </w:pPr>
      <w:rPr>
        <w:rFonts w:ascii="Wingdings" w:hAnsi="Wingdings" w:hint="default"/>
      </w:rPr>
    </w:lvl>
    <w:lvl w:ilvl="6" w:tplc="1CD6818A" w:tentative="1">
      <w:start w:val="1"/>
      <w:numFmt w:val="bullet"/>
      <w:lvlText w:val=""/>
      <w:lvlJc w:val="left"/>
      <w:pPr>
        <w:ind w:left="5040" w:hanging="360"/>
      </w:pPr>
      <w:rPr>
        <w:rFonts w:ascii="Symbol" w:hAnsi="Symbol" w:hint="default"/>
      </w:rPr>
    </w:lvl>
    <w:lvl w:ilvl="7" w:tplc="2C1C8404" w:tentative="1">
      <w:start w:val="1"/>
      <w:numFmt w:val="bullet"/>
      <w:lvlText w:val="o"/>
      <w:lvlJc w:val="left"/>
      <w:pPr>
        <w:ind w:left="5760" w:hanging="360"/>
      </w:pPr>
      <w:rPr>
        <w:rFonts w:ascii="Courier New" w:hAnsi="Courier New" w:cs="Courier New" w:hint="default"/>
      </w:rPr>
    </w:lvl>
    <w:lvl w:ilvl="8" w:tplc="25F8E896" w:tentative="1">
      <w:start w:val="1"/>
      <w:numFmt w:val="bullet"/>
      <w:lvlText w:val=""/>
      <w:lvlJc w:val="left"/>
      <w:pPr>
        <w:ind w:left="6480" w:hanging="360"/>
      </w:pPr>
      <w:rPr>
        <w:rFonts w:ascii="Wingdings" w:hAnsi="Wingdings" w:hint="default"/>
      </w:rPr>
    </w:lvl>
  </w:abstractNum>
  <w:abstractNum w:abstractNumId="48">
    <w:nsid w:val="712F6ACA"/>
    <w:multiLevelType w:val="hybridMultilevel"/>
    <w:tmpl w:val="1876E3E6"/>
    <w:lvl w:ilvl="0" w:tplc="65A6F04E">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nsid w:val="724A45D8"/>
    <w:multiLevelType w:val="hybridMultilevel"/>
    <w:tmpl w:val="CC067F7A"/>
    <w:lvl w:ilvl="0" w:tplc="421CAC06">
      <w:start w:val="1"/>
      <w:numFmt w:val="lowerLetter"/>
      <w:lvlText w:val="%1)"/>
      <w:lvlJc w:val="left"/>
      <w:pPr>
        <w:ind w:left="394" w:hanging="360"/>
      </w:pPr>
      <w:rPr>
        <w:rFonts w:hint="default"/>
      </w:rPr>
    </w:lvl>
    <w:lvl w:ilvl="1" w:tplc="04050019" w:tentative="1">
      <w:start w:val="1"/>
      <w:numFmt w:val="lowerLetter"/>
      <w:lvlText w:val="%2."/>
      <w:lvlJc w:val="left"/>
      <w:pPr>
        <w:ind w:left="1114" w:hanging="360"/>
      </w:pPr>
    </w:lvl>
    <w:lvl w:ilvl="2" w:tplc="0405001B" w:tentative="1">
      <w:start w:val="1"/>
      <w:numFmt w:val="lowerRoman"/>
      <w:lvlText w:val="%3."/>
      <w:lvlJc w:val="right"/>
      <w:pPr>
        <w:ind w:left="1834" w:hanging="180"/>
      </w:pPr>
    </w:lvl>
    <w:lvl w:ilvl="3" w:tplc="0405000F" w:tentative="1">
      <w:start w:val="1"/>
      <w:numFmt w:val="decimal"/>
      <w:lvlText w:val="%4."/>
      <w:lvlJc w:val="left"/>
      <w:pPr>
        <w:ind w:left="2554" w:hanging="360"/>
      </w:pPr>
    </w:lvl>
    <w:lvl w:ilvl="4" w:tplc="04050019" w:tentative="1">
      <w:start w:val="1"/>
      <w:numFmt w:val="lowerLetter"/>
      <w:lvlText w:val="%5."/>
      <w:lvlJc w:val="left"/>
      <w:pPr>
        <w:ind w:left="3274" w:hanging="360"/>
      </w:pPr>
    </w:lvl>
    <w:lvl w:ilvl="5" w:tplc="0405001B" w:tentative="1">
      <w:start w:val="1"/>
      <w:numFmt w:val="lowerRoman"/>
      <w:lvlText w:val="%6."/>
      <w:lvlJc w:val="right"/>
      <w:pPr>
        <w:ind w:left="3994" w:hanging="180"/>
      </w:pPr>
    </w:lvl>
    <w:lvl w:ilvl="6" w:tplc="0405000F" w:tentative="1">
      <w:start w:val="1"/>
      <w:numFmt w:val="decimal"/>
      <w:lvlText w:val="%7."/>
      <w:lvlJc w:val="left"/>
      <w:pPr>
        <w:ind w:left="4714" w:hanging="360"/>
      </w:pPr>
    </w:lvl>
    <w:lvl w:ilvl="7" w:tplc="04050019" w:tentative="1">
      <w:start w:val="1"/>
      <w:numFmt w:val="lowerLetter"/>
      <w:lvlText w:val="%8."/>
      <w:lvlJc w:val="left"/>
      <w:pPr>
        <w:ind w:left="5434" w:hanging="360"/>
      </w:pPr>
    </w:lvl>
    <w:lvl w:ilvl="8" w:tplc="0405001B" w:tentative="1">
      <w:start w:val="1"/>
      <w:numFmt w:val="lowerRoman"/>
      <w:lvlText w:val="%9."/>
      <w:lvlJc w:val="right"/>
      <w:pPr>
        <w:ind w:left="6154" w:hanging="180"/>
      </w:pPr>
    </w:lvl>
  </w:abstractNum>
  <w:abstractNum w:abstractNumId="50">
    <w:nsid w:val="737944F2"/>
    <w:multiLevelType w:val="hybridMultilevel"/>
    <w:tmpl w:val="7660B8BE"/>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7013E53"/>
    <w:multiLevelType w:val="hybridMultilevel"/>
    <w:tmpl w:val="59D84190"/>
    <w:lvl w:ilvl="0" w:tplc="F41A2792">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7B35672E"/>
    <w:multiLevelType w:val="hybridMultilevel"/>
    <w:tmpl w:val="294CA31C"/>
    <w:lvl w:ilvl="0" w:tplc="41888898">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3">
    <w:nsid w:val="7E1F4D65"/>
    <w:multiLevelType w:val="hybridMultilevel"/>
    <w:tmpl w:val="17986294"/>
    <w:lvl w:ilvl="0" w:tplc="D0AE503A">
      <w:numFmt w:val="bullet"/>
      <w:lvlText w:val="-"/>
      <w:lvlJc w:val="left"/>
      <w:pPr>
        <w:ind w:left="394" w:hanging="360"/>
      </w:pPr>
      <w:rPr>
        <w:rFonts w:ascii="Calibri" w:eastAsia="Times New Roman" w:hAnsi="Calibri" w:cs="Calibri" w:hint="default"/>
      </w:rPr>
    </w:lvl>
    <w:lvl w:ilvl="1" w:tplc="04050003" w:tentative="1">
      <w:start w:val="1"/>
      <w:numFmt w:val="bullet"/>
      <w:lvlText w:val="o"/>
      <w:lvlJc w:val="left"/>
      <w:pPr>
        <w:ind w:left="1114" w:hanging="360"/>
      </w:pPr>
      <w:rPr>
        <w:rFonts w:ascii="Courier New" w:hAnsi="Courier New" w:cs="Courier New" w:hint="default"/>
      </w:rPr>
    </w:lvl>
    <w:lvl w:ilvl="2" w:tplc="04050005" w:tentative="1">
      <w:start w:val="1"/>
      <w:numFmt w:val="bullet"/>
      <w:lvlText w:val=""/>
      <w:lvlJc w:val="left"/>
      <w:pPr>
        <w:ind w:left="1834" w:hanging="360"/>
      </w:pPr>
      <w:rPr>
        <w:rFonts w:ascii="Wingdings" w:hAnsi="Wingdings" w:hint="default"/>
      </w:rPr>
    </w:lvl>
    <w:lvl w:ilvl="3" w:tplc="04050001" w:tentative="1">
      <w:start w:val="1"/>
      <w:numFmt w:val="bullet"/>
      <w:lvlText w:val=""/>
      <w:lvlJc w:val="left"/>
      <w:pPr>
        <w:ind w:left="2554" w:hanging="360"/>
      </w:pPr>
      <w:rPr>
        <w:rFonts w:ascii="Symbol" w:hAnsi="Symbol" w:hint="default"/>
      </w:rPr>
    </w:lvl>
    <w:lvl w:ilvl="4" w:tplc="04050003" w:tentative="1">
      <w:start w:val="1"/>
      <w:numFmt w:val="bullet"/>
      <w:lvlText w:val="o"/>
      <w:lvlJc w:val="left"/>
      <w:pPr>
        <w:ind w:left="3274" w:hanging="360"/>
      </w:pPr>
      <w:rPr>
        <w:rFonts w:ascii="Courier New" w:hAnsi="Courier New" w:cs="Courier New" w:hint="default"/>
      </w:rPr>
    </w:lvl>
    <w:lvl w:ilvl="5" w:tplc="04050005" w:tentative="1">
      <w:start w:val="1"/>
      <w:numFmt w:val="bullet"/>
      <w:lvlText w:val=""/>
      <w:lvlJc w:val="left"/>
      <w:pPr>
        <w:ind w:left="3994" w:hanging="360"/>
      </w:pPr>
      <w:rPr>
        <w:rFonts w:ascii="Wingdings" w:hAnsi="Wingdings" w:hint="default"/>
      </w:rPr>
    </w:lvl>
    <w:lvl w:ilvl="6" w:tplc="04050001" w:tentative="1">
      <w:start w:val="1"/>
      <w:numFmt w:val="bullet"/>
      <w:lvlText w:val=""/>
      <w:lvlJc w:val="left"/>
      <w:pPr>
        <w:ind w:left="4714" w:hanging="360"/>
      </w:pPr>
      <w:rPr>
        <w:rFonts w:ascii="Symbol" w:hAnsi="Symbol" w:hint="default"/>
      </w:rPr>
    </w:lvl>
    <w:lvl w:ilvl="7" w:tplc="04050003" w:tentative="1">
      <w:start w:val="1"/>
      <w:numFmt w:val="bullet"/>
      <w:lvlText w:val="o"/>
      <w:lvlJc w:val="left"/>
      <w:pPr>
        <w:ind w:left="5434" w:hanging="360"/>
      </w:pPr>
      <w:rPr>
        <w:rFonts w:ascii="Courier New" w:hAnsi="Courier New" w:cs="Courier New" w:hint="default"/>
      </w:rPr>
    </w:lvl>
    <w:lvl w:ilvl="8" w:tplc="04050005" w:tentative="1">
      <w:start w:val="1"/>
      <w:numFmt w:val="bullet"/>
      <w:lvlText w:val=""/>
      <w:lvlJc w:val="left"/>
      <w:pPr>
        <w:ind w:left="6154" w:hanging="360"/>
      </w:pPr>
      <w:rPr>
        <w:rFonts w:ascii="Wingdings" w:hAnsi="Wingdings" w:hint="default"/>
      </w:rPr>
    </w:lvl>
  </w:abstractNum>
  <w:abstractNum w:abstractNumId="54">
    <w:nsid w:val="7F3F5B22"/>
    <w:multiLevelType w:val="hybridMultilevel"/>
    <w:tmpl w:val="EC60AB10"/>
    <w:lvl w:ilvl="0" w:tplc="E7DA466C">
      <w:start w:val="16"/>
      <w:numFmt w:val="bullet"/>
      <w:lvlText w:val="-"/>
      <w:lvlJc w:val="left"/>
      <w:pPr>
        <w:ind w:left="720" w:hanging="360"/>
      </w:pPr>
      <w:rPr>
        <w:rFonts w:ascii="Arial" w:eastAsia="Arial Unicode M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43"/>
  </w:num>
  <w:num w:numId="3">
    <w:abstractNumId w:val="7"/>
  </w:num>
  <w:num w:numId="4">
    <w:abstractNumId w:val="3"/>
  </w:num>
  <w:num w:numId="5">
    <w:abstractNumId w:val="53"/>
  </w:num>
  <w:num w:numId="6">
    <w:abstractNumId w:val="29"/>
  </w:num>
  <w:num w:numId="7">
    <w:abstractNumId w:val="52"/>
  </w:num>
  <w:num w:numId="8">
    <w:abstractNumId w:val="34"/>
  </w:num>
  <w:num w:numId="9">
    <w:abstractNumId w:val="22"/>
  </w:num>
  <w:num w:numId="10">
    <w:abstractNumId w:val="45"/>
  </w:num>
  <w:num w:numId="11">
    <w:abstractNumId w:val="33"/>
  </w:num>
  <w:num w:numId="12">
    <w:abstractNumId w:val="38"/>
  </w:num>
  <w:num w:numId="13">
    <w:abstractNumId w:val="13"/>
  </w:num>
  <w:num w:numId="14">
    <w:abstractNumId w:val="48"/>
  </w:num>
  <w:num w:numId="15">
    <w:abstractNumId w:val="14"/>
  </w:num>
  <w:num w:numId="16">
    <w:abstractNumId w:val="25"/>
  </w:num>
  <w:num w:numId="17">
    <w:abstractNumId w:val="26"/>
  </w:num>
  <w:num w:numId="18">
    <w:abstractNumId w:val="39"/>
  </w:num>
  <w:num w:numId="19">
    <w:abstractNumId w:val="6"/>
  </w:num>
  <w:num w:numId="20">
    <w:abstractNumId w:val="36"/>
  </w:num>
  <w:num w:numId="21">
    <w:abstractNumId w:val="37"/>
  </w:num>
  <w:num w:numId="22">
    <w:abstractNumId w:val="54"/>
  </w:num>
  <w:num w:numId="23">
    <w:abstractNumId w:val="0"/>
  </w:num>
  <w:num w:numId="24">
    <w:abstractNumId w:val="5"/>
  </w:num>
  <w:num w:numId="25">
    <w:abstractNumId w:val="4"/>
  </w:num>
  <w:num w:numId="26">
    <w:abstractNumId w:val="47"/>
  </w:num>
  <w:num w:numId="27">
    <w:abstractNumId w:val="44"/>
  </w:num>
  <w:num w:numId="28">
    <w:abstractNumId w:val="46"/>
  </w:num>
  <w:num w:numId="29">
    <w:abstractNumId w:val="19"/>
  </w:num>
  <w:num w:numId="30">
    <w:abstractNumId w:val="49"/>
  </w:num>
  <w:num w:numId="31">
    <w:abstractNumId w:val="18"/>
  </w:num>
  <w:num w:numId="32">
    <w:abstractNumId w:val="24"/>
  </w:num>
  <w:num w:numId="33">
    <w:abstractNumId w:val="35"/>
  </w:num>
  <w:num w:numId="34">
    <w:abstractNumId w:val="40"/>
  </w:num>
  <w:num w:numId="35">
    <w:abstractNumId w:val="8"/>
  </w:num>
  <w:num w:numId="36">
    <w:abstractNumId w:val="2"/>
  </w:num>
  <w:num w:numId="37">
    <w:abstractNumId w:val="23"/>
  </w:num>
  <w:num w:numId="38">
    <w:abstractNumId w:val="11"/>
  </w:num>
  <w:num w:numId="39">
    <w:abstractNumId w:val="12"/>
  </w:num>
  <w:num w:numId="40">
    <w:abstractNumId w:val="9"/>
  </w:num>
  <w:num w:numId="41">
    <w:abstractNumId w:val="16"/>
  </w:num>
  <w:num w:numId="42">
    <w:abstractNumId w:val="1"/>
  </w:num>
  <w:num w:numId="43">
    <w:abstractNumId w:val="32"/>
  </w:num>
  <w:num w:numId="44">
    <w:abstractNumId w:val="15"/>
  </w:num>
  <w:num w:numId="45">
    <w:abstractNumId w:val="51"/>
  </w:num>
  <w:num w:numId="46">
    <w:abstractNumId w:val="41"/>
  </w:num>
  <w:num w:numId="47">
    <w:abstractNumId w:val="20"/>
  </w:num>
  <w:num w:numId="48">
    <w:abstractNumId w:val="31"/>
  </w:num>
  <w:num w:numId="49">
    <w:abstractNumId w:val="10"/>
  </w:num>
  <w:num w:numId="50">
    <w:abstractNumId w:val="27"/>
  </w:num>
  <w:num w:numId="51">
    <w:abstractNumId w:val="50"/>
  </w:num>
  <w:num w:numId="52">
    <w:abstractNumId w:val="28"/>
  </w:num>
  <w:num w:numId="53">
    <w:abstractNumId w:val="42"/>
  </w:num>
  <w:num w:numId="54">
    <w:abstractNumId w:val="17"/>
  </w:num>
  <w:num w:numId="55">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30F"/>
    <w:rsid w:val="00000AAC"/>
    <w:rsid w:val="00001439"/>
    <w:rsid w:val="00001C86"/>
    <w:rsid w:val="000027C3"/>
    <w:rsid w:val="0000616C"/>
    <w:rsid w:val="000137C6"/>
    <w:rsid w:val="000151D9"/>
    <w:rsid w:val="0001522E"/>
    <w:rsid w:val="00015E2E"/>
    <w:rsid w:val="00016AFC"/>
    <w:rsid w:val="00016EA0"/>
    <w:rsid w:val="000220FE"/>
    <w:rsid w:val="000221C8"/>
    <w:rsid w:val="00025675"/>
    <w:rsid w:val="00025A44"/>
    <w:rsid w:val="00027AEF"/>
    <w:rsid w:val="00030524"/>
    <w:rsid w:val="00030C92"/>
    <w:rsid w:val="00033270"/>
    <w:rsid w:val="00037071"/>
    <w:rsid w:val="0004045D"/>
    <w:rsid w:val="00042644"/>
    <w:rsid w:val="00042D73"/>
    <w:rsid w:val="000433AB"/>
    <w:rsid w:val="00043F45"/>
    <w:rsid w:val="00045815"/>
    <w:rsid w:val="00047EE5"/>
    <w:rsid w:val="00050C25"/>
    <w:rsid w:val="00052533"/>
    <w:rsid w:val="00053766"/>
    <w:rsid w:val="000539E9"/>
    <w:rsid w:val="00060F8E"/>
    <w:rsid w:val="0006195A"/>
    <w:rsid w:val="00062746"/>
    <w:rsid w:val="00062809"/>
    <w:rsid w:val="00062DF8"/>
    <w:rsid w:val="00063BD3"/>
    <w:rsid w:val="00065BE0"/>
    <w:rsid w:val="00070936"/>
    <w:rsid w:val="00074695"/>
    <w:rsid w:val="0007592D"/>
    <w:rsid w:val="000759D9"/>
    <w:rsid w:val="00077C7B"/>
    <w:rsid w:val="0008050D"/>
    <w:rsid w:val="00080894"/>
    <w:rsid w:val="000808D1"/>
    <w:rsid w:val="000863F5"/>
    <w:rsid w:val="00086753"/>
    <w:rsid w:val="000906D6"/>
    <w:rsid w:val="0009310C"/>
    <w:rsid w:val="00097694"/>
    <w:rsid w:val="000977A6"/>
    <w:rsid w:val="00097F9A"/>
    <w:rsid w:val="000A2E2B"/>
    <w:rsid w:val="000A34F1"/>
    <w:rsid w:val="000A409B"/>
    <w:rsid w:val="000A4C24"/>
    <w:rsid w:val="000A4F1C"/>
    <w:rsid w:val="000A591F"/>
    <w:rsid w:val="000A712C"/>
    <w:rsid w:val="000B034E"/>
    <w:rsid w:val="000B0ABF"/>
    <w:rsid w:val="000B23F8"/>
    <w:rsid w:val="000B387E"/>
    <w:rsid w:val="000B6DA8"/>
    <w:rsid w:val="000C00AD"/>
    <w:rsid w:val="000C065D"/>
    <w:rsid w:val="000C1211"/>
    <w:rsid w:val="000C17AA"/>
    <w:rsid w:val="000C2F64"/>
    <w:rsid w:val="000C30EE"/>
    <w:rsid w:val="000C511B"/>
    <w:rsid w:val="000C7984"/>
    <w:rsid w:val="000D05C3"/>
    <w:rsid w:val="000D2CE3"/>
    <w:rsid w:val="000D648B"/>
    <w:rsid w:val="000D7F88"/>
    <w:rsid w:val="000E2070"/>
    <w:rsid w:val="000E2D6F"/>
    <w:rsid w:val="000E32C6"/>
    <w:rsid w:val="000E3E2B"/>
    <w:rsid w:val="000E3F5D"/>
    <w:rsid w:val="000E5C70"/>
    <w:rsid w:val="000F08E1"/>
    <w:rsid w:val="000F1C2E"/>
    <w:rsid w:val="000F5EBB"/>
    <w:rsid w:val="001014E0"/>
    <w:rsid w:val="00102BFD"/>
    <w:rsid w:val="00106C47"/>
    <w:rsid w:val="00106F08"/>
    <w:rsid w:val="001127A4"/>
    <w:rsid w:val="00120CD0"/>
    <w:rsid w:val="0012175F"/>
    <w:rsid w:val="00122A8D"/>
    <w:rsid w:val="001252F6"/>
    <w:rsid w:val="00126F77"/>
    <w:rsid w:val="0012767A"/>
    <w:rsid w:val="00127ABD"/>
    <w:rsid w:val="00134081"/>
    <w:rsid w:val="00134815"/>
    <w:rsid w:val="00134935"/>
    <w:rsid w:val="0014187C"/>
    <w:rsid w:val="00144ADA"/>
    <w:rsid w:val="001461C4"/>
    <w:rsid w:val="0015035C"/>
    <w:rsid w:val="00152F27"/>
    <w:rsid w:val="0015455B"/>
    <w:rsid w:val="00154C7E"/>
    <w:rsid w:val="001568DF"/>
    <w:rsid w:val="001574B0"/>
    <w:rsid w:val="0015755B"/>
    <w:rsid w:val="0015770F"/>
    <w:rsid w:val="0015782C"/>
    <w:rsid w:val="00157A50"/>
    <w:rsid w:val="00157C9A"/>
    <w:rsid w:val="00160AE8"/>
    <w:rsid w:val="00161056"/>
    <w:rsid w:val="001639AA"/>
    <w:rsid w:val="0016463C"/>
    <w:rsid w:val="001653E8"/>
    <w:rsid w:val="00165848"/>
    <w:rsid w:val="00175363"/>
    <w:rsid w:val="00176772"/>
    <w:rsid w:val="00177EE4"/>
    <w:rsid w:val="001806AE"/>
    <w:rsid w:val="00186899"/>
    <w:rsid w:val="001877E3"/>
    <w:rsid w:val="00192774"/>
    <w:rsid w:val="001929E1"/>
    <w:rsid w:val="001935DB"/>
    <w:rsid w:val="00196633"/>
    <w:rsid w:val="001A00B5"/>
    <w:rsid w:val="001A1124"/>
    <w:rsid w:val="001A142B"/>
    <w:rsid w:val="001A1AF5"/>
    <w:rsid w:val="001A5A24"/>
    <w:rsid w:val="001A7B3D"/>
    <w:rsid w:val="001B3928"/>
    <w:rsid w:val="001B4D16"/>
    <w:rsid w:val="001B665C"/>
    <w:rsid w:val="001B6BD3"/>
    <w:rsid w:val="001B7823"/>
    <w:rsid w:val="001C2A03"/>
    <w:rsid w:val="001C3A37"/>
    <w:rsid w:val="001C43B2"/>
    <w:rsid w:val="001D04CF"/>
    <w:rsid w:val="001D0E4E"/>
    <w:rsid w:val="001D11B6"/>
    <w:rsid w:val="001D1989"/>
    <w:rsid w:val="001D210A"/>
    <w:rsid w:val="001D4184"/>
    <w:rsid w:val="001D4366"/>
    <w:rsid w:val="001D77C6"/>
    <w:rsid w:val="001E35F4"/>
    <w:rsid w:val="001E4D78"/>
    <w:rsid w:val="001E745E"/>
    <w:rsid w:val="001E7DFA"/>
    <w:rsid w:val="001F04C6"/>
    <w:rsid w:val="001F4F2F"/>
    <w:rsid w:val="001F5043"/>
    <w:rsid w:val="001F53E8"/>
    <w:rsid w:val="002000A4"/>
    <w:rsid w:val="00200A47"/>
    <w:rsid w:val="002065CF"/>
    <w:rsid w:val="00206A22"/>
    <w:rsid w:val="0021439D"/>
    <w:rsid w:val="0021760E"/>
    <w:rsid w:val="00217CC1"/>
    <w:rsid w:val="00217D3F"/>
    <w:rsid w:val="00220B3A"/>
    <w:rsid w:val="00221386"/>
    <w:rsid w:val="0022177B"/>
    <w:rsid w:val="00226BEC"/>
    <w:rsid w:val="00233B36"/>
    <w:rsid w:val="0023416E"/>
    <w:rsid w:val="00235B96"/>
    <w:rsid w:val="00242F38"/>
    <w:rsid w:val="002453F0"/>
    <w:rsid w:val="00245AAA"/>
    <w:rsid w:val="00246285"/>
    <w:rsid w:val="002468F3"/>
    <w:rsid w:val="00246C8B"/>
    <w:rsid w:val="00247B5F"/>
    <w:rsid w:val="00250614"/>
    <w:rsid w:val="0025479F"/>
    <w:rsid w:val="0025658B"/>
    <w:rsid w:val="00256EA7"/>
    <w:rsid w:val="00260189"/>
    <w:rsid w:val="00262A49"/>
    <w:rsid w:val="002720D6"/>
    <w:rsid w:val="00272F03"/>
    <w:rsid w:val="00274B7A"/>
    <w:rsid w:val="00276D08"/>
    <w:rsid w:val="00281A04"/>
    <w:rsid w:val="00281A83"/>
    <w:rsid w:val="00284355"/>
    <w:rsid w:val="00284791"/>
    <w:rsid w:val="0028670D"/>
    <w:rsid w:val="00287331"/>
    <w:rsid w:val="00287475"/>
    <w:rsid w:val="00287C15"/>
    <w:rsid w:val="00290ABD"/>
    <w:rsid w:val="002925E1"/>
    <w:rsid w:val="00293887"/>
    <w:rsid w:val="00295904"/>
    <w:rsid w:val="002973BB"/>
    <w:rsid w:val="002A00F2"/>
    <w:rsid w:val="002A2C76"/>
    <w:rsid w:val="002A2EB0"/>
    <w:rsid w:val="002A36FF"/>
    <w:rsid w:val="002A3E04"/>
    <w:rsid w:val="002A4497"/>
    <w:rsid w:val="002A6807"/>
    <w:rsid w:val="002A7BE4"/>
    <w:rsid w:val="002A7C13"/>
    <w:rsid w:val="002B12AF"/>
    <w:rsid w:val="002B2967"/>
    <w:rsid w:val="002B29BB"/>
    <w:rsid w:val="002B5452"/>
    <w:rsid w:val="002B72E2"/>
    <w:rsid w:val="002B74F5"/>
    <w:rsid w:val="002C09F6"/>
    <w:rsid w:val="002C161F"/>
    <w:rsid w:val="002C197E"/>
    <w:rsid w:val="002C203F"/>
    <w:rsid w:val="002C55F7"/>
    <w:rsid w:val="002C6A6E"/>
    <w:rsid w:val="002C6D3F"/>
    <w:rsid w:val="002C7334"/>
    <w:rsid w:val="002D08B0"/>
    <w:rsid w:val="002D0E4E"/>
    <w:rsid w:val="002D370F"/>
    <w:rsid w:val="002D42B1"/>
    <w:rsid w:val="002D4498"/>
    <w:rsid w:val="002D5A2E"/>
    <w:rsid w:val="002D7612"/>
    <w:rsid w:val="002E0396"/>
    <w:rsid w:val="002E1BDA"/>
    <w:rsid w:val="002E237D"/>
    <w:rsid w:val="002E47A4"/>
    <w:rsid w:val="002E5CA5"/>
    <w:rsid w:val="002E7214"/>
    <w:rsid w:val="002F2A69"/>
    <w:rsid w:val="002F59E8"/>
    <w:rsid w:val="003006FA"/>
    <w:rsid w:val="00301EAD"/>
    <w:rsid w:val="00303F6D"/>
    <w:rsid w:val="00307741"/>
    <w:rsid w:val="00314DC7"/>
    <w:rsid w:val="0031660C"/>
    <w:rsid w:val="00316CC9"/>
    <w:rsid w:val="003176C0"/>
    <w:rsid w:val="0031778F"/>
    <w:rsid w:val="00317C24"/>
    <w:rsid w:val="00317D6F"/>
    <w:rsid w:val="00325169"/>
    <w:rsid w:val="003267C1"/>
    <w:rsid w:val="003328A9"/>
    <w:rsid w:val="00332981"/>
    <w:rsid w:val="00334427"/>
    <w:rsid w:val="003351BC"/>
    <w:rsid w:val="0033563D"/>
    <w:rsid w:val="00337BAF"/>
    <w:rsid w:val="00340329"/>
    <w:rsid w:val="00342B8E"/>
    <w:rsid w:val="003453C3"/>
    <w:rsid w:val="003457C2"/>
    <w:rsid w:val="00347158"/>
    <w:rsid w:val="0034796D"/>
    <w:rsid w:val="00350D1A"/>
    <w:rsid w:val="003538C2"/>
    <w:rsid w:val="00356CD7"/>
    <w:rsid w:val="003605FE"/>
    <w:rsid w:val="003622AE"/>
    <w:rsid w:val="00362C3A"/>
    <w:rsid w:val="003650DA"/>
    <w:rsid w:val="00370587"/>
    <w:rsid w:val="00373425"/>
    <w:rsid w:val="00374504"/>
    <w:rsid w:val="0037480A"/>
    <w:rsid w:val="00375801"/>
    <w:rsid w:val="00380AA2"/>
    <w:rsid w:val="003812D6"/>
    <w:rsid w:val="003817BB"/>
    <w:rsid w:val="00381800"/>
    <w:rsid w:val="0038548A"/>
    <w:rsid w:val="00385750"/>
    <w:rsid w:val="00385964"/>
    <w:rsid w:val="0038636B"/>
    <w:rsid w:val="0038757C"/>
    <w:rsid w:val="003918AE"/>
    <w:rsid w:val="003931DE"/>
    <w:rsid w:val="00394122"/>
    <w:rsid w:val="00396089"/>
    <w:rsid w:val="003A1DF4"/>
    <w:rsid w:val="003A40B9"/>
    <w:rsid w:val="003A60F1"/>
    <w:rsid w:val="003A6E6B"/>
    <w:rsid w:val="003A7FCD"/>
    <w:rsid w:val="003B1DC0"/>
    <w:rsid w:val="003B3FD3"/>
    <w:rsid w:val="003B4145"/>
    <w:rsid w:val="003B4C07"/>
    <w:rsid w:val="003B4C6D"/>
    <w:rsid w:val="003B7F69"/>
    <w:rsid w:val="003C0443"/>
    <w:rsid w:val="003C2850"/>
    <w:rsid w:val="003C6EC0"/>
    <w:rsid w:val="003D00DC"/>
    <w:rsid w:val="003D00F1"/>
    <w:rsid w:val="003D2959"/>
    <w:rsid w:val="003D50AE"/>
    <w:rsid w:val="003D5BB8"/>
    <w:rsid w:val="003D716D"/>
    <w:rsid w:val="003E2A3F"/>
    <w:rsid w:val="003E43B7"/>
    <w:rsid w:val="003E6806"/>
    <w:rsid w:val="003E78C4"/>
    <w:rsid w:val="003F151F"/>
    <w:rsid w:val="003F3BDD"/>
    <w:rsid w:val="003F4BB4"/>
    <w:rsid w:val="003F7891"/>
    <w:rsid w:val="004003AA"/>
    <w:rsid w:val="00401942"/>
    <w:rsid w:val="004028A6"/>
    <w:rsid w:val="00403E28"/>
    <w:rsid w:val="00404461"/>
    <w:rsid w:val="0040487D"/>
    <w:rsid w:val="00410F70"/>
    <w:rsid w:val="004118ED"/>
    <w:rsid w:val="00412AB2"/>
    <w:rsid w:val="004137ED"/>
    <w:rsid w:val="00414AF3"/>
    <w:rsid w:val="00417639"/>
    <w:rsid w:val="00421033"/>
    <w:rsid w:val="0042170F"/>
    <w:rsid w:val="00422A97"/>
    <w:rsid w:val="0042533F"/>
    <w:rsid w:val="0042671C"/>
    <w:rsid w:val="00427785"/>
    <w:rsid w:val="0043131C"/>
    <w:rsid w:val="00431B0D"/>
    <w:rsid w:val="00432D8B"/>
    <w:rsid w:val="0043410C"/>
    <w:rsid w:val="004371BB"/>
    <w:rsid w:val="00440E80"/>
    <w:rsid w:val="00443233"/>
    <w:rsid w:val="00444380"/>
    <w:rsid w:val="00444A31"/>
    <w:rsid w:val="004551F4"/>
    <w:rsid w:val="004553FB"/>
    <w:rsid w:val="00456362"/>
    <w:rsid w:val="004607C5"/>
    <w:rsid w:val="00462C1E"/>
    <w:rsid w:val="00465504"/>
    <w:rsid w:val="0047142C"/>
    <w:rsid w:val="00471610"/>
    <w:rsid w:val="00471FBF"/>
    <w:rsid w:val="0048332F"/>
    <w:rsid w:val="00484924"/>
    <w:rsid w:val="00484A77"/>
    <w:rsid w:val="00484D44"/>
    <w:rsid w:val="00485246"/>
    <w:rsid w:val="00490E13"/>
    <w:rsid w:val="00491922"/>
    <w:rsid w:val="004948A4"/>
    <w:rsid w:val="00495A22"/>
    <w:rsid w:val="00495DBB"/>
    <w:rsid w:val="004A07D1"/>
    <w:rsid w:val="004A0814"/>
    <w:rsid w:val="004A3D3B"/>
    <w:rsid w:val="004A518D"/>
    <w:rsid w:val="004A758F"/>
    <w:rsid w:val="004A7960"/>
    <w:rsid w:val="004B02B6"/>
    <w:rsid w:val="004B120C"/>
    <w:rsid w:val="004B122B"/>
    <w:rsid w:val="004B130F"/>
    <w:rsid w:val="004B357B"/>
    <w:rsid w:val="004B5961"/>
    <w:rsid w:val="004B767D"/>
    <w:rsid w:val="004C0A6F"/>
    <w:rsid w:val="004C10EB"/>
    <w:rsid w:val="004C1A28"/>
    <w:rsid w:val="004C1F30"/>
    <w:rsid w:val="004C2E88"/>
    <w:rsid w:val="004C323E"/>
    <w:rsid w:val="004C7FFC"/>
    <w:rsid w:val="004D3179"/>
    <w:rsid w:val="004D3D38"/>
    <w:rsid w:val="004D3F2C"/>
    <w:rsid w:val="004D4BA6"/>
    <w:rsid w:val="004D6854"/>
    <w:rsid w:val="004E26DE"/>
    <w:rsid w:val="004E33E9"/>
    <w:rsid w:val="004E38AB"/>
    <w:rsid w:val="004E687C"/>
    <w:rsid w:val="004E7891"/>
    <w:rsid w:val="004F1B56"/>
    <w:rsid w:val="004F27AD"/>
    <w:rsid w:val="004F41D6"/>
    <w:rsid w:val="004F424A"/>
    <w:rsid w:val="004F4DDD"/>
    <w:rsid w:val="00501A9A"/>
    <w:rsid w:val="00503D20"/>
    <w:rsid w:val="00504AF4"/>
    <w:rsid w:val="00504F2A"/>
    <w:rsid w:val="00505D1D"/>
    <w:rsid w:val="005121D0"/>
    <w:rsid w:val="00512489"/>
    <w:rsid w:val="00512DBD"/>
    <w:rsid w:val="0051497D"/>
    <w:rsid w:val="00514F6B"/>
    <w:rsid w:val="00516F29"/>
    <w:rsid w:val="00516FF8"/>
    <w:rsid w:val="005204D8"/>
    <w:rsid w:val="005207B7"/>
    <w:rsid w:val="00523F7B"/>
    <w:rsid w:val="00527CAF"/>
    <w:rsid w:val="00531EEA"/>
    <w:rsid w:val="0053237E"/>
    <w:rsid w:val="005343F2"/>
    <w:rsid w:val="00536911"/>
    <w:rsid w:val="0053730B"/>
    <w:rsid w:val="00537D0B"/>
    <w:rsid w:val="0054102D"/>
    <w:rsid w:val="0054454F"/>
    <w:rsid w:val="00545C5A"/>
    <w:rsid w:val="005468DA"/>
    <w:rsid w:val="0055444E"/>
    <w:rsid w:val="0055702B"/>
    <w:rsid w:val="00557DB2"/>
    <w:rsid w:val="00562400"/>
    <w:rsid w:val="00562DC6"/>
    <w:rsid w:val="00564A0C"/>
    <w:rsid w:val="00564DCF"/>
    <w:rsid w:val="00571E4C"/>
    <w:rsid w:val="005736FA"/>
    <w:rsid w:val="00576EE1"/>
    <w:rsid w:val="00577F06"/>
    <w:rsid w:val="00577F42"/>
    <w:rsid w:val="00581DBD"/>
    <w:rsid w:val="00582981"/>
    <w:rsid w:val="00583720"/>
    <w:rsid w:val="00584047"/>
    <w:rsid w:val="00587FBF"/>
    <w:rsid w:val="00590232"/>
    <w:rsid w:val="00590609"/>
    <w:rsid w:val="0059187D"/>
    <w:rsid w:val="005952AE"/>
    <w:rsid w:val="00595E47"/>
    <w:rsid w:val="00596ECA"/>
    <w:rsid w:val="005973AC"/>
    <w:rsid w:val="005976E4"/>
    <w:rsid w:val="005977B5"/>
    <w:rsid w:val="005A0BA0"/>
    <w:rsid w:val="005A2070"/>
    <w:rsid w:val="005A34E4"/>
    <w:rsid w:val="005A3BBD"/>
    <w:rsid w:val="005A3BEE"/>
    <w:rsid w:val="005A3DE2"/>
    <w:rsid w:val="005A6191"/>
    <w:rsid w:val="005B177A"/>
    <w:rsid w:val="005B47BD"/>
    <w:rsid w:val="005B6264"/>
    <w:rsid w:val="005C0E10"/>
    <w:rsid w:val="005C21E5"/>
    <w:rsid w:val="005C38C6"/>
    <w:rsid w:val="005C3C26"/>
    <w:rsid w:val="005C42F1"/>
    <w:rsid w:val="005D1638"/>
    <w:rsid w:val="005D20D0"/>
    <w:rsid w:val="005D290E"/>
    <w:rsid w:val="005D42DE"/>
    <w:rsid w:val="005D4D97"/>
    <w:rsid w:val="005D5CF3"/>
    <w:rsid w:val="005D5DE3"/>
    <w:rsid w:val="005E231F"/>
    <w:rsid w:val="005E44C1"/>
    <w:rsid w:val="005E4BE9"/>
    <w:rsid w:val="005F225B"/>
    <w:rsid w:val="005F2FED"/>
    <w:rsid w:val="00600DED"/>
    <w:rsid w:val="006025D7"/>
    <w:rsid w:val="00605EC1"/>
    <w:rsid w:val="00607E7C"/>
    <w:rsid w:val="00610914"/>
    <w:rsid w:val="00611FC1"/>
    <w:rsid w:val="006158CF"/>
    <w:rsid w:val="00615A64"/>
    <w:rsid w:val="00615C6B"/>
    <w:rsid w:val="0061682C"/>
    <w:rsid w:val="006168B1"/>
    <w:rsid w:val="00616A08"/>
    <w:rsid w:val="00616F11"/>
    <w:rsid w:val="0061742B"/>
    <w:rsid w:val="006201C7"/>
    <w:rsid w:val="00620CA1"/>
    <w:rsid w:val="00624326"/>
    <w:rsid w:val="00627FE5"/>
    <w:rsid w:val="006331AB"/>
    <w:rsid w:val="00634113"/>
    <w:rsid w:val="00640DAD"/>
    <w:rsid w:val="00641B18"/>
    <w:rsid w:val="0064234C"/>
    <w:rsid w:val="00643832"/>
    <w:rsid w:val="00643A84"/>
    <w:rsid w:val="00644BEB"/>
    <w:rsid w:val="00644DFC"/>
    <w:rsid w:val="006470BA"/>
    <w:rsid w:val="0064757D"/>
    <w:rsid w:val="006503D0"/>
    <w:rsid w:val="00650E0A"/>
    <w:rsid w:val="00651C23"/>
    <w:rsid w:val="006542D4"/>
    <w:rsid w:val="006550C7"/>
    <w:rsid w:val="006551FA"/>
    <w:rsid w:val="006558AC"/>
    <w:rsid w:val="00656689"/>
    <w:rsid w:val="00657F5B"/>
    <w:rsid w:val="00660D72"/>
    <w:rsid w:val="00665220"/>
    <w:rsid w:val="00666EB2"/>
    <w:rsid w:val="006674BB"/>
    <w:rsid w:val="00670C22"/>
    <w:rsid w:val="0067258A"/>
    <w:rsid w:val="0067371C"/>
    <w:rsid w:val="00673745"/>
    <w:rsid w:val="00676716"/>
    <w:rsid w:val="00677F52"/>
    <w:rsid w:val="006802E7"/>
    <w:rsid w:val="006842F0"/>
    <w:rsid w:val="00684684"/>
    <w:rsid w:val="006852DB"/>
    <w:rsid w:val="0069246F"/>
    <w:rsid w:val="00693BC2"/>
    <w:rsid w:val="00695C3D"/>
    <w:rsid w:val="00696BCC"/>
    <w:rsid w:val="006A2330"/>
    <w:rsid w:val="006A2654"/>
    <w:rsid w:val="006A7C5B"/>
    <w:rsid w:val="006B1A88"/>
    <w:rsid w:val="006B4B73"/>
    <w:rsid w:val="006B7AA1"/>
    <w:rsid w:val="006C0903"/>
    <w:rsid w:val="006C0D1F"/>
    <w:rsid w:val="006C0D5A"/>
    <w:rsid w:val="006C502E"/>
    <w:rsid w:val="006C64BD"/>
    <w:rsid w:val="006C7032"/>
    <w:rsid w:val="006C7FAE"/>
    <w:rsid w:val="006D50EC"/>
    <w:rsid w:val="006D5F50"/>
    <w:rsid w:val="006D6EBA"/>
    <w:rsid w:val="006E0937"/>
    <w:rsid w:val="006E1588"/>
    <w:rsid w:val="006E4E62"/>
    <w:rsid w:val="006E7363"/>
    <w:rsid w:val="006F0DD5"/>
    <w:rsid w:val="006F1821"/>
    <w:rsid w:val="006F4C03"/>
    <w:rsid w:val="006F5C4C"/>
    <w:rsid w:val="006F6CCF"/>
    <w:rsid w:val="006F7ABE"/>
    <w:rsid w:val="007009CD"/>
    <w:rsid w:val="00702396"/>
    <w:rsid w:val="00710D4B"/>
    <w:rsid w:val="00711366"/>
    <w:rsid w:val="00713151"/>
    <w:rsid w:val="00715917"/>
    <w:rsid w:val="00715B6D"/>
    <w:rsid w:val="0072019F"/>
    <w:rsid w:val="00721D39"/>
    <w:rsid w:val="00722480"/>
    <w:rsid w:val="0072322A"/>
    <w:rsid w:val="00725A0C"/>
    <w:rsid w:val="0072611D"/>
    <w:rsid w:val="0072642C"/>
    <w:rsid w:val="00730193"/>
    <w:rsid w:val="00730A46"/>
    <w:rsid w:val="00732F85"/>
    <w:rsid w:val="00735B0A"/>
    <w:rsid w:val="00740727"/>
    <w:rsid w:val="00741B09"/>
    <w:rsid w:val="0074384A"/>
    <w:rsid w:val="00750018"/>
    <w:rsid w:val="0075501B"/>
    <w:rsid w:val="00760573"/>
    <w:rsid w:val="00762914"/>
    <w:rsid w:val="00763854"/>
    <w:rsid w:val="00763F71"/>
    <w:rsid w:val="00764305"/>
    <w:rsid w:val="007735D5"/>
    <w:rsid w:val="007760A4"/>
    <w:rsid w:val="00776797"/>
    <w:rsid w:val="007773C1"/>
    <w:rsid w:val="007817D2"/>
    <w:rsid w:val="0078337F"/>
    <w:rsid w:val="0078356B"/>
    <w:rsid w:val="0078397D"/>
    <w:rsid w:val="0078483B"/>
    <w:rsid w:val="00784BF0"/>
    <w:rsid w:val="00785245"/>
    <w:rsid w:val="0079026D"/>
    <w:rsid w:val="00792F88"/>
    <w:rsid w:val="00794D4E"/>
    <w:rsid w:val="0079518B"/>
    <w:rsid w:val="007A06E9"/>
    <w:rsid w:val="007A48CB"/>
    <w:rsid w:val="007A4CEE"/>
    <w:rsid w:val="007A6B55"/>
    <w:rsid w:val="007A6DED"/>
    <w:rsid w:val="007A7AAB"/>
    <w:rsid w:val="007B185A"/>
    <w:rsid w:val="007B1C36"/>
    <w:rsid w:val="007B3A2A"/>
    <w:rsid w:val="007B6E63"/>
    <w:rsid w:val="007B7F44"/>
    <w:rsid w:val="007B7F81"/>
    <w:rsid w:val="007C2AC2"/>
    <w:rsid w:val="007C3850"/>
    <w:rsid w:val="007C44E4"/>
    <w:rsid w:val="007C4C2C"/>
    <w:rsid w:val="007D4F8A"/>
    <w:rsid w:val="007D561C"/>
    <w:rsid w:val="007D7A25"/>
    <w:rsid w:val="007D7BA5"/>
    <w:rsid w:val="007E0365"/>
    <w:rsid w:val="007E1214"/>
    <w:rsid w:val="007E213E"/>
    <w:rsid w:val="007E2376"/>
    <w:rsid w:val="007E2453"/>
    <w:rsid w:val="007E4F42"/>
    <w:rsid w:val="007E6C57"/>
    <w:rsid w:val="007E6E92"/>
    <w:rsid w:val="007E721B"/>
    <w:rsid w:val="007F233D"/>
    <w:rsid w:val="007F69F3"/>
    <w:rsid w:val="007F76A5"/>
    <w:rsid w:val="00800C0A"/>
    <w:rsid w:val="00800C59"/>
    <w:rsid w:val="00800E22"/>
    <w:rsid w:val="008012D0"/>
    <w:rsid w:val="008023EC"/>
    <w:rsid w:val="0080298D"/>
    <w:rsid w:val="00805DA4"/>
    <w:rsid w:val="008102A0"/>
    <w:rsid w:val="0081205C"/>
    <w:rsid w:val="00812184"/>
    <w:rsid w:val="00812454"/>
    <w:rsid w:val="008142A9"/>
    <w:rsid w:val="00825907"/>
    <w:rsid w:val="008276CD"/>
    <w:rsid w:val="00830B4F"/>
    <w:rsid w:val="00833A9A"/>
    <w:rsid w:val="00834EED"/>
    <w:rsid w:val="0083645F"/>
    <w:rsid w:val="00836DAF"/>
    <w:rsid w:val="008400DB"/>
    <w:rsid w:val="00840E37"/>
    <w:rsid w:val="008437EB"/>
    <w:rsid w:val="00844E92"/>
    <w:rsid w:val="00846471"/>
    <w:rsid w:val="00850A1E"/>
    <w:rsid w:val="008521A9"/>
    <w:rsid w:val="0085237A"/>
    <w:rsid w:val="0085300A"/>
    <w:rsid w:val="00853E70"/>
    <w:rsid w:val="008545D0"/>
    <w:rsid w:val="00854CAC"/>
    <w:rsid w:val="0085756F"/>
    <w:rsid w:val="00861B8F"/>
    <w:rsid w:val="00862A2D"/>
    <w:rsid w:val="0086356B"/>
    <w:rsid w:val="0086404C"/>
    <w:rsid w:val="00865E8D"/>
    <w:rsid w:val="008702D1"/>
    <w:rsid w:val="008732B5"/>
    <w:rsid w:val="00873E91"/>
    <w:rsid w:val="0087598E"/>
    <w:rsid w:val="008765AC"/>
    <w:rsid w:val="008771A4"/>
    <w:rsid w:val="008773BF"/>
    <w:rsid w:val="0087746D"/>
    <w:rsid w:val="0088033E"/>
    <w:rsid w:val="00881A3B"/>
    <w:rsid w:val="008824BE"/>
    <w:rsid w:val="00883007"/>
    <w:rsid w:val="008842EE"/>
    <w:rsid w:val="00884D10"/>
    <w:rsid w:val="008935EA"/>
    <w:rsid w:val="00893929"/>
    <w:rsid w:val="00896FE3"/>
    <w:rsid w:val="008A1CF7"/>
    <w:rsid w:val="008A45C1"/>
    <w:rsid w:val="008A4896"/>
    <w:rsid w:val="008A4F4F"/>
    <w:rsid w:val="008A51E1"/>
    <w:rsid w:val="008A54BB"/>
    <w:rsid w:val="008A77BE"/>
    <w:rsid w:val="008A7827"/>
    <w:rsid w:val="008B0BDC"/>
    <w:rsid w:val="008B5AEC"/>
    <w:rsid w:val="008B6A3B"/>
    <w:rsid w:val="008B6B8F"/>
    <w:rsid w:val="008B7E3A"/>
    <w:rsid w:val="008C038A"/>
    <w:rsid w:val="008C0E7C"/>
    <w:rsid w:val="008C12E0"/>
    <w:rsid w:val="008C196C"/>
    <w:rsid w:val="008C3C1F"/>
    <w:rsid w:val="008D34B2"/>
    <w:rsid w:val="008D360C"/>
    <w:rsid w:val="008D40E3"/>
    <w:rsid w:val="008D4954"/>
    <w:rsid w:val="008D4C03"/>
    <w:rsid w:val="008E09AE"/>
    <w:rsid w:val="008E20C9"/>
    <w:rsid w:val="008E2F24"/>
    <w:rsid w:val="008E49C9"/>
    <w:rsid w:val="008E5291"/>
    <w:rsid w:val="008F27AB"/>
    <w:rsid w:val="008F2D48"/>
    <w:rsid w:val="008F43F0"/>
    <w:rsid w:val="00903AF2"/>
    <w:rsid w:val="00904BE5"/>
    <w:rsid w:val="00904C6E"/>
    <w:rsid w:val="00905041"/>
    <w:rsid w:val="00906590"/>
    <w:rsid w:val="00912E34"/>
    <w:rsid w:val="009135FA"/>
    <w:rsid w:val="00914F56"/>
    <w:rsid w:val="00915CAE"/>
    <w:rsid w:val="00920640"/>
    <w:rsid w:val="00921345"/>
    <w:rsid w:val="009228EB"/>
    <w:rsid w:val="00922C2D"/>
    <w:rsid w:val="00923338"/>
    <w:rsid w:val="00930EEA"/>
    <w:rsid w:val="0093132D"/>
    <w:rsid w:val="009325AA"/>
    <w:rsid w:val="00932655"/>
    <w:rsid w:val="00934898"/>
    <w:rsid w:val="00934AFB"/>
    <w:rsid w:val="00934CE4"/>
    <w:rsid w:val="009355D4"/>
    <w:rsid w:val="00936C53"/>
    <w:rsid w:val="009403FF"/>
    <w:rsid w:val="00941F71"/>
    <w:rsid w:val="009458C9"/>
    <w:rsid w:val="00950E1D"/>
    <w:rsid w:val="00951186"/>
    <w:rsid w:val="009516CD"/>
    <w:rsid w:val="00953966"/>
    <w:rsid w:val="009546C6"/>
    <w:rsid w:val="00956459"/>
    <w:rsid w:val="009575D0"/>
    <w:rsid w:val="00963747"/>
    <w:rsid w:val="009653A8"/>
    <w:rsid w:val="00967AC8"/>
    <w:rsid w:val="00976511"/>
    <w:rsid w:val="00976D73"/>
    <w:rsid w:val="0098055B"/>
    <w:rsid w:val="00982EF6"/>
    <w:rsid w:val="009861DD"/>
    <w:rsid w:val="009875CD"/>
    <w:rsid w:val="00987D56"/>
    <w:rsid w:val="00990B90"/>
    <w:rsid w:val="0099491C"/>
    <w:rsid w:val="0099503B"/>
    <w:rsid w:val="00997064"/>
    <w:rsid w:val="009A2145"/>
    <w:rsid w:val="009A2E10"/>
    <w:rsid w:val="009A5B92"/>
    <w:rsid w:val="009B0535"/>
    <w:rsid w:val="009B1E0C"/>
    <w:rsid w:val="009B2052"/>
    <w:rsid w:val="009B2B30"/>
    <w:rsid w:val="009B3654"/>
    <w:rsid w:val="009B3B3B"/>
    <w:rsid w:val="009B3E43"/>
    <w:rsid w:val="009B4161"/>
    <w:rsid w:val="009C14B7"/>
    <w:rsid w:val="009C1885"/>
    <w:rsid w:val="009C2BE7"/>
    <w:rsid w:val="009C4751"/>
    <w:rsid w:val="009C5B9D"/>
    <w:rsid w:val="009D131B"/>
    <w:rsid w:val="009D1E2C"/>
    <w:rsid w:val="009D32E3"/>
    <w:rsid w:val="009D5290"/>
    <w:rsid w:val="009D68A7"/>
    <w:rsid w:val="009D6CC9"/>
    <w:rsid w:val="009D7757"/>
    <w:rsid w:val="009D7A90"/>
    <w:rsid w:val="009D7B7A"/>
    <w:rsid w:val="009E774F"/>
    <w:rsid w:val="009F1169"/>
    <w:rsid w:val="009F183E"/>
    <w:rsid w:val="009F45CB"/>
    <w:rsid w:val="009F4B65"/>
    <w:rsid w:val="009F75BB"/>
    <w:rsid w:val="009F7E00"/>
    <w:rsid w:val="00A015E1"/>
    <w:rsid w:val="00A05BC3"/>
    <w:rsid w:val="00A10DC5"/>
    <w:rsid w:val="00A14122"/>
    <w:rsid w:val="00A17385"/>
    <w:rsid w:val="00A17835"/>
    <w:rsid w:val="00A30F58"/>
    <w:rsid w:val="00A31C78"/>
    <w:rsid w:val="00A3280F"/>
    <w:rsid w:val="00A35044"/>
    <w:rsid w:val="00A35872"/>
    <w:rsid w:val="00A36909"/>
    <w:rsid w:val="00A36FF8"/>
    <w:rsid w:val="00A403DB"/>
    <w:rsid w:val="00A42B6C"/>
    <w:rsid w:val="00A439AC"/>
    <w:rsid w:val="00A44F11"/>
    <w:rsid w:val="00A45065"/>
    <w:rsid w:val="00A452CE"/>
    <w:rsid w:val="00A45C2C"/>
    <w:rsid w:val="00A47490"/>
    <w:rsid w:val="00A500BF"/>
    <w:rsid w:val="00A50355"/>
    <w:rsid w:val="00A5169A"/>
    <w:rsid w:val="00A5272E"/>
    <w:rsid w:val="00A527BF"/>
    <w:rsid w:val="00A62DE4"/>
    <w:rsid w:val="00A6582A"/>
    <w:rsid w:val="00A67F54"/>
    <w:rsid w:val="00A71915"/>
    <w:rsid w:val="00A7457E"/>
    <w:rsid w:val="00A75922"/>
    <w:rsid w:val="00A7783A"/>
    <w:rsid w:val="00A82160"/>
    <w:rsid w:val="00A87AAC"/>
    <w:rsid w:val="00A9017C"/>
    <w:rsid w:val="00A931B4"/>
    <w:rsid w:val="00A96029"/>
    <w:rsid w:val="00AA3CAE"/>
    <w:rsid w:val="00AA3DC2"/>
    <w:rsid w:val="00AA3FFF"/>
    <w:rsid w:val="00AA515C"/>
    <w:rsid w:val="00AA5D42"/>
    <w:rsid w:val="00AA6803"/>
    <w:rsid w:val="00AA7EA8"/>
    <w:rsid w:val="00AB1D50"/>
    <w:rsid w:val="00AB23B8"/>
    <w:rsid w:val="00AB4E71"/>
    <w:rsid w:val="00AB4FCB"/>
    <w:rsid w:val="00AB5FEE"/>
    <w:rsid w:val="00AB63A4"/>
    <w:rsid w:val="00AC0782"/>
    <w:rsid w:val="00AC0B3F"/>
    <w:rsid w:val="00AC2583"/>
    <w:rsid w:val="00AC25E1"/>
    <w:rsid w:val="00AC607F"/>
    <w:rsid w:val="00AC7279"/>
    <w:rsid w:val="00AD1BB9"/>
    <w:rsid w:val="00AD22CD"/>
    <w:rsid w:val="00AD6A61"/>
    <w:rsid w:val="00AE1FA1"/>
    <w:rsid w:val="00AE2336"/>
    <w:rsid w:val="00AF2F14"/>
    <w:rsid w:val="00AF334D"/>
    <w:rsid w:val="00AF42AF"/>
    <w:rsid w:val="00B001C0"/>
    <w:rsid w:val="00B01289"/>
    <w:rsid w:val="00B042E8"/>
    <w:rsid w:val="00B0431A"/>
    <w:rsid w:val="00B12F99"/>
    <w:rsid w:val="00B131AF"/>
    <w:rsid w:val="00B147D5"/>
    <w:rsid w:val="00B16E9F"/>
    <w:rsid w:val="00B17C1E"/>
    <w:rsid w:val="00B17E74"/>
    <w:rsid w:val="00B23121"/>
    <w:rsid w:val="00B24700"/>
    <w:rsid w:val="00B30F88"/>
    <w:rsid w:val="00B31BD3"/>
    <w:rsid w:val="00B31FE4"/>
    <w:rsid w:val="00B359A2"/>
    <w:rsid w:val="00B36FDD"/>
    <w:rsid w:val="00B375CC"/>
    <w:rsid w:val="00B405A2"/>
    <w:rsid w:val="00B411C1"/>
    <w:rsid w:val="00B43552"/>
    <w:rsid w:val="00B448A8"/>
    <w:rsid w:val="00B470D3"/>
    <w:rsid w:val="00B5234F"/>
    <w:rsid w:val="00B5572C"/>
    <w:rsid w:val="00B559F3"/>
    <w:rsid w:val="00B60B00"/>
    <w:rsid w:val="00B64586"/>
    <w:rsid w:val="00B64B2C"/>
    <w:rsid w:val="00B66142"/>
    <w:rsid w:val="00B6652D"/>
    <w:rsid w:val="00B670B7"/>
    <w:rsid w:val="00B67892"/>
    <w:rsid w:val="00B67898"/>
    <w:rsid w:val="00B67918"/>
    <w:rsid w:val="00B737F9"/>
    <w:rsid w:val="00B73E02"/>
    <w:rsid w:val="00B75DB6"/>
    <w:rsid w:val="00B76C75"/>
    <w:rsid w:val="00B77DCB"/>
    <w:rsid w:val="00B8092B"/>
    <w:rsid w:val="00B8212C"/>
    <w:rsid w:val="00B827C4"/>
    <w:rsid w:val="00B83F96"/>
    <w:rsid w:val="00B846AE"/>
    <w:rsid w:val="00B85EE6"/>
    <w:rsid w:val="00B85EF1"/>
    <w:rsid w:val="00B9146C"/>
    <w:rsid w:val="00B91B31"/>
    <w:rsid w:val="00B92157"/>
    <w:rsid w:val="00B92ECB"/>
    <w:rsid w:val="00B9330E"/>
    <w:rsid w:val="00B94035"/>
    <w:rsid w:val="00B959CA"/>
    <w:rsid w:val="00B96261"/>
    <w:rsid w:val="00B96A3A"/>
    <w:rsid w:val="00B97963"/>
    <w:rsid w:val="00B97CB0"/>
    <w:rsid w:val="00BA0171"/>
    <w:rsid w:val="00BA0FC7"/>
    <w:rsid w:val="00BA2A55"/>
    <w:rsid w:val="00BA3A78"/>
    <w:rsid w:val="00BA3FEF"/>
    <w:rsid w:val="00BA57C2"/>
    <w:rsid w:val="00BA7679"/>
    <w:rsid w:val="00BB1E9C"/>
    <w:rsid w:val="00BB59FA"/>
    <w:rsid w:val="00BB5F13"/>
    <w:rsid w:val="00BC1F51"/>
    <w:rsid w:val="00BC3CC1"/>
    <w:rsid w:val="00BC4142"/>
    <w:rsid w:val="00BC4CB4"/>
    <w:rsid w:val="00BC6555"/>
    <w:rsid w:val="00BC7209"/>
    <w:rsid w:val="00BD2CAE"/>
    <w:rsid w:val="00BD47C8"/>
    <w:rsid w:val="00BD4A14"/>
    <w:rsid w:val="00BD524A"/>
    <w:rsid w:val="00BD57D4"/>
    <w:rsid w:val="00BD681D"/>
    <w:rsid w:val="00BE0C40"/>
    <w:rsid w:val="00BE4BCD"/>
    <w:rsid w:val="00BE61FF"/>
    <w:rsid w:val="00BE68E6"/>
    <w:rsid w:val="00BE6E2D"/>
    <w:rsid w:val="00BF1C68"/>
    <w:rsid w:val="00BF2456"/>
    <w:rsid w:val="00BF2DC1"/>
    <w:rsid w:val="00BF3024"/>
    <w:rsid w:val="00BF47F0"/>
    <w:rsid w:val="00C02095"/>
    <w:rsid w:val="00C0217B"/>
    <w:rsid w:val="00C04A93"/>
    <w:rsid w:val="00C04E11"/>
    <w:rsid w:val="00C07152"/>
    <w:rsid w:val="00C10487"/>
    <w:rsid w:val="00C11F64"/>
    <w:rsid w:val="00C12006"/>
    <w:rsid w:val="00C13340"/>
    <w:rsid w:val="00C16D22"/>
    <w:rsid w:val="00C2093B"/>
    <w:rsid w:val="00C20A26"/>
    <w:rsid w:val="00C214F7"/>
    <w:rsid w:val="00C24EA5"/>
    <w:rsid w:val="00C26269"/>
    <w:rsid w:val="00C2633F"/>
    <w:rsid w:val="00C276D5"/>
    <w:rsid w:val="00C3382F"/>
    <w:rsid w:val="00C33CB1"/>
    <w:rsid w:val="00C36BC4"/>
    <w:rsid w:val="00C36D5F"/>
    <w:rsid w:val="00C379A2"/>
    <w:rsid w:val="00C41406"/>
    <w:rsid w:val="00C44AA9"/>
    <w:rsid w:val="00C45104"/>
    <w:rsid w:val="00C45665"/>
    <w:rsid w:val="00C45784"/>
    <w:rsid w:val="00C46EE7"/>
    <w:rsid w:val="00C4767B"/>
    <w:rsid w:val="00C52F2B"/>
    <w:rsid w:val="00C568BE"/>
    <w:rsid w:val="00C578AB"/>
    <w:rsid w:val="00C60367"/>
    <w:rsid w:val="00C62971"/>
    <w:rsid w:val="00C64472"/>
    <w:rsid w:val="00C66CED"/>
    <w:rsid w:val="00C67376"/>
    <w:rsid w:val="00C70731"/>
    <w:rsid w:val="00C71CA6"/>
    <w:rsid w:val="00C726D0"/>
    <w:rsid w:val="00C7560D"/>
    <w:rsid w:val="00C7596D"/>
    <w:rsid w:val="00C7604A"/>
    <w:rsid w:val="00C7737B"/>
    <w:rsid w:val="00C77852"/>
    <w:rsid w:val="00C813DB"/>
    <w:rsid w:val="00C82CB8"/>
    <w:rsid w:val="00C84325"/>
    <w:rsid w:val="00C90CEB"/>
    <w:rsid w:val="00C92FB1"/>
    <w:rsid w:val="00C9467C"/>
    <w:rsid w:val="00C95757"/>
    <w:rsid w:val="00CA035C"/>
    <w:rsid w:val="00CA3266"/>
    <w:rsid w:val="00CA690D"/>
    <w:rsid w:val="00CA74D8"/>
    <w:rsid w:val="00CA7C54"/>
    <w:rsid w:val="00CB1150"/>
    <w:rsid w:val="00CB1F76"/>
    <w:rsid w:val="00CB68D5"/>
    <w:rsid w:val="00CB6AA7"/>
    <w:rsid w:val="00CB73CA"/>
    <w:rsid w:val="00CC192F"/>
    <w:rsid w:val="00CC2CBB"/>
    <w:rsid w:val="00CC2FD3"/>
    <w:rsid w:val="00CC3472"/>
    <w:rsid w:val="00CC3E83"/>
    <w:rsid w:val="00CC52CA"/>
    <w:rsid w:val="00CC68D5"/>
    <w:rsid w:val="00CC6932"/>
    <w:rsid w:val="00CC6F7A"/>
    <w:rsid w:val="00CD18E0"/>
    <w:rsid w:val="00CD275E"/>
    <w:rsid w:val="00CD46B7"/>
    <w:rsid w:val="00CD7140"/>
    <w:rsid w:val="00CE1B81"/>
    <w:rsid w:val="00CE3865"/>
    <w:rsid w:val="00CE3FBF"/>
    <w:rsid w:val="00CE5B13"/>
    <w:rsid w:val="00CE6B89"/>
    <w:rsid w:val="00CE7E22"/>
    <w:rsid w:val="00CF1658"/>
    <w:rsid w:val="00CF18A5"/>
    <w:rsid w:val="00CF5DD9"/>
    <w:rsid w:val="00D01DFE"/>
    <w:rsid w:val="00D01F44"/>
    <w:rsid w:val="00D021F4"/>
    <w:rsid w:val="00D04988"/>
    <w:rsid w:val="00D10385"/>
    <w:rsid w:val="00D12AE7"/>
    <w:rsid w:val="00D1500C"/>
    <w:rsid w:val="00D16EB6"/>
    <w:rsid w:val="00D25C9D"/>
    <w:rsid w:val="00D26596"/>
    <w:rsid w:val="00D30672"/>
    <w:rsid w:val="00D306D6"/>
    <w:rsid w:val="00D3215B"/>
    <w:rsid w:val="00D349A3"/>
    <w:rsid w:val="00D353F0"/>
    <w:rsid w:val="00D356A2"/>
    <w:rsid w:val="00D35987"/>
    <w:rsid w:val="00D40065"/>
    <w:rsid w:val="00D47904"/>
    <w:rsid w:val="00D50BAA"/>
    <w:rsid w:val="00D5238E"/>
    <w:rsid w:val="00D53954"/>
    <w:rsid w:val="00D54276"/>
    <w:rsid w:val="00D573F7"/>
    <w:rsid w:val="00D579C4"/>
    <w:rsid w:val="00D57C2C"/>
    <w:rsid w:val="00D602AD"/>
    <w:rsid w:val="00D602CF"/>
    <w:rsid w:val="00D63090"/>
    <w:rsid w:val="00D63E03"/>
    <w:rsid w:val="00D6600C"/>
    <w:rsid w:val="00D66935"/>
    <w:rsid w:val="00D67FB4"/>
    <w:rsid w:val="00D72AA9"/>
    <w:rsid w:val="00D733DF"/>
    <w:rsid w:val="00D736F2"/>
    <w:rsid w:val="00D738DE"/>
    <w:rsid w:val="00D74C63"/>
    <w:rsid w:val="00D75552"/>
    <w:rsid w:val="00D75F72"/>
    <w:rsid w:val="00D76876"/>
    <w:rsid w:val="00D775E8"/>
    <w:rsid w:val="00D77B4B"/>
    <w:rsid w:val="00D8193D"/>
    <w:rsid w:val="00D82F31"/>
    <w:rsid w:val="00D83E3E"/>
    <w:rsid w:val="00D86548"/>
    <w:rsid w:val="00D912BF"/>
    <w:rsid w:val="00D91448"/>
    <w:rsid w:val="00D921EC"/>
    <w:rsid w:val="00D922C1"/>
    <w:rsid w:val="00D92C0D"/>
    <w:rsid w:val="00D944C9"/>
    <w:rsid w:val="00D95D56"/>
    <w:rsid w:val="00D970E3"/>
    <w:rsid w:val="00DA7EF9"/>
    <w:rsid w:val="00DB275A"/>
    <w:rsid w:val="00DB4F34"/>
    <w:rsid w:val="00DB64FF"/>
    <w:rsid w:val="00DB6F5F"/>
    <w:rsid w:val="00DB779E"/>
    <w:rsid w:val="00DB7909"/>
    <w:rsid w:val="00DC0ECC"/>
    <w:rsid w:val="00DC1252"/>
    <w:rsid w:val="00DC2479"/>
    <w:rsid w:val="00DC29A5"/>
    <w:rsid w:val="00DC3C1D"/>
    <w:rsid w:val="00DC40C9"/>
    <w:rsid w:val="00DC697D"/>
    <w:rsid w:val="00DC7340"/>
    <w:rsid w:val="00DD01D1"/>
    <w:rsid w:val="00DD05ED"/>
    <w:rsid w:val="00DD05FC"/>
    <w:rsid w:val="00DD070A"/>
    <w:rsid w:val="00DD1B6C"/>
    <w:rsid w:val="00DD7696"/>
    <w:rsid w:val="00DE2581"/>
    <w:rsid w:val="00DE5215"/>
    <w:rsid w:val="00DE7315"/>
    <w:rsid w:val="00DF2974"/>
    <w:rsid w:val="00DF44F0"/>
    <w:rsid w:val="00DF5660"/>
    <w:rsid w:val="00DF5B5D"/>
    <w:rsid w:val="00DF6D31"/>
    <w:rsid w:val="00DF7EA5"/>
    <w:rsid w:val="00E02BFB"/>
    <w:rsid w:val="00E02FE4"/>
    <w:rsid w:val="00E0459D"/>
    <w:rsid w:val="00E0615A"/>
    <w:rsid w:val="00E06BAB"/>
    <w:rsid w:val="00E10777"/>
    <w:rsid w:val="00E142C0"/>
    <w:rsid w:val="00E1456F"/>
    <w:rsid w:val="00E160F6"/>
    <w:rsid w:val="00E22F50"/>
    <w:rsid w:val="00E24A12"/>
    <w:rsid w:val="00E25E9D"/>
    <w:rsid w:val="00E3090D"/>
    <w:rsid w:val="00E32D6F"/>
    <w:rsid w:val="00E35CD5"/>
    <w:rsid w:val="00E4263C"/>
    <w:rsid w:val="00E4458C"/>
    <w:rsid w:val="00E45A48"/>
    <w:rsid w:val="00E5161E"/>
    <w:rsid w:val="00E51AB8"/>
    <w:rsid w:val="00E53086"/>
    <w:rsid w:val="00E536E9"/>
    <w:rsid w:val="00E53B97"/>
    <w:rsid w:val="00E54401"/>
    <w:rsid w:val="00E56461"/>
    <w:rsid w:val="00E569DC"/>
    <w:rsid w:val="00E570D0"/>
    <w:rsid w:val="00E63B92"/>
    <w:rsid w:val="00E64765"/>
    <w:rsid w:val="00E65100"/>
    <w:rsid w:val="00E651C1"/>
    <w:rsid w:val="00E74047"/>
    <w:rsid w:val="00E74120"/>
    <w:rsid w:val="00E74302"/>
    <w:rsid w:val="00E77F97"/>
    <w:rsid w:val="00E811C3"/>
    <w:rsid w:val="00E843FE"/>
    <w:rsid w:val="00E84DCC"/>
    <w:rsid w:val="00E85E5D"/>
    <w:rsid w:val="00E85EB5"/>
    <w:rsid w:val="00E86FA0"/>
    <w:rsid w:val="00E90334"/>
    <w:rsid w:val="00E90A38"/>
    <w:rsid w:val="00E90C9D"/>
    <w:rsid w:val="00E949A2"/>
    <w:rsid w:val="00E9595F"/>
    <w:rsid w:val="00E966B0"/>
    <w:rsid w:val="00EA4D75"/>
    <w:rsid w:val="00EB2347"/>
    <w:rsid w:val="00EB2937"/>
    <w:rsid w:val="00EB368C"/>
    <w:rsid w:val="00EB4825"/>
    <w:rsid w:val="00EB52F1"/>
    <w:rsid w:val="00EB57D4"/>
    <w:rsid w:val="00EB6A3D"/>
    <w:rsid w:val="00EC13CD"/>
    <w:rsid w:val="00EC2930"/>
    <w:rsid w:val="00EC321D"/>
    <w:rsid w:val="00EC36CC"/>
    <w:rsid w:val="00EC7340"/>
    <w:rsid w:val="00ED04D8"/>
    <w:rsid w:val="00ED1446"/>
    <w:rsid w:val="00ED330F"/>
    <w:rsid w:val="00ED651A"/>
    <w:rsid w:val="00ED7845"/>
    <w:rsid w:val="00EE2FDB"/>
    <w:rsid w:val="00EE3EF2"/>
    <w:rsid w:val="00EE7AA9"/>
    <w:rsid w:val="00EF058C"/>
    <w:rsid w:val="00EF0F1D"/>
    <w:rsid w:val="00EF27FB"/>
    <w:rsid w:val="00EF292A"/>
    <w:rsid w:val="00EF38A3"/>
    <w:rsid w:val="00EF3EA7"/>
    <w:rsid w:val="00EF639E"/>
    <w:rsid w:val="00F00441"/>
    <w:rsid w:val="00F05909"/>
    <w:rsid w:val="00F0666A"/>
    <w:rsid w:val="00F06C18"/>
    <w:rsid w:val="00F06DD2"/>
    <w:rsid w:val="00F07236"/>
    <w:rsid w:val="00F07784"/>
    <w:rsid w:val="00F1071A"/>
    <w:rsid w:val="00F1093A"/>
    <w:rsid w:val="00F110C3"/>
    <w:rsid w:val="00F15B22"/>
    <w:rsid w:val="00F16C8B"/>
    <w:rsid w:val="00F20545"/>
    <w:rsid w:val="00F21C20"/>
    <w:rsid w:val="00F22007"/>
    <w:rsid w:val="00F224DB"/>
    <w:rsid w:val="00F2335F"/>
    <w:rsid w:val="00F23CFF"/>
    <w:rsid w:val="00F24D1F"/>
    <w:rsid w:val="00F26A5F"/>
    <w:rsid w:val="00F30F67"/>
    <w:rsid w:val="00F31AAD"/>
    <w:rsid w:val="00F32759"/>
    <w:rsid w:val="00F33E2B"/>
    <w:rsid w:val="00F350E9"/>
    <w:rsid w:val="00F363D6"/>
    <w:rsid w:val="00F3739E"/>
    <w:rsid w:val="00F40BDE"/>
    <w:rsid w:val="00F426D1"/>
    <w:rsid w:val="00F42CAF"/>
    <w:rsid w:val="00F51E73"/>
    <w:rsid w:val="00F56718"/>
    <w:rsid w:val="00F60008"/>
    <w:rsid w:val="00F65768"/>
    <w:rsid w:val="00F65A90"/>
    <w:rsid w:val="00F65F72"/>
    <w:rsid w:val="00F66F2D"/>
    <w:rsid w:val="00F672EB"/>
    <w:rsid w:val="00F70790"/>
    <w:rsid w:val="00F710AC"/>
    <w:rsid w:val="00F73350"/>
    <w:rsid w:val="00F738D7"/>
    <w:rsid w:val="00F76F58"/>
    <w:rsid w:val="00F802A7"/>
    <w:rsid w:val="00F808AA"/>
    <w:rsid w:val="00F80C5A"/>
    <w:rsid w:val="00F81C7E"/>
    <w:rsid w:val="00F836F5"/>
    <w:rsid w:val="00F90575"/>
    <w:rsid w:val="00F932D2"/>
    <w:rsid w:val="00FA2211"/>
    <w:rsid w:val="00FA649C"/>
    <w:rsid w:val="00FB3291"/>
    <w:rsid w:val="00FB3FF9"/>
    <w:rsid w:val="00FC0270"/>
    <w:rsid w:val="00FC06B3"/>
    <w:rsid w:val="00FC0B7C"/>
    <w:rsid w:val="00FC2953"/>
    <w:rsid w:val="00FC4FCD"/>
    <w:rsid w:val="00FC59B0"/>
    <w:rsid w:val="00FC61ED"/>
    <w:rsid w:val="00FD5106"/>
    <w:rsid w:val="00FD548F"/>
    <w:rsid w:val="00FD6620"/>
    <w:rsid w:val="00FE06A1"/>
    <w:rsid w:val="00FE2230"/>
    <w:rsid w:val="00FE294E"/>
    <w:rsid w:val="00FE723A"/>
    <w:rsid w:val="00FF5A07"/>
    <w:rsid w:val="00FF5FDD"/>
    <w:rsid w:val="00FF6BC6"/>
    <w:rsid w:val="00FF7E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394122"/>
    <w:pPr>
      <w:keepNext/>
      <w:pageBreakBefore/>
      <w:numPr>
        <w:numId w:val="1"/>
      </w:numPr>
      <w:spacing w:before="120" w:after="240"/>
      <w:jc w:val="both"/>
      <w:outlineLvl w:val="0"/>
    </w:pPr>
    <w:rPr>
      <w:rFonts w:ascii="Calibri" w:eastAsia="Times New Roman" w:hAnsi="Calibri" w:cs="Times New Roman"/>
      <w:b/>
      <w:bCs/>
      <w:smallCaps/>
      <w:kern w:val="32"/>
      <w:sz w:val="28"/>
      <w:szCs w:val="32"/>
    </w:rPr>
  </w:style>
  <w:style w:type="paragraph" w:styleId="Nadpis2">
    <w:name w:val="heading 2"/>
    <w:basedOn w:val="Normln"/>
    <w:next w:val="Normln"/>
    <w:link w:val="Nadpis2Char"/>
    <w:qFormat/>
    <w:rsid w:val="00394122"/>
    <w:pPr>
      <w:keepNext/>
      <w:numPr>
        <w:ilvl w:val="1"/>
        <w:numId w:val="1"/>
      </w:numPr>
      <w:spacing w:before="240" w:after="240"/>
      <w:jc w:val="both"/>
      <w:outlineLvl w:val="1"/>
    </w:pPr>
    <w:rPr>
      <w:rFonts w:ascii="Calibri" w:eastAsia="Times New Roman" w:hAnsi="Calibri" w:cs="Times New Roman"/>
      <w:b/>
      <w:bCs/>
      <w:iCs/>
      <w:sz w:val="26"/>
      <w:szCs w:val="28"/>
    </w:rPr>
  </w:style>
  <w:style w:type="paragraph" w:styleId="Nadpis3">
    <w:name w:val="heading 3"/>
    <w:basedOn w:val="Normln"/>
    <w:next w:val="Normln"/>
    <w:link w:val="Nadpis3Char"/>
    <w:qFormat/>
    <w:rsid w:val="00394122"/>
    <w:pPr>
      <w:keepNext/>
      <w:keepLines/>
      <w:numPr>
        <w:ilvl w:val="2"/>
        <w:numId w:val="1"/>
      </w:numPr>
      <w:spacing w:before="240" w:after="240"/>
      <w:jc w:val="both"/>
      <w:outlineLvl w:val="2"/>
    </w:pPr>
    <w:rPr>
      <w:rFonts w:ascii="Calibri" w:eastAsia="Times New Roman" w:hAnsi="Calibri" w:cs="Times New Roman"/>
      <w:b/>
      <w:bCs/>
      <w:color w:val="365F91"/>
      <w:sz w:val="24"/>
      <w:szCs w:val="20"/>
    </w:rPr>
  </w:style>
  <w:style w:type="paragraph" w:styleId="Nadpis4">
    <w:name w:val="heading 4"/>
    <w:basedOn w:val="Normln"/>
    <w:next w:val="Normln"/>
    <w:link w:val="Nadpis4Char"/>
    <w:qFormat/>
    <w:rsid w:val="00394122"/>
    <w:pPr>
      <w:keepNext/>
      <w:keepLines/>
      <w:numPr>
        <w:ilvl w:val="3"/>
        <w:numId w:val="1"/>
      </w:numPr>
      <w:spacing w:before="360" w:after="120"/>
      <w:jc w:val="both"/>
      <w:outlineLvl w:val="3"/>
    </w:pPr>
    <w:rPr>
      <w:rFonts w:ascii="Calibri" w:eastAsia="Times New Roman" w:hAnsi="Calibri" w:cs="Times New Roman"/>
      <w:b/>
      <w:bCs/>
      <w:i/>
      <w:iCs/>
      <w:sz w:val="24"/>
      <w:szCs w:val="20"/>
    </w:rPr>
  </w:style>
  <w:style w:type="paragraph" w:styleId="Nadpis5">
    <w:name w:val="heading 5"/>
    <w:basedOn w:val="Normln"/>
    <w:next w:val="Normln"/>
    <w:link w:val="Nadpis5Char"/>
    <w:qFormat/>
    <w:rsid w:val="00394122"/>
    <w:pPr>
      <w:keepNext/>
      <w:keepLines/>
      <w:numPr>
        <w:ilvl w:val="4"/>
        <w:numId w:val="1"/>
      </w:numPr>
      <w:spacing w:before="200" w:after="120"/>
      <w:jc w:val="both"/>
      <w:outlineLvl w:val="4"/>
    </w:pPr>
    <w:rPr>
      <w:rFonts w:ascii="Calibri" w:eastAsia="Times New Roman" w:hAnsi="Calibri" w:cs="Times New Roman"/>
      <w:i/>
      <w:color w:val="365F91"/>
      <w:sz w:val="24"/>
      <w:szCs w:val="20"/>
    </w:rPr>
  </w:style>
  <w:style w:type="paragraph" w:styleId="Nadpis6">
    <w:name w:val="heading 6"/>
    <w:basedOn w:val="Normln"/>
    <w:next w:val="Normln"/>
    <w:link w:val="Nadpis6Char"/>
    <w:qFormat/>
    <w:rsid w:val="00394122"/>
    <w:pPr>
      <w:keepNext/>
      <w:keepLines/>
      <w:numPr>
        <w:ilvl w:val="5"/>
        <w:numId w:val="1"/>
      </w:numPr>
      <w:spacing w:before="200" w:after="0"/>
      <w:jc w:val="both"/>
      <w:outlineLvl w:val="5"/>
    </w:pPr>
    <w:rPr>
      <w:rFonts w:ascii="Cambria" w:eastAsia="Times New Roman" w:hAnsi="Cambria" w:cs="Times New Roman"/>
      <w:i/>
      <w:iCs/>
      <w:color w:val="243F60"/>
      <w:sz w:val="24"/>
      <w:szCs w:val="20"/>
    </w:rPr>
  </w:style>
  <w:style w:type="paragraph" w:styleId="Nadpis7">
    <w:name w:val="heading 7"/>
    <w:basedOn w:val="Normln"/>
    <w:next w:val="Normln"/>
    <w:link w:val="Nadpis7Char"/>
    <w:qFormat/>
    <w:rsid w:val="00394122"/>
    <w:pPr>
      <w:keepNext/>
      <w:keepLines/>
      <w:numPr>
        <w:ilvl w:val="6"/>
        <w:numId w:val="1"/>
      </w:numPr>
      <w:spacing w:before="200" w:after="0"/>
      <w:jc w:val="both"/>
      <w:outlineLvl w:val="6"/>
    </w:pPr>
    <w:rPr>
      <w:rFonts w:ascii="Cambria" w:eastAsia="Times New Roman" w:hAnsi="Cambria" w:cs="Times New Roman"/>
      <w:i/>
      <w:iCs/>
      <w:color w:val="404040"/>
      <w:sz w:val="24"/>
      <w:szCs w:val="20"/>
    </w:rPr>
  </w:style>
  <w:style w:type="paragraph" w:styleId="Nadpis8">
    <w:name w:val="heading 8"/>
    <w:basedOn w:val="Normln"/>
    <w:next w:val="Normln"/>
    <w:link w:val="Nadpis8Char"/>
    <w:qFormat/>
    <w:rsid w:val="00394122"/>
    <w:pPr>
      <w:keepNext/>
      <w:keepLines/>
      <w:numPr>
        <w:ilvl w:val="7"/>
        <w:numId w:val="1"/>
      </w:numPr>
      <w:spacing w:before="200" w:after="0"/>
      <w:jc w:val="both"/>
      <w:outlineLvl w:val="7"/>
    </w:pPr>
    <w:rPr>
      <w:rFonts w:ascii="Cambria" w:eastAsia="Times New Roman" w:hAnsi="Cambria" w:cs="Times New Roman"/>
      <w:color w:val="404040"/>
      <w:sz w:val="20"/>
      <w:szCs w:val="20"/>
    </w:rPr>
  </w:style>
  <w:style w:type="paragraph" w:styleId="Nadpis9">
    <w:name w:val="heading 9"/>
    <w:basedOn w:val="Normln"/>
    <w:next w:val="Normln"/>
    <w:link w:val="Nadpis9Char"/>
    <w:qFormat/>
    <w:rsid w:val="00394122"/>
    <w:pPr>
      <w:keepNext/>
      <w:keepLines/>
      <w:numPr>
        <w:ilvl w:val="8"/>
        <w:numId w:val="1"/>
      </w:numPr>
      <w:spacing w:before="200" w:after="0"/>
      <w:jc w:val="both"/>
      <w:outlineLvl w:val="8"/>
    </w:pPr>
    <w:rPr>
      <w:rFonts w:ascii="Cambria" w:eastAsia="Times New Roman"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abulka">
    <w:name w:val="Tabulka"/>
    <w:basedOn w:val="Normln"/>
    <w:link w:val="TabulkaChar"/>
    <w:qFormat/>
    <w:rsid w:val="002720D6"/>
    <w:pPr>
      <w:autoSpaceDE w:val="0"/>
      <w:autoSpaceDN w:val="0"/>
      <w:adjustRightInd w:val="0"/>
      <w:spacing w:before="60" w:after="60" w:line="240" w:lineRule="auto"/>
      <w:jc w:val="center"/>
    </w:pPr>
    <w:rPr>
      <w:rFonts w:ascii="Calibri" w:eastAsia="Times New Roman" w:hAnsi="Calibri" w:cs="Calibri"/>
    </w:rPr>
  </w:style>
  <w:style w:type="character" w:customStyle="1" w:styleId="TabulkaChar">
    <w:name w:val="Tabulka Char"/>
    <w:link w:val="Tabulka"/>
    <w:rsid w:val="002720D6"/>
    <w:rPr>
      <w:rFonts w:ascii="Calibri" w:eastAsia="Times New Roman" w:hAnsi="Calibri" w:cs="Calibri"/>
      <w:lang w:eastAsia="cs-CZ"/>
    </w:rPr>
  </w:style>
  <w:style w:type="paragraph" w:styleId="Textbubliny">
    <w:name w:val="Balloon Text"/>
    <w:basedOn w:val="Normln"/>
    <w:link w:val="TextbublinyChar"/>
    <w:uiPriority w:val="99"/>
    <w:semiHidden/>
    <w:unhideWhenUsed/>
    <w:rsid w:val="003941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4122"/>
    <w:rPr>
      <w:rFonts w:ascii="Tahoma" w:hAnsi="Tahoma" w:cs="Tahoma"/>
      <w:sz w:val="16"/>
      <w:szCs w:val="16"/>
    </w:rPr>
  </w:style>
  <w:style w:type="paragraph" w:customStyle="1" w:styleId="Standardntext">
    <w:name w:val="Standardní text"/>
    <w:basedOn w:val="Normln"/>
    <w:link w:val="StandardntextChar"/>
    <w:qFormat/>
    <w:rsid w:val="00394122"/>
    <w:pPr>
      <w:overflowPunct w:val="0"/>
      <w:autoSpaceDE w:val="0"/>
      <w:autoSpaceDN w:val="0"/>
      <w:adjustRightInd w:val="0"/>
      <w:spacing w:after="240" w:line="240" w:lineRule="auto"/>
      <w:jc w:val="both"/>
      <w:textAlignment w:val="baseline"/>
    </w:pPr>
    <w:rPr>
      <w:rFonts w:ascii="Calibri" w:eastAsia="Times New Roman" w:hAnsi="Calibri" w:cs="Calibri"/>
      <w:sz w:val="24"/>
      <w:szCs w:val="24"/>
    </w:rPr>
  </w:style>
  <w:style w:type="character" w:customStyle="1" w:styleId="StandardntextChar">
    <w:name w:val="Standardní text Char"/>
    <w:link w:val="Standardntext"/>
    <w:rsid w:val="00394122"/>
    <w:rPr>
      <w:rFonts w:ascii="Calibri" w:eastAsia="Times New Roman" w:hAnsi="Calibri" w:cs="Calibri"/>
      <w:sz w:val="24"/>
      <w:szCs w:val="24"/>
      <w:lang w:eastAsia="cs-CZ"/>
    </w:rPr>
  </w:style>
  <w:style w:type="character" w:customStyle="1" w:styleId="Nadpis1Char">
    <w:name w:val="Nadpis 1 Char"/>
    <w:basedOn w:val="Standardnpsmoodstavce"/>
    <w:link w:val="Nadpis1"/>
    <w:uiPriority w:val="9"/>
    <w:rsid w:val="00394122"/>
    <w:rPr>
      <w:rFonts w:ascii="Calibri" w:eastAsia="Times New Roman" w:hAnsi="Calibri" w:cs="Times New Roman"/>
      <w:b/>
      <w:bCs/>
      <w:smallCaps/>
      <w:kern w:val="32"/>
      <w:sz w:val="28"/>
      <w:szCs w:val="32"/>
    </w:rPr>
  </w:style>
  <w:style w:type="character" w:customStyle="1" w:styleId="Nadpis2Char">
    <w:name w:val="Nadpis 2 Char"/>
    <w:basedOn w:val="Standardnpsmoodstavce"/>
    <w:link w:val="Nadpis2"/>
    <w:rsid w:val="00394122"/>
    <w:rPr>
      <w:rFonts w:ascii="Calibri" w:eastAsia="Times New Roman" w:hAnsi="Calibri" w:cs="Times New Roman"/>
      <w:b/>
      <w:bCs/>
      <w:iCs/>
      <w:sz w:val="26"/>
      <w:szCs w:val="28"/>
    </w:rPr>
  </w:style>
  <w:style w:type="character" w:customStyle="1" w:styleId="Nadpis3Char">
    <w:name w:val="Nadpis 3 Char"/>
    <w:basedOn w:val="Standardnpsmoodstavce"/>
    <w:link w:val="Nadpis3"/>
    <w:rsid w:val="00394122"/>
    <w:rPr>
      <w:rFonts w:ascii="Calibri" w:eastAsia="Times New Roman" w:hAnsi="Calibri" w:cs="Times New Roman"/>
      <w:b/>
      <w:bCs/>
      <w:color w:val="365F91"/>
      <w:sz w:val="24"/>
      <w:szCs w:val="20"/>
    </w:rPr>
  </w:style>
  <w:style w:type="character" w:customStyle="1" w:styleId="Nadpis4Char">
    <w:name w:val="Nadpis 4 Char"/>
    <w:basedOn w:val="Standardnpsmoodstavce"/>
    <w:link w:val="Nadpis4"/>
    <w:rsid w:val="00394122"/>
    <w:rPr>
      <w:rFonts w:ascii="Calibri" w:eastAsia="Times New Roman" w:hAnsi="Calibri" w:cs="Times New Roman"/>
      <w:b/>
      <w:bCs/>
      <w:i/>
      <w:iCs/>
      <w:sz w:val="24"/>
      <w:szCs w:val="20"/>
    </w:rPr>
  </w:style>
  <w:style w:type="character" w:customStyle="1" w:styleId="Nadpis5Char">
    <w:name w:val="Nadpis 5 Char"/>
    <w:basedOn w:val="Standardnpsmoodstavce"/>
    <w:link w:val="Nadpis5"/>
    <w:rsid w:val="00394122"/>
    <w:rPr>
      <w:rFonts w:ascii="Calibri" w:eastAsia="Times New Roman" w:hAnsi="Calibri" w:cs="Times New Roman"/>
      <w:i/>
      <w:color w:val="365F91"/>
      <w:sz w:val="24"/>
      <w:szCs w:val="20"/>
    </w:rPr>
  </w:style>
  <w:style w:type="character" w:customStyle="1" w:styleId="Nadpis6Char">
    <w:name w:val="Nadpis 6 Char"/>
    <w:basedOn w:val="Standardnpsmoodstavce"/>
    <w:link w:val="Nadpis6"/>
    <w:rsid w:val="00394122"/>
    <w:rPr>
      <w:rFonts w:ascii="Cambria" w:eastAsia="Times New Roman" w:hAnsi="Cambria" w:cs="Times New Roman"/>
      <w:i/>
      <w:iCs/>
      <w:color w:val="243F60"/>
      <w:sz w:val="24"/>
      <w:szCs w:val="20"/>
    </w:rPr>
  </w:style>
  <w:style w:type="character" w:customStyle="1" w:styleId="Nadpis7Char">
    <w:name w:val="Nadpis 7 Char"/>
    <w:basedOn w:val="Standardnpsmoodstavce"/>
    <w:link w:val="Nadpis7"/>
    <w:rsid w:val="00394122"/>
    <w:rPr>
      <w:rFonts w:ascii="Cambria" w:eastAsia="Times New Roman" w:hAnsi="Cambria" w:cs="Times New Roman"/>
      <w:i/>
      <w:iCs/>
      <w:color w:val="404040"/>
      <w:sz w:val="24"/>
      <w:szCs w:val="20"/>
    </w:rPr>
  </w:style>
  <w:style w:type="character" w:customStyle="1" w:styleId="Nadpis8Char">
    <w:name w:val="Nadpis 8 Char"/>
    <w:basedOn w:val="Standardnpsmoodstavce"/>
    <w:link w:val="Nadpis8"/>
    <w:rsid w:val="00394122"/>
    <w:rPr>
      <w:rFonts w:ascii="Cambria" w:eastAsia="Times New Roman" w:hAnsi="Cambria" w:cs="Times New Roman"/>
      <w:color w:val="404040"/>
      <w:sz w:val="20"/>
      <w:szCs w:val="20"/>
    </w:rPr>
  </w:style>
  <w:style w:type="character" w:customStyle="1" w:styleId="Nadpis9Char">
    <w:name w:val="Nadpis 9 Char"/>
    <w:basedOn w:val="Standardnpsmoodstavce"/>
    <w:link w:val="Nadpis9"/>
    <w:rsid w:val="00394122"/>
    <w:rPr>
      <w:rFonts w:ascii="Cambria" w:eastAsia="Times New Roman" w:hAnsi="Cambria" w:cs="Times New Roman"/>
      <w:i/>
      <w:iCs/>
      <w:color w:val="404040"/>
      <w:sz w:val="20"/>
      <w:szCs w:val="20"/>
    </w:rPr>
  </w:style>
  <w:style w:type="paragraph" w:styleId="Odstavecseseznamem">
    <w:name w:val="List Paragraph"/>
    <w:aliases w:val="Nad,Odstavec cíl se seznamem,Odstavec se seznamem5,List Paragraph"/>
    <w:basedOn w:val="Normln"/>
    <w:link w:val="OdstavecseseznamemChar"/>
    <w:uiPriority w:val="34"/>
    <w:qFormat/>
    <w:rsid w:val="00D738DE"/>
    <w:pPr>
      <w:ind w:left="720"/>
      <w:contextualSpacing/>
    </w:pPr>
    <w:rPr>
      <w:rFonts w:ascii="Calibri" w:eastAsia="SimSun" w:hAnsi="Calibri" w:cs="Times New Roman"/>
      <w:sz w:val="20"/>
      <w:szCs w:val="20"/>
      <w:lang w:eastAsia="zh-CN"/>
    </w:rPr>
  </w:style>
  <w:style w:type="character" w:customStyle="1" w:styleId="OdstavecseseznamemChar">
    <w:name w:val="Odstavec se seznamem Char"/>
    <w:aliases w:val="Nad Char,Odstavec cíl se seznamem Char,Odstavec se seznamem5 Char,List Paragraph Char"/>
    <w:link w:val="Odstavecseseznamem"/>
    <w:uiPriority w:val="34"/>
    <w:locked/>
    <w:rsid w:val="00D738DE"/>
    <w:rPr>
      <w:rFonts w:ascii="Calibri" w:eastAsia="SimSun" w:hAnsi="Calibri" w:cs="Times New Roman"/>
      <w:sz w:val="20"/>
      <w:szCs w:val="20"/>
      <w:lang w:eastAsia="zh-CN"/>
    </w:rPr>
  </w:style>
  <w:style w:type="paragraph" w:customStyle="1" w:styleId="DAVA">
    <w:name w:val="DAVA"/>
    <w:basedOn w:val="Normln"/>
    <w:link w:val="DAVAChar"/>
    <w:qFormat/>
    <w:rsid w:val="00CF5DD9"/>
    <w:pPr>
      <w:spacing w:before="120" w:after="0" w:line="240" w:lineRule="auto"/>
      <w:jc w:val="both"/>
    </w:pPr>
    <w:rPr>
      <w:sz w:val="24"/>
      <w:szCs w:val="28"/>
    </w:rPr>
  </w:style>
  <w:style w:type="character" w:customStyle="1" w:styleId="DAVAChar">
    <w:name w:val="DAVA Char"/>
    <w:basedOn w:val="Standardnpsmoodstavce"/>
    <w:link w:val="DAVA"/>
    <w:rsid w:val="00CF5DD9"/>
    <w:rPr>
      <w:sz w:val="24"/>
      <w:szCs w:val="28"/>
    </w:rPr>
  </w:style>
  <w:style w:type="table" w:customStyle="1" w:styleId="Mkatabulky1">
    <w:name w:val="Mřížka tabulky1"/>
    <w:basedOn w:val="Normlntabulka"/>
    <w:uiPriority w:val="39"/>
    <w:rsid w:val="00D82F31"/>
    <w:pPr>
      <w:spacing w:after="0" w:line="240" w:lineRule="auto"/>
      <w:ind w:left="425"/>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sid w:val="00D82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bc3">
    <w:name w:val="A a b c 3"/>
    <w:basedOn w:val="Normln"/>
    <w:rsid w:val="00571E4C"/>
    <w:pPr>
      <w:tabs>
        <w:tab w:val="left" w:pos="851"/>
      </w:tabs>
      <w:spacing w:after="40" w:line="240" w:lineRule="auto"/>
      <w:ind w:left="284"/>
    </w:pPr>
    <w:rPr>
      <w:rFonts w:ascii="Times New Roman" w:eastAsia="Times New Roman" w:hAnsi="Times New Roman" w:cs="Times New Roman"/>
      <w:szCs w:val="20"/>
    </w:rPr>
  </w:style>
  <w:style w:type="paragraph" w:customStyle="1" w:styleId="Seznamsodrkami32">
    <w:name w:val="Seznam s odrážkami 32"/>
    <w:basedOn w:val="Normln"/>
    <w:rsid w:val="0028670D"/>
    <w:pPr>
      <w:numPr>
        <w:numId w:val="3"/>
      </w:numPr>
      <w:suppressAutoHyphens/>
      <w:spacing w:before="120" w:after="120" w:line="240" w:lineRule="auto"/>
      <w:jc w:val="both"/>
    </w:pPr>
    <w:rPr>
      <w:rFonts w:ascii="Times New Roman" w:eastAsia="Times New Roman" w:hAnsi="Times New Roman" w:cs="Times New Roman"/>
      <w:sz w:val="24"/>
      <w:szCs w:val="24"/>
      <w:lang w:eastAsia="ar-SA"/>
    </w:rPr>
  </w:style>
  <w:style w:type="paragraph" w:customStyle="1" w:styleId="Norm-Bold">
    <w:name w:val="Norm-Bold"/>
    <w:basedOn w:val="Normln"/>
    <w:next w:val="Normln"/>
    <w:uiPriority w:val="99"/>
    <w:rsid w:val="002C55F7"/>
    <w:pPr>
      <w:keepNext/>
      <w:keepLines/>
      <w:widowControl w:val="0"/>
      <w:adjustRightInd w:val="0"/>
      <w:spacing w:before="240" w:after="0" w:line="240" w:lineRule="atLeast"/>
      <w:jc w:val="both"/>
      <w:textAlignment w:val="baseline"/>
    </w:pPr>
    <w:rPr>
      <w:rFonts w:ascii="Times New Roman" w:eastAsia="Times New Roman" w:hAnsi="Times New Roman" w:cs="Times New Roman"/>
      <w:b/>
      <w:sz w:val="24"/>
      <w:szCs w:val="24"/>
    </w:rPr>
  </w:style>
  <w:style w:type="paragraph" w:customStyle="1" w:styleId="text">
    <w:name w:val="text"/>
    <w:basedOn w:val="Normln"/>
    <w:qFormat/>
    <w:rsid w:val="002C55F7"/>
    <w:pPr>
      <w:spacing w:before="120" w:after="0" w:line="240" w:lineRule="auto"/>
      <w:jc w:val="both"/>
    </w:pPr>
    <w:rPr>
      <w:rFonts w:ascii="Times New Roman" w:eastAsia="Times New Roman" w:hAnsi="Times New Roman" w:cs="Times New Roman"/>
      <w:sz w:val="24"/>
      <w:szCs w:val="24"/>
    </w:rPr>
  </w:style>
  <w:style w:type="paragraph" w:styleId="Textkomente">
    <w:name w:val="annotation text"/>
    <w:basedOn w:val="Normln"/>
    <w:link w:val="TextkomenteChar"/>
    <w:uiPriority w:val="99"/>
    <w:unhideWhenUsed/>
    <w:rsid w:val="00D77B4B"/>
    <w:pPr>
      <w:spacing w:line="240" w:lineRule="auto"/>
    </w:pPr>
    <w:rPr>
      <w:sz w:val="20"/>
      <w:szCs w:val="20"/>
    </w:rPr>
  </w:style>
  <w:style w:type="character" w:customStyle="1" w:styleId="TextkomenteChar">
    <w:name w:val="Text komentáře Char"/>
    <w:basedOn w:val="Standardnpsmoodstavce"/>
    <w:link w:val="Textkomente"/>
    <w:uiPriority w:val="99"/>
    <w:rsid w:val="00D77B4B"/>
    <w:rPr>
      <w:sz w:val="20"/>
      <w:szCs w:val="20"/>
    </w:rPr>
  </w:style>
  <w:style w:type="paragraph" w:styleId="Pedmtkomente">
    <w:name w:val="annotation subject"/>
    <w:basedOn w:val="Textkomente"/>
    <w:next w:val="Textkomente"/>
    <w:link w:val="PedmtkomenteChar"/>
    <w:uiPriority w:val="99"/>
    <w:semiHidden/>
    <w:unhideWhenUsed/>
    <w:rsid w:val="00D77B4B"/>
    <w:pPr>
      <w:spacing w:after="120"/>
      <w:jc w:val="both"/>
    </w:pPr>
    <w:rPr>
      <w:rFonts w:ascii="Times New Roman" w:hAnsi="Times New Roman"/>
      <w:b/>
      <w:bCs/>
    </w:rPr>
  </w:style>
  <w:style w:type="character" w:customStyle="1" w:styleId="PedmtkomenteChar">
    <w:name w:val="Předmět komentáře Char"/>
    <w:basedOn w:val="TextkomenteChar"/>
    <w:link w:val="Pedmtkomente"/>
    <w:uiPriority w:val="99"/>
    <w:semiHidden/>
    <w:rsid w:val="00D77B4B"/>
    <w:rPr>
      <w:rFonts w:ascii="Times New Roman" w:hAnsi="Times New Roman"/>
      <w:b/>
      <w:bCs/>
      <w:sz w:val="20"/>
      <w:szCs w:val="20"/>
    </w:rPr>
  </w:style>
  <w:style w:type="table" w:customStyle="1" w:styleId="Mkatabulky2">
    <w:name w:val="Mřížka tabulky2"/>
    <w:basedOn w:val="Normlntabulka"/>
    <w:next w:val="Mkatabulky"/>
    <w:uiPriority w:val="59"/>
    <w:rsid w:val="00577F42"/>
    <w:pPr>
      <w:spacing w:after="0" w:line="240" w:lineRule="auto"/>
      <w:ind w:left="425"/>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kaznakoment">
    <w:name w:val="annotation reference"/>
    <w:basedOn w:val="Standardnpsmoodstavce"/>
    <w:uiPriority w:val="99"/>
    <w:unhideWhenUsed/>
    <w:rsid w:val="00A439AC"/>
    <w:rPr>
      <w:sz w:val="16"/>
      <w:szCs w:val="16"/>
    </w:rPr>
  </w:style>
  <w:style w:type="paragraph" w:styleId="Zhlav">
    <w:name w:val="header"/>
    <w:basedOn w:val="Normln"/>
    <w:link w:val="ZhlavChar"/>
    <w:unhideWhenUsed/>
    <w:rsid w:val="00896FE3"/>
    <w:pPr>
      <w:tabs>
        <w:tab w:val="center" w:pos="4536"/>
        <w:tab w:val="right" w:pos="9072"/>
      </w:tabs>
      <w:spacing w:after="0" w:line="240" w:lineRule="auto"/>
    </w:pPr>
  </w:style>
  <w:style w:type="character" w:customStyle="1" w:styleId="ZhlavChar">
    <w:name w:val="Záhlaví Char"/>
    <w:basedOn w:val="Standardnpsmoodstavce"/>
    <w:link w:val="Zhlav"/>
    <w:rsid w:val="00896FE3"/>
  </w:style>
  <w:style w:type="paragraph" w:styleId="Zpat">
    <w:name w:val="footer"/>
    <w:basedOn w:val="Normln"/>
    <w:link w:val="ZpatChar"/>
    <w:uiPriority w:val="99"/>
    <w:unhideWhenUsed/>
    <w:rsid w:val="00896FE3"/>
    <w:pPr>
      <w:tabs>
        <w:tab w:val="center" w:pos="4536"/>
        <w:tab w:val="right" w:pos="9072"/>
      </w:tabs>
      <w:spacing w:after="0" w:line="240" w:lineRule="auto"/>
    </w:pPr>
  </w:style>
  <w:style w:type="character" w:customStyle="1" w:styleId="ZpatChar">
    <w:name w:val="Zápatí Char"/>
    <w:basedOn w:val="Standardnpsmoodstavce"/>
    <w:link w:val="Zpat"/>
    <w:uiPriority w:val="99"/>
    <w:rsid w:val="00896FE3"/>
  </w:style>
  <w:style w:type="character" w:styleId="Siln">
    <w:name w:val="Strong"/>
    <w:basedOn w:val="Standardnpsmoodstavce"/>
    <w:uiPriority w:val="22"/>
    <w:qFormat/>
    <w:rsid w:val="00D74C63"/>
    <w:rPr>
      <w:b/>
      <w:bCs/>
    </w:rPr>
  </w:style>
  <w:style w:type="paragraph" w:styleId="Nadpisobsahu">
    <w:name w:val="TOC Heading"/>
    <w:basedOn w:val="Nadpis1"/>
    <w:next w:val="Normln"/>
    <w:uiPriority w:val="39"/>
    <w:unhideWhenUsed/>
    <w:qFormat/>
    <w:rsid w:val="00062809"/>
    <w:pPr>
      <w:keepLines/>
      <w:pageBreakBefore w:val="0"/>
      <w:numPr>
        <w:numId w:val="0"/>
      </w:numPr>
      <w:spacing w:before="480" w:after="0"/>
      <w:jc w:val="left"/>
      <w:outlineLvl w:val="9"/>
    </w:pPr>
    <w:rPr>
      <w:rFonts w:asciiTheme="majorHAnsi" w:eastAsiaTheme="majorEastAsia" w:hAnsiTheme="majorHAnsi" w:cstheme="majorBidi"/>
      <w:smallCaps w:val="0"/>
      <w:color w:val="365F91" w:themeColor="accent1" w:themeShade="BF"/>
      <w:kern w:val="0"/>
      <w:szCs w:val="28"/>
      <w:lang w:eastAsia="en-US"/>
    </w:rPr>
  </w:style>
  <w:style w:type="paragraph" w:styleId="Obsah1">
    <w:name w:val="toc 1"/>
    <w:basedOn w:val="Normln"/>
    <w:next w:val="Normln"/>
    <w:autoRedefine/>
    <w:uiPriority w:val="39"/>
    <w:unhideWhenUsed/>
    <w:rsid w:val="00F90575"/>
    <w:pPr>
      <w:tabs>
        <w:tab w:val="right" w:leader="dot" w:pos="13994"/>
      </w:tabs>
      <w:spacing w:after="40" w:line="252" w:lineRule="auto"/>
      <w:ind w:left="-142"/>
    </w:pPr>
  </w:style>
  <w:style w:type="character" w:styleId="Hypertextovodkaz">
    <w:name w:val="Hyperlink"/>
    <w:basedOn w:val="Standardnpsmoodstavce"/>
    <w:uiPriority w:val="99"/>
    <w:unhideWhenUsed/>
    <w:rsid w:val="00062809"/>
    <w:rPr>
      <w:color w:val="0000FF" w:themeColor="hyperlink"/>
      <w:u w:val="single"/>
    </w:rPr>
  </w:style>
  <w:style w:type="paragraph" w:styleId="Obsah2">
    <w:name w:val="toc 2"/>
    <w:basedOn w:val="Normln"/>
    <w:next w:val="Normln"/>
    <w:autoRedefine/>
    <w:uiPriority w:val="39"/>
    <w:semiHidden/>
    <w:unhideWhenUsed/>
    <w:rsid w:val="00D3215B"/>
    <w:pPr>
      <w:spacing w:after="100"/>
      <w:ind w:left="220"/>
    </w:pPr>
  </w:style>
  <w:style w:type="paragraph" w:customStyle="1" w:styleId="Tiret1">
    <w:name w:val="Tiret 1"/>
    <w:basedOn w:val="Normln"/>
    <w:uiPriority w:val="99"/>
    <w:rsid w:val="00BF2DC1"/>
    <w:pPr>
      <w:numPr>
        <w:numId w:val="6"/>
      </w:numPr>
      <w:spacing w:before="120" w:after="120" w:line="240" w:lineRule="auto"/>
      <w:jc w:val="both"/>
    </w:pPr>
    <w:rPr>
      <w:rFonts w:ascii="Times New Roman" w:eastAsia="Times New Roman" w:hAnsi="Times New Roman" w:cs="Times New Roman"/>
      <w:sz w:val="24"/>
      <w:szCs w:val="24"/>
      <w:lang w:eastAsia="en-US"/>
    </w:rPr>
  </w:style>
  <w:style w:type="paragraph" w:styleId="Textpoznpodarou">
    <w:name w:val="footnote text"/>
    <w:basedOn w:val="Normln"/>
    <w:link w:val="TextpoznpodarouChar"/>
    <w:uiPriority w:val="99"/>
    <w:unhideWhenUsed/>
    <w:qFormat/>
    <w:rsid w:val="00B147D5"/>
    <w:pPr>
      <w:spacing w:after="0" w:line="240" w:lineRule="auto"/>
    </w:pPr>
    <w:rPr>
      <w:rFonts w:eastAsiaTheme="minorHAnsi"/>
      <w:sz w:val="20"/>
      <w:szCs w:val="20"/>
      <w:lang w:eastAsia="en-US"/>
    </w:rPr>
  </w:style>
  <w:style w:type="character" w:customStyle="1" w:styleId="TextpoznpodarouChar">
    <w:name w:val="Text pozn. pod čarou Char"/>
    <w:basedOn w:val="Standardnpsmoodstavce"/>
    <w:link w:val="Textpoznpodarou"/>
    <w:uiPriority w:val="99"/>
    <w:rsid w:val="00B147D5"/>
    <w:rPr>
      <w:rFonts w:eastAsiaTheme="minorHAnsi"/>
      <w:sz w:val="20"/>
      <w:szCs w:val="20"/>
      <w:lang w:eastAsia="en-US"/>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Légende.Char Car Car Car Car"/>
    <w:basedOn w:val="Standardnpsmoodstavce"/>
    <w:uiPriority w:val="99"/>
    <w:rsid w:val="00B147D5"/>
    <w:rPr>
      <w:vertAlign w:val="superscript"/>
    </w:rPr>
  </w:style>
  <w:style w:type="paragraph" w:customStyle="1" w:styleId="NormlnIROP">
    <w:name w:val="Normální IROP"/>
    <w:basedOn w:val="Normln"/>
    <w:link w:val="NormlnIROPChar"/>
    <w:uiPriority w:val="99"/>
    <w:qFormat/>
    <w:rsid w:val="006E4E62"/>
    <w:pPr>
      <w:spacing w:after="240" w:line="312" w:lineRule="auto"/>
      <w:jc w:val="both"/>
    </w:pPr>
    <w:rPr>
      <w:rFonts w:ascii="Times New Roman" w:eastAsia="Times New Roman" w:hAnsi="Times New Roman" w:cs="Times New Roman"/>
      <w:sz w:val="24"/>
    </w:rPr>
  </w:style>
  <w:style w:type="character" w:customStyle="1" w:styleId="apple-style-span">
    <w:name w:val="apple-style-span"/>
    <w:basedOn w:val="Standardnpsmoodstavce"/>
    <w:rsid w:val="00BE0C40"/>
  </w:style>
  <w:style w:type="paragraph" w:customStyle="1" w:styleId="Aabc">
    <w:name w:val="A a) b) c)"/>
    <w:basedOn w:val="Normln"/>
    <w:rsid w:val="002C161F"/>
    <w:pPr>
      <w:numPr>
        <w:numId w:val="15"/>
      </w:numPr>
      <w:tabs>
        <w:tab w:val="left" w:pos="540"/>
        <w:tab w:val="left" w:pos="900"/>
      </w:tabs>
      <w:spacing w:after="100" w:line="240" w:lineRule="auto"/>
    </w:pPr>
    <w:rPr>
      <w:rFonts w:ascii="Times New Roman" w:eastAsia="Times New Roman" w:hAnsi="Times New Roman" w:cs="Times New Roman"/>
      <w:sz w:val="24"/>
      <w:szCs w:val="24"/>
    </w:rPr>
  </w:style>
  <w:style w:type="paragraph" w:customStyle="1" w:styleId="Odstavecseseznamem2">
    <w:name w:val="Odstavec se seznamem2"/>
    <w:aliases w:val="Odstavec_muj"/>
    <w:basedOn w:val="Normln"/>
    <w:uiPriority w:val="99"/>
    <w:qFormat/>
    <w:rsid w:val="00E142C0"/>
    <w:pPr>
      <w:spacing w:after="0" w:line="240" w:lineRule="auto"/>
      <w:ind w:left="720"/>
      <w:jc w:val="both"/>
    </w:pPr>
    <w:rPr>
      <w:rFonts w:ascii="Times New Roman" w:eastAsia="Times New Roman" w:hAnsi="Times New Roman" w:cs="Times New Roman"/>
      <w:sz w:val="24"/>
      <w:szCs w:val="24"/>
    </w:rPr>
  </w:style>
  <w:style w:type="paragraph" w:styleId="Revize">
    <w:name w:val="Revision"/>
    <w:hidden/>
    <w:uiPriority w:val="99"/>
    <w:semiHidden/>
    <w:rsid w:val="00BD57D4"/>
    <w:pPr>
      <w:spacing w:after="0" w:line="240" w:lineRule="auto"/>
    </w:pPr>
  </w:style>
  <w:style w:type="paragraph" w:customStyle="1" w:styleId="Aaktivitynad">
    <w:name w:val="A aktivity nad"/>
    <w:basedOn w:val="Normln"/>
    <w:uiPriority w:val="99"/>
    <w:rsid w:val="002C09F6"/>
    <w:pPr>
      <w:tabs>
        <w:tab w:val="left" w:pos="851"/>
      </w:tabs>
      <w:spacing w:before="80" w:after="40" w:line="240" w:lineRule="auto"/>
      <w:ind w:left="567"/>
      <w:jc w:val="both"/>
    </w:pPr>
    <w:rPr>
      <w:rFonts w:ascii="Times New Roman" w:eastAsia="Times New Roman" w:hAnsi="Times New Roman" w:cs="Times New Roman"/>
      <w:b/>
      <w:i/>
      <w:szCs w:val="24"/>
    </w:rPr>
  </w:style>
  <w:style w:type="character" w:customStyle="1" w:styleId="NormlnIROPChar">
    <w:name w:val="Normální IROP Char"/>
    <w:basedOn w:val="Standardnpsmoodstavce"/>
    <w:link w:val="NormlnIROP"/>
    <w:uiPriority w:val="99"/>
    <w:locked/>
    <w:rsid w:val="00C67376"/>
    <w:rPr>
      <w:rFonts w:ascii="Times New Roman" w:eastAsia="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394122"/>
    <w:pPr>
      <w:keepNext/>
      <w:pageBreakBefore/>
      <w:numPr>
        <w:numId w:val="1"/>
      </w:numPr>
      <w:spacing w:before="120" w:after="240"/>
      <w:jc w:val="both"/>
      <w:outlineLvl w:val="0"/>
    </w:pPr>
    <w:rPr>
      <w:rFonts w:ascii="Calibri" w:eastAsia="Times New Roman" w:hAnsi="Calibri" w:cs="Times New Roman"/>
      <w:b/>
      <w:bCs/>
      <w:smallCaps/>
      <w:kern w:val="32"/>
      <w:sz w:val="28"/>
      <w:szCs w:val="32"/>
    </w:rPr>
  </w:style>
  <w:style w:type="paragraph" w:styleId="Nadpis2">
    <w:name w:val="heading 2"/>
    <w:basedOn w:val="Normln"/>
    <w:next w:val="Normln"/>
    <w:link w:val="Nadpis2Char"/>
    <w:qFormat/>
    <w:rsid w:val="00394122"/>
    <w:pPr>
      <w:keepNext/>
      <w:numPr>
        <w:ilvl w:val="1"/>
        <w:numId w:val="1"/>
      </w:numPr>
      <w:spacing w:before="240" w:after="240"/>
      <w:jc w:val="both"/>
      <w:outlineLvl w:val="1"/>
    </w:pPr>
    <w:rPr>
      <w:rFonts w:ascii="Calibri" w:eastAsia="Times New Roman" w:hAnsi="Calibri" w:cs="Times New Roman"/>
      <w:b/>
      <w:bCs/>
      <w:iCs/>
      <w:sz w:val="26"/>
      <w:szCs w:val="28"/>
    </w:rPr>
  </w:style>
  <w:style w:type="paragraph" w:styleId="Nadpis3">
    <w:name w:val="heading 3"/>
    <w:basedOn w:val="Normln"/>
    <w:next w:val="Normln"/>
    <w:link w:val="Nadpis3Char"/>
    <w:qFormat/>
    <w:rsid w:val="00394122"/>
    <w:pPr>
      <w:keepNext/>
      <w:keepLines/>
      <w:numPr>
        <w:ilvl w:val="2"/>
        <w:numId w:val="1"/>
      </w:numPr>
      <w:spacing w:before="240" w:after="240"/>
      <w:jc w:val="both"/>
      <w:outlineLvl w:val="2"/>
    </w:pPr>
    <w:rPr>
      <w:rFonts w:ascii="Calibri" w:eastAsia="Times New Roman" w:hAnsi="Calibri" w:cs="Times New Roman"/>
      <w:b/>
      <w:bCs/>
      <w:color w:val="365F91"/>
      <w:sz w:val="24"/>
      <w:szCs w:val="20"/>
    </w:rPr>
  </w:style>
  <w:style w:type="paragraph" w:styleId="Nadpis4">
    <w:name w:val="heading 4"/>
    <w:basedOn w:val="Normln"/>
    <w:next w:val="Normln"/>
    <w:link w:val="Nadpis4Char"/>
    <w:qFormat/>
    <w:rsid w:val="00394122"/>
    <w:pPr>
      <w:keepNext/>
      <w:keepLines/>
      <w:numPr>
        <w:ilvl w:val="3"/>
        <w:numId w:val="1"/>
      </w:numPr>
      <w:spacing w:before="360" w:after="120"/>
      <w:jc w:val="both"/>
      <w:outlineLvl w:val="3"/>
    </w:pPr>
    <w:rPr>
      <w:rFonts w:ascii="Calibri" w:eastAsia="Times New Roman" w:hAnsi="Calibri" w:cs="Times New Roman"/>
      <w:b/>
      <w:bCs/>
      <w:i/>
      <w:iCs/>
      <w:sz w:val="24"/>
      <w:szCs w:val="20"/>
    </w:rPr>
  </w:style>
  <w:style w:type="paragraph" w:styleId="Nadpis5">
    <w:name w:val="heading 5"/>
    <w:basedOn w:val="Normln"/>
    <w:next w:val="Normln"/>
    <w:link w:val="Nadpis5Char"/>
    <w:qFormat/>
    <w:rsid w:val="00394122"/>
    <w:pPr>
      <w:keepNext/>
      <w:keepLines/>
      <w:numPr>
        <w:ilvl w:val="4"/>
        <w:numId w:val="1"/>
      </w:numPr>
      <w:spacing w:before="200" w:after="120"/>
      <w:jc w:val="both"/>
      <w:outlineLvl w:val="4"/>
    </w:pPr>
    <w:rPr>
      <w:rFonts w:ascii="Calibri" w:eastAsia="Times New Roman" w:hAnsi="Calibri" w:cs="Times New Roman"/>
      <w:i/>
      <w:color w:val="365F91"/>
      <w:sz w:val="24"/>
      <w:szCs w:val="20"/>
    </w:rPr>
  </w:style>
  <w:style w:type="paragraph" w:styleId="Nadpis6">
    <w:name w:val="heading 6"/>
    <w:basedOn w:val="Normln"/>
    <w:next w:val="Normln"/>
    <w:link w:val="Nadpis6Char"/>
    <w:qFormat/>
    <w:rsid w:val="00394122"/>
    <w:pPr>
      <w:keepNext/>
      <w:keepLines/>
      <w:numPr>
        <w:ilvl w:val="5"/>
        <w:numId w:val="1"/>
      </w:numPr>
      <w:spacing w:before="200" w:after="0"/>
      <w:jc w:val="both"/>
      <w:outlineLvl w:val="5"/>
    </w:pPr>
    <w:rPr>
      <w:rFonts w:ascii="Cambria" w:eastAsia="Times New Roman" w:hAnsi="Cambria" w:cs="Times New Roman"/>
      <w:i/>
      <w:iCs/>
      <w:color w:val="243F60"/>
      <w:sz w:val="24"/>
      <w:szCs w:val="20"/>
    </w:rPr>
  </w:style>
  <w:style w:type="paragraph" w:styleId="Nadpis7">
    <w:name w:val="heading 7"/>
    <w:basedOn w:val="Normln"/>
    <w:next w:val="Normln"/>
    <w:link w:val="Nadpis7Char"/>
    <w:qFormat/>
    <w:rsid w:val="00394122"/>
    <w:pPr>
      <w:keepNext/>
      <w:keepLines/>
      <w:numPr>
        <w:ilvl w:val="6"/>
        <w:numId w:val="1"/>
      </w:numPr>
      <w:spacing w:before="200" w:after="0"/>
      <w:jc w:val="both"/>
      <w:outlineLvl w:val="6"/>
    </w:pPr>
    <w:rPr>
      <w:rFonts w:ascii="Cambria" w:eastAsia="Times New Roman" w:hAnsi="Cambria" w:cs="Times New Roman"/>
      <w:i/>
      <w:iCs/>
      <w:color w:val="404040"/>
      <w:sz w:val="24"/>
      <w:szCs w:val="20"/>
    </w:rPr>
  </w:style>
  <w:style w:type="paragraph" w:styleId="Nadpis8">
    <w:name w:val="heading 8"/>
    <w:basedOn w:val="Normln"/>
    <w:next w:val="Normln"/>
    <w:link w:val="Nadpis8Char"/>
    <w:qFormat/>
    <w:rsid w:val="00394122"/>
    <w:pPr>
      <w:keepNext/>
      <w:keepLines/>
      <w:numPr>
        <w:ilvl w:val="7"/>
        <w:numId w:val="1"/>
      </w:numPr>
      <w:spacing w:before="200" w:after="0"/>
      <w:jc w:val="both"/>
      <w:outlineLvl w:val="7"/>
    </w:pPr>
    <w:rPr>
      <w:rFonts w:ascii="Cambria" w:eastAsia="Times New Roman" w:hAnsi="Cambria" w:cs="Times New Roman"/>
      <w:color w:val="404040"/>
      <w:sz w:val="20"/>
      <w:szCs w:val="20"/>
    </w:rPr>
  </w:style>
  <w:style w:type="paragraph" w:styleId="Nadpis9">
    <w:name w:val="heading 9"/>
    <w:basedOn w:val="Normln"/>
    <w:next w:val="Normln"/>
    <w:link w:val="Nadpis9Char"/>
    <w:qFormat/>
    <w:rsid w:val="00394122"/>
    <w:pPr>
      <w:keepNext/>
      <w:keepLines/>
      <w:numPr>
        <w:ilvl w:val="8"/>
        <w:numId w:val="1"/>
      </w:numPr>
      <w:spacing w:before="200" w:after="0"/>
      <w:jc w:val="both"/>
      <w:outlineLvl w:val="8"/>
    </w:pPr>
    <w:rPr>
      <w:rFonts w:ascii="Cambria" w:eastAsia="Times New Roman"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abulka">
    <w:name w:val="Tabulka"/>
    <w:basedOn w:val="Normln"/>
    <w:link w:val="TabulkaChar"/>
    <w:qFormat/>
    <w:rsid w:val="002720D6"/>
    <w:pPr>
      <w:autoSpaceDE w:val="0"/>
      <w:autoSpaceDN w:val="0"/>
      <w:adjustRightInd w:val="0"/>
      <w:spacing w:before="60" w:after="60" w:line="240" w:lineRule="auto"/>
      <w:jc w:val="center"/>
    </w:pPr>
    <w:rPr>
      <w:rFonts w:ascii="Calibri" w:eastAsia="Times New Roman" w:hAnsi="Calibri" w:cs="Calibri"/>
    </w:rPr>
  </w:style>
  <w:style w:type="character" w:customStyle="1" w:styleId="TabulkaChar">
    <w:name w:val="Tabulka Char"/>
    <w:link w:val="Tabulka"/>
    <w:rsid w:val="002720D6"/>
    <w:rPr>
      <w:rFonts w:ascii="Calibri" w:eastAsia="Times New Roman" w:hAnsi="Calibri" w:cs="Calibri"/>
      <w:lang w:eastAsia="cs-CZ"/>
    </w:rPr>
  </w:style>
  <w:style w:type="paragraph" w:styleId="Textbubliny">
    <w:name w:val="Balloon Text"/>
    <w:basedOn w:val="Normln"/>
    <w:link w:val="TextbublinyChar"/>
    <w:uiPriority w:val="99"/>
    <w:semiHidden/>
    <w:unhideWhenUsed/>
    <w:rsid w:val="003941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4122"/>
    <w:rPr>
      <w:rFonts w:ascii="Tahoma" w:hAnsi="Tahoma" w:cs="Tahoma"/>
      <w:sz w:val="16"/>
      <w:szCs w:val="16"/>
    </w:rPr>
  </w:style>
  <w:style w:type="paragraph" w:customStyle="1" w:styleId="Standardntext">
    <w:name w:val="Standardní text"/>
    <w:basedOn w:val="Normln"/>
    <w:link w:val="StandardntextChar"/>
    <w:qFormat/>
    <w:rsid w:val="00394122"/>
    <w:pPr>
      <w:overflowPunct w:val="0"/>
      <w:autoSpaceDE w:val="0"/>
      <w:autoSpaceDN w:val="0"/>
      <w:adjustRightInd w:val="0"/>
      <w:spacing w:after="240" w:line="240" w:lineRule="auto"/>
      <w:jc w:val="both"/>
      <w:textAlignment w:val="baseline"/>
    </w:pPr>
    <w:rPr>
      <w:rFonts w:ascii="Calibri" w:eastAsia="Times New Roman" w:hAnsi="Calibri" w:cs="Calibri"/>
      <w:sz w:val="24"/>
      <w:szCs w:val="24"/>
    </w:rPr>
  </w:style>
  <w:style w:type="character" w:customStyle="1" w:styleId="StandardntextChar">
    <w:name w:val="Standardní text Char"/>
    <w:link w:val="Standardntext"/>
    <w:rsid w:val="00394122"/>
    <w:rPr>
      <w:rFonts w:ascii="Calibri" w:eastAsia="Times New Roman" w:hAnsi="Calibri" w:cs="Calibri"/>
      <w:sz w:val="24"/>
      <w:szCs w:val="24"/>
      <w:lang w:eastAsia="cs-CZ"/>
    </w:rPr>
  </w:style>
  <w:style w:type="character" w:customStyle="1" w:styleId="Nadpis1Char">
    <w:name w:val="Nadpis 1 Char"/>
    <w:basedOn w:val="Standardnpsmoodstavce"/>
    <w:link w:val="Nadpis1"/>
    <w:uiPriority w:val="9"/>
    <w:rsid w:val="00394122"/>
    <w:rPr>
      <w:rFonts w:ascii="Calibri" w:eastAsia="Times New Roman" w:hAnsi="Calibri" w:cs="Times New Roman"/>
      <w:b/>
      <w:bCs/>
      <w:smallCaps/>
      <w:kern w:val="32"/>
      <w:sz w:val="28"/>
      <w:szCs w:val="32"/>
    </w:rPr>
  </w:style>
  <w:style w:type="character" w:customStyle="1" w:styleId="Nadpis2Char">
    <w:name w:val="Nadpis 2 Char"/>
    <w:basedOn w:val="Standardnpsmoodstavce"/>
    <w:link w:val="Nadpis2"/>
    <w:rsid w:val="00394122"/>
    <w:rPr>
      <w:rFonts w:ascii="Calibri" w:eastAsia="Times New Roman" w:hAnsi="Calibri" w:cs="Times New Roman"/>
      <w:b/>
      <w:bCs/>
      <w:iCs/>
      <w:sz w:val="26"/>
      <w:szCs w:val="28"/>
    </w:rPr>
  </w:style>
  <w:style w:type="character" w:customStyle="1" w:styleId="Nadpis3Char">
    <w:name w:val="Nadpis 3 Char"/>
    <w:basedOn w:val="Standardnpsmoodstavce"/>
    <w:link w:val="Nadpis3"/>
    <w:rsid w:val="00394122"/>
    <w:rPr>
      <w:rFonts w:ascii="Calibri" w:eastAsia="Times New Roman" w:hAnsi="Calibri" w:cs="Times New Roman"/>
      <w:b/>
      <w:bCs/>
      <w:color w:val="365F91"/>
      <w:sz w:val="24"/>
      <w:szCs w:val="20"/>
    </w:rPr>
  </w:style>
  <w:style w:type="character" w:customStyle="1" w:styleId="Nadpis4Char">
    <w:name w:val="Nadpis 4 Char"/>
    <w:basedOn w:val="Standardnpsmoodstavce"/>
    <w:link w:val="Nadpis4"/>
    <w:rsid w:val="00394122"/>
    <w:rPr>
      <w:rFonts w:ascii="Calibri" w:eastAsia="Times New Roman" w:hAnsi="Calibri" w:cs="Times New Roman"/>
      <w:b/>
      <w:bCs/>
      <w:i/>
      <w:iCs/>
      <w:sz w:val="24"/>
      <w:szCs w:val="20"/>
    </w:rPr>
  </w:style>
  <w:style w:type="character" w:customStyle="1" w:styleId="Nadpis5Char">
    <w:name w:val="Nadpis 5 Char"/>
    <w:basedOn w:val="Standardnpsmoodstavce"/>
    <w:link w:val="Nadpis5"/>
    <w:rsid w:val="00394122"/>
    <w:rPr>
      <w:rFonts w:ascii="Calibri" w:eastAsia="Times New Roman" w:hAnsi="Calibri" w:cs="Times New Roman"/>
      <w:i/>
      <w:color w:val="365F91"/>
      <w:sz w:val="24"/>
      <w:szCs w:val="20"/>
    </w:rPr>
  </w:style>
  <w:style w:type="character" w:customStyle="1" w:styleId="Nadpis6Char">
    <w:name w:val="Nadpis 6 Char"/>
    <w:basedOn w:val="Standardnpsmoodstavce"/>
    <w:link w:val="Nadpis6"/>
    <w:rsid w:val="00394122"/>
    <w:rPr>
      <w:rFonts w:ascii="Cambria" w:eastAsia="Times New Roman" w:hAnsi="Cambria" w:cs="Times New Roman"/>
      <w:i/>
      <w:iCs/>
      <w:color w:val="243F60"/>
      <w:sz w:val="24"/>
      <w:szCs w:val="20"/>
    </w:rPr>
  </w:style>
  <w:style w:type="character" w:customStyle="1" w:styleId="Nadpis7Char">
    <w:name w:val="Nadpis 7 Char"/>
    <w:basedOn w:val="Standardnpsmoodstavce"/>
    <w:link w:val="Nadpis7"/>
    <w:rsid w:val="00394122"/>
    <w:rPr>
      <w:rFonts w:ascii="Cambria" w:eastAsia="Times New Roman" w:hAnsi="Cambria" w:cs="Times New Roman"/>
      <w:i/>
      <w:iCs/>
      <w:color w:val="404040"/>
      <w:sz w:val="24"/>
      <w:szCs w:val="20"/>
    </w:rPr>
  </w:style>
  <w:style w:type="character" w:customStyle="1" w:styleId="Nadpis8Char">
    <w:name w:val="Nadpis 8 Char"/>
    <w:basedOn w:val="Standardnpsmoodstavce"/>
    <w:link w:val="Nadpis8"/>
    <w:rsid w:val="00394122"/>
    <w:rPr>
      <w:rFonts w:ascii="Cambria" w:eastAsia="Times New Roman" w:hAnsi="Cambria" w:cs="Times New Roman"/>
      <w:color w:val="404040"/>
      <w:sz w:val="20"/>
      <w:szCs w:val="20"/>
    </w:rPr>
  </w:style>
  <w:style w:type="character" w:customStyle="1" w:styleId="Nadpis9Char">
    <w:name w:val="Nadpis 9 Char"/>
    <w:basedOn w:val="Standardnpsmoodstavce"/>
    <w:link w:val="Nadpis9"/>
    <w:rsid w:val="00394122"/>
    <w:rPr>
      <w:rFonts w:ascii="Cambria" w:eastAsia="Times New Roman" w:hAnsi="Cambria" w:cs="Times New Roman"/>
      <w:i/>
      <w:iCs/>
      <w:color w:val="404040"/>
      <w:sz w:val="20"/>
      <w:szCs w:val="20"/>
    </w:rPr>
  </w:style>
  <w:style w:type="paragraph" w:styleId="Odstavecseseznamem">
    <w:name w:val="List Paragraph"/>
    <w:aliases w:val="Nad,Odstavec cíl se seznamem,Odstavec se seznamem5,List Paragraph"/>
    <w:basedOn w:val="Normln"/>
    <w:link w:val="OdstavecseseznamemChar"/>
    <w:uiPriority w:val="34"/>
    <w:qFormat/>
    <w:rsid w:val="00D738DE"/>
    <w:pPr>
      <w:ind w:left="720"/>
      <w:contextualSpacing/>
    </w:pPr>
    <w:rPr>
      <w:rFonts w:ascii="Calibri" w:eastAsia="SimSun" w:hAnsi="Calibri" w:cs="Times New Roman"/>
      <w:sz w:val="20"/>
      <w:szCs w:val="20"/>
      <w:lang w:eastAsia="zh-CN"/>
    </w:rPr>
  </w:style>
  <w:style w:type="character" w:customStyle="1" w:styleId="OdstavecseseznamemChar">
    <w:name w:val="Odstavec se seznamem Char"/>
    <w:aliases w:val="Nad Char,Odstavec cíl se seznamem Char,Odstavec se seznamem5 Char,List Paragraph Char"/>
    <w:link w:val="Odstavecseseznamem"/>
    <w:uiPriority w:val="34"/>
    <w:locked/>
    <w:rsid w:val="00D738DE"/>
    <w:rPr>
      <w:rFonts w:ascii="Calibri" w:eastAsia="SimSun" w:hAnsi="Calibri" w:cs="Times New Roman"/>
      <w:sz w:val="20"/>
      <w:szCs w:val="20"/>
      <w:lang w:eastAsia="zh-CN"/>
    </w:rPr>
  </w:style>
  <w:style w:type="paragraph" w:customStyle="1" w:styleId="DAVA">
    <w:name w:val="DAVA"/>
    <w:basedOn w:val="Normln"/>
    <w:link w:val="DAVAChar"/>
    <w:qFormat/>
    <w:rsid w:val="00CF5DD9"/>
    <w:pPr>
      <w:spacing w:before="120" w:after="0" w:line="240" w:lineRule="auto"/>
      <w:jc w:val="both"/>
    </w:pPr>
    <w:rPr>
      <w:sz w:val="24"/>
      <w:szCs w:val="28"/>
    </w:rPr>
  </w:style>
  <w:style w:type="character" w:customStyle="1" w:styleId="DAVAChar">
    <w:name w:val="DAVA Char"/>
    <w:basedOn w:val="Standardnpsmoodstavce"/>
    <w:link w:val="DAVA"/>
    <w:rsid w:val="00CF5DD9"/>
    <w:rPr>
      <w:sz w:val="24"/>
      <w:szCs w:val="28"/>
    </w:rPr>
  </w:style>
  <w:style w:type="table" w:customStyle="1" w:styleId="Mkatabulky1">
    <w:name w:val="Mřížka tabulky1"/>
    <w:basedOn w:val="Normlntabulka"/>
    <w:uiPriority w:val="39"/>
    <w:rsid w:val="00D82F31"/>
    <w:pPr>
      <w:spacing w:after="0" w:line="240" w:lineRule="auto"/>
      <w:ind w:left="425"/>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sid w:val="00D82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bc3">
    <w:name w:val="A a b c 3"/>
    <w:basedOn w:val="Normln"/>
    <w:rsid w:val="00571E4C"/>
    <w:pPr>
      <w:tabs>
        <w:tab w:val="left" w:pos="851"/>
      </w:tabs>
      <w:spacing w:after="40" w:line="240" w:lineRule="auto"/>
      <w:ind w:left="284"/>
    </w:pPr>
    <w:rPr>
      <w:rFonts w:ascii="Times New Roman" w:eastAsia="Times New Roman" w:hAnsi="Times New Roman" w:cs="Times New Roman"/>
      <w:szCs w:val="20"/>
    </w:rPr>
  </w:style>
  <w:style w:type="paragraph" w:customStyle="1" w:styleId="Seznamsodrkami32">
    <w:name w:val="Seznam s odrážkami 32"/>
    <w:basedOn w:val="Normln"/>
    <w:rsid w:val="0028670D"/>
    <w:pPr>
      <w:numPr>
        <w:numId w:val="3"/>
      </w:numPr>
      <w:suppressAutoHyphens/>
      <w:spacing w:before="120" w:after="120" w:line="240" w:lineRule="auto"/>
      <w:jc w:val="both"/>
    </w:pPr>
    <w:rPr>
      <w:rFonts w:ascii="Times New Roman" w:eastAsia="Times New Roman" w:hAnsi="Times New Roman" w:cs="Times New Roman"/>
      <w:sz w:val="24"/>
      <w:szCs w:val="24"/>
      <w:lang w:eastAsia="ar-SA"/>
    </w:rPr>
  </w:style>
  <w:style w:type="paragraph" w:customStyle="1" w:styleId="Norm-Bold">
    <w:name w:val="Norm-Bold"/>
    <w:basedOn w:val="Normln"/>
    <w:next w:val="Normln"/>
    <w:uiPriority w:val="99"/>
    <w:rsid w:val="002C55F7"/>
    <w:pPr>
      <w:keepNext/>
      <w:keepLines/>
      <w:widowControl w:val="0"/>
      <w:adjustRightInd w:val="0"/>
      <w:spacing w:before="240" w:after="0" w:line="240" w:lineRule="atLeast"/>
      <w:jc w:val="both"/>
      <w:textAlignment w:val="baseline"/>
    </w:pPr>
    <w:rPr>
      <w:rFonts w:ascii="Times New Roman" w:eastAsia="Times New Roman" w:hAnsi="Times New Roman" w:cs="Times New Roman"/>
      <w:b/>
      <w:sz w:val="24"/>
      <w:szCs w:val="24"/>
    </w:rPr>
  </w:style>
  <w:style w:type="paragraph" w:customStyle="1" w:styleId="text">
    <w:name w:val="text"/>
    <w:basedOn w:val="Normln"/>
    <w:qFormat/>
    <w:rsid w:val="002C55F7"/>
    <w:pPr>
      <w:spacing w:before="120" w:after="0" w:line="240" w:lineRule="auto"/>
      <w:jc w:val="both"/>
    </w:pPr>
    <w:rPr>
      <w:rFonts w:ascii="Times New Roman" w:eastAsia="Times New Roman" w:hAnsi="Times New Roman" w:cs="Times New Roman"/>
      <w:sz w:val="24"/>
      <w:szCs w:val="24"/>
    </w:rPr>
  </w:style>
  <w:style w:type="paragraph" w:styleId="Textkomente">
    <w:name w:val="annotation text"/>
    <w:basedOn w:val="Normln"/>
    <w:link w:val="TextkomenteChar"/>
    <w:uiPriority w:val="99"/>
    <w:unhideWhenUsed/>
    <w:rsid w:val="00D77B4B"/>
    <w:pPr>
      <w:spacing w:line="240" w:lineRule="auto"/>
    </w:pPr>
    <w:rPr>
      <w:sz w:val="20"/>
      <w:szCs w:val="20"/>
    </w:rPr>
  </w:style>
  <w:style w:type="character" w:customStyle="1" w:styleId="TextkomenteChar">
    <w:name w:val="Text komentáře Char"/>
    <w:basedOn w:val="Standardnpsmoodstavce"/>
    <w:link w:val="Textkomente"/>
    <w:uiPriority w:val="99"/>
    <w:rsid w:val="00D77B4B"/>
    <w:rPr>
      <w:sz w:val="20"/>
      <w:szCs w:val="20"/>
    </w:rPr>
  </w:style>
  <w:style w:type="paragraph" w:styleId="Pedmtkomente">
    <w:name w:val="annotation subject"/>
    <w:basedOn w:val="Textkomente"/>
    <w:next w:val="Textkomente"/>
    <w:link w:val="PedmtkomenteChar"/>
    <w:uiPriority w:val="99"/>
    <w:semiHidden/>
    <w:unhideWhenUsed/>
    <w:rsid w:val="00D77B4B"/>
    <w:pPr>
      <w:spacing w:after="120"/>
      <w:jc w:val="both"/>
    </w:pPr>
    <w:rPr>
      <w:rFonts w:ascii="Times New Roman" w:hAnsi="Times New Roman"/>
      <w:b/>
      <w:bCs/>
    </w:rPr>
  </w:style>
  <w:style w:type="character" w:customStyle="1" w:styleId="PedmtkomenteChar">
    <w:name w:val="Předmět komentáře Char"/>
    <w:basedOn w:val="TextkomenteChar"/>
    <w:link w:val="Pedmtkomente"/>
    <w:uiPriority w:val="99"/>
    <w:semiHidden/>
    <w:rsid w:val="00D77B4B"/>
    <w:rPr>
      <w:rFonts w:ascii="Times New Roman" w:hAnsi="Times New Roman"/>
      <w:b/>
      <w:bCs/>
      <w:sz w:val="20"/>
      <w:szCs w:val="20"/>
    </w:rPr>
  </w:style>
  <w:style w:type="table" w:customStyle="1" w:styleId="Mkatabulky2">
    <w:name w:val="Mřížka tabulky2"/>
    <w:basedOn w:val="Normlntabulka"/>
    <w:next w:val="Mkatabulky"/>
    <w:uiPriority w:val="59"/>
    <w:rsid w:val="00577F42"/>
    <w:pPr>
      <w:spacing w:after="0" w:line="240" w:lineRule="auto"/>
      <w:ind w:left="425"/>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kaznakoment">
    <w:name w:val="annotation reference"/>
    <w:basedOn w:val="Standardnpsmoodstavce"/>
    <w:uiPriority w:val="99"/>
    <w:unhideWhenUsed/>
    <w:rsid w:val="00A439AC"/>
    <w:rPr>
      <w:sz w:val="16"/>
      <w:szCs w:val="16"/>
    </w:rPr>
  </w:style>
  <w:style w:type="paragraph" w:styleId="Zhlav">
    <w:name w:val="header"/>
    <w:basedOn w:val="Normln"/>
    <w:link w:val="ZhlavChar"/>
    <w:unhideWhenUsed/>
    <w:rsid w:val="00896FE3"/>
    <w:pPr>
      <w:tabs>
        <w:tab w:val="center" w:pos="4536"/>
        <w:tab w:val="right" w:pos="9072"/>
      </w:tabs>
      <w:spacing w:after="0" w:line="240" w:lineRule="auto"/>
    </w:pPr>
  </w:style>
  <w:style w:type="character" w:customStyle="1" w:styleId="ZhlavChar">
    <w:name w:val="Záhlaví Char"/>
    <w:basedOn w:val="Standardnpsmoodstavce"/>
    <w:link w:val="Zhlav"/>
    <w:rsid w:val="00896FE3"/>
  </w:style>
  <w:style w:type="paragraph" w:styleId="Zpat">
    <w:name w:val="footer"/>
    <w:basedOn w:val="Normln"/>
    <w:link w:val="ZpatChar"/>
    <w:uiPriority w:val="99"/>
    <w:unhideWhenUsed/>
    <w:rsid w:val="00896FE3"/>
    <w:pPr>
      <w:tabs>
        <w:tab w:val="center" w:pos="4536"/>
        <w:tab w:val="right" w:pos="9072"/>
      </w:tabs>
      <w:spacing w:after="0" w:line="240" w:lineRule="auto"/>
    </w:pPr>
  </w:style>
  <w:style w:type="character" w:customStyle="1" w:styleId="ZpatChar">
    <w:name w:val="Zápatí Char"/>
    <w:basedOn w:val="Standardnpsmoodstavce"/>
    <w:link w:val="Zpat"/>
    <w:uiPriority w:val="99"/>
    <w:rsid w:val="00896FE3"/>
  </w:style>
  <w:style w:type="character" w:styleId="Siln">
    <w:name w:val="Strong"/>
    <w:basedOn w:val="Standardnpsmoodstavce"/>
    <w:uiPriority w:val="22"/>
    <w:qFormat/>
    <w:rsid w:val="00D74C63"/>
    <w:rPr>
      <w:b/>
      <w:bCs/>
    </w:rPr>
  </w:style>
  <w:style w:type="paragraph" w:styleId="Nadpisobsahu">
    <w:name w:val="TOC Heading"/>
    <w:basedOn w:val="Nadpis1"/>
    <w:next w:val="Normln"/>
    <w:uiPriority w:val="39"/>
    <w:unhideWhenUsed/>
    <w:qFormat/>
    <w:rsid w:val="00062809"/>
    <w:pPr>
      <w:keepLines/>
      <w:pageBreakBefore w:val="0"/>
      <w:numPr>
        <w:numId w:val="0"/>
      </w:numPr>
      <w:spacing w:before="480" w:after="0"/>
      <w:jc w:val="left"/>
      <w:outlineLvl w:val="9"/>
    </w:pPr>
    <w:rPr>
      <w:rFonts w:asciiTheme="majorHAnsi" w:eastAsiaTheme="majorEastAsia" w:hAnsiTheme="majorHAnsi" w:cstheme="majorBidi"/>
      <w:smallCaps w:val="0"/>
      <w:color w:val="365F91" w:themeColor="accent1" w:themeShade="BF"/>
      <w:kern w:val="0"/>
      <w:szCs w:val="28"/>
      <w:lang w:eastAsia="en-US"/>
    </w:rPr>
  </w:style>
  <w:style w:type="paragraph" w:styleId="Obsah1">
    <w:name w:val="toc 1"/>
    <w:basedOn w:val="Normln"/>
    <w:next w:val="Normln"/>
    <w:autoRedefine/>
    <w:uiPriority w:val="39"/>
    <w:unhideWhenUsed/>
    <w:rsid w:val="00F90575"/>
    <w:pPr>
      <w:tabs>
        <w:tab w:val="right" w:leader="dot" w:pos="13994"/>
      </w:tabs>
      <w:spacing w:after="40" w:line="252" w:lineRule="auto"/>
      <w:ind w:left="-142"/>
    </w:pPr>
  </w:style>
  <w:style w:type="character" w:styleId="Hypertextovodkaz">
    <w:name w:val="Hyperlink"/>
    <w:basedOn w:val="Standardnpsmoodstavce"/>
    <w:uiPriority w:val="99"/>
    <w:unhideWhenUsed/>
    <w:rsid w:val="00062809"/>
    <w:rPr>
      <w:color w:val="0000FF" w:themeColor="hyperlink"/>
      <w:u w:val="single"/>
    </w:rPr>
  </w:style>
  <w:style w:type="paragraph" w:styleId="Obsah2">
    <w:name w:val="toc 2"/>
    <w:basedOn w:val="Normln"/>
    <w:next w:val="Normln"/>
    <w:autoRedefine/>
    <w:uiPriority w:val="39"/>
    <w:semiHidden/>
    <w:unhideWhenUsed/>
    <w:rsid w:val="00D3215B"/>
    <w:pPr>
      <w:spacing w:after="100"/>
      <w:ind w:left="220"/>
    </w:pPr>
  </w:style>
  <w:style w:type="paragraph" w:customStyle="1" w:styleId="Tiret1">
    <w:name w:val="Tiret 1"/>
    <w:basedOn w:val="Normln"/>
    <w:uiPriority w:val="99"/>
    <w:rsid w:val="00BF2DC1"/>
    <w:pPr>
      <w:numPr>
        <w:numId w:val="6"/>
      </w:numPr>
      <w:spacing w:before="120" w:after="120" w:line="240" w:lineRule="auto"/>
      <w:jc w:val="both"/>
    </w:pPr>
    <w:rPr>
      <w:rFonts w:ascii="Times New Roman" w:eastAsia="Times New Roman" w:hAnsi="Times New Roman" w:cs="Times New Roman"/>
      <w:sz w:val="24"/>
      <w:szCs w:val="24"/>
      <w:lang w:eastAsia="en-US"/>
    </w:rPr>
  </w:style>
  <w:style w:type="paragraph" w:styleId="Textpoznpodarou">
    <w:name w:val="footnote text"/>
    <w:basedOn w:val="Normln"/>
    <w:link w:val="TextpoznpodarouChar"/>
    <w:uiPriority w:val="99"/>
    <w:unhideWhenUsed/>
    <w:qFormat/>
    <w:rsid w:val="00B147D5"/>
    <w:pPr>
      <w:spacing w:after="0" w:line="240" w:lineRule="auto"/>
    </w:pPr>
    <w:rPr>
      <w:rFonts w:eastAsiaTheme="minorHAnsi"/>
      <w:sz w:val="20"/>
      <w:szCs w:val="20"/>
      <w:lang w:eastAsia="en-US"/>
    </w:rPr>
  </w:style>
  <w:style w:type="character" w:customStyle="1" w:styleId="TextpoznpodarouChar">
    <w:name w:val="Text pozn. pod čarou Char"/>
    <w:basedOn w:val="Standardnpsmoodstavce"/>
    <w:link w:val="Textpoznpodarou"/>
    <w:uiPriority w:val="99"/>
    <w:rsid w:val="00B147D5"/>
    <w:rPr>
      <w:rFonts w:eastAsiaTheme="minorHAnsi"/>
      <w:sz w:val="20"/>
      <w:szCs w:val="20"/>
      <w:lang w:eastAsia="en-US"/>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Légende.Char Car Car Car Car"/>
    <w:basedOn w:val="Standardnpsmoodstavce"/>
    <w:uiPriority w:val="99"/>
    <w:rsid w:val="00B147D5"/>
    <w:rPr>
      <w:vertAlign w:val="superscript"/>
    </w:rPr>
  </w:style>
  <w:style w:type="paragraph" w:customStyle="1" w:styleId="NormlnIROP">
    <w:name w:val="Normální IROP"/>
    <w:basedOn w:val="Normln"/>
    <w:link w:val="NormlnIROPChar"/>
    <w:uiPriority w:val="99"/>
    <w:qFormat/>
    <w:rsid w:val="006E4E62"/>
    <w:pPr>
      <w:spacing w:after="240" w:line="312" w:lineRule="auto"/>
      <w:jc w:val="both"/>
    </w:pPr>
    <w:rPr>
      <w:rFonts w:ascii="Times New Roman" w:eastAsia="Times New Roman" w:hAnsi="Times New Roman" w:cs="Times New Roman"/>
      <w:sz w:val="24"/>
    </w:rPr>
  </w:style>
  <w:style w:type="character" w:customStyle="1" w:styleId="apple-style-span">
    <w:name w:val="apple-style-span"/>
    <w:basedOn w:val="Standardnpsmoodstavce"/>
    <w:rsid w:val="00BE0C40"/>
  </w:style>
  <w:style w:type="paragraph" w:customStyle="1" w:styleId="Aabc">
    <w:name w:val="A a) b) c)"/>
    <w:basedOn w:val="Normln"/>
    <w:rsid w:val="002C161F"/>
    <w:pPr>
      <w:numPr>
        <w:numId w:val="15"/>
      </w:numPr>
      <w:tabs>
        <w:tab w:val="left" w:pos="540"/>
        <w:tab w:val="left" w:pos="900"/>
      </w:tabs>
      <w:spacing w:after="100" w:line="240" w:lineRule="auto"/>
    </w:pPr>
    <w:rPr>
      <w:rFonts w:ascii="Times New Roman" w:eastAsia="Times New Roman" w:hAnsi="Times New Roman" w:cs="Times New Roman"/>
      <w:sz w:val="24"/>
      <w:szCs w:val="24"/>
    </w:rPr>
  </w:style>
  <w:style w:type="paragraph" w:customStyle="1" w:styleId="Odstavecseseznamem2">
    <w:name w:val="Odstavec se seznamem2"/>
    <w:aliases w:val="Odstavec_muj"/>
    <w:basedOn w:val="Normln"/>
    <w:uiPriority w:val="99"/>
    <w:qFormat/>
    <w:rsid w:val="00E142C0"/>
    <w:pPr>
      <w:spacing w:after="0" w:line="240" w:lineRule="auto"/>
      <w:ind w:left="720"/>
      <w:jc w:val="both"/>
    </w:pPr>
    <w:rPr>
      <w:rFonts w:ascii="Times New Roman" w:eastAsia="Times New Roman" w:hAnsi="Times New Roman" w:cs="Times New Roman"/>
      <w:sz w:val="24"/>
      <w:szCs w:val="24"/>
    </w:rPr>
  </w:style>
  <w:style w:type="paragraph" w:styleId="Revize">
    <w:name w:val="Revision"/>
    <w:hidden/>
    <w:uiPriority w:val="99"/>
    <w:semiHidden/>
    <w:rsid w:val="00BD57D4"/>
    <w:pPr>
      <w:spacing w:after="0" w:line="240" w:lineRule="auto"/>
    </w:pPr>
  </w:style>
  <w:style w:type="paragraph" w:customStyle="1" w:styleId="Aaktivitynad">
    <w:name w:val="A aktivity nad"/>
    <w:basedOn w:val="Normln"/>
    <w:uiPriority w:val="99"/>
    <w:rsid w:val="002C09F6"/>
    <w:pPr>
      <w:tabs>
        <w:tab w:val="left" w:pos="851"/>
      </w:tabs>
      <w:spacing w:before="80" w:after="40" w:line="240" w:lineRule="auto"/>
      <w:ind w:left="567"/>
      <w:jc w:val="both"/>
    </w:pPr>
    <w:rPr>
      <w:rFonts w:ascii="Times New Roman" w:eastAsia="Times New Roman" w:hAnsi="Times New Roman" w:cs="Times New Roman"/>
      <w:b/>
      <w:i/>
      <w:szCs w:val="24"/>
    </w:rPr>
  </w:style>
  <w:style w:type="character" w:customStyle="1" w:styleId="NormlnIROPChar">
    <w:name w:val="Normální IROP Char"/>
    <w:basedOn w:val="Standardnpsmoodstavce"/>
    <w:link w:val="NormlnIROP"/>
    <w:uiPriority w:val="99"/>
    <w:locked/>
    <w:rsid w:val="00C6737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26130">
      <w:bodyDiv w:val="1"/>
      <w:marLeft w:val="0"/>
      <w:marRight w:val="0"/>
      <w:marTop w:val="0"/>
      <w:marBottom w:val="0"/>
      <w:divBdr>
        <w:top w:val="none" w:sz="0" w:space="0" w:color="auto"/>
        <w:left w:val="none" w:sz="0" w:space="0" w:color="auto"/>
        <w:bottom w:val="none" w:sz="0" w:space="0" w:color="auto"/>
        <w:right w:val="none" w:sz="0" w:space="0" w:color="auto"/>
      </w:divBdr>
    </w:div>
    <w:div w:id="70006471">
      <w:bodyDiv w:val="1"/>
      <w:marLeft w:val="0"/>
      <w:marRight w:val="0"/>
      <w:marTop w:val="0"/>
      <w:marBottom w:val="0"/>
      <w:divBdr>
        <w:top w:val="none" w:sz="0" w:space="0" w:color="auto"/>
        <w:left w:val="none" w:sz="0" w:space="0" w:color="auto"/>
        <w:bottom w:val="none" w:sz="0" w:space="0" w:color="auto"/>
        <w:right w:val="none" w:sz="0" w:space="0" w:color="auto"/>
      </w:divBdr>
    </w:div>
    <w:div w:id="211886176">
      <w:bodyDiv w:val="1"/>
      <w:marLeft w:val="0"/>
      <w:marRight w:val="0"/>
      <w:marTop w:val="0"/>
      <w:marBottom w:val="0"/>
      <w:divBdr>
        <w:top w:val="none" w:sz="0" w:space="0" w:color="auto"/>
        <w:left w:val="none" w:sz="0" w:space="0" w:color="auto"/>
        <w:bottom w:val="none" w:sz="0" w:space="0" w:color="auto"/>
        <w:right w:val="none" w:sz="0" w:space="0" w:color="auto"/>
      </w:divBdr>
    </w:div>
    <w:div w:id="724138554">
      <w:bodyDiv w:val="1"/>
      <w:marLeft w:val="0"/>
      <w:marRight w:val="0"/>
      <w:marTop w:val="0"/>
      <w:marBottom w:val="0"/>
      <w:divBdr>
        <w:top w:val="none" w:sz="0" w:space="0" w:color="auto"/>
        <w:left w:val="none" w:sz="0" w:space="0" w:color="auto"/>
        <w:bottom w:val="none" w:sz="0" w:space="0" w:color="auto"/>
        <w:right w:val="none" w:sz="0" w:space="0" w:color="auto"/>
      </w:divBdr>
    </w:div>
    <w:div w:id="993148219">
      <w:bodyDiv w:val="1"/>
      <w:marLeft w:val="0"/>
      <w:marRight w:val="0"/>
      <w:marTop w:val="0"/>
      <w:marBottom w:val="0"/>
      <w:divBdr>
        <w:top w:val="none" w:sz="0" w:space="0" w:color="auto"/>
        <w:left w:val="none" w:sz="0" w:space="0" w:color="auto"/>
        <w:bottom w:val="none" w:sz="0" w:space="0" w:color="auto"/>
        <w:right w:val="none" w:sz="0" w:space="0" w:color="auto"/>
      </w:divBdr>
    </w:div>
    <w:div w:id="1200240372">
      <w:bodyDiv w:val="1"/>
      <w:marLeft w:val="0"/>
      <w:marRight w:val="0"/>
      <w:marTop w:val="0"/>
      <w:marBottom w:val="0"/>
      <w:divBdr>
        <w:top w:val="none" w:sz="0" w:space="0" w:color="auto"/>
        <w:left w:val="none" w:sz="0" w:space="0" w:color="auto"/>
        <w:bottom w:val="none" w:sz="0" w:space="0" w:color="auto"/>
        <w:right w:val="none" w:sz="0" w:space="0" w:color="auto"/>
      </w:divBdr>
    </w:div>
    <w:div w:id="1279095547">
      <w:bodyDiv w:val="1"/>
      <w:marLeft w:val="0"/>
      <w:marRight w:val="0"/>
      <w:marTop w:val="0"/>
      <w:marBottom w:val="0"/>
      <w:divBdr>
        <w:top w:val="none" w:sz="0" w:space="0" w:color="auto"/>
        <w:left w:val="none" w:sz="0" w:space="0" w:color="auto"/>
        <w:bottom w:val="none" w:sz="0" w:space="0" w:color="auto"/>
        <w:right w:val="none" w:sz="0" w:space="0" w:color="auto"/>
      </w:divBdr>
    </w:div>
    <w:div w:id="1474560194">
      <w:bodyDiv w:val="1"/>
      <w:marLeft w:val="0"/>
      <w:marRight w:val="0"/>
      <w:marTop w:val="0"/>
      <w:marBottom w:val="0"/>
      <w:divBdr>
        <w:top w:val="none" w:sz="0" w:space="0" w:color="auto"/>
        <w:left w:val="none" w:sz="0" w:space="0" w:color="auto"/>
        <w:bottom w:val="none" w:sz="0" w:space="0" w:color="auto"/>
        <w:right w:val="none" w:sz="0" w:space="0" w:color="auto"/>
      </w:divBdr>
    </w:div>
    <w:div w:id="205495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D619B8-28D4-4AD3-B2DB-0A7D66384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15235</Words>
  <Characters>89888</Characters>
  <Application>Microsoft Office Word</Application>
  <DocSecurity>0</DocSecurity>
  <Lines>749</Lines>
  <Paragraphs>209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104914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 Žáčková</dc:creator>
  <cp:lastModifiedBy>Martina Fišerová</cp:lastModifiedBy>
  <cp:revision>4</cp:revision>
  <cp:lastPrinted>2015-04-16T11:23:00Z</cp:lastPrinted>
  <dcterms:created xsi:type="dcterms:W3CDTF">2015-05-15T10:25:00Z</dcterms:created>
  <dcterms:modified xsi:type="dcterms:W3CDTF">2015-05-18T08:58:00Z</dcterms:modified>
</cp:coreProperties>
</file>