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22B" w:rsidRDefault="002C2D77" w:rsidP="00702E81">
      <w:pPr>
        <w:pStyle w:val="Nadpis1"/>
        <w:numPr>
          <w:ilvl w:val="0"/>
          <w:numId w:val="0"/>
        </w:numPr>
        <w:spacing w:before="0" w:after="0"/>
        <w:jc w:val="center"/>
        <w:rPr>
          <w:rFonts w:ascii="Times New Roman" w:hAnsi="Times New Roman"/>
          <w:sz w:val="28"/>
          <w:szCs w:val="28"/>
        </w:rPr>
      </w:pPr>
      <w:bookmarkStart w:id="0" w:name="_Toc389574278"/>
      <w:bookmarkStart w:id="1" w:name="_Toc391845204"/>
      <w:r>
        <w:rPr>
          <w:rFonts w:ascii="Times New Roman" w:hAnsi="Times New Roman"/>
          <w:sz w:val="28"/>
          <w:szCs w:val="28"/>
        </w:rPr>
        <w:t xml:space="preserve">Příloha č. </w:t>
      </w:r>
      <w:r w:rsidR="007C00A3">
        <w:rPr>
          <w:rFonts w:ascii="Times New Roman" w:hAnsi="Times New Roman"/>
          <w:sz w:val="28"/>
          <w:szCs w:val="28"/>
        </w:rPr>
        <w:t>19</w:t>
      </w:r>
    </w:p>
    <w:bookmarkEnd w:id="0"/>
    <w:bookmarkEnd w:id="1"/>
    <w:p w:rsidR="00C7522B" w:rsidRDefault="002A4B57" w:rsidP="00702E81">
      <w:pPr>
        <w:pStyle w:val="Nadpis1"/>
        <w:numPr>
          <w:ilvl w:val="0"/>
          <w:numId w:val="0"/>
        </w:numPr>
        <w:spacing w:before="0" w:after="0"/>
        <w:jc w:val="center"/>
        <w:rPr>
          <w:rFonts w:ascii="Times New Roman" w:hAnsi="Times New Roman"/>
          <w:sz w:val="28"/>
          <w:szCs w:val="28"/>
        </w:rPr>
      </w:pPr>
      <w:r>
        <w:rPr>
          <w:rFonts w:ascii="Times New Roman" w:hAnsi="Times New Roman"/>
          <w:sz w:val="28"/>
          <w:szCs w:val="28"/>
        </w:rPr>
        <w:t>Teorie změny</w:t>
      </w:r>
    </w:p>
    <w:p w:rsidR="0088514E" w:rsidRDefault="0088514E" w:rsidP="0088514E"/>
    <w:tbl>
      <w:tblPr>
        <w:tblW w:w="5363" w:type="pct"/>
        <w:tblInd w:w="-356" w:type="dxa"/>
        <w:tblLayout w:type="fixed"/>
        <w:tblCellMar>
          <w:left w:w="70" w:type="dxa"/>
          <w:right w:w="70" w:type="dxa"/>
        </w:tblCellMar>
        <w:tblLook w:val="04A0" w:firstRow="1" w:lastRow="0" w:firstColumn="1" w:lastColumn="0" w:noHBand="0" w:noVBand="1"/>
      </w:tblPr>
      <w:tblGrid>
        <w:gridCol w:w="3968"/>
        <w:gridCol w:w="3262"/>
        <w:gridCol w:w="2837"/>
        <w:gridCol w:w="2552"/>
        <w:gridCol w:w="2552"/>
      </w:tblGrid>
      <w:tr w:rsidR="00AF59B9" w:rsidRPr="004542B1" w:rsidTr="00AF59B9">
        <w:trPr>
          <w:trHeight w:val="33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59B9" w:rsidRPr="00BB379C" w:rsidRDefault="00AF59B9" w:rsidP="0088514E">
            <w:pPr>
              <w:spacing w:before="60" w:after="60"/>
              <w:rPr>
                <w:rFonts w:asciiTheme="minorHAnsi" w:hAnsiTheme="minorHAnsi"/>
                <w:b/>
                <w:bCs/>
                <w:color w:val="00B0F0"/>
                <w:sz w:val="16"/>
                <w:szCs w:val="16"/>
              </w:rPr>
            </w:pPr>
            <w:r w:rsidRPr="00BB379C">
              <w:rPr>
                <w:rFonts w:asciiTheme="minorHAnsi" w:hAnsiTheme="minorHAnsi"/>
                <w:b/>
                <w:bCs/>
                <w:color w:val="00B0F0"/>
                <w:sz w:val="16"/>
                <w:szCs w:val="16"/>
              </w:rPr>
              <w:t>Vazba na tematický cíl:</w:t>
            </w:r>
          </w:p>
        </w:tc>
      </w:tr>
      <w:tr w:rsidR="0088514E" w:rsidRPr="004542B1" w:rsidTr="00AF59B9">
        <w:trPr>
          <w:trHeight w:val="42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59B9" w:rsidRDefault="00AF59B9" w:rsidP="00AF59B9">
            <w:pPr>
              <w:rPr>
                <w:rFonts w:asciiTheme="minorHAnsi" w:hAnsiTheme="minorHAnsi"/>
                <w:b/>
                <w:bCs/>
                <w:color w:val="FF0000"/>
                <w:sz w:val="16"/>
                <w:szCs w:val="16"/>
              </w:rPr>
            </w:pPr>
            <w:r>
              <w:rPr>
                <w:rFonts w:asciiTheme="minorHAnsi" w:hAnsiTheme="minorHAnsi"/>
                <w:b/>
                <w:bCs/>
                <w:color w:val="FF0000"/>
                <w:sz w:val="16"/>
                <w:szCs w:val="16"/>
              </w:rPr>
              <w:t>Tematický cíl:</w:t>
            </w:r>
          </w:p>
          <w:p w:rsidR="0088514E" w:rsidRPr="00AF59B9" w:rsidRDefault="0088514E" w:rsidP="00AF59B9">
            <w:pPr>
              <w:rPr>
                <w:rFonts w:asciiTheme="minorHAnsi" w:hAnsiTheme="minorHAnsi"/>
                <w:b/>
                <w:bCs/>
                <w:color w:val="FF0000"/>
                <w:sz w:val="16"/>
                <w:szCs w:val="16"/>
              </w:rPr>
            </w:pPr>
            <w:r w:rsidRPr="00AF59B9">
              <w:rPr>
                <w:rFonts w:asciiTheme="minorHAnsi" w:hAnsiTheme="minorHAnsi"/>
                <w:b/>
                <w:bCs/>
                <w:color w:val="FF0000"/>
                <w:sz w:val="16"/>
                <w:szCs w:val="16"/>
              </w:rPr>
              <w:t>TC 10 – Investice do vzdělávání, d</w:t>
            </w:r>
            <w:r w:rsidR="00AF59B9">
              <w:rPr>
                <w:rFonts w:asciiTheme="minorHAnsi" w:hAnsiTheme="minorHAnsi"/>
                <w:b/>
                <w:bCs/>
                <w:color w:val="FF0000"/>
                <w:sz w:val="16"/>
                <w:szCs w:val="16"/>
              </w:rPr>
              <w:t>ovedností a celoživotního učení</w:t>
            </w:r>
          </w:p>
        </w:tc>
      </w:tr>
      <w:tr w:rsidR="00AF59B9" w:rsidRPr="004542B1" w:rsidTr="00AF59B9">
        <w:trPr>
          <w:trHeight w:val="27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59B9" w:rsidRPr="00AF59B9" w:rsidRDefault="00AF59B9" w:rsidP="00AF59B9">
            <w:pPr>
              <w:spacing w:before="60" w:after="60"/>
              <w:rPr>
                <w:rFonts w:asciiTheme="minorHAnsi" w:hAnsiTheme="minorHAnsi"/>
                <w:b/>
                <w:bCs/>
                <w:sz w:val="16"/>
                <w:szCs w:val="16"/>
              </w:rPr>
            </w:pPr>
            <w:r w:rsidRPr="00E84053">
              <w:rPr>
                <w:rFonts w:asciiTheme="minorHAnsi" w:hAnsiTheme="minorHAnsi"/>
                <w:b/>
                <w:bCs/>
                <w:sz w:val="16"/>
                <w:szCs w:val="16"/>
              </w:rPr>
              <w:t>P</w:t>
            </w:r>
            <w:r>
              <w:rPr>
                <w:rFonts w:asciiTheme="minorHAnsi" w:hAnsiTheme="minorHAnsi"/>
                <w:b/>
                <w:bCs/>
                <w:sz w:val="16"/>
                <w:szCs w:val="16"/>
              </w:rPr>
              <w:t>rogram: Program rozvoje venkova</w:t>
            </w:r>
          </w:p>
        </w:tc>
      </w:tr>
      <w:tr w:rsidR="00AF59B9" w:rsidRPr="004542B1" w:rsidTr="00AF59B9">
        <w:trPr>
          <w:trHeight w:val="33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59B9" w:rsidRPr="00E84053" w:rsidRDefault="00AF59B9" w:rsidP="00AF59B9">
            <w:pPr>
              <w:spacing w:before="60" w:after="60"/>
              <w:rPr>
                <w:rFonts w:asciiTheme="minorHAnsi" w:hAnsiTheme="minorHAnsi"/>
                <w:b/>
                <w:bCs/>
                <w:sz w:val="16"/>
                <w:szCs w:val="16"/>
              </w:rPr>
            </w:pPr>
            <w:r w:rsidRPr="00E84053">
              <w:rPr>
                <w:rFonts w:asciiTheme="minorHAnsi" w:hAnsiTheme="minorHAnsi"/>
                <w:b/>
                <w:bCs/>
                <w:sz w:val="16"/>
                <w:szCs w:val="16"/>
              </w:rPr>
              <w:t>Priorita 1 - Podpora předávání znalostí a inovací v zemědělství, lesnictví a ve venkovských oblastech</w:t>
            </w:r>
            <w:r w:rsidR="00481AD4">
              <w:rPr>
                <w:rFonts w:asciiTheme="minorHAnsi" w:hAnsiTheme="minorHAnsi"/>
                <w:b/>
                <w:bCs/>
                <w:sz w:val="16"/>
                <w:szCs w:val="16"/>
              </w:rPr>
              <w:t>, resp. příspěvek k věcným prioritám 2, 3, 4, 5</w:t>
            </w:r>
          </w:p>
          <w:p w:rsidR="00AF59B9" w:rsidRDefault="00AF59B9" w:rsidP="00481AD4">
            <w:pPr>
              <w:rPr>
                <w:rFonts w:asciiTheme="minorHAnsi" w:hAnsiTheme="minorHAnsi"/>
                <w:b/>
                <w:bCs/>
                <w:color w:val="FF0000"/>
                <w:sz w:val="16"/>
                <w:szCs w:val="16"/>
              </w:rPr>
            </w:pPr>
            <w:r w:rsidRPr="00E84053">
              <w:rPr>
                <w:rFonts w:asciiTheme="minorHAnsi" w:hAnsiTheme="minorHAnsi"/>
                <w:b/>
                <w:bCs/>
                <w:sz w:val="16"/>
                <w:szCs w:val="16"/>
              </w:rPr>
              <w:t>Prioritní oblast: 1A - Podpora inovací, spolupráce a rozvoje znalostní základny ve venkovských oblastech; 1C – Podpora celoživotního vzdělávání a odborné přípravy v odvětvích zemědělství a lesnictví</w:t>
            </w:r>
            <w:r w:rsidR="00481AD4">
              <w:rPr>
                <w:rFonts w:asciiTheme="minorHAnsi" w:hAnsiTheme="minorHAnsi"/>
                <w:b/>
                <w:bCs/>
                <w:sz w:val="16"/>
                <w:szCs w:val="16"/>
              </w:rPr>
              <w:t>, resp. příspěvek k věcným prioritním oblastem 2A, 2B, 2C, 3A, 4ABC, 5C, 5E</w:t>
            </w:r>
          </w:p>
        </w:tc>
      </w:tr>
      <w:tr w:rsidR="0088514E" w:rsidRPr="004542B1" w:rsidTr="00BB379C">
        <w:trPr>
          <w:trHeight w:val="24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Opatření 1 Předávání znalostí a informační akce</w:t>
            </w:r>
          </w:p>
        </w:tc>
      </w:tr>
      <w:tr w:rsidR="0088514E" w:rsidRPr="004542B1" w:rsidTr="0088514E">
        <w:trPr>
          <w:trHeight w:val="134"/>
        </w:trPr>
        <w:tc>
          <w:tcPr>
            <w:tcW w:w="1308"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Situační analýza</w:t>
            </w:r>
          </w:p>
        </w:tc>
        <w:tc>
          <w:tcPr>
            <w:tcW w:w="1075" w:type="pct"/>
            <w:tcBorders>
              <w:top w:val="single" w:sz="4" w:space="0" w:color="auto"/>
              <w:left w:val="nil"/>
              <w:bottom w:val="single" w:sz="4" w:space="0" w:color="auto"/>
              <w:right w:val="single" w:sz="4" w:space="0" w:color="auto"/>
            </w:tcBorders>
            <w:shd w:val="clear" w:color="000000" w:fill="D7E4BC"/>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Příčiny problému</w:t>
            </w:r>
          </w:p>
        </w:tc>
        <w:tc>
          <w:tcPr>
            <w:tcW w:w="935" w:type="pct"/>
            <w:tcBorders>
              <w:top w:val="single" w:sz="4" w:space="0" w:color="auto"/>
              <w:left w:val="nil"/>
              <w:bottom w:val="single" w:sz="4" w:space="0" w:color="auto"/>
              <w:right w:val="single" w:sz="4" w:space="0" w:color="auto"/>
            </w:tcBorders>
            <w:shd w:val="clear" w:color="000000" w:fill="D7E4BC"/>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Výběr příčiny pro řešení</w:t>
            </w:r>
          </w:p>
        </w:tc>
        <w:tc>
          <w:tcPr>
            <w:tcW w:w="841" w:type="pct"/>
            <w:tcBorders>
              <w:top w:val="single" w:sz="4" w:space="0" w:color="auto"/>
              <w:left w:val="nil"/>
              <w:bottom w:val="single" w:sz="4" w:space="0" w:color="auto"/>
              <w:right w:val="single" w:sz="4" w:space="0" w:color="auto"/>
            </w:tcBorders>
            <w:shd w:val="clear" w:color="000000" w:fill="D7E4BC"/>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Specifický cíl (změna)</w:t>
            </w:r>
          </w:p>
        </w:tc>
        <w:tc>
          <w:tcPr>
            <w:tcW w:w="841" w:type="pct"/>
            <w:tcBorders>
              <w:top w:val="single" w:sz="4" w:space="0" w:color="auto"/>
              <w:left w:val="nil"/>
              <w:bottom w:val="single" w:sz="4" w:space="0" w:color="auto"/>
              <w:right w:val="single" w:sz="4" w:space="0" w:color="auto"/>
            </w:tcBorders>
            <w:shd w:val="clear" w:color="000000" w:fill="D7E4BC"/>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Opatření a aktivity</w:t>
            </w:r>
          </w:p>
        </w:tc>
      </w:tr>
      <w:tr w:rsidR="0088514E" w:rsidRPr="004542B1" w:rsidTr="003C6C89">
        <w:trPr>
          <w:trHeight w:val="4819"/>
        </w:trPr>
        <w:tc>
          <w:tcPr>
            <w:tcW w:w="1308" w:type="pct"/>
            <w:tcBorders>
              <w:top w:val="nil"/>
              <w:left w:val="single" w:sz="4" w:space="0" w:color="auto"/>
              <w:bottom w:val="single" w:sz="4" w:space="0" w:color="auto"/>
              <w:right w:val="single" w:sz="4" w:space="0" w:color="auto"/>
            </w:tcBorders>
            <w:shd w:val="clear" w:color="auto" w:fill="auto"/>
            <w:vAlign w:val="center"/>
          </w:tcPr>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Produktivita práce se v období mezi 2007 a 2011 zvyšovala, a to u hrubé přidané hodnoty ze 14 344 €/AWU na 18 752 €/AWU. Ve srovnání s EU 15 dosahovala produktivita práce v českém zemědělství 66 p. b. za srovnatelné období let 2007-2010, nicméně v jednotlivých letech byla velmi proměnlivá, velmi se liší také mezi jednotlivými velikostními kategoriemi podniků.</w:t>
            </w:r>
          </w:p>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 xml:space="preserve">V souvislosti s produktivitou práce je třeba zdůraznit, že v zemědělství a rovněž lesnictví je výrazně nepříznivá věková struktura, čímž je negativně ovlivněna mj. schopnost zavádění inovací. </w:t>
            </w:r>
            <w:r w:rsidRPr="00E84053">
              <w:rPr>
                <w:rFonts w:asciiTheme="minorHAnsi" w:hAnsiTheme="minorHAnsi"/>
                <w:sz w:val="16"/>
                <w:szCs w:val="16"/>
              </w:rPr>
              <w:t>V roce 2010 se podíleli mladí vedoucí pracovníci ve věkové skupině do 35 let na jejich celkovém počtu manažerů ve výši 11,7 % a celkem jich připadalo 28,6 na 100 vedoucích pracovníků starších 55 let. Oproti roku 2005 došlo ke zlepšení věkové struktury ve prospěch podílu mladých vedoucích pracovníků do 35 let o 1,7 p. b. a současně i ke zlepšení druhého indikátoru až o 6,1 p. b.</w:t>
            </w:r>
          </w:p>
          <w:p w:rsidR="0088514E"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Významné rozdíly se projevují v porovnání s věkovou strukturou celkové zaměstnanosti v národním hospodářství ČR, kdy podíl pracovníků ve věku do 44 let na celkovém počtu pracovníků činil v roce 2010 60 %, zatímco v zemědělství činil tento podíl jen 45 %.</w:t>
            </w:r>
          </w:p>
          <w:p w:rsidR="0088514E" w:rsidRPr="00E84053" w:rsidRDefault="00CE723D" w:rsidP="009B2DCF">
            <w:pPr>
              <w:pStyle w:val="text"/>
              <w:spacing w:before="60" w:after="60"/>
              <w:rPr>
                <w:rFonts w:asciiTheme="minorHAnsi" w:hAnsiTheme="minorHAnsi"/>
                <w:bCs/>
                <w:sz w:val="16"/>
                <w:szCs w:val="16"/>
              </w:rPr>
            </w:pPr>
            <w:r>
              <w:rPr>
                <w:rFonts w:asciiTheme="minorHAnsi" w:hAnsiTheme="minorHAnsi"/>
                <w:bCs/>
                <w:sz w:val="16"/>
                <w:szCs w:val="16"/>
              </w:rPr>
              <w:t xml:space="preserve">Výzkumy, které byly prováděny v oblasti implementace dobrovolných </w:t>
            </w:r>
            <w:proofErr w:type="spellStart"/>
            <w:r>
              <w:rPr>
                <w:rFonts w:asciiTheme="minorHAnsi" w:hAnsiTheme="minorHAnsi"/>
                <w:bCs/>
                <w:sz w:val="16"/>
                <w:szCs w:val="16"/>
              </w:rPr>
              <w:t>agroenvironmentálních</w:t>
            </w:r>
            <w:proofErr w:type="spellEnd"/>
            <w:r>
              <w:rPr>
                <w:rFonts w:asciiTheme="minorHAnsi" w:hAnsiTheme="minorHAnsi"/>
                <w:bCs/>
                <w:sz w:val="16"/>
                <w:szCs w:val="16"/>
              </w:rPr>
              <w:t xml:space="preserve"> opatření, potvrzují, že i nadále je třeba poskytovat informace o přínosech a potenciálních efektech těchto opatření. </w:t>
            </w:r>
          </w:p>
        </w:tc>
        <w:tc>
          <w:tcPr>
            <w:tcW w:w="1075" w:type="pct"/>
            <w:tcBorders>
              <w:top w:val="nil"/>
              <w:left w:val="nil"/>
              <w:bottom w:val="single" w:sz="4" w:space="0" w:color="auto"/>
              <w:right w:val="single" w:sz="4" w:space="0" w:color="auto"/>
            </w:tcBorders>
            <w:shd w:val="clear" w:color="auto" w:fill="auto"/>
            <w:vAlign w:val="center"/>
          </w:tcPr>
          <w:p w:rsidR="0088514E" w:rsidRPr="00E84053" w:rsidRDefault="0088514E" w:rsidP="0008699A">
            <w:pPr>
              <w:pStyle w:val="text"/>
              <w:spacing w:before="60" w:after="60"/>
              <w:rPr>
                <w:rFonts w:asciiTheme="minorHAnsi" w:hAnsiTheme="minorHAnsi"/>
                <w:bCs/>
                <w:sz w:val="16"/>
                <w:szCs w:val="16"/>
              </w:rPr>
            </w:pPr>
            <w:r w:rsidRPr="00E84053">
              <w:rPr>
                <w:rFonts w:asciiTheme="minorHAnsi" w:hAnsiTheme="minorHAnsi"/>
                <w:bCs/>
                <w:sz w:val="16"/>
                <w:szCs w:val="16"/>
              </w:rPr>
              <w:t xml:space="preserve">Jednou z příčin nízké konkurenceschopnosti a produktivity práce je mj. ne zcela dobře fungující znalostní transfer, ve kterém analýza shledala nedostatečnou koordinaci vzdělávání zemědělských a lesnických podniků a poskytování poradenských služeb. Podle průzkumů dosud realizované vzdělávací programy ne zcela dostatečně </w:t>
            </w:r>
            <w:r w:rsidR="004B2BB7" w:rsidRPr="00E84053">
              <w:rPr>
                <w:rFonts w:asciiTheme="minorHAnsi" w:hAnsiTheme="minorHAnsi"/>
                <w:bCs/>
                <w:sz w:val="16"/>
                <w:szCs w:val="16"/>
              </w:rPr>
              <w:t>zohledňují zemědělskou</w:t>
            </w:r>
            <w:r w:rsidRPr="00E84053">
              <w:rPr>
                <w:rFonts w:asciiTheme="minorHAnsi" w:hAnsiTheme="minorHAnsi"/>
                <w:bCs/>
                <w:sz w:val="16"/>
                <w:szCs w:val="16"/>
              </w:rPr>
              <w:t xml:space="preserve"> prax</w:t>
            </w:r>
            <w:r w:rsidR="0008699A">
              <w:rPr>
                <w:rFonts w:asciiTheme="minorHAnsi" w:hAnsiTheme="minorHAnsi"/>
                <w:bCs/>
                <w:sz w:val="16"/>
                <w:szCs w:val="16"/>
              </w:rPr>
              <w:t>i</w:t>
            </w:r>
            <w:r w:rsidRPr="00E84053">
              <w:rPr>
                <w:rFonts w:asciiTheme="minorHAnsi" w:hAnsiTheme="minorHAnsi"/>
                <w:bCs/>
                <w:sz w:val="16"/>
                <w:szCs w:val="16"/>
              </w:rPr>
              <w:t>, pokud jde o jej</w:t>
            </w:r>
            <w:r w:rsidR="0008699A">
              <w:rPr>
                <w:rFonts w:asciiTheme="minorHAnsi" w:hAnsiTheme="minorHAnsi"/>
                <w:bCs/>
                <w:sz w:val="16"/>
                <w:szCs w:val="16"/>
              </w:rPr>
              <w:t>í</w:t>
            </w:r>
            <w:r w:rsidRPr="00E84053">
              <w:rPr>
                <w:rFonts w:asciiTheme="minorHAnsi" w:hAnsiTheme="minorHAnsi"/>
                <w:bCs/>
                <w:sz w:val="16"/>
                <w:szCs w:val="16"/>
              </w:rPr>
              <w:t xml:space="preserve"> tematické a strukturální zacílení</w:t>
            </w:r>
            <w:r w:rsidR="0008699A">
              <w:rPr>
                <w:rFonts w:asciiTheme="minorHAnsi" w:hAnsiTheme="minorHAnsi"/>
                <w:bCs/>
                <w:sz w:val="16"/>
                <w:szCs w:val="16"/>
              </w:rPr>
              <w:t xml:space="preserve"> a dostatečně též nejsou zohledněny environmentální potřeby</w:t>
            </w:r>
          </w:p>
        </w:tc>
        <w:tc>
          <w:tcPr>
            <w:tcW w:w="935" w:type="pct"/>
            <w:tcBorders>
              <w:top w:val="nil"/>
              <w:left w:val="nil"/>
              <w:bottom w:val="single" w:sz="4" w:space="0" w:color="auto"/>
              <w:right w:val="single" w:sz="4" w:space="0" w:color="auto"/>
            </w:tcBorders>
            <w:shd w:val="clear" w:color="auto" w:fill="auto"/>
            <w:vAlign w:val="center"/>
          </w:tcPr>
          <w:p w:rsidR="0008699A"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Nízká kvalifikace pracovníků v resortu zemědělství</w:t>
            </w:r>
            <w:r w:rsidR="00CE723D">
              <w:rPr>
                <w:rFonts w:asciiTheme="minorHAnsi" w:hAnsiTheme="minorHAnsi"/>
                <w:bCs/>
                <w:sz w:val="16"/>
                <w:szCs w:val="16"/>
              </w:rPr>
              <w:t xml:space="preserve"> a lesnictví</w:t>
            </w:r>
            <w:r w:rsidR="0008699A">
              <w:rPr>
                <w:rFonts w:asciiTheme="minorHAnsi" w:hAnsiTheme="minorHAnsi"/>
                <w:bCs/>
                <w:sz w:val="16"/>
                <w:szCs w:val="16"/>
              </w:rPr>
              <w:t xml:space="preserve"> ve venkovských oblastech</w:t>
            </w:r>
            <w:r w:rsidRPr="00E84053">
              <w:rPr>
                <w:rFonts w:asciiTheme="minorHAnsi" w:hAnsiTheme="minorHAnsi"/>
                <w:bCs/>
                <w:sz w:val="16"/>
                <w:szCs w:val="16"/>
              </w:rPr>
              <w:t>.</w:t>
            </w:r>
            <w:r w:rsidR="0008699A">
              <w:rPr>
                <w:rFonts w:asciiTheme="minorHAnsi" w:hAnsiTheme="minorHAnsi"/>
                <w:bCs/>
                <w:sz w:val="16"/>
                <w:szCs w:val="16"/>
              </w:rPr>
              <w:t xml:space="preserve"> </w:t>
            </w:r>
          </w:p>
          <w:p w:rsidR="0088514E" w:rsidRPr="00E84053" w:rsidRDefault="0008699A" w:rsidP="009B2DCF">
            <w:pPr>
              <w:pStyle w:val="text"/>
              <w:spacing w:before="60" w:after="60"/>
              <w:rPr>
                <w:rFonts w:asciiTheme="minorHAnsi" w:hAnsiTheme="minorHAnsi"/>
                <w:bCs/>
                <w:sz w:val="16"/>
                <w:szCs w:val="16"/>
              </w:rPr>
            </w:pPr>
            <w:r>
              <w:rPr>
                <w:rFonts w:asciiTheme="minorHAnsi" w:hAnsiTheme="minorHAnsi"/>
                <w:bCs/>
                <w:sz w:val="16"/>
                <w:szCs w:val="16"/>
              </w:rPr>
              <w:t xml:space="preserve">Nedostatečné environmentální znalosti těchto pracovníků. </w:t>
            </w:r>
          </w:p>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Dosud realizované vzdělávací programy ne zcela dostatečně zohledňují potřeby zemědělské praxe vzdělávacích projektů.</w:t>
            </w:r>
          </w:p>
        </w:tc>
        <w:tc>
          <w:tcPr>
            <w:tcW w:w="841" w:type="pct"/>
            <w:tcBorders>
              <w:top w:val="nil"/>
              <w:left w:val="nil"/>
              <w:bottom w:val="single" w:sz="4" w:space="0" w:color="auto"/>
              <w:right w:val="single" w:sz="4" w:space="0" w:color="auto"/>
            </w:tcBorders>
            <w:shd w:val="clear" w:color="auto" w:fill="auto"/>
            <w:vAlign w:val="center"/>
          </w:tcPr>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Zavádění a předávání inovací v zemědělství, potravinářství, lesnictví ve venkovských oblastech.</w:t>
            </w:r>
          </w:p>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Posílit znalostní základnu a podpořit předávání znalostí v zemědělství, potravinářství, lesnictví ve venkovských oblastech.</w:t>
            </w:r>
          </w:p>
          <w:p w:rsidR="003C5EFE" w:rsidRPr="00E84053" w:rsidRDefault="0088514E" w:rsidP="003C5EFE">
            <w:pPr>
              <w:pStyle w:val="text"/>
              <w:spacing w:before="60" w:after="60"/>
              <w:rPr>
                <w:rFonts w:asciiTheme="minorHAnsi" w:hAnsiTheme="minorHAnsi"/>
                <w:bCs/>
                <w:sz w:val="16"/>
                <w:szCs w:val="16"/>
              </w:rPr>
            </w:pPr>
            <w:r w:rsidRPr="00E84053">
              <w:rPr>
                <w:rFonts w:asciiTheme="minorHAnsi" w:hAnsiTheme="minorHAnsi"/>
                <w:bCs/>
                <w:sz w:val="16"/>
                <w:szCs w:val="16"/>
              </w:rPr>
              <w:t>Podpořit celoživotní vzdělávání a odbornou přípravu v odvětví zemědělství, potravinářství a lesnictví.</w:t>
            </w:r>
          </w:p>
        </w:tc>
        <w:tc>
          <w:tcPr>
            <w:tcW w:w="841" w:type="pct"/>
            <w:tcBorders>
              <w:top w:val="nil"/>
              <w:left w:val="nil"/>
              <w:bottom w:val="single" w:sz="4" w:space="0" w:color="auto"/>
              <w:right w:val="single" w:sz="4" w:space="0" w:color="auto"/>
            </w:tcBorders>
            <w:shd w:val="clear" w:color="auto" w:fill="auto"/>
            <w:vAlign w:val="center"/>
          </w:tcPr>
          <w:p w:rsidR="0088514E" w:rsidRPr="00E84053" w:rsidRDefault="0088514E" w:rsidP="009B2DCF">
            <w:pPr>
              <w:spacing w:before="60" w:after="60"/>
              <w:rPr>
                <w:rFonts w:asciiTheme="minorHAnsi" w:hAnsiTheme="minorHAnsi"/>
                <w:bCs/>
                <w:sz w:val="16"/>
                <w:szCs w:val="16"/>
              </w:rPr>
            </w:pPr>
            <w:r w:rsidRPr="00E84053">
              <w:rPr>
                <w:rFonts w:asciiTheme="minorHAnsi" w:hAnsiTheme="minorHAnsi"/>
                <w:bCs/>
                <w:sz w:val="16"/>
                <w:szCs w:val="16"/>
              </w:rPr>
              <w:t>Vzdělávací</w:t>
            </w:r>
            <w:r w:rsidR="003076AF">
              <w:rPr>
                <w:rFonts w:asciiTheme="minorHAnsi" w:hAnsiTheme="minorHAnsi"/>
                <w:bCs/>
                <w:sz w:val="16"/>
                <w:szCs w:val="16"/>
              </w:rPr>
              <w:t xml:space="preserve"> a informační</w:t>
            </w:r>
            <w:r w:rsidRPr="00E84053">
              <w:rPr>
                <w:rFonts w:asciiTheme="minorHAnsi" w:hAnsiTheme="minorHAnsi"/>
                <w:bCs/>
                <w:sz w:val="16"/>
                <w:szCs w:val="16"/>
              </w:rPr>
              <w:t xml:space="preserve"> akce</w:t>
            </w:r>
            <w:r w:rsidR="002023D9">
              <w:rPr>
                <w:rFonts w:asciiTheme="minorHAnsi" w:hAnsiTheme="minorHAnsi"/>
                <w:bCs/>
                <w:sz w:val="16"/>
                <w:szCs w:val="16"/>
              </w:rPr>
              <w:t xml:space="preserve"> zaměřené na zvýšení kvalifikace pracovníků v zemědělství, lesnictví ve venkovských oblastech, zavádění inovací a poskytování environmetálních znalostí</w:t>
            </w:r>
            <w:r w:rsidRPr="00E84053">
              <w:rPr>
                <w:rFonts w:asciiTheme="minorHAnsi" w:hAnsiTheme="minorHAnsi"/>
                <w:bCs/>
                <w:sz w:val="16"/>
                <w:szCs w:val="16"/>
              </w:rPr>
              <w:t>.</w:t>
            </w:r>
          </w:p>
          <w:p w:rsidR="0088514E" w:rsidRPr="00E84053" w:rsidRDefault="0088514E" w:rsidP="009B2DCF">
            <w:pPr>
              <w:spacing w:before="60" w:after="60"/>
              <w:ind w:left="72"/>
              <w:rPr>
                <w:rFonts w:asciiTheme="minorHAnsi" w:hAnsiTheme="minorHAnsi"/>
                <w:bCs/>
                <w:sz w:val="16"/>
                <w:szCs w:val="16"/>
              </w:rPr>
            </w:pPr>
          </w:p>
        </w:tc>
      </w:tr>
    </w:tbl>
    <w:p w:rsidR="0088514E" w:rsidRDefault="0088514E" w:rsidP="0088514E"/>
    <w:p w:rsidR="003076AF" w:rsidRDefault="003076AF" w:rsidP="0088514E"/>
    <w:tbl>
      <w:tblPr>
        <w:tblW w:w="5363" w:type="pct"/>
        <w:tblInd w:w="-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968"/>
        <w:gridCol w:w="3262"/>
        <w:gridCol w:w="2837"/>
        <w:gridCol w:w="2552"/>
        <w:gridCol w:w="2552"/>
      </w:tblGrid>
      <w:tr w:rsidR="0088514E" w:rsidRPr="004542B1" w:rsidTr="003F5759">
        <w:trPr>
          <w:trHeight w:val="510"/>
        </w:trPr>
        <w:tc>
          <w:tcPr>
            <w:tcW w:w="1308" w:type="pct"/>
            <w:shd w:val="clear" w:color="000000" w:fill="E6B9B8"/>
            <w:noWrap/>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 xml:space="preserve">KONTEXTOVÉ INDIKÁTORY: </w:t>
            </w:r>
          </w:p>
        </w:tc>
        <w:tc>
          <w:tcPr>
            <w:tcW w:w="1075" w:type="pct"/>
            <w:shd w:val="clear" w:color="auto" w:fill="auto"/>
            <w:noWrap/>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 </w:t>
            </w:r>
          </w:p>
        </w:tc>
        <w:tc>
          <w:tcPr>
            <w:tcW w:w="935" w:type="pct"/>
            <w:shd w:val="clear" w:color="auto" w:fill="auto"/>
            <w:noWrap/>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 </w:t>
            </w:r>
          </w:p>
        </w:tc>
        <w:tc>
          <w:tcPr>
            <w:tcW w:w="841" w:type="pct"/>
            <w:shd w:val="clear" w:color="000000" w:fill="E6B9B8"/>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INDIKÁTOR VÝSLEDKU:</w:t>
            </w:r>
          </w:p>
        </w:tc>
        <w:tc>
          <w:tcPr>
            <w:tcW w:w="841" w:type="pct"/>
            <w:shd w:val="clear" w:color="000000" w:fill="E6B9B8"/>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INDIKÁTOR VÝSTUPU:</w:t>
            </w:r>
          </w:p>
        </w:tc>
      </w:tr>
      <w:tr w:rsidR="0088514E" w:rsidRPr="004542B1" w:rsidTr="003F5759">
        <w:trPr>
          <w:trHeight w:val="300"/>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14 </w:t>
            </w:r>
            <w:hyperlink w:anchor="_Labour_productivity_in" w:history="1">
              <w:proofErr w:type="spellStart"/>
              <w:r w:rsidRPr="003F5759">
                <w:rPr>
                  <w:rFonts w:asciiTheme="minorHAnsi" w:hAnsiTheme="minorHAnsi"/>
                  <w:sz w:val="16"/>
                  <w:szCs w:val="16"/>
                </w:rPr>
                <w:t>Labour</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productivity</w:t>
              </w:r>
              <w:proofErr w:type="spellEnd"/>
              <w:r w:rsidRPr="003F5759">
                <w:rPr>
                  <w:rFonts w:asciiTheme="minorHAnsi" w:hAnsiTheme="minorHAnsi"/>
                  <w:sz w:val="16"/>
                  <w:szCs w:val="16"/>
                </w:rPr>
                <w:t xml:space="preserve"> in </w:t>
              </w:r>
              <w:proofErr w:type="spellStart"/>
              <w:r w:rsidRPr="003F5759">
                <w:rPr>
                  <w:rFonts w:asciiTheme="minorHAnsi" w:hAnsiTheme="minorHAnsi"/>
                  <w:sz w:val="16"/>
                  <w:szCs w:val="16"/>
                </w:rPr>
                <w:t>agriculture</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w:t>
            </w:r>
          </w:p>
        </w:tc>
        <w:tc>
          <w:tcPr>
            <w:tcW w:w="935" w:type="pct"/>
            <w:shd w:val="clear" w:color="auto" w:fill="auto"/>
            <w:noWrap/>
            <w:vAlign w:val="bottom"/>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w:t>
            </w:r>
          </w:p>
        </w:tc>
        <w:tc>
          <w:tcPr>
            <w:tcW w:w="841" w:type="pct"/>
            <w:shd w:val="clear" w:color="auto" w:fill="auto"/>
            <w:vAlign w:val="center"/>
          </w:tcPr>
          <w:p w:rsidR="0088514E" w:rsidRPr="00955E97" w:rsidRDefault="00F67FBC" w:rsidP="0088514E">
            <w:pPr>
              <w:spacing w:before="60" w:after="60"/>
              <w:rPr>
                <w:rFonts w:asciiTheme="minorHAnsi" w:hAnsiTheme="minorHAnsi"/>
                <w:b/>
                <w:sz w:val="16"/>
                <w:szCs w:val="16"/>
              </w:rPr>
            </w:pPr>
            <w:r w:rsidRPr="00955E97">
              <w:rPr>
                <w:rFonts w:asciiTheme="minorHAnsi" w:hAnsiTheme="minorHAnsi"/>
                <w:b/>
                <w:sz w:val="16"/>
                <w:szCs w:val="16"/>
              </w:rPr>
              <w:t>T1 Podíl výdajů podle čl. 14 nařízení EU č. 1305/2013 v poměru k celkovým výdajům na PRV</w:t>
            </w:r>
            <w:r w:rsidR="00955E97">
              <w:rPr>
                <w:rFonts w:asciiTheme="minorHAnsi" w:hAnsiTheme="minorHAnsi"/>
                <w:b/>
                <w:sz w:val="16"/>
                <w:szCs w:val="16"/>
              </w:rPr>
              <w:t xml:space="preserve"> (H)</w:t>
            </w:r>
          </w:p>
        </w:tc>
        <w:tc>
          <w:tcPr>
            <w:tcW w:w="841" w:type="pct"/>
            <w:shd w:val="clear" w:color="auto" w:fill="auto"/>
            <w:vAlign w:val="center"/>
          </w:tcPr>
          <w:p w:rsidR="0088514E" w:rsidRPr="00955E97" w:rsidRDefault="00F67FBC" w:rsidP="0079727C">
            <w:pPr>
              <w:spacing w:before="60" w:after="60"/>
              <w:rPr>
                <w:rFonts w:asciiTheme="minorHAnsi" w:hAnsiTheme="minorHAnsi"/>
                <w:b/>
                <w:sz w:val="16"/>
                <w:szCs w:val="16"/>
              </w:rPr>
            </w:pPr>
            <w:r w:rsidRPr="00955E97">
              <w:rPr>
                <w:rFonts w:asciiTheme="minorHAnsi" w:hAnsiTheme="minorHAnsi"/>
                <w:b/>
                <w:sz w:val="16"/>
                <w:szCs w:val="16"/>
              </w:rPr>
              <w:t>O.12/T3Celkový počet vyškolených účastníků podle čl. 14 nařízení EU č. 1305/2013  (1.1.1) (v členění dle jednotlivých priorit/celkem)</w:t>
            </w:r>
            <w:r w:rsidR="00955E97">
              <w:rPr>
                <w:rFonts w:asciiTheme="minorHAnsi" w:hAnsiTheme="minorHAnsi"/>
                <w:b/>
                <w:sz w:val="16"/>
                <w:szCs w:val="16"/>
              </w:rPr>
              <w:t xml:space="preserve"> (H)</w:t>
            </w:r>
          </w:p>
        </w:tc>
      </w:tr>
      <w:tr w:rsidR="0088514E" w:rsidRPr="004542B1" w:rsidTr="003F5759">
        <w:trPr>
          <w:trHeight w:val="300"/>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15 </w:t>
            </w:r>
            <w:hyperlink w:anchor="_Labour_productivity_in_1" w:history="1">
              <w:proofErr w:type="spellStart"/>
              <w:r w:rsidRPr="003F5759">
                <w:rPr>
                  <w:rFonts w:asciiTheme="minorHAnsi" w:hAnsiTheme="minorHAnsi"/>
                  <w:sz w:val="16"/>
                  <w:szCs w:val="16"/>
                </w:rPr>
                <w:t>Labour</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productivity</w:t>
              </w:r>
              <w:proofErr w:type="spellEnd"/>
              <w:r w:rsidRPr="003F5759">
                <w:rPr>
                  <w:rFonts w:asciiTheme="minorHAnsi" w:hAnsiTheme="minorHAnsi"/>
                  <w:sz w:val="16"/>
                  <w:szCs w:val="16"/>
                </w:rPr>
                <w:t xml:space="preserve"> in </w:t>
              </w:r>
              <w:proofErr w:type="spellStart"/>
              <w:r w:rsidRPr="003F5759">
                <w:rPr>
                  <w:rFonts w:asciiTheme="minorHAnsi" w:hAnsiTheme="minorHAnsi"/>
                  <w:sz w:val="16"/>
                  <w:szCs w:val="16"/>
                </w:rPr>
                <w:t>forestry</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sz w:val="16"/>
                <w:szCs w:val="16"/>
              </w:rPr>
            </w:pPr>
          </w:p>
        </w:tc>
        <w:tc>
          <w:tcPr>
            <w:tcW w:w="935" w:type="pct"/>
            <w:shd w:val="clear" w:color="auto" w:fill="auto"/>
            <w:noWrap/>
            <w:vAlign w:val="bottom"/>
          </w:tcPr>
          <w:p w:rsidR="0088514E" w:rsidRPr="003F5759" w:rsidRDefault="0088514E" w:rsidP="0088514E">
            <w:pPr>
              <w:spacing w:before="60" w:after="60"/>
              <w:rPr>
                <w:rFonts w:asciiTheme="minorHAnsi" w:hAnsiTheme="minorHAnsi"/>
                <w:color w:val="000000"/>
                <w:sz w:val="16"/>
                <w:szCs w:val="16"/>
              </w:rPr>
            </w:pPr>
          </w:p>
        </w:tc>
        <w:tc>
          <w:tcPr>
            <w:tcW w:w="841" w:type="pct"/>
            <w:shd w:val="clear" w:color="auto" w:fill="auto"/>
            <w:vAlign w:val="center"/>
          </w:tcPr>
          <w:p w:rsidR="0088514E" w:rsidRPr="00955E97" w:rsidRDefault="00F67FBC" w:rsidP="0088514E">
            <w:pPr>
              <w:spacing w:before="60" w:after="60"/>
              <w:rPr>
                <w:rFonts w:asciiTheme="minorHAnsi" w:hAnsiTheme="minorHAnsi"/>
                <w:b/>
                <w:sz w:val="16"/>
                <w:szCs w:val="16"/>
              </w:rPr>
            </w:pPr>
            <w:r w:rsidRPr="00955E97">
              <w:rPr>
                <w:rFonts w:asciiTheme="minorHAnsi" w:hAnsiTheme="minorHAnsi"/>
                <w:b/>
                <w:sz w:val="16"/>
                <w:szCs w:val="16"/>
              </w:rPr>
              <w:t>92303 Počet účastníků absolvujících akce se zaměřením na zavádění a předávání inovací (</w:t>
            </w:r>
            <w:proofErr w:type="spellStart"/>
            <w:r w:rsidRPr="00955E97">
              <w:rPr>
                <w:rFonts w:asciiTheme="minorHAnsi" w:hAnsiTheme="minorHAnsi"/>
                <w:b/>
                <w:sz w:val="16"/>
                <w:szCs w:val="16"/>
              </w:rPr>
              <w:t>agregovaně</w:t>
            </w:r>
            <w:proofErr w:type="spellEnd"/>
            <w:r w:rsidRPr="00955E97">
              <w:rPr>
                <w:rFonts w:asciiTheme="minorHAnsi" w:hAnsiTheme="minorHAnsi"/>
                <w:b/>
                <w:sz w:val="16"/>
                <w:szCs w:val="16"/>
              </w:rPr>
              <w:t xml:space="preserve"> za všechny priority)</w:t>
            </w:r>
            <w:r w:rsidR="00955E97">
              <w:rPr>
                <w:rFonts w:asciiTheme="minorHAnsi" w:hAnsiTheme="minorHAnsi"/>
                <w:b/>
                <w:sz w:val="16"/>
                <w:szCs w:val="16"/>
              </w:rPr>
              <w:t xml:space="preserve"> (H)</w:t>
            </w:r>
          </w:p>
        </w:tc>
        <w:tc>
          <w:tcPr>
            <w:tcW w:w="841" w:type="pct"/>
            <w:shd w:val="clear" w:color="auto" w:fill="auto"/>
            <w:vAlign w:val="center"/>
          </w:tcPr>
          <w:p w:rsidR="0088514E" w:rsidRPr="00955E97" w:rsidRDefault="00F67FBC" w:rsidP="004B2BB7">
            <w:pPr>
              <w:spacing w:before="60" w:after="60"/>
              <w:rPr>
                <w:rFonts w:asciiTheme="minorHAnsi" w:hAnsiTheme="minorHAnsi"/>
                <w:b/>
                <w:sz w:val="16"/>
                <w:szCs w:val="16"/>
              </w:rPr>
            </w:pPr>
            <w:r w:rsidRPr="00955E97">
              <w:rPr>
                <w:rFonts w:asciiTheme="minorHAnsi" w:hAnsiTheme="minorHAnsi"/>
                <w:b/>
                <w:sz w:val="16"/>
                <w:szCs w:val="16"/>
              </w:rPr>
              <w:t>O.1</w:t>
            </w:r>
            <w:r w:rsidR="004B2BB7">
              <w:rPr>
                <w:rFonts w:asciiTheme="minorHAnsi" w:hAnsiTheme="minorHAnsi"/>
                <w:b/>
                <w:sz w:val="16"/>
                <w:szCs w:val="16"/>
              </w:rPr>
              <w:t xml:space="preserve"> </w:t>
            </w:r>
            <w:r w:rsidRPr="00955E97">
              <w:rPr>
                <w:rFonts w:asciiTheme="minorHAnsi" w:hAnsiTheme="minorHAnsi"/>
                <w:b/>
                <w:sz w:val="16"/>
                <w:szCs w:val="16"/>
              </w:rPr>
              <w:t>Celkové veřejné výdaje (v členění dle jednotlivých priorit)</w:t>
            </w:r>
            <w:r w:rsidR="00955E97">
              <w:rPr>
                <w:rFonts w:asciiTheme="minorHAnsi" w:hAnsiTheme="minorHAnsi"/>
                <w:b/>
                <w:sz w:val="16"/>
                <w:szCs w:val="16"/>
              </w:rPr>
              <w:t xml:space="preserve"> (</w:t>
            </w:r>
            <w:r w:rsidR="00E31A6D">
              <w:rPr>
                <w:rFonts w:asciiTheme="minorHAnsi" w:hAnsiTheme="minorHAnsi"/>
                <w:b/>
                <w:sz w:val="16"/>
                <w:szCs w:val="16"/>
              </w:rPr>
              <w:t>H,</w:t>
            </w:r>
            <w:r w:rsidR="004B2BB7">
              <w:rPr>
                <w:rFonts w:asciiTheme="minorHAnsi" w:hAnsiTheme="minorHAnsi"/>
                <w:b/>
                <w:sz w:val="16"/>
                <w:szCs w:val="16"/>
              </w:rPr>
              <w:t>M</w:t>
            </w:r>
            <w:r w:rsidR="00955E97">
              <w:rPr>
                <w:rFonts w:asciiTheme="minorHAnsi" w:hAnsiTheme="minorHAnsi"/>
                <w:b/>
                <w:sz w:val="16"/>
                <w:szCs w:val="16"/>
              </w:rPr>
              <w:t>)</w:t>
            </w:r>
          </w:p>
        </w:tc>
      </w:tr>
      <w:tr w:rsidR="0088514E" w:rsidRPr="004542B1" w:rsidTr="003F5759">
        <w:trPr>
          <w:trHeight w:val="465"/>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16 </w:t>
            </w:r>
            <w:hyperlink w:anchor="_Labour_productivity_in_2" w:history="1">
              <w:proofErr w:type="spellStart"/>
              <w:r w:rsidRPr="003F5759">
                <w:rPr>
                  <w:rFonts w:asciiTheme="minorHAnsi" w:hAnsiTheme="minorHAnsi"/>
                  <w:sz w:val="16"/>
                  <w:szCs w:val="16"/>
                </w:rPr>
                <w:t>Labour</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productivity</w:t>
              </w:r>
              <w:proofErr w:type="spellEnd"/>
              <w:r w:rsidRPr="003F5759">
                <w:rPr>
                  <w:rFonts w:asciiTheme="minorHAnsi" w:hAnsiTheme="minorHAnsi"/>
                  <w:sz w:val="16"/>
                  <w:szCs w:val="16"/>
                </w:rPr>
                <w:t xml:space="preserve"> in the food </w:t>
              </w:r>
              <w:proofErr w:type="spellStart"/>
              <w:r w:rsidRPr="003F5759">
                <w:rPr>
                  <w:rFonts w:asciiTheme="minorHAnsi" w:hAnsiTheme="minorHAnsi"/>
                  <w:sz w:val="16"/>
                  <w:szCs w:val="16"/>
                </w:rPr>
                <w:t>industry</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color w:val="000000"/>
                <w:sz w:val="16"/>
                <w:szCs w:val="16"/>
              </w:rPr>
            </w:pPr>
          </w:p>
        </w:tc>
        <w:tc>
          <w:tcPr>
            <w:tcW w:w="935" w:type="pct"/>
            <w:shd w:val="clear" w:color="auto" w:fill="auto"/>
            <w:noWrap/>
            <w:vAlign w:val="bottom"/>
          </w:tcPr>
          <w:p w:rsidR="0088514E" w:rsidRPr="003F5759" w:rsidRDefault="0088514E" w:rsidP="0088514E">
            <w:pPr>
              <w:spacing w:before="60" w:after="60"/>
              <w:rPr>
                <w:rFonts w:asciiTheme="minorHAnsi" w:hAnsiTheme="minorHAnsi"/>
                <w:color w:val="000000"/>
                <w:sz w:val="16"/>
                <w:szCs w:val="16"/>
              </w:rPr>
            </w:pPr>
          </w:p>
        </w:tc>
        <w:tc>
          <w:tcPr>
            <w:tcW w:w="841" w:type="pct"/>
            <w:shd w:val="clear" w:color="auto" w:fill="auto"/>
            <w:vAlign w:val="center"/>
          </w:tcPr>
          <w:p w:rsidR="0088514E" w:rsidRPr="00955E97" w:rsidRDefault="00F67FBC" w:rsidP="0079727C">
            <w:pPr>
              <w:spacing w:before="60" w:after="60"/>
              <w:rPr>
                <w:rFonts w:asciiTheme="minorHAnsi" w:hAnsiTheme="minorHAnsi"/>
                <w:b/>
                <w:sz w:val="16"/>
                <w:szCs w:val="16"/>
              </w:rPr>
            </w:pPr>
            <w:r w:rsidRPr="00955E97">
              <w:rPr>
                <w:rFonts w:asciiTheme="minorHAnsi" w:hAnsiTheme="minorHAnsi"/>
                <w:b/>
                <w:sz w:val="16"/>
                <w:szCs w:val="16"/>
              </w:rPr>
              <w:t>92302 Počet účastníků, kteří se v rámci období 2014 - 2020 účastnili min. dvou akcí</w:t>
            </w:r>
            <w:r w:rsidR="00955E97">
              <w:rPr>
                <w:rFonts w:asciiTheme="minorHAnsi" w:hAnsiTheme="minorHAnsi"/>
                <w:b/>
                <w:sz w:val="16"/>
                <w:szCs w:val="16"/>
              </w:rPr>
              <w:t xml:space="preserve"> (H)</w:t>
            </w:r>
          </w:p>
        </w:tc>
        <w:tc>
          <w:tcPr>
            <w:tcW w:w="841" w:type="pct"/>
            <w:shd w:val="clear" w:color="auto" w:fill="auto"/>
            <w:vAlign w:val="center"/>
          </w:tcPr>
          <w:p w:rsidR="0088514E" w:rsidRPr="00955E97" w:rsidRDefault="0088514E" w:rsidP="0088514E">
            <w:pPr>
              <w:spacing w:before="60" w:after="60"/>
              <w:rPr>
                <w:rFonts w:asciiTheme="minorHAnsi" w:hAnsiTheme="minorHAnsi"/>
                <w:b/>
                <w:i/>
                <w:sz w:val="16"/>
                <w:szCs w:val="16"/>
              </w:rPr>
            </w:pPr>
          </w:p>
        </w:tc>
      </w:tr>
      <w:tr w:rsidR="0088514E" w:rsidRPr="004542B1" w:rsidTr="003F5759">
        <w:trPr>
          <w:trHeight w:val="465"/>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23 </w:t>
            </w:r>
            <w:hyperlink w:anchor="_Age_structure_of" w:history="1">
              <w:r w:rsidRPr="003F5759">
                <w:rPr>
                  <w:rFonts w:asciiTheme="minorHAnsi" w:hAnsiTheme="minorHAnsi"/>
                  <w:sz w:val="16"/>
                  <w:szCs w:val="16"/>
                </w:rPr>
                <w:t xml:space="preserve">Age </w:t>
              </w:r>
              <w:proofErr w:type="spellStart"/>
              <w:r w:rsidRPr="003F5759">
                <w:rPr>
                  <w:rFonts w:asciiTheme="minorHAnsi" w:hAnsiTheme="minorHAnsi"/>
                  <w:sz w:val="16"/>
                  <w:szCs w:val="16"/>
                </w:rPr>
                <w:t>structure</w:t>
              </w:r>
              <w:proofErr w:type="spellEnd"/>
              <w:r w:rsidRPr="003F5759">
                <w:rPr>
                  <w:rFonts w:asciiTheme="minorHAnsi" w:hAnsiTheme="minorHAnsi"/>
                  <w:sz w:val="16"/>
                  <w:szCs w:val="16"/>
                </w:rPr>
                <w:t xml:space="preserve"> of </w:t>
              </w:r>
              <w:proofErr w:type="spellStart"/>
              <w:r w:rsidRPr="003F5759">
                <w:rPr>
                  <w:rFonts w:asciiTheme="minorHAnsi" w:hAnsiTheme="minorHAnsi"/>
                  <w:sz w:val="16"/>
                  <w:szCs w:val="16"/>
                </w:rPr>
                <w:t>farm</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managers</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sz w:val="16"/>
                <w:szCs w:val="16"/>
              </w:rPr>
            </w:pPr>
          </w:p>
        </w:tc>
        <w:tc>
          <w:tcPr>
            <w:tcW w:w="935" w:type="pct"/>
            <w:shd w:val="clear" w:color="auto" w:fill="auto"/>
            <w:noWrap/>
            <w:vAlign w:val="bottom"/>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w:t>
            </w:r>
          </w:p>
        </w:tc>
        <w:tc>
          <w:tcPr>
            <w:tcW w:w="841" w:type="pct"/>
            <w:shd w:val="clear" w:color="auto" w:fill="auto"/>
            <w:vAlign w:val="center"/>
          </w:tcPr>
          <w:p w:rsidR="0088514E" w:rsidRPr="00955E97" w:rsidRDefault="00F67FBC" w:rsidP="0079727C">
            <w:pPr>
              <w:spacing w:before="60" w:after="60"/>
              <w:rPr>
                <w:rFonts w:asciiTheme="minorHAnsi" w:hAnsiTheme="minorHAnsi"/>
                <w:b/>
                <w:sz w:val="16"/>
                <w:szCs w:val="16"/>
              </w:rPr>
            </w:pPr>
            <w:r w:rsidRPr="00955E97">
              <w:rPr>
                <w:rFonts w:asciiTheme="minorHAnsi" w:hAnsiTheme="minorHAnsi"/>
                <w:b/>
                <w:sz w:val="16"/>
                <w:szCs w:val="16"/>
              </w:rPr>
              <w:t>60000 Celkový počet účastníků opatření</w:t>
            </w:r>
            <w:r w:rsidR="00955E97">
              <w:rPr>
                <w:rFonts w:asciiTheme="minorHAnsi" w:hAnsiTheme="minorHAnsi"/>
                <w:b/>
                <w:sz w:val="16"/>
                <w:szCs w:val="16"/>
              </w:rPr>
              <w:t xml:space="preserve"> (H)</w:t>
            </w:r>
          </w:p>
        </w:tc>
        <w:tc>
          <w:tcPr>
            <w:tcW w:w="841" w:type="pct"/>
            <w:shd w:val="clear" w:color="auto" w:fill="auto"/>
            <w:vAlign w:val="center"/>
          </w:tcPr>
          <w:p w:rsidR="0088514E" w:rsidRPr="00955E97" w:rsidRDefault="0088514E" w:rsidP="0088514E">
            <w:pPr>
              <w:spacing w:before="60" w:after="60"/>
              <w:rPr>
                <w:rFonts w:asciiTheme="minorHAnsi" w:hAnsiTheme="minorHAnsi"/>
                <w:b/>
                <w:i/>
                <w:sz w:val="16"/>
                <w:szCs w:val="16"/>
              </w:rPr>
            </w:pPr>
          </w:p>
        </w:tc>
      </w:tr>
      <w:tr w:rsidR="0088514E" w:rsidRPr="004542B1" w:rsidTr="003F5759">
        <w:trPr>
          <w:trHeight w:val="465"/>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24 </w:t>
            </w:r>
            <w:hyperlink w:anchor="_Agricultural_training_of" w:history="1">
              <w:proofErr w:type="spellStart"/>
              <w:r w:rsidRPr="003F5759">
                <w:rPr>
                  <w:rFonts w:asciiTheme="minorHAnsi" w:hAnsiTheme="minorHAnsi"/>
                  <w:sz w:val="16"/>
                  <w:szCs w:val="16"/>
                </w:rPr>
                <w:t>Agricultural</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training</w:t>
              </w:r>
              <w:proofErr w:type="spellEnd"/>
              <w:r w:rsidRPr="003F5759">
                <w:rPr>
                  <w:rFonts w:asciiTheme="minorHAnsi" w:hAnsiTheme="minorHAnsi"/>
                  <w:sz w:val="16"/>
                  <w:szCs w:val="16"/>
                </w:rPr>
                <w:t xml:space="preserve"> of </w:t>
              </w:r>
              <w:proofErr w:type="spellStart"/>
              <w:r w:rsidRPr="003F5759">
                <w:rPr>
                  <w:rFonts w:asciiTheme="minorHAnsi" w:hAnsiTheme="minorHAnsi"/>
                  <w:sz w:val="16"/>
                  <w:szCs w:val="16"/>
                </w:rPr>
                <w:t>farm</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managers</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sz w:val="16"/>
                <w:szCs w:val="16"/>
              </w:rPr>
            </w:pPr>
          </w:p>
        </w:tc>
        <w:tc>
          <w:tcPr>
            <w:tcW w:w="935" w:type="pct"/>
            <w:shd w:val="clear" w:color="auto" w:fill="auto"/>
            <w:noWrap/>
            <w:vAlign w:val="bottom"/>
          </w:tcPr>
          <w:p w:rsidR="0088514E" w:rsidRPr="003F5759" w:rsidRDefault="0088514E" w:rsidP="0088514E">
            <w:pPr>
              <w:spacing w:before="60" w:after="60"/>
              <w:rPr>
                <w:rFonts w:asciiTheme="minorHAnsi" w:hAnsiTheme="minorHAnsi"/>
                <w:sz w:val="16"/>
                <w:szCs w:val="16"/>
              </w:rPr>
            </w:pPr>
          </w:p>
        </w:tc>
        <w:tc>
          <w:tcPr>
            <w:tcW w:w="841" w:type="pct"/>
            <w:shd w:val="clear" w:color="auto" w:fill="auto"/>
            <w:noWrap/>
            <w:vAlign w:val="bottom"/>
          </w:tcPr>
          <w:p w:rsidR="0088514E" w:rsidRPr="003F5759" w:rsidRDefault="0088514E" w:rsidP="0088514E">
            <w:pPr>
              <w:spacing w:before="60" w:after="60"/>
              <w:rPr>
                <w:rFonts w:asciiTheme="minorHAnsi" w:hAnsiTheme="minorHAnsi"/>
                <w:color w:val="000000"/>
                <w:sz w:val="16"/>
                <w:szCs w:val="16"/>
              </w:rPr>
            </w:pPr>
          </w:p>
        </w:tc>
        <w:tc>
          <w:tcPr>
            <w:tcW w:w="841" w:type="pct"/>
            <w:shd w:val="clear" w:color="auto" w:fill="auto"/>
            <w:noWrap/>
            <w:vAlign w:val="bottom"/>
          </w:tcPr>
          <w:p w:rsidR="0088514E" w:rsidRPr="003F5759" w:rsidRDefault="0088514E" w:rsidP="0088514E">
            <w:pPr>
              <w:spacing w:before="60" w:after="60"/>
              <w:rPr>
                <w:rFonts w:asciiTheme="minorHAnsi" w:hAnsiTheme="minorHAnsi"/>
                <w:color w:val="FF0000"/>
                <w:sz w:val="16"/>
                <w:szCs w:val="16"/>
              </w:rPr>
            </w:pPr>
          </w:p>
        </w:tc>
      </w:tr>
      <w:tr w:rsidR="0088514E" w:rsidRPr="004542B1" w:rsidTr="003F5759">
        <w:trPr>
          <w:trHeight w:val="300"/>
        </w:trPr>
        <w:tc>
          <w:tcPr>
            <w:tcW w:w="5000" w:type="pct"/>
            <w:gridSpan w:val="5"/>
            <w:shd w:val="clear" w:color="000000" w:fill="FFFF99"/>
            <w:noWrap/>
            <w:vAlign w:val="bottom"/>
          </w:tcPr>
          <w:p w:rsidR="0088514E" w:rsidRPr="003F5759" w:rsidRDefault="0088514E" w:rsidP="0088514E">
            <w:pPr>
              <w:spacing w:before="60" w:after="60"/>
              <w:rPr>
                <w:rFonts w:asciiTheme="minorHAnsi" w:hAnsiTheme="minorHAnsi"/>
                <w:b/>
                <w:bCs/>
                <w:color w:val="000000"/>
                <w:sz w:val="16"/>
                <w:szCs w:val="16"/>
              </w:rPr>
            </w:pPr>
            <w:r w:rsidRPr="003F5759">
              <w:rPr>
                <w:rFonts w:asciiTheme="minorHAnsi" w:hAnsiTheme="minorHAnsi"/>
                <w:b/>
                <w:bCs/>
                <w:color w:val="000000"/>
                <w:sz w:val="16"/>
                <w:szCs w:val="16"/>
              </w:rPr>
              <w:t>Předpoklady</w:t>
            </w:r>
          </w:p>
        </w:tc>
      </w:tr>
      <w:tr w:rsidR="0088514E" w:rsidRPr="004542B1" w:rsidTr="003F5759">
        <w:trPr>
          <w:trHeight w:val="300"/>
        </w:trPr>
        <w:tc>
          <w:tcPr>
            <w:tcW w:w="5000" w:type="pct"/>
            <w:gridSpan w:val="5"/>
            <w:shd w:val="clear" w:color="000000" w:fill="FFFFCC"/>
            <w:noWrap/>
            <w:vAlign w:val="bottom"/>
          </w:tcPr>
          <w:p w:rsidR="0088514E" w:rsidRPr="003F5759" w:rsidRDefault="0088514E" w:rsidP="0088514E">
            <w:pPr>
              <w:spacing w:before="60" w:after="60"/>
              <w:rPr>
                <w:rFonts w:asciiTheme="minorHAnsi" w:hAnsiTheme="minorHAnsi"/>
                <w:i/>
                <w:iCs/>
                <w:color w:val="000000"/>
                <w:sz w:val="16"/>
                <w:szCs w:val="16"/>
              </w:rPr>
            </w:pPr>
            <w:r w:rsidRPr="003F5759">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88514E" w:rsidRPr="004542B1" w:rsidTr="003F5759">
        <w:trPr>
          <w:trHeight w:val="75"/>
        </w:trPr>
        <w:tc>
          <w:tcPr>
            <w:tcW w:w="5000" w:type="pct"/>
            <w:gridSpan w:val="5"/>
            <w:shd w:val="clear" w:color="auto" w:fill="auto"/>
            <w:vAlign w:val="bottom"/>
          </w:tcPr>
          <w:p w:rsidR="0088514E" w:rsidRPr="003F5759" w:rsidRDefault="0088514E" w:rsidP="0088514E">
            <w:pPr>
              <w:pStyle w:val="text"/>
              <w:spacing w:before="60" w:after="60"/>
              <w:rPr>
                <w:rFonts w:asciiTheme="minorHAnsi" w:hAnsiTheme="minorHAnsi"/>
                <w:color w:val="000000"/>
                <w:sz w:val="16"/>
                <w:szCs w:val="16"/>
              </w:rPr>
            </w:pPr>
            <w:r w:rsidRPr="003F5759">
              <w:rPr>
                <w:rFonts w:asciiTheme="minorHAnsi" w:hAnsiTheme="minorHAnsi"/>
                <w:color w:val="000000"/>
                <w:sz w:val="16"/>
                <w:szCs w:val="16"/>
              </w:rPr>
              <w:t xml:space="preserve">Účinná koordinace vzdělávacích aktivit. </w:t>
            </w:r>
          </w:p>
          <w:p w:rsidR="0088514E" w:rsidRPr="003F5759" w:rsidRDefault="0088514E" w:rsidP="0088514E">
            <w:pPr>
              <w:pStyle w:val="text"/>
              <w:spacing w:before="60" w:after="60"/>
              <w:rPr>
                <w:rFonts w:asciiTheme="minorHAnsi" w:hAnsiTheme="minorHAnsi"/>
                <w:color w:val="000000"/>
                <w:sz w:val="16"/>
                <w:szCs w:val="16"/>
              </w:rPr>
            </w:pPr>
            <w:r w:rsidRPr="003F5759">
              <w:rPr>
                <w:rFonts w:asciiTheme="minorHAnsi" w:hAnsiTheme="minorHAnsi"/>
                <w:color w:val="000000"/>
                <w:sz w:val="16"/>
                <w:szCs w:val="16"/>
              </w:rPr>
              <w:t xml:space="preserve">Zajištění kvality podporovaných vzdělávacích aktivit. </w:t>
            </w:r>
          </w:p>
          <w:p w:rsidR="0088514E" w:rsidRPr="003F5759" w:rsidRDefault="0088514E" w:rsidP="0088514E">
            <w:pPr>
              <w:pStyle w:val="text"/>
              <w:spacing w:before="60" w:after="60"/>
              <w:rPr>
                <w:rFonts w:asciiTheme="minorHAnsi" w:hAnsiTheme="minorHAnsi"/>
                <w:color w:val="000000"/>
                <w:sz w:val="16"/>
                <w:szCs w:val="16"/>
              </w:rPr>
            </w:pPr>
            <w:r w:rsidRPr="003F5759">
              <w:rPr>
                <w:rFonts w:asciiTheme="minorHAnsi" w:hAnsiTheme="minorHAnsi"/>
                <w:color w:val="000000"/>
                <w:sz w:val="16"/>
                <w:szCs w:val="16"/>
              </w:rPr>
              <w:t>Ochota potenciálních žadatelů účastnit se vzdělávacích akcí.</w:t>
            </w:r>
          </w:p>
        </w:tc>
      </w:tr>
      <w:tr w:rsidR="0088514E" w:rsidRPr="004542B1" w:rsidTr="003F5759">
        <w:trPr>
          <w:trHeight w:val="300"/>
        </w:trPr>
        <w:tc>
          <w:tcPr>
            <w:tcW w:w="5000" w:type="pct"/>
            <w:gridSpan w:val="5"/>
            <w:shd w:val="clear" w:color="000000" w:fill="FFFF99"/>
            <w:noWrap/>
            <w:vAlign w:val="bottom"/>
          </w:tcPr>
          <w:p w:rsidR="0088514E" w:rsidRPr="003F5759" w:rsidRDefault="0088514E" w:rsidP="0088514E">
            <w:pPr>
              <w:spacing w:before="60" w:after="60"/>
              <w:rPr>
                <w:rFonts w:asciiTheme="minorHAnsi" w:hAnsiTheme="minorHAnsi"/>
                <w:b/>
                <w:bCs/>
                <w:color w:val="000000"/>
                <w:sz w:val="16"/>
                <w:szCs w:val="16"/>
              </w:rPr>
            </w:pPr>
            <w:r w:rsidRPr="003F5759">
              <w:rPr>
                <w:rFonts w:asciiTheme="minorHAnsi" w:hAnsiTheme="minorHAnsi"/>
                <w:b/>
                <w:bCs/>
                <w:color w:val="000000"/>
                <w:sz w:val="16"/>
                <w:szCs w:val="16"/>
              </w:rPr>
              <w:t>Externí faktory</w:t>
            </w:r>
          </w:p>
        </w:tc>
      </w:tr>
      <w:tr w:rsidR="0088514E" w:rsidRPr="004542B1" w:rsidTr="003F5759">
        <w:trPr>
          <w:trHeight w:val="300"/>
        </w:trPr>
        <w:tc>
          <w:tcPr>
            <w:tcW w:w="5000" w:type="pct"/>
            <w:gridSpan w:val="5"/>
            <w:shd w:val="clear" w:color="000000" w:fill="FFFFCC"/>
            <w:noWrap/>
            <w:vAlign w:val="bottom"/>
          </w:tcPr>
          <w:p w:rsidR="0088514E" w:rsidRPr="003F5759" w:rsidRDefault="0088514E" w:rsidP="0088514E">
            <w:pPr>
              <w:spacing w:before="60" w:after="60"/>
              <w:rPr>
                <w:rFonts w:asciiTheme="minorHAnsi" w:hAnsiTheme="minorHAnsi"/>
                <w:i/>
                <w:iCs/>
                <w:color w:val="000000"/>
                <w:sz w:val="16"/>
                <w:szCs w:val="16"/>
              </w:rPr>
            </w:pPr>
            <w:r w:rsidRPr="003F5759">
              <w:rPr>
                <w:rFonts w:asciiTheme="minorHAnsi" w:hAnsiTheme="minorHAnsi"/>
                <w:i/>
                <w:iCs/>
                <w:color w:val="000000"/>
                <w:sz w:val="16"/>
                <w:szCs w:val="16"/>
              </w:rPr>
              <w:t>Další neovlivnitelné vnější faktory, které mohou negativně ovlivnit úspěšnost naplnění cíle.</w:t>
            </w:r>
          </w:p>
        </w:tc>
      </w:tr>
      <w:tr w:rsidR="0088514E" w:rsidRPr="004542B1" w:rsidTr="003F5759">
        <w:trPr>
          <w:trHeight w:val="300"/>
        </w:trPr>
        <w:tc>
          <w:tcPr>
            <w:tcW w:w="5000" w:type="pct"/>
            <w:gridSpan w:val="5"/>
            <w:shd w:val="clear" w:color="auto" w:fill="auto"/>
            <w:vAlign w:val="bottom"/>
          </w:tcPr>
          <w:p w:rsidR="0088514E" w:rsidRPr="003F5759" w:rsidRDefault="0088514E" w:rsidP="0088514E">
            <w:pPr>
              <w:spacing w:before="60" w:after="60"/>
              <w:rPr>
                <w:rFonts w:asciiTheme="minorHAnsi" w:hAnsiTheme="minorHAnsi"/>
                <w:color w:val="000000"/>
                <w:sz w:val="16"/>
                <w:szCs w:val="16"/>
              </w:rPr>
            </w:pPr>
            <w:r w:rsidRPr="003F5759">
              <w:rPr>
                <w:rFonts w:asciiTheme="minorHAnsi" w:hAnsiTheme="minorHAnsi"/>
                <w:color w:val="000000"/>
                <w:sz w:val="16"/>
                <w:szCs w:val="16"/>
              </w:rPr>
              <w:t>Administrativní nároky stanovené legislativou, kladené na účastníky vzdělávacích akcí.</w:t>
            </w:r>
          </w:p>
        </w:tc>
      </w:tr>
      <w:tr w:rsidR="0088514E" w:rsidRPr="004542B1" w:rsidTr="003F5759">
        <w:trPr>
          <w:trHeight w:val="300"/>
        </w:trPr>
        <w:tc>
          <w:tcPr>
            <w:tcW w:w="5000" w:type="pct"/>
            <w:gridSpan w:val="5"/>
            <w:shd w:val="clear" w:color="000000" w:fill="FFFF99"/>
            <w:noWrap/>
            <w:vAlign w:val="bottom"/>
          </w:tcPr>
          <w:p w:rsidR="0088514E" w:rsidRPr="003F5759" w:rsidRDefault="0088514E" w:rsidP="0088514E">
            <w:pPr>
              <w:spacing w:before="60" w:after="60"/>
              <w:rPr>
                <w:rFonts w:asciiTheme="minorHAnsi" w:hAnsiTheme="minorHAnsi"/>
                <w:b/>
                <w:bCs/>
                <w:color w:val="000000"/>
                <w:sz w:val="16"/>
                <w:szCs w:val="16"/>
              </w:rPr>
            </w:pPr>
            <w:r w:rsidRPr="003F5759">
              <w:rPr>
                <w:rFonts w:asciiTheme="minorHAnsi" w:hAnsiTheme="minorHAnsi"/>
                <w:b/>
                <w:bCs/>
                <w:color w:val="000000"/>
                <w:sz w:val="16"/>
                <w:szCs w:val="16"/>
              </w:rPr>
              <w:t>Další opatření</w:t>
            </w:r>
          </w:p>
        </w:tc>
      </w:tr>
      <w:tr w:rsidR="0088514E" w:rsidRPr="004542B1" w:rsidTr="003F5759">
        <w:trPr>
          <w:trHeight w:val="300"/>
        </w:trPr>
        <w:tc>
          <w:tcPr>
            <w:tcW w:w="5000" w:type="pct"/>
            <w:gridSpan w:val="5"/>
            <w:shd w:val="clear" w:color="000000" w:fill="FFFFCC"/>
            <w:noWrap/>
            <w:vAlign w:val="bottom"/>
          </w:tcPr>
          <w:p w:rsidR="0088514E" w:rsidRPr="003F5759" w:rsidRDefault="0088514E" w:rsidP="0088514E">
            <w:pPr>
              <w:spacing w:before="60" w:after="60"/>
              <w:rPr>
                <w:rFonts w:asciiTheme="minorHAnsi" w:hAnsiTheme="minorHAnsi"/>
                <w:i/>
                <w:iCs/>
                <w:color w:val="000000"/>
                <w:sz w:val="16"/>
                <w:szCs w:val="16"/>
              </w:rPr>
            </w:pPr>
            <w:r w:rsidRPr="003F5759">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r w:rsidR="0088514E" w:rsidRPr="004542B1" w:rsidTr="003F5759">
        <w:trPr>
          <w:trHeight w:val="75"/>
        </w:trPr>
        <w:tc>
          <w:tcPr>
            <w:tcW w:w="5000" w:type="pct"/>
            <w:gridSpan w:val="5"/>
            <w:shd w:val="clear" w:color="auto" w:fill="auto"/>
            <w:vAlign w:val="bottom"/>
          </w:tcPr>
          <w:p w:rsidR="0088514E" w:rsidRPr="003F5759" w:rsidRDefault="0088514E" w:rsidP="0088514E">
            <w:pPr>
              <w:spacing w:before="60" w:after="60"/>
              <w:rPr>
                <w:rFonts w:asciiTheme="minorHAnsi" w:hAnsiTheme="minorHAnsi"/>
                <w:color w:val="000000"/>
                <w:sz w:val="16"/>
                <w:szCs w:val="16"/>
              </w:rPr>
            </w:pPr>
          </w:p>
        </w:tc>
      </w:tr>
    </w:tbl>
    <w:p w:rsidR="0088514E" w:rsidRDefault="0088514E" w:rsidP="0088514E">
      <w:pPr>
        <w:spacing w:before="60" w:after="60"/>
        <w:rPr>
          <w:sz w:val="20"/>
          <w:szCs w:val="20"/>
        </w:rPr>
      </w:pPr>
    </w:p>
    <w:p w:rsidR="00E65C3E" w:rsidRDefault="00E65C3E" w:rsidP="0088514E">
      <w:pPr>
        <w:spacing w:before="60" w:after="60"/>
        <w:rPr>
          <w:sz w:val="20"/>
          <w:szCs w:val="20"/>
        </w:rPr>
      </w:pPr>
    </w:p>
    <w:p w:rsidR="00E65C3E" w:rsidRDefault="00E65C3E" w:rsidP="0088514E">
      <w:pPr>
        <w:spacing w:before="60" w:after="60"/>
        <w:rPr>
          <w:sz w:val="20"/>
          <w:szCs w:val="20"/>
        </w:rPr>
      </w:pPr>
    </w:p>
    <w:p w:rsidR="009B290C" w:rsidRDefault="009B290C" w:rsidP="0088514E">
      <w:pPr>
        <w:spacing w:before="60" w:after="60"/>
        <w:rPr>
          <w:sz w:val="20"/>
          <w:szCs w:val="20"/>
        </w:rPr>
      </w:pPr>
    </w:p>
    <w:p w:rsidR="00E65C3E" w:rsidRPr="004542B1" w:rsidRDefault="00E65C3E" w:rsidP="0088514E">
      <w:pPr>
        <w:spacing w:before="60" w:after="60"/>
        <w:rPr>
          <w:sz w:val="20"/>
          <w:szCs w:val="20"/>
        </w:rPr>
      </w:pPr>
    </w:p>
    <w:p w:rsidR="0088514E" w:rsidRDefault="0088514E" w:rsidP="0088514E"/>
    <w:tbl>
      <w:tblPr>
        <w:tblW w:w="5412" w:type="pct"/>
        <w:tblInd w:w="-356" w:type="dxa"/>
        <w:tblLayout w:type="fixed"/>
        <w:tblCellMar>
          <w:left w:w="70" w:type="dxa"/>
          <w:right w:w="70" w:type="dxa"/>
        </w:tblCellMar>
        <w:tblLook w:val="04A0" w:firstRow="1" w:lastRow="0" w:firstColumn="1" w:lastColumn="0" w:noHBand="0" w:noVBand="1"/>
      </w:tblPr>
      <w:tblGrid>
        <w:gridCol w:w="3687"/>
        <w:gridCol w:w="3684"/>
        <w:gridCol w:w="2694"/>
        <w:gridCol w:w="2694"/>
        <w:gridCol w:w="2550"/>
      </w:tblGrid>
      <w:tr w:rsidR="002154B3" w:rsidRPr="00C94117" w:rsidTr="009B290C">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154B3" w:rsidRPr="009B290C" w:rsidRDefault="002154B3" w:rsidP="006D768A">
            <w:pPr>
              <w:spacing w:before="60" w:after="60"/>
              <w:rPr>
                <w:rFonts w:asciiTheme="minorHAnsi" w:hAnsiTheme="minorHAnsi"/>
                <w:b/>
                <w:bCs/>
                <w:color w:val="00B0F0"/>
                <w:sz w:val="16"/>
                <w:szCs w:val="16"/>
              </w:rPr>
            </w:pPr>
            <w:r w:rsidRPr="00E65C3E">
              <w:rPr>
                <w:rFonts w:asciiTheme="minorHAnsi" w:hAnsiTheme="minorHAnsi"/>
                <w:b/>
                <w:bCs/>
                <w:color w:val="00B0F0"/>
                <w:sz w:val="16"/>
                <w:szCs w:val="16"/>
              </w:rPr>
              <w:t xml:space="preserve">Vazba na tematický cíl: </w:t>
            </w:r>
          </w:p>
        </w:tc>
      </w:tr>
      <w:tr w:rsidR="006D768A" w:rsidRPr="00C94117" w:rsidTr="00E65C3E">
        <w:trPr>
          <w:trHeight w:val="52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D768A" w:rsidRPr="006D768A" w:rsidRDefault="006D768A" w:rsidP="00BB379C">
            <w:pPr>
              <w:spacing w:before="60" w:after="60"/>
              <w:rPr>
                <w:rFonts w:asciiTheme="minorHAnsi" w:hAnsiTheme="minorHAnsi"/>
                <w:b/>
                <w:bCs/>
                <w:color w:val="FF0000"/>
                <w:sz w:val="16"/>
                <w:szCs w:val="16"/>
              </w:rPr>
            </w:pPr>
            <w:r w:rsidRPr="006D768A">
              <w:rPr>
                <w:rFonts w:asciiTheme="minorHAnsi" w:hAnsiTheme="minorHAnsi"/>
                <w:b/>
                <w:bCs/>
                <w:color w:val="FF0000"/>
                <w:sz w:val="16"/>
                <w:szCs w:val="16"/>
              </w:rPr>
              <w:t>Tematický cíl:</w:t>
            </w:r>
          </w:p>
          <w:p w:rsidR="006D768A" w:rsidRPr="00E65C3E" w:rsidRDefault="006D768A" w:rsidP="00BB379C">
            <w:pPr>
              <w:spacing w:before="60" w:after="60"/>
              <w:rPr>
                <w:rFonts w:asciiTheme="minorHAnsi" w:hAnsiTheme="minorHAnsi"/>
                <w:b/>
                <w:bCs/>
                <w:color w:val="00B0F0"/>
                <w:sz w:val="16"/>
                <w:szCs w:val="16"/>
              </w:rPr>
            </w:pPr>
            <w:r w:rsidRPr="006D768A">
              <w:rPr>
                <w:rFonts w:asciiTheme="minorHAnsi" w:hAnsiTheme="minorHAnsi"/>
                <w:b/>
                <w:bCs/>
                <w:color w:val="FF0000"/>
                <w:sz w:val="16"/>
                <w:szCs w:val="16"/>
              </w:rPr>
              <w:t>TC 1 - Posílení výzkumu, technologického rozvoje a inovací</w:t>
            </w:r>
          </w:p>
        </w:tc>
      </w:tr>
      <w:tr w:rsidR="006D768A" w:rsidRPr="00C94117" w:rsidTr="009B290C">
        <w:trPr>
          <w:trHeight w:val="21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D768A" w:rsidRPr="006D768A" w:rsidRDefault="006D768A" w:rsidP="00BB379C">
            <w:pPr>
              <w:spacing w:before="60" w:after="60"/>
              <w:rPr>
                <w:rFonts w:asciiTheme="minorHAnsi" w:hAnsiTheme="minorHAnsi"/>
                <w:b/>
                <w:bCs/>
                <w:sz w:val="16"/>
                <w:szCs w:val="16"/>
              </w:rPr>
            </w:pPr>
            <w:r w:rsidRPr="00E65C3E">
              <w:rPr>
                <w:rFonts w:asciiTheme="minorHAnsi" w:hAnsiTheme="minorHAnsi"/>
                <w:b/>
                <w:bCs/>
                <w:sz w:val="16"/>
                <w:szCs w:val="16"/>
              </w:rPr>
              <w:t>P</w:t>
            </w:r>
            <w:r>
              <w:rPr>
                <w:rFonts w:asciiTheme="minorHAnsi" w:hAnsiTheme="minorHAnsi"/>
                <w:b/>
                <w:bCs/>
                <w:sz w:val="16"/>
                <w:szCs w:val="16"/>
              </w:rPr>
              <w:t>rogram: Program rozvoje venkova</w:t>
            </w:r>
          </w:p>
        </w:tc>
      </w:tr>
      <w:tr w:rsidR="006D768A" w:rsidRPr="00C94117" w:rsidTr="00E65C3E">
        <w:trPr>
          <w:trHeight w:val="52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81AD4" w:rsidRPr="00E84053" w:rsidRDefault="00481AD4" w:rsidP="00481AD4">
            <w:pPr>
              <w:spacing w:before="60" w:after="60"/>
              <w:rPr>
                <w:rFonts w:asciiTheme="minorHAnsi" w:hAnsiTheme="minorHAnsi"/>
                <w:b/>
                <w:bCs/>
                <w:sz w:val="16"/>
                <w:szCs w:val="16"/>
              </w:rPr>
            </w:pPr>
            <w:r w:rsidRPr="00E84053">
              <w:rPr>
                <w:rFonts w:asciiTheme="minorHAnsi" w:hAnsiTheme="minorHAnsi"/>
                <w:b/>
                <w:bCs/>
                <w:sz w:val="16"/>
                <w:szCs w:val="16"/>
              </w:rPr>
              <w:t>Priorita 1 - Podpora předávání znalostí a inovací v zemědělství, lesnictví a ve venkovských oblastech</w:t>
            </w:r>
            <w:r>
              <w:rPr>
                <w:rFonts w:asciiTheme="minorHAnsi" w:hAnsiTheme="minorHAnsi"/>
                <w:b/>
                <w:bCs/>
                <w:sz w:val="16"/>
                <w:szCs w:val="16"/>
              </w:rPr>
              <w:t>, resp. příspěvek k věcným prioritám 2 a 4</w:t>
            </w:r>
          </w:p>
          <w:p w:rsidR="006D768A" w:rsidRPr="00E65C3E" w:rsidRDefault="00481AD4" w:rsidP="00481AD4">
            <w:pPr>
              <w:spacing w:before="60" w:after="60"/>
              <w:rPr>
                <w:rFonts w:asciiTheme="minorHAnsi" w:hAnsiTheme="minorHAnsi"/>
                <w:b/>
                <w:bCs/>
                <w:color w:val="00B0F0"/>
                <w:sz w:val="16"/>
                <w:szCs w:val="16"/>
              </w:rPr>
            </w:pPr>
            <w:r w:rsidRPr="00E84053">
              <w:rPr>
                <w:rFonts w:asciiTheme="minorHAnsi" w:hAnsiTheme="minorHAnsi"/>
                <w:b/>
                <w:bCs/>
                <w:sz w:val="16"/>
                <w:szCs w:val="16"/>
              </w:rPr>
              <w:t>Prioritní oblast: 1A - Podpora inovací, spolupráce a rozvoje znalostní zá</w:t>
            </w:r>
            <w:r>
              <w:rPr>
                <w:rFonts w:asciiTheme="minorHAnsi" w:hAnsiTheme="minorHAnsi"/>
                <w:b/>
                <w:bCs/>
                <w:sz w:val="16"/>
                <w:szCs w:val="16"/>
              </w:rPr>
              <w:t>kladny ve venkovských oblastech, resp. příspěvek k věcným prioritním oblastem 2A, 4ABC</w:t>
            </w:r>
          </w:p>
        </w:tc>
      </w:tr>
      <w:tr w:rsidR="002154B3" w:rsidRPr="00C94117" w:rsidTr="00E65C3E">
        <w:trPr>
          <w:trHeight w:val="7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154B3" w:rsidRPr="00E65C3E" w:rsidRDefault="002154B3" w:rsidP="00BB379C">
            <w:pPr>
              <w:spacing w:before="60" w:after="60"/>
              <w:rPr>
                <w:rFonts w:asciiTheme="minorHAnsi" w:hAnsiTheme="minorHAnsi"/>
                <w:b/>
                <w:bCs/>
                <w:sz w:val="16"/>
                <w:szCs w:val="16"/>
              </w:rPr>
            </w:pPr>
            <w:r w:rsidRPr="00E65C3E">
              <w:rPr>
                <w:rFonts w:asciiTheme="minorHAnsi" w:hAnsiTheme="minorHAnsi"/>
                <w:b/>
                <w:bCs/>
                <w:sz w:val="16"/>
                <w:szCs w:val="16"/>
              </w:rPr>
              <w:t xml:space="preserve">Opatření: </w:t>
            </w:r>
            <w:r w:rsidR="003076AF" w:rsidRPr="003076AF">
              <w:rPr>
                <w:rFonts w:asciiTheme="minorHAnsi" w:hAnsiTheme="minorHAnsi"/>
                <w:b/>
                <w:bCs/>
                <w:sz w:val="16"/>
                <w:szCs w:val="16"/>
              </w:rPr>
              <w:t>2 - Poradenské, řídicí a pomocné služby pro zemědělství</w:t>
            </w:r>
          </w:p>
        </w:tc>
      </w:tr>
      <w:tr w:rsidR="002154B3" w:rsidRPr="00C94117" w:rsidTr="002B145A">
        <w:trPr>
          <w:trHeight w:val="392"/>
        </w:trPr>
        <w:tc>
          <w:tcPr>
            <w:tcW w:w="1204"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2154B3" w:rsidRPr="00E65C3E" w:rsidRDefault="002154B3" w:rsidP="002B145A">
            <w:pPr>
              <w:spacing w:before="60" w:after="60"/>
              <w:jc w:val="left"/>
              <w:rPr>
                <w:rFonts w:asciiTheme="minorHAnsi" w:hAnsiTheme="minorHAnsi"/>
                <w:b/>
                <w:bCs/>
                <w:sz w:val="16"/>
                <w:szCs w:val="16"/>
              </w:rPr>
            </w:pPr>
            <w:r w:rsidRPr="00E65C3E">
              <w:rPr>
                <w:rFonts w:asciiTheme="minorHAnsi" w:hAnsiTheme="minorHAnsi"/>
                <w:b/>
                <w:bCs/>
                <w:sz w:val="16"/>
                <w:szCs w:val="16"/>
              </w:rPr>
              <w:t>Situační analýza</w:t>
            </w:r>
            <w:r w:rsidRPr="00E65C3E">
              <w:rPr>
                <w:rFonts w:asciiTheme="minorHAnsi" w:hAnsiTheme="minorHAnsi"/>
                <w:sz w:val="16"/>
                <w:szCs w:val="16"/>
              </w:rPr>
              <w:t xml:space="preserve"> </w:t>
            </w:r>
          </w:p>
        </w:tc>
        <w:tc>
          <w:tcPr>
            <w:tcW w:w="1203" w:type="pct"/>
            <w:tcBorders>
              <w:top w:val="single" w:sz="4" w:space="0" w:color="auto"/>
              <w:left w:val="nil"/>
              <w:bottom w:val="single" w:sz="4" w:space="0" w:color="auto"/>
              <w:right w:val="single" w:sz="4" w:space="0" w:color="auto"/>
            </w:tcBorders>
            <w:shd w:val="clear" w:color="000000" w:fill="D7E4BC"/>
            <w:noWrap/>
            <w:vAlign w:val="center"/>
          </w:tcPr>
          <w:p w:rsidR="002154B3" w:rsidRPr="00E65C3E" w:rsidRDefault="002154B3" w:rsidP="002B145A">
            <w:pPr>
              <w:spacing w:before="60" w:after="60"/>
              <w:jc w:val="left"/>
              <w:rPr>
                <w:rFonts w:asciiTheme="minorHAnsi" w:hAnsiTheme="minorHAnsi"/>
                <w:b/>
                <w:bCs/>
                <w:sz w:val="16"/>
                <w:szCs w:val="16"/>
              </w:rPr>
            </w:pPr>
            <w:r w:rsidRPr="00E65C3E">
              <w:rPr>
                <w:rFonts w:asciiTheme="minorHAnsi" w:hAnsiTheme="minorHAnsi"/>
                <w:b/>
                <w:bCs/>
                <w:sz w:val="16"/>
                <w:szCs w:val="16"/>
              </w:rPr>
              <w:t>Příčiny problému</w:t>
            </w:r>
          </w:p>
        </w:tc>
        <w:tc>
          <w:tcPr>
            <w:tcW w:w="880" w:type="pct"/>
            <w:tcBorders>
              <w:top w:val="single" w:sz="4" w:space="0" w:color="auto"/>
              <w:left w:val="nil"/>
              <w:bottom w:val="single" w:sz="4" w:space="0" w:color="auto"/>
              <w:right w:val="single" w:sz="4" w:space="0" w:color="auto"/>
            </w:tcBorders>
            <w:shd w:val="clear" w:color="000000" w:fill="D7E4BC"/>
            <w:noWrap/>
            <w:vAlign w:val="center"/>
          </w:tcPr>
          <w:p w:rsidR="002154B3" w:rsidRPr="009B290C" w:rsidRDefault="002154B3" w:rsidP="002B145A">
            <w:pPr>
              <w:spacing w:before="60" w:after="60"/>
              <w:jc w:val="left"/>
              <w:rPr>
                <w:rFonts w:asciiTheme="minorHAnsi" w:hAnsiTheme="minorHAnsi"/>
                <w:b/>
                <w:bCs/>
                <w:sz w:val="16"/>
                <w:szCs w:val="16"/>
              </w:rPr>
            </w:pPr>
            <w:r w:rsidRPr="009B290C">
              <w:rPr>
                <w:rFonts w:asciiTheme="minorHAnsi" w:hAnsiTheme="minorHAnsi"/>
                <w:b/>
                <w:bCs/>
                <w:sz w:val="16"/>
                <w:szCs w:val="16"/>
              </w:rPr>
              <w:t>Výběr příčiny pro řešení</w:t>
            </w:r>
          </w:p>
        </w:tc>
        <w:tc>
          <w:tcPr>
            <w:tcW w:w="880" w:type="pct"/>
            <w:tcBorders>
              <w:top w:val="single" w:sz="4" w:space="0" w:color="auto"/>
              <w:left w:val="nil"/>
              <w:bottom w:val="single" w:sz="4" w:space="0" w:color="auto"/>
              <w:right w:val="single" w:sz="4" w:space="0" w:color="auto"/>
            </w:tcBorders>
            <w:shd w:val="clear" w:color="000000" w:fill="D7E4BC"/>
            <w:vAlign w:val="center"/>
          </w:tcPr>
          <w:p w:rsidR="002154B3" w:rsidRPr="009B290C" w:rsidRDefault="002154B3" w:rsidP="002B145A">
            <w:pPr>
              <w:spacing w:before="60" w:after="60"/>
              <w:jc w:val="left"/>
              <w:rPr>
                <w:rFonts w:asciiTheme="minorHAnsi" w:hAnsiTheme="minorHAnsi"/>
                <w:b/>
                <w:bCs/>
                <w:sz w:val="16"/>
                <w:szCs w:val="16"/>
              </w:rPr>
            </w:pPr>
            <w:r w:rsidRPr="009B290C">
              <w:rPr>
                <w:rFonts w:asciiTheme="minorHAnsi" w:hAnsiTheme="minorHAnsi"/>
                <w:b/>
                <w:bCs/>
                <w:sz w:val="16"/>
                <w:szCs w:val="16"/>
              </w:rPr>
              <w:t>Specifický cíl (změna)</w:t>
            </w:r>
          </w:p>
        </w:tc>
        <w:tc>
          <w:tcPr>
            <w:tcW w:w="833" w:type="pct"/>
            <w:tcBorders>
              <w:top w:val="single" w:sz="4" w:space="0" w:color="auto"/>
              <w:left w:val="nil"/>
              <w:bottom w:val="single" w:sz="4" w:space="0" w:color="auto"/>
              <w:right w:val="single" w:sz="4" w:space="0" w:color="auto"/>
            </w:tcBorders>
            <w:shd w:val="clear" w:color="000000" w:fill="D7E4BC"/>
            <w:noWrap/>
            <w:vAlign w:val="center"/>
          </w:tcPr>
          <w:p w:rsidR="002154B3" w:rsidRPr="009B290C" w:rsidRDefault="002154B3" w:rsidP="002B145A">
            <w:pPr>
              <w:spacing w:before="60" w:after="60"/>
              <w:jc w:val="left"/>
              <w:rPr>
                <w:rFonts w:asciiTheme="minorHAnsi" w:hAnsiTheme="minorHAnsi"/>
                <w:b/>
                <w:bCs/>
                <w:sz w:val="16"/>
                <w:szCs w:val="16"/>
              </w:rPr>
            </w:pPr>
            <w:r w:rsidRPr="009B290C">
              <w:rPr>
                <w:rFonts w:asciiTheme="minorHAnsi" w:hAnsiTheme="minorHAnsi"/>
                <w:b/>
                <w:bCs/>
                <w:sz w:val="16"/>
                <w:szCs w:val="16"/>
              </w:rPr>
              <w:t>Opatření a aktivity</w:t>
            </w:r>
          </w:p>
        </w:tc>
      </w:tr>
      <w:tr w:rsidR="002154B3" w:rsidRPr="00C94117" w:rsidTr="00DC1231">
        <w:trPr>
          <w:trHeight w:val="5089"/>
        </w:trPr>
        <w:tc>
          <w:tcPr>
            <w:tcW w:w="1204" w:type="pct"/>
            <w:tcBorders>
              <w:top w:val="nil"/>
              <w:left w:val="single" w:sz="4" w:space="0" w:color="auto"/>
              <w:bottom w:val="single" w:sz="4" w:space="0" w:color="auto"/>
              <w:right w:val="single" w:sz="4" w:space="0" w:color="auto"/>
            </w:tcBorders>
            <w:shd w:val="clear" w:color="auto" w:fill="auto"/>
            <w:vAlign w:val="center"/>
          </w:tcPr>
          <w:p w:rsidR="002154B3" w:rsidRPr="00E65C3E" w:rsidRDefault="002154B3" w:rsidP="009B2DCF">
            <w:pPr>
              <w:pStyle w:val="text"/>
              <w:spacing w:before="60" w:after="60"/>
              <w:rPr>
                <w:rFonts w:asciiTheme="minorHAnsi" w:hAnsiTheme="minorHAnsi"/>
                <w:bCs/>
                <w:sz w:val="16"/>
                <w:szCs w:val="16"/>
              </w:rPr>
            </w:pPr>
            <w:r w:rsidRPr="00E65C3E">
              <w:rPr>
                <w:rFonts w:asciiTheme="minorHAnsi" w:hAnsiTheme="minorHAnsi"/>
                <w:bCs/>
                <w:sz w:val="16"/>
                <w:szCs w:val="16"/>
              </w:rPr>
              <w:t>České zemědělství se vyznačuje nízkou konkurenceschopností, což je mj. dáno i nízkou produktivitou výrobních faktorů. Produktivita práce dosahovala v období  2007-2010 ve srovnání s EU 15 66 p. b.</w:t>
            </w:r>
          </w:p>
          <w:p w:rsidR="002154B3" w:rsidRPr="00E65C3E" w:rsidRDefault="002154B3" w:rsidP="009B2DCF">
            <w:pPr>
              <w:pStyle w:val="text"/>
              <w:spacing w:after="120"/>
              <w:rPr>
                <w:rFonts w:asciiTheme="minorHAnsi" w:hAnsiTheme="minorHAnsi"/>
                <w:bCs/>
                <w:sz w:val="16"/>
                <w:szCs w:val="16"/>
              </w:rPr>
            </w:pPr>
            <w:r w:rsidRPr="00E65C3E">
              <w:rPr>
                <w:rFonts w:asciiTheme="minorHAnsi" w:hAnsiTheme="minorHAnsi"/>
                <w:color w:val="000000"/>
                <w:sz w:val="16"/>
                <w:szCs w:val="16"/>
              </w:rPr>
              <w:t xml:space="preserve">Poradenský systém pro zemědělce </w:t>
            </w:r>
            <w:r w:rsidRPr="00E65C3E">
              <w:rPr>
                <w:rFonts w:asciiTheme="minorHAnsi" w:hAnsiTheme="minorHAnsi"/>
                <w:sz w:val="16"/>
                <w:szCs w:val="16"/>
              </w:rPr>
              <w:t>je založen zejména na certifikovaném individuálním poradenství, kde je vzdělávání poradců garantováno státem, a na kompenzaci části nákladů na poradenství zemědělcům.</w:t>
            </w:r>
          </w:p>
        </w:tc>
        <w:tc>
          <w:tcPr>
            <w:tcW w:w="1203" w:type="pct"/>
            <w:tcBorders>
              <w:top w:val="nil"/>
              <w:left w:val="nil"/>
              <w:bottom w:val="single" w:sz="4" w:space="0" w:color="auto"/>
              <w:right w:val="single" w:sz="4" w:space="0" w:color="auto"/>
            </w:tcBorders>
            <w:shd w:val="clear" w:color="auto" w:fill="auto"/>
            <w:vAlign w:val="center"/>
          </w:tcPr>
          <w:p w:rsidR="002154B3" w:rsidRPr="00E65C3E" w:rsidRDefault="002154B3" w:rsidP="009B2DCF">
            <w:pPr>
              <w:pStyle w:val="text"/>
              <w:spacing w:before="60" w:after="60"/>
              <w:rPr>
                <w:rFonts w:asciiTheme="minorHAnsi" w:hAnsiTheme="minorHAnsi"/>
                <w:bCs/>
                <w:sz w:val="16"/>
                <w:szCs w:val="16"/>
              </w:rPr>
            </w:pPr>
            <w:r w:rsidRPr="00E65C3E">
              <w:rPr>
                <w:rFonts w:asciiTheme="minorHAnsi" w:hAnsiTheme="minorHAnsi"/>
                <w:bCs/>
                <w:sz w:val="16"/>
                <w:szCs w:val="16"/>
              </w:rPr>
              <w:t xml:space="preserve">Jednou z příčin nízké konkurenceschopnosti je ne zcela dobře fungující znalostní transfer, ve kterém analýza shledala nedostatečnou koordinaci vzdělávání zemědělských podniků a poskytování poradenských služeb. Podle průzkumů dosud realizované vzdělávací programy a odborná náplň poradenství ne zcela dostatečně zohledňují potřeby zemědělské praxe, pokud jde o jejich tematické a strukturální zacílení.  Např. poradenství není dostatečně zaměřeno na implementaci nově definovaných cílů SZP, jako jsou </w:t>
            </w:r>
            <w:proofErr w:type="spellStart"/>
            <w:r w:rsidRPr="00E65C3E">
              <w:rPr>
                <w:rFonts w:asciiTheme="minorHAnsi" w:hAnsiTheme="minorHAnsi"/>
                <w:bCs/>
                <w:sz w:val="16"/>
                <w:szCs w:val="16"/>
              </w:rPr>
              <w:t>agroenvironmentální</w:t>
            </w:r>
            <w:proofErr w:type="spellEnd"/>
            <w:r w:rsidRPr="00E65C3E">
              <w:rPr>
                <w:rFonts w:asciiTheme="minorHAnsi" w:hAnsiTheme="minorHAnsi"/>
                <w:bCs/>
                <w:sz w:val="16"/>
                <w:szCs w:val="16"/>
              </w:rPr>
              <w:t xml:space="preserve"> - klimatická opatření (AEO), zlepšení produktivity a efektivnosti zemědělství zaváděním nových technologii a postupů v oblasti ochrany vody, ovzduší a změny klimatu a v oblasti rozvoje venkova. Výzkumy, které byly prováděny v oblasti implementace dobrovolných </w:t>
            </w:r>
            <w:proofErr w:type="spellStart"/>
            <w:r w:rsidRPr="00E65C3E">
              <w:rPr>
                <w:rFonts w:asciiTheme="minorHAnsi" w:hAnsiTheme="minorHAnsi"/>
                <w:bCs/>
                <w:sz w:val="16"/>
                <w:szCs w:val="16"/>
              </w:rPr>
              <w:t>agroenvironmentálních</w:t>
            </w:r>
            <w:proofErr w:type="spellEnd"/>
            <w:r w:rsidRPr="00E65C3E">
              <w:rPr>
                <w:rFonts w:asciiTheme="minorHAnsi" w:hAnsiTheme="minorHAnsi"/>
                <w:bCs/>
                <w:sz w:val="16"/>
                <w:szCs w:val="16"/>
              </w:rPr>
              <w:t xml:space="preserve"> opatření, potvrzují, že podnikatelům často chybí informace o smysluplnosti těchto opatření, o jejich skutečných a potenciálních efektech a širších souvislostech ochrany přírodních zdrojů a </w:t>
            </w:r>
            <w:proofErr w:type="spellStart"/>
            <w:r w:rsidRPr="00E65C3E">
              <w:rPr>
                <w:rFonts w:asciiTheme="minorHAnsi" w:hAnsiTheme="minorHAnsi"/>
                <w:bCs/>
                <w:sz w:val="16"/>
                <w:szCs w:val="16"/>
              </w:rPr>
              <w:t>mitiga</w:t>
            </w:r>
            <w:r w:rsidR="006D768A">
              <w:rPr>
                <w:rFonts w:asciiTheme="minorHAnsi" w:hAnsiTheme="minorHAnsi"/>
                <w:bCs/>
                <w:sz w:val="16"/>
                <w:szCs w:val="16"/>
              </w:rPr>
              <w:t>ce</w:t>
            </w:r>
            <w:proofErr w:type="spellEnd"/>
            <w:r w:rsidR="006D768A">
              <w:rPr>
                <w:rFonts w:asciiTheme="minorHAnsi" w:hAnsiTheme="minorHAnsi"/>
                <w:bCs/>
                <w:sz w:val="16"/>
                <w:szCs w:val="16"/>
              </w:rPr>
              <w:t>(odvracení) klimatické změny.</w:t>
            </w:r>
          </w:p>
        </w:tc>
        <w:tc>
          <w:tcPr>
            <w:tcW w:w="880" w:type="pct"/>
            <w:tcBorders>
              <w:top w:val="nil"/>
              <w:left w:val="nil"/>
              <w:bottom w:val="single" w:sz="4" w:space="0" w:color="auto"/>
              <w:right w:val="single" w:sz="4" w:space="0" w:color="auto"/>
            </w:tcBorders>
            <w:shd w:val="clear" w:color="auto" w:fill="auto"/>
            <w:vAlign w:val="center"/>
          </w:tcPr>
          <w:p w:rsidR="002154B3" w:rsidRPr="009B290C" w:rsidRDefault="002154B3" w:rsidP="009B2DCF">
            <w:pPr>
              <w:spacing w:before="60" w:after="60"/>
              <w:rPr>
                <w:rFonts w:asciiTheme="minorHAnsi" w:hAnsiTheme="minorHAnsi"/>
                <w:bCs/>
                <w:sz w:val="16"/>
                <w:szCs w:val="16"/>
              </w:rPr>
            </w:pPr>
            <w:r w:rsidRPr="009B290C">
              <w:rPr>
                <w:rFonts w:asciiTheme="minorHAnsi" w:hAnsiTheme="minorHAnsi"/>
                <w:bCs/>
                <w:sz w:val="16"/>
                <w:szCs w:val="16"/>
              </w:rPr>
              <w:t>Nedostatečný transfer znalostí – poradenských služeb v oblasti AEO</w:t>
            </w:r>
            <w:r w:rsidR="001F5A8F">
              <w:rPr>
                <w:rFonts w:asciiTheme="minorHAnsi" w:hAnsiTheme="minorHAnsi"/>
                <w:bCs/>
                <w:sz w:val="16"/>
                <w:szCs w:val="16"/>
              </w:rPr>
              <w:t>, CC a konkurenceschopnosti</w:t>
            </w:r>
            <w:r w:rsidRPr="009B290C">
              <w:rPr>
                <w:rFonts w:asciiTheme="minorHAnsi" w:hAnsiTheme="minorHAnsi"/>
                <w:bCs/>
                <w:sz w:val="16"/>
                <w:szCs w:val="16"/>
              </w:rPr>
              <w:t>.</w:t>
            </w:r>
          </w:p>
          <w:p w:rsidR="002154B3" w:rsidRPr="009B290C" w:rsidRDefault="002154B3" w:rsidP="009B2DCF">
            <w:pPr>
              <w:pStyle w:val="text"/>
              <w:spacing w:before="60" w:after="60"/>
              <w:rPr>
                <w:rFonts w:asciiTheme="minorHAnsi" w:hAnsiTheme="minorHAnsi"/>
                <w:bCs/>
                <w:sz w:val="16"/>
                <w:szCs w:val="16"/>
              </w:rPr>
            </w:pPr>
          </w:p>
          <w:p w:rsidR="002154B3" w:rsidRPr="009B290C" w:rsidRDefault="002154B3" w:rsidP="009B2DCF">
            <w:pPr>
              <w:pStyle w:val="text"/>
              <w:spacing w:before="60" w:after="60"/>
              <w:rPr>
                <w:rFonts w:asciiTheme="minorHAnsi" w:hAnsiTheme="minorHAnsi"/>
                <w:bCs/>
                <w:sz w:val="16"/>
                <w:szCs w:val="16"/>
              </w:rPr>
            </w:pPr>
          </w:p>
          <w:p w:rsidR="002154B3" w:rsidRPr="009B290C" w:rsidRDefault="002154B3" w:rsidP="009B2DCF">
            <w:pPr>
              <w:spacing w:before="60" w:after="60"/>
              <w:rPr>
                <w:rFonts w:asciiTheme="minorHAnsi" w:hAnsiTheme="minorHAnsi"/>
                <w:bCs/>
                <w:sz w:val="16"/>
                <w:szCs w:val="16"/>
              </w:rPr>
            </w:pPr>
          </w:p>
        </w:tc>
        <w:tc>
          <w:tcPr>
            <w:tcW w:w="880" w:type="pct"/>
            <w:tcBorders>
              <w:top w:val="nil"/>
              <w:left w:val="nil"/>
              <w:bottom w:val="single" w:sz="4" w:space="0" w:color="auto"/>
              <w:right w:val="single" w:sz="4" w:space="0" w:color="auto"/>
            </w:tcBorders>
            <w:shd w:val="clear" w:color="auto" w:fill="auto"/>
            <w:vAlign w:val="center"/>
          </w:tcPr>
          <w:p w:rsidR="002154B3" w:rsidRPr="009B290C" w:rsidRDefault="00E719E0" w:rsidP="00DC1231">
            <w:pPr>
              <w:spacing w:before="60" w:after="60"/>
              <w:ind w:left="74"/>
              <w:rPr>
                <w:rFonts w:asciiTheme="minorHAnsi" w:hAnsiTheme="minorHAnsi"/>
                <w:sz w:val="16"/>
                <w:szCs w:val="16"/>
              </w:rPr>
            </w:pPr>
            <w:r w:rsidRPr="00E719E0">
              <w:rPr>
                <w:rFonts w:asciiTheme="minorHAnsi" w:hAnsiTheme="minorHAnsi"/>
                <w:bCs/>
                <w:sz w:val="16"/>
                <w:szCs w:val="16"/>
              </w:rPr>
              <w:t xml:space="preserve">Podpora </w:t>
            </w:r>
            <w:r w:rsidR="004B2BB7" w:rsidRPr="00E719E0">
              <w:rPr>
                <w:rFonts w:asciiTheme="minorHAnsi" w:hAnsiTheme="minorHAnsi"/>
                <w:bCs/>
                <w:sz w:val="16"/>
                <w:szCs w:val="16"/>
              </w:rPr>
              <w:t>inovací, a</w:t>
            </w:r>
            <w:r w:rsidRPr="00E719E0">
              <w:rPr>
                <w:rFonts w:asciiTheme="minorHAnsi" w:hAnsiTheme="minorHAnsi"/>
                <w:bCs/>
                <w:sz w:val="16"/>
                <w:szCs w:val="16"/>
              </w:rPr>
              <w:t xml:space="preserve"> rozvoje znalostní základny ve venkovských oblastech</w:t>
            </w:r>
            <w:r>
              <w:rPr>
                <w:rFonts w:asciiTheme="minorHAnsi" w:hAnsiTheme="minorHAnsi"/>
                <w:bCs/>
                <w:sz w:val="16"/>
                <w:szCs w:val="16"/>
              </w:rPr>
              <w:t xml:space="preserve"> </w:t>
            </w:r>
            <w:r w:rsidR="004B2BB7">
              <w:rPr>
                <w:rFonts w:asciiTheme="minorHAnsi" w:hAnsiTheme="minorHAnsi"/>
                <w:bCs/>
                <w:sz w:val="16"/>
                <w:szCs w:val="16"/>
              </w:rPr>
              <w:t xml:space="preserve">prostřednictvím </w:t>
            </w:r>
            <w:r w:rsidR="004B2BB7" w:rsidRPr="009B290C">
              <w:rPr>
                <w:rFonts w:asciiTheme="minorHAnsi" w:hAnsiTheme="minorHAnsi"/>
                <w:bCs/>
                <w:sz w:val="16"/>
                <w:szCs w:val="16"/>
              </w:rPr>
              <w:t>odborných</w:t>
            </w:r>
            <w:r w:rsidR="002154B3" w:rsidRPr="009B290C">
              <w:rPr>
                <w:rFonts w:asciiTheme="minorHAnsi" w:hAnsiTheme="minorHAnsi"/>
                <w:bCs/>
                <w:sz w:val="16"/>
                <w:szCs w:val="16"/>
              </w:rPr>
              <w:t xml:space="preserve"> individuálních poradenských služeb </w:t>
            </w:r>
          </w:p>
        </w:tc>
        <w:tc>
          <w:tcPr>
            <w:tcW w:w="833" w:type="pct"/>
            <w:tcBorders>
              <w:top w:val="nil"/>
              <w:left w:val="nil"/>
              <w:bottom w:val="single" w:sz="4" w:space="0" w:color="auto"/>
              <w:right w:val="single" w:sz="4" w:space="0" w:color="auto"/>
            </w:tcBorders>
            <w:shd w:val="clear" w:color="auto" w:fill="auto"/>
            <w:vAlign w:val="center"/>
          </w:tcPr>
          <w:p w:rsidR="002154B3" w:rsidRPr="009B290C" w:rsidRDefault="002154B3" w:rsidP="009B2DCF">
            <w:pPr>
              <w:spacing w:before="60" w:after="60"/>
              <w:rPr>
                <w:rFonts w:asciiTheme="minorHAnsi" w:hAnsiTheme="minorHAnsi"/>
                <w:bCs/>
                <w:sz w:val="16"/>
                <w:szCs w:val="16"/>
              </w:rPr>
            </w:pPr>
            <w:r w:rsidRPr="009B290C">
              <w:rPr>
                <w:rFonts w:asciiTheme="minorHAnsi" w:hAnsiTheme="minorHAnsi"/>
                <w:bCs/>
                <w:sz w:val="16"/>
                <w:szCs w:val="16"/>
              </w:rPr>
              <w:t>Poskytování odborných poradenských služeb</w:t>
            </w:r>
            <w:r w:rsidR="003076AF">
              <w:rPr>
                <w:rFonts w:asciiTheme="minorHAnsi" w:hAnsiTheme="minorHAnsi"/>
                <w:bCs/>
                <w:sz w:val="16"/>
                <w:szCs w:val="16"/>
              </w:rPr>
              <w:t xml:space="preserve"> </w:t>
            </w:r>
            <w:r w:rsidR="003076AF" w:rsidRPr="009B290C">
              <w:rPr>
                <w:rFonts w:asciiTheme="minorHAnsi" w:hAnsiTheme="minorHAnsi"/>
                <w:bCs/>
                <w:sz w:val="16"/>
                <w:szCs w:val="16"/>
              </w:rPr>
              <w:t>zaměřených na udržitelné způsoby hospodaření šetrné vůči životnímu prostředí, obnovu, zachování a zvýšení biologické rozmanitosti</w:t>
            </w:r>
            <w:r w:rsidR="003076AF">
              <w:rPr>
                <w:rFonts w:asciiTheme="minorHAnsi" w:hAnsiTheme="minorHAnsi"/>
                <w:bCs/>
                <w:sz w:val="16"/>
                <w:szCs w:val="16"/>
              </w:rPr>
              <w:t>,</w:t>
            </w:r>
            <w:r w:rsidR="003076AF" w:rsidRPr="009B290C">
              <w:rPr>
                <w:rFonts w:asciiTheme="minorHAnsi" w:hAnsiTheme="minorHAnsi"/>
                <w:bCs/>
                <w:sz w:val="16"/>
                <w:szCs w:val="16"/>
              </w:rPr>
              <w:t xml:space="preserve"> lepší hospodaření s vodou a půdou</w:t>
            </w:r>
            <w:r w:rsidR="003076AF">
              <w:rPr>
                <w:rFonts w:asciiTheme="minorHAnsi" w:hAnsiTheme="minorHAnsi"/>
                <w:bCs/>
                <w:sz w:val="16"/>
                <w:szCs w:val="16"/>
              </w:rPr>
              <w:t xml:space="preserve"> nebo na konkurenceschopnost</w:t>
            </w:r>
          </w:p>
          <w:p w:rsidR="002154B3" w:rsidRPr="009B290C" w:rsidRDefault="002154B3" w:rsidP="009B2DCF">
            <w:pPr>
              <w:pStyle w:val="text"/>
              <w:spacing w:before="60" w:after="60"/>
              <w:rPr>
                <w:rFonts w:asciiTheme="minorHAnsi" w:hAnsiTheme="minorHAnsi"/>
                <w:bCs/>
                <w:sz w:val="16"/>
                <w:szCs w:val="16"/>
              </w:rPr>
            </w:pPr>
          </w:p>
        </w:tc>
      </w:tr>
    </w:tbl>
    <w:p w:rsidR="002154B3" w:rsidRDefault="002154B3" w:rsidP="002154B3"/>
    <w:p w:rsidR="003076AF" w:rsidRDefault="003076AF" w:rsidP="002154B3"/>
    <w:p w:rsidR="003076AF" w:rsidRDefault="003076AF" w:rsidP="002154B3"/>
    <w:tbl>
      <w:tblPr>
        <w:tblW w:w="541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7"/>
        <w:gridCol w:w="3687"/>
        <w:gridCol w:w="2694"/>
        <w:gridCol w:w="2694"/>
        <w:gridCol w:w="2547"/>
      </w:tblGrid>
      <w:tr w:rsidR="002154B3" w:rsidRPr="00C94117" w:rsidTr="00A41EC0">
        <w:trPr>
          <w:trHeight w:val="510"/>
        </w:trPr>
        <w:tc>
          <w:tcPr>
            <w:tcW w:w="1204" w:type="pct"/>
            <w:shd w:val="clear" w:color="000000" w:fill="E6B9B8"/>
            <w:noWrap/>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 xml:space="preserve">KONTEXTOVÉ INDIKÁTORY: </w:t>
            </w:r>
          </w:p>
        </w:tc>
        <w:tc>
          <w:tcPr>
            <w:tcW w:w="1204" w:type="pct"/>
            <w:shd w:val="clear" w:color="auto" w:fill="auto"/>
            <w:noWrap/>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 </w:t>
            </w:r>
          </w:p>
        </w:tc>
        <w:tc>
          <w:tcPr>
            <w:tcW w:w="880" w:type="pct"/>
            <w:shd w:val="clear" w:color="auto" w:fill="auto"/>
            <w:noWrap/>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 </w:t>
            </w:r>
          </w:p>
        </w:tc>
        <w:tc>
          <w:tcPr>
            <w:tcW w:w="880" w:type="pct"/>
            <w:shd w:val="clear" w:color="000000" w:fill="E6B9B8"/>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INDIKÁTOR VÝSLEDKU:</w:t>
            </w:r>
          </w:p>
        </w:tc>
        <w:tc>
          <w:tcPr>
            <w:tcW w:w="832" w:type="pct"/>
            <w:shd w:val="clear" w:color="000000" w:fill="E6B9B8"/>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INDIKÁTOR VÝSTUPU:</w:t>
            </w:r>
          </w:p>
        </w:tc>
      </w:tr>
      <w:tr w:rsidR="003076AF" w:rsidRPr="00C94117" w:rsidTr="00A41EC0">
        <w:trPr>
          <w:trHeight w:val="288"/>
        </w:trPr>
        <w:tc>
          <w:tcPr>
            <w:tcW w:w="1204" w:type="pct"/>
            <w:shd w:val="clear" w:color="auto" w:fill="auto"/>
            <w:vAlign w:val="center"/>
          </w:tcPr>
          <w:p w:rsidR="003076AF" w:rsidRPr="00B91027" w:rsidRDefault="003076AF" w:rsidP="00BB379C">
            <w:pPr>
              <w:spacing w:after="60"/>
              <w:rPr>
                <w:rFonts w:asciiTheme="minorHAnsi" w:hAnsiTheme="minorHAnsi"/>
                <w:sz w:val="16"/>
                <w:szCs w:val="16"/>
              </w:rPr>
            </w:pPr>
            <w:r w:rsidRPr="00B91027">
              <w:rPr>
                <w:rFonts w:asciiTheme="minorHAnsi" w:hAnsiTheme="minorHAnsi"/>
                <w:sz w:val="16"/>
                <w:szCs w:val="16"/>
              </w:rPr>
              <w:t xml:space="preserve">14 </w:t>
            </w:r>
            <w:hyperlink w:anchor="_Labour_productivity_in" w:history="1">
              <w:proofErr w:type="spellStart"/>
              <w:r w:rsidRPr="00B91027">
                <w:rPr>
                  <w:rFonts w:asciiTheme="minorHAnsi" w:hAnsiTheme="minorHAnsi"/>
                  <w:sz w:val="16"/>
                  <w:szCs w:val="16"/>
                </w:rPr>
                <w:t>Labour</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productivity</w:t>
              </w:r>
              <w:proofErr w:type="spellEnd"/>
              <w:r w:rsidRPr="00B91027">
                <w:rPr>
                  <w:rFonts w:asciiTheme="minorHAnsi" w:hAnsiTheme="minorHAnsi"/>
                  <w:sz w:val="16"/>
                  <w:szCs w:val="16"/>
                </w:rPr>
                <w:t xml:space="preserve"> in </w:t>
              </w:r>
              <w:proofErr w:type="spellStart"/>
              <w:r w:rsidRPr="00B91027">
                <w:rPr>
                  <w:rFonts w:asciiTheme="minorHAnsi" w:hAnsiTheme="minorHAnsi"/>
                  <w:sz w:val="16"/>
                  <w:szCs w:val="16"/>
                </w:rPr>
                <w:t>agriculture</w:t>
              </w:r>
              <w:proofErr w:type="spellEnd"/>
            </w:hyperlink>
          </w:p>
        </w:tc>
        <w:tc>
          <w:tcPr>
            <w:tcW w:w="1204" w:type="pct"/>
            <w:shd w:val="clear" w:color="auto" w:fill="auto"/>
            <w:noWrap/>
            <w:vAlign w:val="bottom"/>
          </w:tcPr>
          <w:p w:rsidR="003076AF" w:rsidRPr="00B91027" w:rsidRDefault="003076AF" w:rsidP="00BB379C">
            <w:pPr>
              <w:spacing w:after="60"/>
              <w:rPr>
                <w:rFonts w:asciiTheme="minorHAnsi" w:hAnsiTheme="minorHAnsi"/>
                <w:sz w:val="16"/>
                <w:szCs w:val="16"/>
              </w:rPr>
            </w:pPr>
            <w:r w:rsidRPr="00B91027">
              <w:rPr>
                <w:rFonts w:asciiTheme="minorHAnsi" w:hAnsiTheme="minorHAnsi"/>
                <w:sz w:val="16"/>
                <w:szCs w:val="16"/>
              </w:rPr>
              <w:t> </w:t>
            </w:r>
          </w:p>
        </w:tc>
        <w:tc>
          <w:tcPr>
            <w:tcW w:w="880" w:type="pct"/>
            <w:shd w:val="clear" w:color="auto" w:fill="auto"/>
            <w:noWrap/>
            <w:vAlign w:val="bottom"/>
          </w:tcPr>
          <w:p w:rsidR="003076AF" w:rsidRPr="00B91027" w:rsidRDefault="003076AF" w:rsidP="00BB379C">
            <w:pPr>
              <w:spacing w:after="60"/>
              <w:rPr>
                <w:rFonts w:asciiTheme="minorHAnsi" w:hAnsiTheme="minorHAnsi"/>
                <w:sz w:val="16"/>
                <w:szCs w:val="16"/>
              </w:rPr>
            </w:pPr>
            <w:r w:rsidRPr="00B91027">
              <w:rPr>
                <w:rFonts w:asciiTheme="minorHAnsi" w:hAnsiTheme="minorHAnsi"/>
                <w:sz w:val="16"/>
                <w:szCs w:val="16"/>
              </w:rPr>
              <w:t> </w:t>
            </w:r>
          </w:p>
        </w:tc>
        <w:tc>
          <w:tcPr>
            <w:tcW w:w="880" w:type="pct"/>
            <w:shd w:val="clear" w:color="auto" w:fill="auto"/>
            <w:vAlign w:val="center"/>
          </w:tcPr>
          <w:p w:rsidR="003076AF" w:rsidRPr="00955E97" w:rsidRDefault="003076AF" w:rsidP="00BB379C">
            <w:pPr>
              <w:spacing w:after="60"/>
              <w:rPr>
                <w:rFonts w:asciiTheme="minorHAnsi" w:hAnsiTheme="minorHAnsi"/>
                <w:b/>
                <w:sz w:val="16"/>
                <w:szCs w:val="16"/>
              </w:rPr>
            </w:pPr>
            <w:r w:rsidRPr="00955E97">
              <w:rPr>
                <w:rFonts w:asciiTheme="minorHAnsi" w:hAnsiTheme="minorHAnsi"/>
                <w:b/>
                <w:sz w:val="16"/>
                <w:szCs w:val="16"/>
              </w:rPr>
              <w:t>T.1 Podíl výdajů podle článku 15 nařízení (EU) č. 1305/2013 v poměru k celkovým výdajům na PRV (%)</w:t>
            </w:r>
            <w:r w:rsidR="00955E97">
              <w:rPr>
                <w:rFonts w:asciiTheme="minorHAnsi" w:hAnsiTheme="minorHAnsi"/>
                <w:b/>
                <w:sz w:val="16"/>
                <w:szCs w:val="16"/>
              </w:rPr>
              <w:t xml:space="preserve"> (H)</w:t>
            </w:r>
          </w:p>
        </w:tc>
        <w:tc>
          <w:tcPr>
            <w:tcW w:w="832" w:type="pct"/>
            <w:shd w:val="clear" w:color="auto" w:fill="auto"/>
            <w:vAlign w:val="center"/>
          </w:tcPr>
          <w:p w:rsidR="003076AF" w:rsidRPr="00955E97" w:rsidRDefault="003076AF" w:rsidP="00BB379C">
            <w:pPr>
              <w:spacing w:after="60"/>
              <w:rPr>
                <w:rFonts w:asciiTheme="minorHAnsi" w:hAnsiTheme="minorHAnsi"/>
                <w:b/>
                <w:sz w:val="16"/>
                <w:szCs w:val="16"/>
              </w:rPr>
            </w:pPr>
            <w:r w:rsidRPr="00955E97">
              <w:rPr>
                <w:rFonts w:asciiTheme="minorHAnsi" w:hAnsiTheme="minorHAnsi"/>
                <w:b/>
                <w:sz w:val="16"/>
                <w:szCs w:val="16"/>
              </w:rPr>
              <w:t>O.13 Počet příjemců, kterým bylo poskytnuto poradenství (2A)</w:t>
            </w:r>
            <w:r w:rsidR="00955E97">
              <w:rPr>
                <w:rFonts w:asciiTheme="minorHAnsi" w:hAnsiTheme="minorHAnsi"/>
                <w:b/>
                <w:sz w:val="16"/>
                <w:szCs w:val="16"/>
              </w:rPr>
              <w:t xml:space="preserve"> (H)</w:t>
            </w:r>
          </w:p>
        </w:tc>
      </w:tr>
      <w:tr w:rsidR="003076AF" w:rsidRPr="00C94117" w:rsidTr="00A41EC0">
        <w:trPr>
          <w:trHeight w:val="300"/>
        </w:trPr>
        <w:tc>
          <w:tcPr>
            <w:tcW w:w="1204" w:type="pct"/>
            <w:shd w:val="clear" w:color="auto" w:fill="auto"/>
            <w:vAlign w:val="center"/>
          </w:tcPr>
          <w:p w:rsidR="003076AF" w:rsidRPr="00B91027" w:rsidRDefault="003076AF" w:rsidP="00BB379C">
            <w:pPr>
              <w:spacing w:before="60" w:after="60"/>
              <w:rPr>
                <w:rFonts w:asciiTheme="minorHAnsi" w:hAnsiTheme="minorHAnsi"/>
                <w:sz w:val="16"/>
                <w:szCs w:val="16"/>
              </w:rPr>
            </w:pPr>
            <w:r w:rsidRPr="00B91027">
              <w:rPr>
                <w:rFonts w:asciiTheme="minorHAnsi" w:hAnsiTheme="minorHAnsi"/>
                <w:sz w:val="16"/>
                <w:szCs w:val="16"/>
              </w:rPr>
              <w:t xml:space="preserve">15 </w:t>
            </w:r>
            <w:hyperlink w:anchor="_Labour_productivity_in_1" w:history="1">
              <w:proofErr w:type="spellStart"/>
              <w:r w:rsidRPr="00B91027">
                <w:rPr>
                  <w:rFonts w:asciiTheme="minorHAnsi" w:hAnsiTheme="minorHAnsi"/>
                  <w:sz w:val="16"/>
                  <w:szCs w:val="16"/>
                </w:rPr>
                <w:t>Labour</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productivity</w:t>
              </w:r>
              <w:proofErr w:type="spellEnd"/>
              <w:r w:rsidRPr="00B91027">
                <w:rPr>
                  <w:rFonts w:asciiTheme="minorHAnsi" w:hAnsiTheme="minorHAnsi"/>
                  <w:sz w:val="16"/>
                  <w:szCs w:val="16"/>
                </w:rPr>
                <w:t xml:space="preserve"> in </w:t>
              </w:r>
              <w:proofErr w:type="spellStart"/>
              <w:r w:rsidRPr="00B91027">
                <w:rPr>
                  <w:rFonts w:asciiTheme="minorHAnsi" w:hAnsiTheme="minorHAnsi"/>
                  <w:sz w:val="16"/>
                  <w:szCs w:val="16"/>
                </w:rPr>
                <w:t>forestry</w:t>
              </w:r>
              <w:proofErr w:type="spellEnd"/>
            </w:hyperlink>
          </w:p>
        </w:tc>
        <w:tc>
          <w:tcPr>
            <w:tcW w:w="1204" w:type="pct"/>
            <w:shd w:val="clear" w:color="auto" w:fill="auto"/>
            <w:noWrap/>
            <w:vAlign w:val="bottom"/>
          </w:tcPr>
          <w:p w:rsidR="003076AF" w:rsidRPr="00B91027" w:rsidRDefault="003076AF" w:rsidP="00BB379C">
            <w:pPr>
              <w:spacing w:before="60" w:after="60"/>
              <w:rPr>
                <w:rFonts w:asciiTheme="minorHAnsi" w:hAnsiTheme="minorHAnsi"/>
                <w:sz w:val="16"/>
                <w:szCs w:val="16"/>
              </w:rPr>
            </w:pPr>
          </w:p>
        </w:tc>
        <w:tc>
          <w:tcPr>
            <w:tcW w:w="880" w:type="pct"/>
            <w:shd w:val="clear" w:color="auto" w:fill="auto"/>
            <w:noWrap/>
            <w:vAlign w:val="bottom"/>
          </w:tcPr>
          <w:p w:rsidR="003076AF" w:rsidRPr="00B91027" w:rsidRDefault="003076AF" w:rsidP="00BB379C">
            <w:pPr>
              <w:spacing w:before="60" w:after="60"/>
              <w:rPr>
                <w:rFonts w:asciiTheme="minorHAnsi" w:hAnsiTheme="minorHAnsi"/>
                <w:color w:val="000000"/>
                <w:sz w:val="16"/>
                <w:szCs w:val="16"/>
              </w:rPr>
            </w:pPr>
          </w:p>
        </w:tc>
        <w:tc>
          <w:tcPr>
            <w:tcW w:w="880" w:type="pct"/>
            <w:shd w:val="clear" w:color="auto" w:fill="auto"/>
            <w:vAlign w:val="center"/>
          </w:tcPr>
          <w:p w:rsidR="003076AF" w:rsidRPr="00955E97" w:rsidRDefault="003076AF" w:rsidP="00BB379C">
            <w:pPr>
              <w:spacing w:before="60" w:after="60"/>
              <w:rPr>
                <w:rFonts w:asciiTheme="minorHAnsi" w:hAnsiTheme="minorHAnsi"/>
                <w:b/>
                <w:sz w:val="16"/>
                <w:szCs w:val="16"/>
              </w:rPr>
            </w:pPr>
          </w:p>
        </w:tc>
        <w:tc>
          <w:tcPr>
            <w:tcW w:w="832" w:type="pct"/>
            <w:shd w:val="clear" w:color="auto" w:fill="auto"/>
            <w:vAlign w:val="center"/>
          </w:tcPr>
          <w:p w:rsidR="003076AF" w:rsidRPr="00955E97" w:rsidRDefault="003076AF" w:rsidP="004B2BB7">
            <w:pPr>
              <w:spacing w:before="60" w:after="60"/>
              <w:rPr>
                <w:rFonts w:asciiTheme="minorHAnsi" w:hAnsiTheme="minorHAnsi"/>
                <w:b/>
                <w:sz w:val="16"/>
                <w:szCs w:val="16"/>
              </w:rPr>
            </w:pPr>
            <w:r w:rsidRPr="00955E97">
              <w:rPr>
                <w:rFonts w:asciiTheme="minorHAnsi" w:hAnsiTheme="minorHAnsi"/>
                <w:b/>
                <w:sz w:val="16"/>
                <w:szCs w:val="16"/>
              </w:rPr>
              <w:t>O.1 Celkové veřejné výdaje (2.1) (EUR) (4)</w:t>
            </w:r>
            <w:r w:rsidR="00955E97">
              <w:rPr>
                <w:rFonts w:asciiTheme="minorHAnsi" w:hAnsiTheme="minorHAnsi"/>
                <w:b/>
                <w:sz w:val="16"/>
                <w:szCs w:val="16"/>
              </w:rPr>
              <w:t xml:space="preserve"> (</w:t>
            </w:r>
            <w:r w:rsidR="00E31A6D">
              <w:rPr>
                <w:rFonts w:asciiTheme="minorHAnsi" w:hAnsiTheme="minorHAnsi"/>
                <w:b/>
                <w:sz w:val="16"/>
                <w:szCs w:val="16"/>
              </w:rPr>
              <w:t xml:space="preserve">H, </w:t>
            </w:r>
            <w:r w:rsidR="004B2BB7">
              <w:rPr>
                <w:rFonts w:asciiTheme="minorHAnsi" w:hAnsiTheme="minorHAnsi"/>
                <w:b/>
                <w:sz w:val="16"/>
                <w:szCs w:val="16"/>
              </w:rPr>
              <w:t>M</w:t>
            </w:r>
            <w:r w:rsidR="00955E97">
              <w:rPr>
                <w:rFonts w:asciiTheme="minorHAnsi" w:hAnsiTheme="minorHAnsi"/>
                <w:b/>
                <w:sz w:val="16"/>
                <w:szCs w:val="16"/>
              </w:rPr>
              <w:t>)</w:t>
            </w:r>
          </w:p>
        </w:tc>
      </w:tr>
      <w:tr w:rsidR="002154B3" w:rsidRPr="00C94117" w:rsidTr="00A41EC0">
        <w:trPr>
          <w:trHeight w:val="465"/>
        </w:trPr>
        <w:tc>
          <w:tcPr>
            <w:tcW w:w="1204" w:type="pct"/>
            <w:shd w:val="clear" w:color="auto" w:fill="auto"/>
            <w:vAlign w:val="center"/>
          </w:tcPr>
          <w:p w:rsidR="002154B3" w:rsidRPr="00B91027" w:rsidRDefault="002154B3" w:rsidP="00BB379C">
            <w:pPr>
              <w:spacing w:before="60" w:after="60"/>
              <w:rPr>
                <w:rFonts w:asciiTheme="minorHAnsi" w:hAnsiTheme="minorHAnsi"/>
                <w:sz w:val="16"/>
                <w:szCs w:val="16"/>
              </w:rPr>
            </w:pPr>
            <w:r w:rsidRPr="00B91027">
              <w:rPr>
                <w:rFonts w:asciiTheme="minorHAnsi" w:hAnsiTheme="minorHAnsi"/>
                <w:sz w:val="16"/>
                <w:szCs w:val="16"/>
              </w:rPr>
              <w:t xml:space="preserve">16 </w:t>
            </w:r>
            <w:hyperlink w:anchor="_Labour_productivity_in_2" w:history="1">
              <w:proofErr w:type="spellStart"/>
              <w:r w:rsidRPr="00B91027">
                <w:rPr>
                  <w:rFonts w:asciiTheme="minorHAnsi" w:hAnsiTheme="minorHAnsi"/>
                  <w:sz w:val="16"/>
                  <w:szCs w:val="16"/>
                </w:rPr>
                <w:t>Labour</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productivity</w:t>
              </w:r>
              <w:proofErr w:type="spellEnd"/>
              <w:r w:rsidRPr="00B91027">
                <w:rPr>
                  <w:rFonts w:asciiTheme="minorHAnsi" w:hAnsiTheme="minorHAnsi"/>
                  <w:sz w:val="16"/>
                  <w:szCs w:val="16"/>
                </w:rPr>
                <w:t xml:space="preserve"> in the food </w:t>
              </w:r>
              <w:proofErr w:type="spellStart"/>
              <w:r w:rsidRPr="00B91027">
                <w:rPr>
                  <w:rFonts w:asciiTheme="minorHAnsi" w:hAnsiTheme="minorHAnsi"/>
                  <w:sz w:val="16"/>
                  <w:szCs w:val="16"/>
                </w:rPr>
                <w:t>industry</w:t>
              </w:r>
              <w:proofErr w:type="spellEnd"/>
            </w:hyperlink>
          </w:p>
        </w:tc>
        <w:tc>
          <w:tcPr>
            <w:tcW w:w="1204" w:type="pct"/>
            <w:shd w:val="clear" w:color="auto" w:fill="auto"/>
            <w:noWrap/>
            <w:vAlign w:val="bottom"/>
          </w:tcPr>
          <w:p w:rsidR="002154B3" w:rsidRPr="00B91027" w:rsidRDefault="002154B3" w:rsidP="00BB379C">
            <w:pPr>
              <w:spacing w:before="60" w:after="60"/>
              <w:rPr>
                <w:rFonts w:asciiTheme="minorHAnsi" w:hAnsiTheme="minorHAnsi"/>
                <w:color w:val="000000"/>
                <w:sz w:val="16"/>
                <w:szCs w:val="16"/>
              </w:rPr>
            </w:pPr>
          </w:p>
        </w:tc>
        <w:tc>
          <w:tcPr>
            <w:tcW w:w="880" w:type="pct"/>
            <w:shd w:val="clear" w:color="auto" w:fill="auto"/>
            <w:noWrap/>
            <w:vAlign w:val="bottom"/>
          </w:tcPr>
          <w:p w:rsidR="002154B3" w:rsidRPr="00B91027" w:rsidRDefault="002154B3" w:rsidP="00BB379C">
            <w:pPr>
              <w:spacing w:before="60" w:after="60"/>
              <w:rPr>
                <w:rFonts w:asciiTheme="minorHAnsi" w:hAnsiTheme="minorHAnsi"/>
                <w:color w:val="000000"/>
                <w:sz w:val="16"/>
                <w:szCs w:val="16"/>
              </w:rPr>
            </w:pPr>
          </w:p>
        </w:tc>
        <w:tc>
          <w:tcPr>
            <w:tcW w:w="880" w:type="pct"/>
            <w:shd w:val="clear" w:color="auto" w:fill="auto"/>
            <w:vAlign w:val="center"/>
          </w:tcPr>
          <w:p w:rsidR="002154B3" w:rsidRPr="00B91027" w:rsidRDefault="002154B3" w:rsidP="00BB379C">
            <w:pPr>
              <w:spacing w:before="60" w:after="60"/>
              <w:rPr>
                <w:rFonts w:asciiTheme="minorHAnsi" w:hAnsiTheme="minorHAnsi"/>
                <w:sz w:val="16"/>
                <w:szCs w:val="16"/>
              </w:rPr>
            </w:pPr>
          </w:p>
        </w:tc>
        <w:tc>
          <w:tcPr>
            <w:tcW w:w="832" w:type="pct"/>
            <w:shd w:val="clear" w:color="auto" w:fill="auto"/>
            <w:vAlign w:val="center"/>
          </w:tcPr>
          <w:p w:rsidR="002154B3" w:rsidRPr="009B2DCF" w:rsidRDefault="002154B3" w:rsidP="00BB379C">
            <w:pPr>
              <w:spacing w:before="60" w:after="60"/>
              <w:rPr>
                <w:rFonts w:asciiTheme="minorHAnsi" w:hAnsiTheme="minorHAnsi"/>
                <w:sz w:val="16"/>
                <w:szCs w:val="16"/>
              </w:rPr>
            </w:pPr>
          </w:p>
        </w:tc>
      </w:tr>
      <w:tr w:rsidR="002154B3" w:rsidRPr="00C94117" w:rsidTr="00A41EC0">
        <w:trPr>
          <w:trHeight w:val="465"/>
        </w:trPr>
        <w:tc>
          <w:tcPr>
            <w:tcW w:w="1204" w:type="pct"/>
            <w:shd w:val="clear" w:color="auto" w:fill="auto"/>
            <w:vAlign w:val="center"/>
          </w:tcPr>
          <w:p w:rsidR="002154B3" w:rsidRPr="00B91027" w:rsidRDefault="002154B3" w:rsidP="00BB379C">
            <w:pPr>
              <w:spacing w:before="60" w:after="60"/>
              <w:rPr>
                <w:rFonts w:asciiTheme="minorHAnsi" w:hAnsiTheme="minorHAnsi"/>
                <w:sz w:val="16"/>
                <w:szCs w:val="16"/>
              </w:rPr>
            </w:pPr>
            <w:r w:rsidRPr="00B91027">
              <w:rPr>
                <w:rFonts w:asciiTheme="minorHAnsi" w:hAnsiTheme="minorHAnsi"/>
                <w:sz w:val="16"/>
                <w:szCs w:val="16"/>
              </w:rPr>
              <w:t xml:space="preserve">23 </w:t>
            </w:r>
            <w:hyperlink w:anchor="_Age_structure_of" w:history="1">
              <w:r w:rsidRPr="00B91027">
                <w:rPr>
                  <w:rFonts w:asciiTheme="minorHAnsi" w:hAnsiTheme="minorHAnsi"/>
                  <w:sz w:val="16"/>
                  <w:szCs w:val="16"/>
                </w:rPr>
                <w:t xml:space="preserve">Age </w:t>
              </w:r>
              <w:proofErr w:type="spellStart"/>
              <w:r w:rsidRPr="00B91027">
                <w:rPr>
                  <w:rFonts w:asciiTheme="minorHAnsi" w:hAnsiTheme="minorHAnsi"/>
                  <w:sz w:val="16"/>
                  <w:szCs w:val="16"/>
                </w:rPr>
                <w:t>structure</w:t>
              </w:r>
              <w:proofErr w:type="spellEnd"/>
              <w:r w:rsidRPr="00B91027">
                <w:rPr>
                  <w:rFonts w:asciiTheme="minorHAnsi" w:hAnsiTheme="minorHAnsi"/>
                  <w:sz w:val="16"/>
                  <w:szCs w:val="16"/>
                </w:rPr>
                <w:t xml:space="preserve"> of </w:t>
              </w:r>
              <w:proofErr w:type="spellStart"/>
              <w:r w:rsidRPr="00B91027">
                <w:rPr>
                  <w:rFonts w:asciiTheme="minorHAnsi" w:hAnsiTheme="minorHAnsi"/>
                  <w:sz w:val="16"/>
                  <w:szCs w:val="16"/>
                </w:rPr>
                <w:t>farm</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managers</w:t>
              </w:r>
              <w:proofErr w:type="spellEnd"/>
            </w:hyperlink>
          </w:p>
        </w:tc>
        <w:tc>
          <w:tcPr>
            <w:tcW w:w="1204" w:type="pct"/>
            <w:shd w:val="clear" w:color="auto" w:fill="auto"/>
            <w:noWrap/>
            <w:vAlign w:val="bottom"/>
          </w:tcPr>
          <w:p w:rsidR="002154B3" w:rsidRPr="00B91027" w:rsidRDefault="002154B3" w:rsidP="00BB379C">
            <w:pPr>
              <w:spacing w:before="60" w:after="60"/>
              <w:rPr>
                <w:rFonts w:asciiTheme="minorHAnsi" w:hAnsiTheme="minorHAnsi"/>
                <w:sz w:val="16"/>
                <w:szCs w:val="16"/>
              </w:rPr>
            </w:pPr>
          </w:p>
        </w:tc>
        <w:tc>
          <w:tcPr>
            <w:tcW w:w="880" w:type="pct"/>
            <w:shd w:val="clear" w:color="auto" w:fill="auto"/>
            <w:noWrap/>
            <w:vAlign w:val="bottom"/>
          </w:tcPr>
          <w:p w:rsidR="002154B3" w:rsidRPr="00B91027" w:rsidRDefault="002154B3" w:rsidP="00BB379C">
            <w:pPr>
              <w:spacing w:before="60" w:after="60"/>
              <w:rPr>
                <w:rFonts w:asciiTheme="minorHAnsi" w:hAnsiTheme="minorHAnsi"/>
                <w:sz w:val="16"/>
                <w:szCs w:val="16"/>
              </w:rPr>
            </w:pPr>
            <w:r w:rsidRPr="00B91027">
              <w:rPr>
                <w:rFonts w:asciiTheme="minorHAnsi" w:hAnsiTheme="minorHAnsi"/>
                <w:sz w:val="16"/>
                <w:szCs w:val="16"/>
              </w:rPr>
              <w:t> </w:t>
            </w:r>
          </w:p>
        </w:tc>
        <w:tc>
          <w:tcPr>
            <w:tcW w:w="880" w:type="pct"/>
            <w:shd w:val="clear" w:color="auto" w:fill="auto"/>
            <w:vAlign w:val="center"/>
          </w:tcPr>
          <w:p w:rsidR="002154B3" w:rsidRPr="00B91027" w:rsidRDefault="002154B3" w:rsidP="00BB379C">
            <w:pPr>
              <w:spacing w:before="60" w:after="60"/>
              <w:rPr>
                <w:rFonts w:asciiTheme="minorHAnsi" w:hAnsiTheme="minorHAnsi"/>
                <w:sz w:val="16"/>
                <w:szCs w:val="16"/>
              </w:rPr>
            </w:pPr>
          </w:p>
        </w:tc>
        <w:tc>
          <w:tcPr>
            <w:tcW w:w="832" w:type="pct"/>
            <w:shd w:val="clear" w:color="auto" w:fill="auto"/>
            <w:vAlign w:val="center"/>
          </w:tcPr>
          <w:p w:rsidR="002154B3" w:rsidRPr="00B91027" w:rsidRDefault="002154B3" w:rsidP="00BB379C">
            <w:pPr>
              <w:spacing w:before="60" w:after="60"/>
              <w:rPr>
                <w:rFonts w:asciiTheme="minorHAnsi" w:hAnsiTheme="minorHAnsi"/>
                <w:sz w:val="16"/>
                <w:szCs w:val="16"/>
              </w:rPr>
            </w:pPr>
          </w:p>
        </w:tc>
      </w:tr>
      <w:tr w:rsidR="002154B3" w:rsidRPr="00C94117" w:rsidTr="00A41EC0">
        <w:trPr>
          <w:trHeight w:val="465"/>
        </w:trPr>
        <w:tc>
          <w:tcPr>
            <w:tcW w:w="1204" w:type="pct"/>
            <w:shd w:val="clear" w:color="auto" w:fill="auto"/>
            <w:vAlign w:val="center"/>
          </w:tcPr>
          <w:p w:rsidR="002154B3" w:rsidRPr="00B91027" w:rsidRDefault="002154B3" w:rsidP="00BB379C">
            <w:pPr>
              <w:spacing w:before="60" w:after="60"/>
              <w:rPr>
                <w:rFonts w:asciiTheme="minorHAnsi" w:hAnsiTheme="minorHAnsi"/>
                <w:sz w:val="16"/>
                <w:szCs w:val="16"/>
              </w:rPr>
            </w:pPr>
            <w:r w:rsidRPr="00B91027">
              <w:rPr>
                <w:rFonts w:asciiTheme="minorHAnsi" w:hAnsiTheme="minorHAnsi"/>
                <w:sz w:val="16"/>
                <w:szCs w:val="16"/>
              </w:rPr>
              <w:t xml:space="preserve">24 </w:t>
            </w:r>
            <w:hyperlink w:anchor="_Agricultural_training_of" w:history="1">
              <w:proofErr w:type="spellStart"/>
              <w:r w:rsidRPr="00B91027">
                <w:rPr>
                  <w:rFonts w:asciiTheme="minorHAnsi" w:hAnsiTheme="minorHAnsi"/>
                  <w:sz w:val="16"/>
                  <w:szCs w:val="16"/>
                </w:rPr>
                <w:t>Agricultural</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training</w:t>
              </w:r>
              <w:proofErr w:type="spellEnd"/>
              <w:r w:rsidRPr="00B91027">
                <w:rPr>
                  <w:rFonts w:asciiTheme="minorHAnsi" w:hAnsiTheme="minorHAnsi"/>
                  <w:sz w:val="16"/>
                  <w:szCs w:val="16"/>
                </w:rPr>
                <w:t xml:space="preserve"> of </w:t>
              </w:r>
              <w:proofErr w:type="spellStart"/>
              <w:r w:rsidRPr="00B91027">
                <w:rPr>
                  <w:rFonts w:asciiTheme="minorHAnsi" w:hAnsiTheme="minorHAnsi"/>
                  <w:sz w:val="16"/>
                  <w:szCs w:val="16"/>
                </w:rPr>
                <w:t>farm</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managers</w:t>
              </w:r>
              <w:proofErr w:type="spellEnd"/>
            </w:hyperlink>
          </w:p>
        </w:tc>
        <w:tc>
          <w:tcPr>
            <w:tcW w:w="1204" w:type="pct"/>
            <w:shd w:val="clear" w:color="auto" w:fill="auto"/>
            <w:noWrap/>
            <w:vAlign w:val="bottom"/>
          </w:tcPr>
          <w:p w:rsidR="002154B3" w:rsidRPr="00B91027" w:rsidRDefault="002154B3" w:rsidP="00BB379C">
            <w:pPr>
              <w:spacing w:before="60" w:after="60"/>
              <w:rPr>
                <w:rFonts w:asciiTheme="minorHAnsi" w:hAnsiTheme="minorHAnsi"/>
                <w:sz w:val="16"/>
                <w:szCs w:val="16"/>
              </w:rPr>
            </w:pPr>
          </w:p>
        </w:tc>
        <w:tc>
          <w:tcPr>
            <w:tcW w:w="880" w:type="pct"/>
            <w:shd w:val="clear" w:color="auto" w:fill="auto"/>
            <w:noWrap/>
            <w:vAlign w:val="bottom"/>
          </w:tcPr>
          <w:p w:rsidR="002154B3" w:rsidRPr="00B91027" w:rsidRDefault="002154B3" w:rsidP="00BB379C">
            <w:pPr>
              <w:spacing w:before="60" w:after="60"/>
              <w:rPr>
                <w:rFonts w:asciiTheme="minorHAnsi" w:hAnsiTheme="minorHAnsi"/>
                <w:sz w:val="16"/>
                <w:szCs w:val="16"/>
              </w:rPr>
            </w:pPr>
          </w:p>
        </w:tc>
        <w:tc>
          <w:tcPr>
            <w:tcW w:w="880" w:type="pct"/>
            <w:shd w:val="clear" w:color="auto" w:fill="auto"/>
            <w:noWrap/>
            <w:vAlign w:val="bottom"/>
          </w:tcPr>
          <w:p w:rsidR="002154B3" w:rsidRPr="00B91027" w:rsidRDefault="002154B3" w:rsidP="00BB379C">
            <w:pPr>
              <w:spacing w:before="60" w:after="60"/>
              <w:rPr>
                <w:rFonts w:asciiTheme="minorHAnsi" w:hAnsiTheme="minorHAnsi"/>
                <w:color w:val="000000"/>
                <w:sz w:val="16"/>
                <w:szCs w:val="16"/>
              </w:rPr>
            </w:pPr>
          </w:p>
        </w:tc>
        <w:tc>
          <w:tcPr>
            <w:tcW w:w="832" w:type="pct"/>
            <w:shd w:val="clear" w:color="auto" w:fill="auto"/>
            <w:noWrap/>
            <w:vAlign w:val="bottom"/>
          </w:tcPr>
          <w:p w:rsidR="002154B3" w:rsidRPr="00B91027" w:rsidRDefault="002154B3" w:rsidP="00BB379C">
            <w:pPr>
              <w:spacing w:before="60" w:after="60"/>
              <w:rPr>
                <w:rFonts w:asciiTheme="minorHAnsi" w:hAnsiTheme="minorHAnsi"/>
                <w:color w:val="000000"/>
                <w:sz w:val="16"/>
                <w:szCs w:val="16"/>
              </w:rPr>
            </w:pPr>
          </w:p>
        </w:tc>
      </w:tr>
      <w:tr w:rsidR="002154B3" w:rsidRPr="00C94117" w:rsidTr="00B91027">
        <w:trPr>
          <w:trHeight w:val="300"/>
        </w:trPr>
        <w:tc>
          <w:tcPr>
            <w:tcW w:w="5000" w:type="pct"/>
            <w:gridSpan w:val="5"/>
            <w:shd w:val="clear" w:color="000000" w:fill="FFFF99"/>
            <w:noWrap/>
            <w:vAlign w:val="bottom"/>
          </w:tcPr>
          <w:p w:rsidR="002154B3" w:rsidRPr="00B91027" w:rsidRDefault="002154B3" w:rsidP="00BB379C">
            <w:pPr>
              <w:spacing w:before="60" w:after="60"/>
              <w:rPr>
                <w:rFonts w:asciiTheme="minorHAnsi" w:hAnsiTheme="minorHAnsi"/>
                <w:b/>
                <w:bCs/>
                <w:color w:val="000000"/>
                <w:sz w:val="16"/>
                <w:szCs w:val="16"/>
              </w:rPr>
            </w:pPr>
            <w:r w:rsidRPr="00B91027">
              <w:rPr>
                <w:rFonts w:asciiTheme="minorHAnsi" w:hAnsiTheme="minorHAnsi"/>
                <w:b/>
                <w:bCs/>
                <w:color w:val="000000"/>
                <w:sz w:val="16"/>
                <w:szCs w:val="16"/>
              </w:rPr>
              <w:t>Předpoklady</w:t>
            </w:r>
          </w:p>
        </w:tc>
      </w:tr>
      <w:tr w:rsidR="002154B3" w:rsidRPr="00C94117" w:rsidTr="00B91027">
        <w:trPr>
          <w:trHeight w:val="300"/>
        </w:trPr>
        <w:tc>
          <w:tcPr>
            <w:tcW w:w="5000" w:type="pct"/>
            <w:gridSpan w:val="5"/>
            <w:shd w:val="clear" w:color="000000" w:fill="FFFFCC"/>
            <w:noWrap/>
            <w:vAlign w:val="bottom"/>
          </w:tcPr>
          <w:p w:rsidR="002154B3" w:rsidRPr="00B91027" w:rsidRDefault="002154B3" w:rsidP="00BB379C">
            <w:pPr>
              <w:spacing w:before="60" w:after="60"/>
              <w:rPr>
                <w:rFonts w:asciiTheme="minorHAnsi" w:hAnsiTheme="minorHAnsi"/>
                <w:i/>
                <w:iCs/>
                <w:color w:val="000000"/>
                <w:sz w:val="16"/>
                <w:szCs w:val="16"/>
              </w:rPr>
            </w:pPr>
            <w:r w:rsidRPr="00B91027">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2154B3" w:rsidRPr="00C94117" w:rsidTr="00B91027">
        <w:trPr>
          <w:trHeight w:val="229"/>
        </w:trPr>
        <w:tc>
          <w:tcPr>
            <w:tcW w:w="5000" w:type="pct"/>
            <w:gridSpan w:val="5"/>
            <w:shd w:val="clear" w:color="auto" w:fill="auto"/>
            <w:vAlign w:val="bottom"/>
          </w:tcPr>
          <w:p w:rsidR="002154B3" w:rsidRPr="00B91027" w:rsidRDefault="002154B3" w:rsidP="00BB379C">
            <w:pPr>
              <w:spacing w:before="60" w:after="60"/>
              <w:rPr>
                <w:rFonts w:asciiTheme="minorHAnsi" w:hAnsiTheme="minorHAnsi"/>
                <w:color w:val="000000"/>
                <w:sz w:val="16"/>
                <w:szCs w:val="16"/>
              </w:rPr>
            </w:pPr>
            <w:r w:rsidRPr="00B91027">
              <w:rPr>
                <w:rFonts w:asciiTheme="minorHAnsi" w:hAnsiTheme="minorHAnsi"/>
                <w:color w:val="000000"/>
                <w:sz w:val="16"/>
                <w:szCs w:val="16"/>
              </w:rPr>
              <w:t>Zajištění funkčního poradenského systému.</w:t>
            </w:r>
          </w:p>
          <w:p w:rsidR="002154B3" w:rsidRPr="00B91027" w:rsidRDefault="002154B3" w:rsidP="00BB379C">
            <w:pPr>
              <w:spacing w:before="60" w:after="60"/>
              <w:rPr>
                <w:rFonts w:asciiTheme="minorHAnsi" w:hAnsiTheme="minorHAnsi"/>
                <w:color w:val="000000"/>
                <w:sz w:val="16"/>
                <w:szCs w:val="16"/>
              </w:rPr>
            </w:pPr>
            <w:r w:rsidRPr="00B91027">
              <w:rPr>
                <w:rFonts w:asciiTheme="minorHAnsi" w:hAnsiTheme="minorHAnsi"/>
                <w:color w:val="000000"/>
                <w:sz w:val="16"/>
                <w:szCs w:val="16"/>
              </w:rPr>
              <w:t>Ochota zemědělců využívat poradenských služeb.</w:t>
            </w:r>
          </w:p>
        </w:tc>
      </w:tr>
      <w:tr w:rsidR="002154B3" w:rsidRPr="00C94117" w:rsidTr="00B91027">
        <w:trPr>
          <w:trHeight w:val="300"/>
        </w:trPr>
        <w:tc>
          <w:tcPr>
            <w:tcW w:w="5000" w:type="pct"/>
            <w:gridSpan w:val="5"/>
            <w:shd w:val="clear" w:color="000000" w:fill="FFFF99"/>
            <w:noWrap/>
            <w:vAlign w:val="bottom"/>
          </w:tcPr>
          <w:p w:rsidR="002154B3" w:rsidRPr="00B91027" w:rsidRDefault="002154B3" w:rsidP="00BB379C">
            <w:pPr>
              <w:spacing w:before="60" w:after="60"/>
              <w:rPr>
                <w:rFonts w:asciiTheme="minorHAnsi" w:hAnsiTheme="minorHAnsi"/>
                <w:b/>
                <w:bCs/>
                <w:color w:val="000000"/>
                <w:sz w:val="16"/>
                <w:szCs w:val="16"/>
              </w:rPr>
            </w:pPr>
            <w:r w:rsidRPr="00B91027">
              <w:rPr>
                <w:rFonts w:asciiTheme="minorHAnsi" w:hAnsiTheme="minorHAnsi"/>
                <w:b/>
                <w:bCs/>
                <w:color w:val="000000"/>
                <w:sz w:val="16"/>
                <w:szCs w:val="16"/>
              </w:rPr>
              <w:t>Externí faktory</w:t>
            </w:r>
          </w:p>
        </w:tc>
      </w:tr>
      <w:tr w:rsidR="002154B3" w:rsidRPr="00C94117" w:rsidTr="00B91027">
        <w:trPr>
          <w:trHeight w:val="300"/>
        </w:trPr>
        <w:tc>
          <w:tcPr>
            <w:tcW w:w="5000" w:type="pct"/>
            <w:gridSpan w:val="5"/>
            <w:shd w:val="clear" w:color="000000" w:fill="FFFFCC"/>
            <w:noWrap/>
            <w:vAlign w:val="bottom"/>
          </w:tcPr>
          <w:p w:rsidR="002154B3" w:rsidRPr="00B91027" w:rsidRDefault="002154B3" w:rsidP="00BB379C">
            <w:pPr>
              <w:spacing w:before="60" w:after="60"/>
              <w:rPr>
                <w:rFonts w:asciiTheme="minorHAnsi" w:hAnsiTheme="minorHAnsi"/>
                <w:i/>
                <w:iCs/>
                <w:color w:val="000000"/>
                <w:sz w:val="16"/>
                <w:szCs w:val="16"/>
              </w:rPr>
            </w:pPr>
            <w:r w:rsidRPr="00B91027">
              <w:rPr>
                <w:rFonts w:asciiTheme="minorHAnsi" w:hAnsiTheme="minorHAnsi"/>
                <w:i/>
                <w:iCs/>
                <w:color w:val="000000"/>
                <w:sz w:val="16"/>
                <w:szCs w:val="16"/>
              </w:rPr>
              <w:t>Další neovlivnitelné vnější faktory, které mohou negativně ovlivnit úspěšnost naplnění cíle.</w:t>
            </w:r>
          </w:p>
        </w:tc>
      </w:tr>
      <w:tr w:rsidR="002154B3" w:rsidRPr="00C94117" w:rsidTr="00B91027">
        <w:trPr>
          <w:trHeight w:val="300"/>
        </w:trPr>
        <w:tc>
          <w:tcPr>
            <w:tcW w:w="5000" w:type="pct"/>
            <w:gridSpan w:val="5"/>
            <w:shd w:val="clear" w:color="auto" w:fill="auto"/>
            <w:vAlign w:val="bottom"/>
          </w:tcPr>
          <w:p w:rsidR="002154B3" w:rsidRPr="00B91027" w:rsidRDefault="002154B3" w:rsidP="00BB379C">
            <w:pPr>
              <w:spacing w:before="60" w:after="60"/>
              <w:rPr>
                <w:rFonts w:asciiTheme="minorHAnsi" w:hAnsiTheme="minorHAnsi"/>
                <w:color w:val="000000"/>
                <w:sz w:val="16"/>
                <w:szCs w:val="16"/>
              </w:rPr>
            </w:pPr>
            <w:r w:rsidRPr="00B91027">
              <w:rPr>
                <w:rFonts w:asciiTheme="minorHAnsi" w:hAnsiTheme="minorHAnsi"/>
                <w:color w:val="000000"/>
                <w:sz w:val="16"/>
                <w:szCs w:val="16"/>
              </w:rPr>
              <w:t xml:space="preserve">Legislativní požadavky na výběr poskytovatele poradenské služby. </w:t>
            </w:r>
          </w:p>
        </w:tc>
      </w:tr>
      <w:tr w:rsidR="002154B3" w:rsidRPr="00C94117" w:rsidTr="00B91027">
        <w:trPr>
          <w:trHeight w:val="300"/>
        </w:trPr>
        <w:tc>
          <w:tcPr>
            <w:tcW w:w="5000" w:type="pct"/>
            <w:gridSpan w:val="5"/>
            <w:shd w:val="clear" w:color="000000" w:fill="FFFF99"/>
            <w:noWrap/>
            <w:vAlign w:val="bottom"/>
          </w:tcPr>
          <w:p w:rsidR="002154B3" w:rsidRPr="00B91027" w:rsidRDefault="002154B3" w:rsidP="00BB379C">
            <w:pPr>
              <w:spacing w:before="60" w:after="60"/>
              <w:rPr>
                <w:rFonts w:asciiTheme="minorHAnsi" w:hAnsiTheme="minorHAnsi"/>
                <w:b/>
                <w:bCs/>
                <w:color w:val="000000"/>
                <w:sz w:val="16"/>
                <w:szCs w:val="16"/>
              </w:rPr>
            </w:pPr>
            <w:r w:rsidRPr="00B91027">
              <w:rPr>
                <w:rFonts w:asciiTheme="minorHAnsi" w:hAnsiTheme="minorHAnsi"/>
                <w:b/>
                <w:bCs/>
                <w:color w:val="000000"/>
                <w:sz w:val="16"/>
                <w:szCs w:val="16"/>
              </w:rPr>
              <w:t>Další opatření</w:t>
            </w:r>
          </w:p>
        </w:tc>
      </w:tr>
      <w:tr w:rsidR="002154B3" w:rsidRPr="00C94117" w:rsidTr="00B91027">
        <w:trPr>
          <w:trHeight w:val="300"/>
        </w:trPr>
        <w:tc>
          <w:tcPr>
            <w:tcW w:w="5000" w:type="pct"/>
            <w:gridSpan w:val="5"/>
            <w:shd w:val="clear" w:color="000000" w:fill="FFFFCC"/>
            <w:noWrap/>
            <w:vAlign w:val="bottom"/>
          </w:tcPr>
          <w:p w:rsidR="002154B3" w:rsidRPr="00B91027" w:rsidRDefault="002154B3" w:rsidP="00BB379C">
            <w:pPr>
              <w:spacing w:before="60" w:after="60"/>
              <w:rPr>
                <w:rFonts w:asciiTheme="minorHAnsi" w:hAnsiTheme="minorHAnsi"/>
                <w:i/>
                <w:iCs/>
                <w:color w:val="000000"/>
                <w:sz w:val="16"/>
                <w:szCs w:val="16"/>
              </w:rPr>
            </w:pPr>
            <w:r w:rsidRPr="00B91027">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2154B3" w:rsidRPr="00C94117" w:rsidRDefault="002154B3" w:rsidP="002154B3">
      <w:pPr>
        <w:spacing w:before="60" w:after="60"/>
        <w:rPr>
          <w:sz w:val="20"/>
          <w:szCs w:val="20"/>
        </w:rPr>
      </w:pPr>
    </w:p>
    <w:p w:rsidR="002154B3" w:rsidRDefault="002154B3" w:rsidP="002154B3">
      <w:r w:rsidRPr="00C94117">
        <w:rPr>
          <w:sz w:val="20"/>
          <w:szCs w:val="20"/>
        </w:rPr>
        <w:br w:type="page"/>
      </w: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12"/>
        <w:gridCol w:w="2400"/>
        <w:gridCol w:w="2983"/>
        <w:gridCol w:w="3113"/>
      </w:tblGrid>
      <w:tr w:rsidR="002154B3" w:rsidRPr="00C52620" w:rsidTr="002C4B38">
        <w:trPr>
          <w:trHeight w:val="283"/>
        </w:trPr>
        <w:tc>
          <w:tcPr>
            <w:tcW w:w="5000" w:type="pct"/>
            <w:gridSpan w:val="6"/>
            <w:shd w:val="clear" w:color="auto" w:fill="auto"/>
            <w:noWrap/>
            <w:vAlign w:val="bottom"/>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sz w:val="16"/>
                <w:szCs w:val="16"/>
              </w:rPr>
              <w:lastRenderedPageBreak/>
              <w:br w:type="page"/>
            </w:r>
            <w:r w:rsidRPr="00F84083">
              <w:rPr>
                <w:rFonts w:asciiTheme="minorHAnsi" w:hAnsiTheme="minorHAnsi"/>
                <w:sz w:val="16"/>
                <w:szCs w:val="16"/>
              </w:rPr>
              <w:br w:type="page"/>
            </w:r>
            <w:r w:rsidRPr="00F84083">
              <w:rPr>
                <w:rFonts w:asciiTheme="minorHAnsi" w:hAnsiTheme="minorHAnsi"/>
                <w:b/>
                <w:bCs/>
                <w:color w:val="00B0F0"/>
                <w:sz w:val="16"/>
                <w:szCs w:val="16"/>
              </w:rPr>
              <w:t xml:space="preserve">Vazba na tematický cíl:  </w:t>
            </w:r>
          </w:p>
        </w:tc>
      </w:tr>
      <w:tr w:rsidR="00F84083" w:rsidRPr="00C52620" w:rsidTr="002C4B38">
        <w:trPr>
          <w:trHeight w:val="510"/>
        </w:trPr>
        <w:tc>
          <w:tcPr>
            <w:tcW w:w="5000" w:type="pct"/>
            <w:gridSpan w:val="6"/>
            <w:shd w:val="clear" w:color="auto" w:fill="auto"/>
            <w:noWrap/>
            <w:vAlign w:val="bottom"/>
          </w:tcPr>
          <w:p w:rsidR="00F84083" w:rsidRPr="00F84083" w:rsidRDefault="00F84083" w:rsidP="00BB379C">
            <w:pPr>
              <w:spacing w:before="60" w:after="60"/>
              <w:rPr>
                <w:rFonts w:asciiTheme="minorHAnsi" w:hAnsiTheme="minorHAnsi"/>
                <w:b/>
                <w:bCs/>
                <w:color w:val="FF0000"/>
                <w:sz w:val="16"/>
                <w:szCs w:val="16"/>
              </w:rPr>
            </w:pPr>
            <w:r w:rsidRPr="00F84083">
              <w:rPr>
                <w:rFonts w:asciiTheme="minorHAnsi" w:hAnsiTheme="minorHAnsi"/>
                <w:b/>
                <w:bCs/>
                <w:color w:val="FF0000"/>
                <w:sz w:val="16"/>
                <w:szCs w:val="16"/>
              </w:rPr>
              <w:t>Tematický cíl:</w:t>
            </w:r>
          </w:p>
          <w:p w:rsidR="00F84083" w:rsidRPr="00F84083" w:rsidRDefault="00F84083" w:rsidP="00BB379C">
            <w:pPr>
              <w:spacing w:before="60" w:after="60"/>
              <w:rPr>
                <w:rFonts w:asciiTheme="minorHAnsi" w:hAnsiTheme="minorHAnsi"/>
                <w:sz w:val="16"/>
                <w:szCs w:val="16"/>
              </w:rPr>
            </w:pPr>
            <w:r w:rsidRPr="00F84083">
              <w:rPr>
                <w:rFonts w:asciiTheme="minorHAnsi" w:hAnsiTheme="minorHAnsi"/>
                <w:b/>
                <w:bCs/>
                <w:color w:val="FF0000"/>
                <w:sz w:val="16"/>
                <w:szCs w:val="16"/>
              </w:rPr>
              <w:t>TC 3</w:t>
            </w:r>
          </w:p>
        </w:tc>
      </w:tr>
      <w:tr w:rsidR="00F84083" w:rsidRPr="00C52620" w:rsidTr="002C4B38">
        <w:trPr>
          <w:trHeight w:val="510"/>
        </w:trPr>
        <w:tc>
          <w:tcPr>
            <w:tcW w:w="5000" w:type="pct"/>
            <w:gridSpan w:val="6"/>
            <w:shd w:val="clear" w:color="auto" w:fill="auto"/>
            <w:noWrap/>
            <w:vAlign w:val="bottom"/>
          </w:tcPr>
          <w:p w:rsidR="00F84083" w:rsidRPr="00F84083" w:rsidRDefault="00F84083" w:rsidP="00F84083">
            <w:pPr>
              <w:spacing w:before="60" w:after="60"/>
              <w:rPr>
                <w:rFonts w:asciiTheme="minorHAnsi" w:hAnsiTheme="minorHAnsi"/>
                <w:b/>
                <w:bCs/>
                <w:sz w:val="16"/>
                <w:szCs w:val="16"/>
              </w:rPr>
            </w:pPr>
            <w:r w:rsidRPr="00F84083">
              <w:rPr>
                <w:rFonts w:asciiTheme="minorHAnsi" w:hAnsiTheme="minorHAnsi"/>
                <w:b/>
                <w:bCs/>
                <w:sz w:val="16"/>
                <w:szCs w:val="16"/>
              </w:rPr>
              <w:t xml:space="preserve">Priorita 2 </w:t>
            </w:r>
          </w:p>
          <w:p w:rsidR="00F84083" w:rsidRPr="00F84083" w:rsidRDefault="00F84083" w:rsidP="00F84083">
            <w:pPr>
              <w:spacing w:before="60" w:after="60"/>
              <w:rPr>
                <w:rFonts w:asciiTheme="minorHAnsi" w:hAnsiTheme="minorHAnsi"/>
                <w:sz w:val="16"/>
                <w:szCs w:val="16"/>
              </w:rPr>
            </w:pPr>
            <w:r w:rsidRPr="00F84083">
              <w:rPr>
                <w:rFonts w:asciiTheme="minorHAnsi" w:hAnsiTheme="minorHAnsi"/>
                <w:b/>
                <w:bCs/>
                <w:sz w:val="16"/>
                <w:szCs w:val="16"/>
              </w:rPr>
              <w:t>Prioritní oblast 2A</w:t>
            </w:r>
          </w:p>
        </w:tc>
      </w:tr>
      <w:tr w:rsidR="002154B3" w:rsidRPr="00C52620" w:rsidTr="002C4B38">
        <w:trPr>
          <w:trHeight w:val="307"/>
        </w:trPr>
        <w:tc>
          <w:tcPr>
            <w:tcW w:w="5000" w:type="pct"/>
            <w:gridSpan w:val="6"/>
            <w:shd w:val="clear" w:color="auto" w:fill="auto"/>
            <w:noWrap/>
            <w:vAlign w:val="bottom"/>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Opatření 4 Investice do hmotného majetku</w:t>
            </w:r>
          </w:p>
        </w:tc>
      </w:tr>
      <w:tr w:rsidR="002154B3" w:rsidRPr="00C52620" w:rsidTr="002C4B38">
        <w:trPr>
          <w:trHeight w:val="307"/>
        </w:trPr>
        <w:tc>
          <w:tcPr>
            <w:tcW w:w="5000" w:type="pct"/>
            <w:gridSpan w:val="6"/>
            <w:shd w:val="clear" w:color="auto" w:fill="auto"/>
            <w:noWrap/>
            <w:vAlign w:val="bottom"/>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Podopatření 4.1 Podpora investic v zemědělských podnicích</w:t>
            </w:r>
          </w:p>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Operace 4.1.1 Investice do zemědělských podniků</w:t>
            </w:r>
          </w:p>
        </w:tc>
      </w:tr>
      <w:tr w:rsidR="002154B3" w:rsidRPr="00C52620" w:rsidTr="002B145A">
        <w:trPr>
          <w:trHeight w:val="430"/>
        </w:trPr>
        <w:tc>
          <w:tcPr>
            <w:tcW w:w="1262" w:type="pct"/>
            <w:shd w:val="clear" w:color="000000" w:fill="D7E4BC"/>
            <w:noWrap/>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Situační analýza</w:t>
            </w:r>
            <w:r w:rsidRPr="00F84083">
              <w:rPr>
                <w:rFonts w:asciiTheme="minorHAnsi" w:hAnsiTheme="minorHAnsi"/>
                <w:sz w:val="16"/>
                <w:szCs w:val="16"/>
              </w:rPr>
              <w:t xml:space="preserve"> </w:t>
            </w:r>
          </w:p>
        </w:tc>
        <w:tc>
          <w:tcPr>
            <w:tcW w:w="938" w:type="pct"/>
            <w:gridSpan w:val="2"/>
            <w:shd w:val="clear" w:color="000000" w:fill="D7E4BC"/>
            <w:noWrap/>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Příčiny problému</w:t>
            </w:r>
          </w:p>
        </w:tc>
        <w:tc>
          <w:tcPr>
            <w:tcW w:w="791" w:type="pct"/>
            <w:shd w:val="clear" w:color="000000" w:fill="D7E4BC"/>
            <w:noWrap/>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Výběr příčiny pro řešení</w:t>
            </w:r>
          </w:p>
        </w:tc>
        <w:tc>
          <w:tcPr>
            <w:tcW w:w="983" w:type="pct"/>
            <w:shd w:val="clear" w:color="000000" w:fill="D7E4BC"/>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Specifický cíl (změna)</w:t>
            </w:r>
          </w:p>
        </w:tc>
        <w:tc>
          <w:tcPr>
            <w:tcW w:w="1026" w:type="pct"/>
            <w:shd w:val="clear" w:color="000000" w:fill="D7E4BC"/>
            <w:noWrap/>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Opatření a aktivity</w:t>
            </w:r>
          </w:p>
        </w:tc>
      </w:tr>
      <w:tr w:rsidR="002154B3" w:rsidRPr="00C52620" w:rsidTr="002B145A">
        <w:trPr>
          <w:trHeight w:val="6062"/>
        </w:trPr>
        <w:tc>
          <w:tcPr>
            <w:tcW w:w="1262" w:type="pct"/>
            <w:shd w:val="clear" w:color="auto" w:fill="auto"/>
            <w:vAlign w:val="center"/>
          </w:tcPr>
          <w:p w:rsidR="002154B3" w:rsidRPr="00F84083" w:rsidRDefault="002154B3" w:rsidP="009B2DCF">
            <w:pPr>
              <w:spacing w:before="60" w:after="60"/>
              <w:rPr>
                <w:rFonts w:asciiTheme="minorHAnsi" w:hAnsiTheme="minorHAnsi"/>
                <w:bCs/>
                <w:sz w:val="16"/>
                <w:szCs w:val="16"/>
              </w:rPr>
            </w:pPr>
            <w:r w:rsidRPr="00F84083">
              <w:rPr>
                <w:rFonts w:asciiTheme="minorHAnsi" w:hAnsiTheme="minorHAnsi"/>
                <w:bCs/>
                <w:sz w:val="16"/>
                <w:szCs w:val="16"/>
              </w:rPr>
              <w:t>České zemědělství se vyznačuje nízkou konkurenceschopností, což je mj. dáno i nízkou produktivitou výrobních faktorů. Produktivita práce dosahovala v období  2007-2010 ve srovnání s EU 15 66 p. b.</w:t>
            </w:r>
          </w:p>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V porovnání s evropskými zemědělci je v českém zemědělství nižší podíl strojového vybavení na jednotku půdy, což je dáno vyšší koncentrací půdy v jednom subjektu a celkově nižší kapitálovou vybaveností a mírou čistých investic. Ta se ale zlepšuje, protože v roce 2011, oproti roku 2007, došlo ke zvýšení tvorby hrubého fixního kapitálu o více jak 28 %. Při porovnání tvorby hrubého fixního kapitálu za období 2010-2011 oproti předvstupnímu období 2001-2003 došlo k jejímu zvýšení o téměř 65 %.</w:t>
            </w:r>
          </w:p>
          <w:p w:rsidR="003C6C89" w:rsidRPr="00F84083" w:rsidRDefault="002154B3" w:rsidP="003C6C89">
            <w:pPr>
              <w:spacing w:before="60" w:after="60"/>
              <w:rPr>
                <w:rFonts w:asciiTheme="minorHAnsi" w:hAnsiTheme="minorHAnsi"/>
                <w:sz w:val="16"/>
                <w:szCs w:val="16"/>
              </w:rPr>
            </w:pPr>
            <w:r w:rsidRPr="00F84083">
              <w:rPr>
                <w:rFonts w:asciiTheme="minorHAnsi" w:hAnsiTheme="minorHAnsi"/>
                <w:sz w:val="16"/>
                <w:szCs w:val="16"/>
              </w:rPr>
              <w:t>Přitom investiční činnost zemědělských podniků je významně ovlivněna právě strukturálními podporami poskytovanými v rámci OP Zemědělství a PRV 2007-2013, protože v roce 2007 se podílely poskytnuté investiční dotace z těchto programů ve výši 8,8 % na celkové tvorbě hrubého fixního kapitálu a v roce 2010 již 15,3 %.</w:t>
            </w:r>
          </w:p>
        </w:tc>
        <w:tc>
          <w:tcPr>
            <w:tcW w:w="938" w:type="pct"/>
            <w:gridSpan w:val="2"/>
            <w:shd w:val="clear" w:color="auto" w:fill="auto"/>
            <w:vAlign w:val="center"/>
          </w:tcPr>
          <w:p w:rsidR="002154B3" w:rsidRPr="00F84083" w:rsidRDefault="002154B3" w:rsidP="009B2DCF">
            <w:pPr>
              <w:spacing w:before="60" w:after="60"/>
              <w:rPr>
                <w:rFonts w:asciiTheme="minorHAnsi" w:hAnsiTheme="minorHAnsi"/>
                <w:sz w:val="16"/>
                <w:szCs w:val="16"/>
              </w:rPr>
            </w:pPr>
            <w:r w:rsidRPr="00F84083">
              <w:rPr>
                <w:rFonts w:asciiTheme="minorHAnsi" w:hAnsiTheme="minorHAnsi"/>
                <w:bCs/>
                <w:sz w:val="16"/>
                <w:szCs w:val="16"/>
              </w:rPr>
              <w:t>Nízká konkurenceschopnost pramení také z nedostatečné úrovně stavebních i technologických investic jak v živočišné, tak v rostlinné výrobě. Důvodem jsou značné náklady na investici, nízká rentabilita a také vysoká specializace strojů v rostlinné výrobě.</w:t>
            </w:r>
          </w:p>
        </w:tc>
        <w:tc>
          <w:tcPr>
            <w:tcW w:w="791" w:type="pct"/>
            <w:shd w:val="clear" w:color="auto" w:fill="auto"/>
            <w:vAlign w:val="center"/>
          </w:tcPr>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Nedostatečná úroveň investic v zemědělských podnicích</w:t>
            </w:r>
          </w:p>
          <w:p w:rsidR="002154B3" w:rsidRPr="00F84083" w:rsidRDefault="002154B3" w:rsidP="009B2DCF">
            <w:pPr>
              <w:spacing w:before="60" w:after="60"/>
              <w:rPr>
                <w:rFonts w:asciiTheme="minorHAnsi" w:hAnsiTheme="minorHAnsi"/>
                <w:sz w:val="16"/>
                <w:szCs w:val="16"/>
              </w:rPr>
            </w:pPr>
          </w:p>
          <w:p w:rsidR="002154B3" w:rsidRPr="00F84083" w:rsidRDefault="002154B3" w:rsidP="009B2DCF">
            <w:pPr>
              <w:spacing w:before="60" w:after="60"/>
              <w:rPr>
                <w:rFonts w:asciiTheme="minorHAnsi" w:hAnsiTheme="minorHAnsi"/>
                <w:sz w:val="16"/>
                <w:szCs w:val="16"/>
              </w:rPr>
            </w:pPr>
          </w:p>
        </w:tc>
        <w:tc>
          <w:tcPr>
            <w:tcW w:w="983" w:type="pct"/>
            <w:shd w:val="clear" w:color="auto" w:fill="auto"/>
            <w:vAlign w:val="center"/>
          </w:tcPr>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 xml:space="preserve">Usnadnit restrukturalizaci a modernizaci zemědělských podniků a </w:t>
            </w:r>
            <w:proofErr w:type="spellStart"/>
            <w:r w:rsidRPr="00F84083">
              <w:rPr>
                <w:rFonts w:asciiTheme="minorHAnsi" w:hAnsiTheme="minorHAnsi"/>
                <w:sz w:val="16"/>
                <w:szCs w:val="16"/>
              </w:rPr>
              <w:t>a</w:t>
            </w:r>
            <w:proofErr w:type="spellEnd"/>
            <w:r w:rsidRPr="00F84083">
              <w:rPr>
                <w:rFonts w:asciiTheme="minorHAnsi" w:hAnsiTheme="minorHAnsi"/>
                <w:sz w:val="16"/>
                <w:szCs w:val="16"/>
              </w:rPr>
              <w:t xml:space="preserve"> zlepšit životaschopnost podniku.</w:t>
            </w:r>
          </w:p>
          <w:p w:rsidR="002154B3" w:rsidRPr="00F84083" w:rsidRDefault="002154B3" w:rsidP="009B2DCF">
            <w:pPr>
              <w:spacing w:before="60" w:after="60"/>
              <w:rPr>
                <w:rFonts w:asciiTheme="minorHAnsi" w:hAnsiTheme="minorHAnsi"/>
                <w:sz w:val="16"/>
                <w:szCs w:val="16"/>
              </w:rPr>
            </w:pPr>
          </w:p>
        </w:tc>
        <w:tc>
          <w:tcPr>
            <w:tcW w:w="1026" w:type="pct"/>
            <w:shd w:val="clear" w:color="auto" w:fill="auto"/>
            <w:vAlign w:val="center"/>
          </w:tcPr>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Investice do zemědělských podniků vedoucí k restrukturalizaci a modernizaci zemědělských podniků.</w:t>
            </w:r>
          </w:p>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Vývoj a zavádění jak výrobkových, tak procesních inovací.</w:t>
            </w:r>
          </w:p>
          <w:p w:rsidR="002154B3" w:rsidRPr="00F84083" w:rsidRDefault="002154B3" w:rsidP="009B2DCF">
            <w:pPr>
              <w:spacing w:before="60" w:after="60"/>
              <w:rPr>
                <w:rFonts w:asciiTheme="minorHAnsi" w:hAnsiTheme="minorHAnsi"/>
                <w:sz w:val="16"/>
                <w:szCs w:val="16"/>
              </w:rPr>
            </w:pPr>
          </w:p>
          <w:p w:rsidR="002154B3" w:rsidRPr="00F84083" w:rsidRDefault="002154B3" w:rsidP="009B2DCF">
            <w:pPr>
              <w:spacing w:before="60" w:after="60"/>
              <w:rPr>
                <w:rFonts w:asciiTheme="minorHAnsi" w:hAnsiTheme="minorHAnsi"/>
                <w:b/>
                <w:bCs/>
                <w:color w:val="4F81BD"/>
                <w:sz w:val="16"/>
                <w:szCs w:val="16"/>
              </w:rPr>
            </w:pPr>
          </w:p>
        </w:tc>
      </w:tr>
      <w:tr w:rsidR="002154B3" w:rsidRPr="00C52620" w:rsidTr="002C4B38">
        <w:trPr>
          <w:trHeight w:val="282"/>
        </w:trPr>
        <w:tc>
          <w:tcPr>
            <w:tcW w:w="1262" w:type="pct"/>
            <w:shd w:val="clear" w:color="000000" w:fill="E6B9B8"/>
            <w:noWrap/>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 </w:t>
            </w:r>
          </w:p>
        </w:tc>
        <w:tc>
          <w:tcPr>
            <w:tcW w:w="795" w:type="pct"/>
            <w:gridSpan w:val="2"/>
            <w:shd w:val="clear" w:color="auto" w:fill="auto"/>
            <w:noWrap/>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 </w:t>
            </w:r>
          </w:p>
        </w:tc>
        <w:tc>
          <w:tcPr>
            <w:tcW w:w="983" w:type="pct"/>
            <w:shd w:val="clear" w:color="000000" w:fill="E6B9B8"/>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INDIKÁTOR VÝSLEDKU:</w:t>
            </w:r>
          </w:p>
        </w:tc>
        <w:tc>
          <w:tcPr>
            <w:tcW w:w="1026" w:type="pct"/>
            <w:shd w:val="clear" w:color="000000" w:fill="E6B9B8"/>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INDIKÁTOR VÝSTUPU:</w:t>
            </w:r>
          </w:p>
        </w:tc>
      </w:tr>
      <w:tr w:rsidR="002154B3" w:rsidRPr="00C52620" w:rsidTr="002C4B38">
        <w:trPr>
          <w:trHeight w:val="643"/>
        </w:trPr>
        <w:tc>
          <w:tcPr>
            <w:tcW w:w="1262" w:type="pct"/>
            <w:shd w:val="clear" w:color="auto" w:fill="auto"/>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xml:space="preserve">25 -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factor</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income</w:t>
            </w:r>
            <w:proofErr w:type="spellEnd"/>
          </w:p>
        </w:tc>
        <w:tc>
          <w:tcPr>
            <w:tcW w:w="934" w:type="pct"/>
            <w:shd w:val="clear" w:color="auto" w:fill="auto"/>
            <w:noWrap/>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w:t>
            </w:r>
          </w:p>
        </w:tc>
        <w:tc>
          <w:tcPr>
            <w:tcW w:w="795" w:type="pct"/>
            <w:gridSpan w:val="2"/>
            <w:shd w:val="clear" w:color="auto" w:fill="auto"/>
            <w:noWrap/>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w:t>
            </w:r>
          </w:p>
        </w:tc>
        <w:tc>
          <w:tcPr>
            <w:tcW w:w="983" w:type="pct"/>
            <w:shd w:val="clear" w:color="auto" w:fill="auto"/>
            <w:vAlign w:val="center"/>
          </w:tcPr>
          <w:p w:rsidR="002154B3" w:rsidRPr="00955E97" w:rsidRDefault="002154B3" w:rsidP="00BB379C">
            <w:pPr>
              <w:pStyle w:val="TextMetodikaChar"/>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R1/T4 Podíl zemědělských podniků s podporou z PRV na investice do restrukturalizace nebo modernizaci</w:t>
            </w:r>
            <w:r w:rsidR="00955E97">
              <w:rPr>
                <w:rFonts w:asciiTheme="minorHAnsi" w:hAnsiTheme="minorHAnsi" w:cs="Times New Roman"/>
                <w:b/>
                <w:sz w:val="16"/>
                <w:szCs w:val="16"/>
              </w:rPr>
              <w:t xml:space="preserve"> </w:t>
            </w:r>
            <w:r w:rsidR="00955E97">
              <w:rPr>
                <w:rFonts w:asciiTheme="minorHAnsi" w:hAnsiTheme="minorHAnsi"/>
                <w:b/>
                <w:sz w:val="16"/>
                <w:szCs w:val="16"/>
              </w:rPr>
              <w:t>(H)</w:t>
            </w:r>
          </w:p>
        </w:tc>
        <w:tc>
          <w:tcPr>
            <w:tcW w:w="1026" w:type="pct"/>
            <w:shd w:val="clear" w:color="auto" w:fill="auto"/>
            <w:vAlign w:val="center"/>
          </w:tcPr>
          <w:p w:rsidR="002154B3" w:rsidRPr="00955E97" w:rsidRDefault="002154B3" w:rsidP="004B2BB7">
            <w:pPr>
              <w:pStyle w:val="TextMetodikaChar"/>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 xml:space="preserve">O.1 Celkové veřejné výdaje (v zemědělských podnicích) </w:t>
            </w:r>
            <w:r w:rsidR="00955E97">
              <w:rPr>
                <w:rFonts w:asciiTheme="minorHAnsi" w:hAnsiTheme="minorHAnsi"/>
                <w:b/>
                <w:sz w:val="16"/>
                <w:szCs w:val="16"/>
              </w:rPr>
              <w:t>(</w:t>
            </w:r>
            <w:r w:rsidR="00E31A6D">
              <w:rPr>
                <w:rFonts w:asciiTheme="minorHAnsi" w:hAnsiTheme="minorHAnsi"/>
                <w:b/>
                <w:sz w:val="16"/>
                <w:szCs w:val="16"/>
              </w:rPr>
              <w:t xml:space="preserve">H, </w:t>
            </w:r>
            <w:r w:rsidR="004B2BB7">
              <w:rPr>
                <w:rFonts w:asciiTheme="minorHAnsi" w:hAnsiTheme="minorHAnsi"/>
                <w:b/>
                <w:sz w:val="16"/>
                <w:szCs w:val="16"/>
              </w:rPr>
              <w:t>M</w:t>
            </w:r>
            <w:r w:rsidR="00955E97">
              <w:rPr>
                <w:rFonts w:asciiTheme="minorHAnsi" w:hAnsiTheme="minorHAnsi"/>
                <w:b/>
                <w:sz w:val="16"/>
                <w:szCs w:val="16"/>
              </w:rPr>
              <w:t>)</w:t>
            </w:r>
          </w:p>
        </w:tc>
      </w:tr>
      <w:tr w:rsidR="002154B3" w:rsidRPr="00C52620" w:rsidTr="002C4B38">
        <w:trPr>
          <w:trHeight w:val="696"/>
        </w:trPr>
        <w:tc>
          <w:tcPr>
            <w:tcW w:w="1262" w:type="pct"/>
            <w:shd w:val="clear" w:color="auto" w:fill="auto"/>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xml:space="preserve">26 -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entrepreneurial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income</w:t>
            </w:r>
            <w:proofErr w:type="spellEnd"/>
          </w:p>
        </w:tc>
        <w:tc>
          <w:tcPr>
            <w:tcW w:w="934" w:type="pct"/>
            <w:shd w:val="clear" w:color="auto" w:fill="auto"/>
            <w:noWrap/>
            <w:vAlign w:val="center"/>
          </w:tcPr>
          <w:p w:rsidR="002154B3" w:rsidRPr="00F84083" w:rsidRDefault="002154B3" w:rsidP="00BB379C">
            <w:pPr>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w:t>
            </w:r>
          </w:p>
        </w:tc>
        <w:tc>
          <w:tcPr>
            <w:tcW w:w="983" w:type="pct"/>
            <w:shd w:val="clear" w:color="auto" w:fill="auto"/>
            <w:vAlign w:val="center"/>
          </w:tcPr>
          <w:p w:rsidR="002154B3" w:rsidRPr="00955E97" w:rsidRDefault="002154B3" w:rsidP="00BB379C">
            <w:pPr>
              <w:pStyle w:val="TextMetodikaChar"/>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R2 Změna zemědělského výstupu u podporovaných zemědělských podniků /RPJ</w:t>
            </w:r>
            <w:r w:rsidR="00955E97">
              <w:rPr>
                <w:rFonts w:asciiTheme="minorHAnsi" w:hAnsiTheme="minorHAnsi" w:cs="Times New Roman"/>
                <w:b/>
                <w:sz w:val="16"/>
                <w:szCs w:val="16"/>
              </w:rPr>
              <w:t xml:space="preserve"> </w:t>
            </w:r>
            <w:r w:rsidR="00955E97">
              <w:rPr>
                <w:rFonts w:asciiTheme="minorHAnsi" w:hAnsiTheme="minorHAnsi"/>
                <w:b/>
                <w:sz w:val="16"/>
                <w:szCs w:val="16"/>
              </w:rPr>
              <w:t>(H)</w:t>
            </w:r>
          </w:p>
        </w:tc>
        <w:tc>
          <w:tcPr>
            <w:tcW w:w="1026" w:type="pct"/>
            <w:shd w:val="clear" w:color="auto" w:fill="auto"/>
            <w:vAlign w:val="center"/>
          </w:tcPr>
          <w:p w:rsidR="002154B3" w:rsidRPr="00955E97" w:rsidRDefault="002154B3" w:rsidP="00BB379C">
            <w:pPr>
              <w:pStyle w:val="TextMetodikaChar"/>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 xml:space="preserve">O.2 Celkové investice (v zemědělských podnicích) </w:t>
            </w:r>
            <w:r w:rsidR="00955E97">
              <w:rPr>
                <w:rFonts w:asciiTheme="minorHAnsi" w:hAnsiTheme="minorHAnsi"/>
                <w:b/>
                <w:sz w:val="16"/>
                <w:szCs w:val="16"/>
              </w:rPr>
              <w:t>(H)</w:t>
            </w:r>
          </w:p>
        </w:tc>
      </w:tr>
      <w:tr w:rsidR="002154B3" w:rsidRPr="00C52620" w:rsidTr="002C4B38">
        <w:trPr>
          <w:trHeight w:val="57"/>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27 - </w:t>
            </w:r>
            <w:proofErr w:type="spellStart"/>
            <w:r w:rsidRPr="00F84083">
              <w:rPr>
                <w:rFonts w:asciiTheme="minorHAnsi" w:hAnsiTheme="minorHAnsi"/>
                <w:sz w:val="16"/>
                <w:szCs w:val="16"/>
              </w:rPr>
              <w:t>Total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factor</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productivity</w:t>
            </w:r>
            <w:proofErr w:type="spellEnd"/>
            <w:r w:rsidRPr="00F84083">
              <w:rPr>
                <w:rFonts w:asciiTheme="minorHAnsi" w:hAnsiTheme="minorHAnsi"/>
                <w:sz w:val="16"/>
                <w:szCs w:val="16"/>
              </w:rPr>
              <w:t xml:space="preserve"> in </w:t>
            </w:r>
            <w:proofErr w:type="spellStart"/>
            <w:r w:rsidRPr="00F84083">
              <w:rPr>
                <w:rFonts w:asciiTheme="minorHAnsi" w:hAnsiTheme="minorHAnsi"/>
                <w:sz w:val="16"/>
                <w:szCs w:val="16"/>
              </w:rPr>
              <w:t>agriculture</w:t>
            </w:r>
            <w:proofErr w:type="spellEnd"/>
          </w:p>
        </w:tc>
        <w:tc>
          <w:tcPr>
            <w:tcW w:w="934" w:type="pct"/>
            <w:shd w:val="clear" w:color="auto" w:fill="auto"/>
            <w:noWrap/>
            <w:vAlign w:val="center"/>
          </w:tcPr>
          <w:p w:rsidR="002154B3" w:rsidRPr="00F84083" w:rsidRDefault="002154B3" w:rsidP="00BB379C">
            <w:pPr>
              <w:spacing w:after="60"/>
              <w:rPr>
                <w:rFonts w:asciiTheme="minorHAnsi" w:hAnsiTheme="minorHAnsi"/>
                <w:color w:val="000000"/>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w:t>
            </w:r>
          </w:p>
        </w:tc>
        <w:tc>
          <w:tcPr>
            <w:tcW w:w="983" w:type="pct"/>
            <w:shd w:val="clear" w:color="auto" w:fill="auto"/>
            <w:vAlign w:val="center"/>
          </w:tcPr>
          <w:p w:rsidR="002154B3" w:rsidRPr="00955E97" w:rsidRDefault="003076AF" w:rsidP="00BB379C">
            <w:pPr>
              <w:rPr>
                <w:rFonts w:asciiTheme="minorHAnsi" w:hAnsiTheme="minorHAnsi"/>
                <w:b/>
                <w:sz w:val="16"/>
                <w:szCs w:val="16"/>
              </w:rPr>
            </w:pPr>
            <w:r w:rsidRPr="00955E97">
              <w:rPr>
                <w:rFonts w:asciiTheme="minorHAnsi" w:hAnsiTheme="minorHAnsi"/>
                <w:b/>
                <w:sz w:val="16"/>
                <w:szCs w:val="16"/>
              </w:rPr>
              <w:t xml:space="preserve">R2 </w:t>
            </w:r>
            <w:r w:rsidR="002154B3" w:rsidRPr="00955E97">
              <w:rPr>
                <w:rFonts w:asciiTheme="minorHAnsi" w:hAnsiTheme="minorHAnsi"/>
                <w:b/>
                <w:sz w:val="16"/>
                <w:szCs w:val="16"/>
              </w:rPr>
              <w:t>Změna hodnoty zemědělské produkce v přepočtu na plný ekvivalent pracovní síly (RPJ) u podpořených oproti nepodpořeným podnikům</w:t>
            </w:r>
            <w:r w:rsidR="00955E97">
              <w:rPr>
                <w:rFonts w:asciiTheme="minorHAnsi" w:hAnsiTheme="minorHAnsi"/>
                <w:b/>
                <w:sz w:val="16"/>
                <w:szCs w:val="16"/>
              </w:rPr>
              <w:t xml:space="preserve"> (H)</w:t>
            </w:r>
          </w:p>
        </w:tc>
        <w:tc>
          <w:tcPr>
            <w:tcW w:w="1026" w:type="pct"/>
            <w:shd w:val="clear" w:color="auto" w:fill="auto"/>
            <w:vAlign w:val="center"/>
          </w:tcPr>
          <w:p w:rsidR="002154B3" w:rsidRPr="00955E97" w:rsidRDefault="002154B3" w:rsidP="00BB379C">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O.3 Počet podpořených investičních operací</w:t>
            </w:r>
            <w:r w:rsidR="00955E97">
              <w:rPr>
                <w:rFonts w:asciiTheme="minorHAnsi" w:hAnsiTheme="minorHAnsi" w:cs="Times New Roman"/>
                <w:b/>
                <w:sz w:val="16"/>
                <w:szCs w:val="16"/>
              </w:rPr>
              <w:t xml:space="preserve"> </w:t>
            </w:r>
            <w:r w:rsidR="00955E97">
              <w:rPr>
                <w:rFonts w:asciiTheme="minorHAnsi" w:hAnsiTheme="minorHAnsi"/>
                <w:b/>
                <w:sz w:val="16"/>
                <w:szCs w:val="16"/>
              </w:rPr>
              <w:t>(H)</w:t>
            </w:r>
          </w:p>
          <w:p w:rsidR="002154B3" w:rsidRPr="00955E97" w:rsidRDefault="002154B3" w:rsidP="00BB379C">
            <w:pPr>
              <w:pStyle w:val="TextMetodika"/>
              <w:spacing w:before="0" w:after="0" w:line="240" w:lineRule="auto"/>
              <w:rPr>
                <w:rFonts w:asciiTheme="minorHAnsi" w:hAnsiTheme="minorHAnsi" w:cs="Times New Roman"/>
                <w:b/>
                <w:sz w:val="16"/>
                <w:szCs w:val="16"/>
              </w:rPr>
            </w:pPr>
          </w:p>
        </w:tc>
      </w:tr>
      <w:tr w:rsidR="002154B3" w:rsidRPr="00C52620" w:rsidTr="002C4B38">
        <w:trPr>
          <w:trHeight w:val="57"/>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14 - </w:t>
            </w:r>
            <w:proofErr w:type="spellStart"/>
            <w:r w:rsidRPr="00F84083">
              <w:rPr>
                <w:rFonts w:asciiTheme="minorHAnsi" w:hAnsiTheme="minorHAnsi"/>
                <w:sz w:val="16"/>
                <w:szCs w:val="16"/>
              </w:rPr>
              <w:t>Labour</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productivity</w:t>
            </w:r>
            <w:proofErr w:type="spellEnd"/>
            <w:r w:rsidRPr="00F84083">
              <w:rPr>
                <w:rFonts w:asciiTheme="minorHAnsi" w:hAnsiTheme="minorHAnsi"/>
                <w:sz w:val="16"/>
                <w:szCs w:val="16"/>
              </w:rPr>
              <w:t xml:space="preserve"> in </w:t>
            </w:r>
            <w:proofErr w:type="spellStart"/>
            <w:r w:rsidRPr="00F84083">
              <w:rPr>
                <w:rFonts w:asciiTheme="minorHAnsi" w:hAnsiTheme="minorHAnsi"/>
                <w:sz w:val="16"/>
                <w:szCs w:val="16"/>
              </w:rPr>
              <w:t>agriculture</w:t>
            </w:r>
            <w:proofErr w:type="spellEnd"/>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w:t>
            </w:r>
          </w:p>
        </w:tc>
        <w:tc>
          <w:tcPr>
            <w:tcW w:w="983" w:type="pct"/>
            <w:shd w:val="clear" w:color="auto" w:fill="auto"/>
            <w:vAlign w:val="center"/>
          </w:tcPr>
          <w:p w:rsidR="002154B3" w:rsidRPr="00955E97" w:rsidRDefault="00A1239D" w:rsidP="00BB379C">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92020</w:t>
            </w:r>
            <w:r w:rsidR="002154B3" w:rsidRPr="00955E97">
              <w:rPr>
                <w:rFonts w:asciiTheme="minorHAnsi" w:hAnsiTheme="minorHAnsi" w:cs="Times New Roman"/>
                <w:b/>
                <w:sz w:val="16"/>
                <w:szCs w:val="16"/>
              </w:rPr>
              <w:t xml:space="preserve"> Podíl zemědělských podniků, u kterých došlo ke zvýšení HPH </w:t>
            </w:r>
            <w:r w:rsidR="00955E97">
              <w:rPr>
                <w:rFonts w:asciiTheme="minorHAnsi" w:hAnsiTheme="minorHAnsi" w:cs="Times New Roman"/>
                <w:b/>
                <w:sz w:val="16"/>
                <w:szCs w:val="16"/>
              </w:rPr>
              <w:t xml:space="preserve"> </w:t>
            </w:r>
            <w:r w:rsidR="00955E97">
              <w:rPr>
                <w:rFonts w:asciiTheme="minorHAnsi" w:hAnsiTheme="minorHAnsi"/>
                <w:b/>
                <w:sz w:val="16"/>
                <w:szCs w:val="16"/>
              </w:rPr>
              <w:t>(H)</w:t>
            </w:r>
          </w:p>
        </w:tc>
        <w:tc>
          <w:tcPr>
            <w:tcW w:w="1026" w:type="pct"/>
            <w:shd w:val="clear" w:color="auto" w:fill="auto"/>
            <w:vAlign w:val="center"/>
          </w:tcPr>
          <w:p w:rsidR="002154B3" w:rsidRPr="00955E97" w:rsidRDefault="002154B3" w:rsidP="00BB379C">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O.4 Počet podpořených zemědělských podniků (dle výkladu EK s vícenásobným započtením, tj. odpovídá počtu projektů/operací)</w:t>
            </w:r>
            <w:r w:rsidR="00955E97">
              <w:rPr>
                <w:rFonts w:asciiTheme="minorHAnsi" w:hAnsiTheme="minorHAnsi" w:cs="Times New Roman"/>
                <w:b/>
                <w:sz w:val="16"/>
                <w:szCs w:val="16"/>
              </w:rPr>
              <w:t xml:space="preserve"> </w:t>
            </w:r>
            <w:r w:rsidR="00955E97">
              <w:rPr>
                <w:rFonts w:asciiTheme="minorHAnsi" w:hAnsiTheme="minorHAnsi"/>
                <w:b/>
                <w:sz w:val="16"/>
                <w:szCs w:val="16"/>
              </w:rPr>
              <w:t>(H)</w:t>
            </w:r>
          </w:p>
        </w:tc>
      </w:tr>
      <w:tr w:rsidR="002154B3" w:rsidRPr="00C52620" w:rsidTr="002C4B38">
        <w:trPr>
          <w:trHeight w:val="465"/>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28 - Gross </w:t>
            </w:r>
            <w:proofErr w:type="spellStart"/>
            <w:r w:rsidRPr="00F84083">
              <w:rPr>
                <w:rFonts w:asciiTheme="minorHAnsi" w:hAnsiTheme="minorHAnsi"/>
                <w:sz w:val="16"/>
                <w:szCs w:val="16"/>
              </w:rPr>
              <w:t>fixed</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capital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formation</w:t>
            </w:r>
            <w:proofErr w:type="spellEnd"/>
            <w:r w:rsidRPr="00F84083">
              <w:rPr>
                <w:rFonts w:asciiTheme="minorHAnsi" w:hAnsiTheme="minorHAnsi"/>
                <w:sz w:val="16"/>
                <w:szCs w:val="16"/>
              </w:rPr>
              <w:t xml:space="preserve"> in </w:t>
            </w:r>
            <w:proofErr w:type="spellStart"/>
            <w:r w:rsidRPr="00F84083">
              <w:rPr>
                <w:rFonts w:asciiTheme="minorHAnsi" w:hAnsiTheme="minorHAnsi"/>
                <w:sz w:val="16"/>
                <w:szCs w:val="16"/>
              </w:rPr>
              <w:t>Agriculture</w:t>
            </w:r>
            <w:proofErr w:type="spellEnd"/>
            <w:r w:rsidRPr="00F84083">
              <w:rPr>
                <w:rFonts w:asciiTheme="minorHAnsi" w:hAnsiTheme="minorHAnsi"/>
                <w:sz w:val="16"/>
                <w:szCs w:val="16"/>
              </w:rPr>
              <w:t xml:space="preserve"> (GFCF)</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955E97" w:rsidRDefault="00A1239D" w:rsidP="00BB379C">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92010</w:t>
            </w:r>
            <w:r w:rsidR="002154B3" w:rsidRPr="00955E97">
              <w:rPr>
                <w:rFonts w:asciiTheme="minorHAnsi" w:hAnsiTheme="minorHAnsi" w:cs="Times New Roman"/>
                <w:b/>
                <w:sz w:val="16"/>
                <w:szCs w:val="16"/>
              </w:rPr>
              <w:t xml:space="preserve"> Podíl zemědělských podniků, u kterých došlo ke zvýšení výkonů </w:t>
            </w:r>
            <w:r w:rsidR="00955E97">
              <w:rPr>
                <w:rFonts w:asciiTheme="minorHAnsi" w:hAnsiTheme="minorHAnsi"/>
                <w:b/>
                <w:sz w:val="16"/>
                <w:szCs w:val="16"/>
              </w:rPr>
              <w:t>(H)</w:t>
            </w:r>
          </w:p>
        </w:tc>
        <w:tc>
          <w:tcPr>
            <w:tcW w:w="1026" w:type="pct"/>
            <w:shd w:val="clear" w:color="auto" w:fill="auto"/>
            <w:vAlign w:val="center"/>
          </w:tcPr>
          <w:p w:rsidR="002154B3" w:rsidRPr="00955E97" w:rsidRDefault="00A1239D" w:rsidP="00BB379C">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94000</w:t>
            </w:r>
            <w:r w:rsidR="002154B3" w:rsidRPr="00955E97">
              <w:rPr>
                <w:rFonts w:asciiTheme="minorHAnsi" w:hAnsiTheme="minorHAnsi" w:cs="Times New Roman"/>
                <w:b/>
                <w:sz w:val="16"/>
                <w:szCs w:val="16"/>
              </w:rPr>
              <w:t xml:space="preserve"> Počet podpořených zemědělských podniků (jedinečný počet podpořených podniků)</w:t>
            </w:r>
            <w:r w:rsidR="00955E97">
              <w:rPr>
                <w:rFonts w:asciiTheme="minorHAnsi" w:hAnsiTheme="minorHAnsi" w:cs="Times New Roman"/>
                <w:b/>
                <w:sz w:val="16"/>
                <w:szCs w:val="16"/>
              </w:rPr>
              <w:t xml:space="preserve"> </w:t>
            </w:r>
            <w:r w:rsidR="00955E97">
              <w:rPr>
                <w:rFonts w:asciiTheme="minorHAnsi" w:hAnsiTheme="minorHAnsi"/>
                <w:b/>
                <w:sz w:val="16"/>
                <w:szCs w:val="16"/>
              </w:rPr>
              <w:t>(H)</w:t>
            </w:r>
          </w:p>
        </w:tc>
      </w:tr>
      <w:tr w:rsidR="002154B3" w:rsidRPr="00C52620" w:rsidTr="002C4B38">
        <w:trPr>
          <w:trHeight w:val="465"/>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17 -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holdings</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farms</w:t>
            </w:r>
            <w:proofErr w:type="spellEnd"/>
            <w:r w:rsidRPr="00F84083">
              <w:rPr>
                <w:rFonts w:asciiTheme="minorHAnsi" w:hAnsiTheme="minorHAnsi"/>
                <w:sz w:val="16"/>
                <w:szCs w:val="16"/>
              </w:rPr>
              <w:t xml:space="preserve">) - </w:t>
            </w:r>
            <w:proofErr w:type="spellStart"/>
            <w:r w:rsidRPr="00F84083">
              <w:rPr>
                <w:rFonts w:asciiTheme="minorHAnsi" w:hAnsiTheme="minorHAnsi"/>
                <w:sz w:val="16"/>
                <w:szCs w:val="16"/>
              </w:rPr>
              <w:t>total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number</w:t>
            </w:r>
            <w:proofErr w:type="spellEnd"/>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955E97" w:rsidRDefault="002154B3" w:rsidP="00BB379C">
            <w:pPr>
              <w:spacing w:after="60"/>
              <w:rPr>
                <w:rFonts w:asciiTheme="minorHAnsi" w:hAnsiTheme="minorHAnsi"/>
                <w:b/>
                <w:sz w:val="16"/>
                <w:szCs w:val="16"/>
              </w:rPr>
            </w:pPr>
          </w:p>
        </w:tc>
        <w:tc>
          <w:tcPr>
            <w:tcW w:w="1026" w:type="pct"/>
            <w:shd w:val="clear" w:color="auto" w:fill="auto"/>
            <w:vAlign w:val="center"/>
          </w:tcPr>
          <w:p w:rsidR="002154B3" w:rsidRPr="00955E97" w:rsidRDefault="00A1239D" w:rsidP="00BB379C">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94901</w:t>
            </w:r>
            <w:r w:rsidR="002154B3" w:rsidRPr="00955E97">
              <w:rPr>
                <w:rFonts w:asciiTheme="minorHAnsi" w:hAnsiTheme="minorHAnsi" w:cs="Times New Roman"/>
                <w:b/>
                <w:sz w:val="16"/>
                <w:szCs w:val="16"/>
              </w:rPr>
              <w:t xml:space="preserve"> Počet projektů v podpořených podnicích, které zajišťují dobré životní podmínky zvířat </w:t>
            </w:r>
            <w:r w:rsidR="00955E97">
              <w:rPr>
                <w:rFonts w:asciiTheme="minorHAnsi" w:hAnsiTheme="minorHAnsi"/>
                <w:b/>
                <w:sz w:val="16"/>
                <w:szCs w:val="16"/>
              </w:rPr>
              <w:t>(H)</w:t>
            </w:r>
          </w:p>
        </w:tc>
      </w:tr>
      <w:tr w:rsidR="002154B3" w:rsidRPr="00C52620" w:rsidTr="002C4B38">
        <w:trPr>
          <w:trHeight w:val="364"/>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17 -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holdings</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farms</w:t>
            </w:r>
            <w:proofErr w:type="spellEnd"/>
            <w:r w:rsidRPr="00F84083">
              <w:rPr>
                <w:rFonts w:asciiTheme="minorHAnsi" w:hAnsiTheme="minorHAnsi"/>
                <w:sz w:val="16"/>
                <w:szCs w:val="16"/>
              </w:rPr>
              <w:t xml:space="preserve">) -  </w:t>
            </w:r>
            <w:proofErr w:type="spellStart"/>
            <w:r w:rsidRPr="00F84083">
              <w:rPr>
                <w:rFonts w:asciiTheme="minorHAnsi" w:hAnsiTheme="minorHAnsi"/>
                <w:sz w:val="16"/>
                <w:szCs w:val="16"/>
              </w:rPr>
              <w:t>size</w:t>
            </w:r>
            <w:proofErr w:type="spellEnd"/>
            <w:r w:rsidRPr="00F84083">
              <w:rPr>
                <w:rFonts w:asciiTheme="minorHAnsi" w:hAnsiTheme="minorHAnsi"/>
                <w:sz w:val="16"/>
                <w:szCs w:val="16"/>
              </w:rPr>
              <w:t xml:space="preserve"> in ha</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955E97" w:rsidRDefault="002154B3" w:rsidP="00BB379C">
            <w:pPr>
              <w:spacing w:after="60"/>
              <w:rPr>
                <w:rFonts w:asciiTheme="minorHAnsi" w:hAnsiTheme="minorHAnsi"/>
                <w:b/>
                <w:sz w:val="16"/>
                <w:szCs w:val="16"/>
              </w:rPr>
            </w:pPr>
          </w:p>
        </w:tc>
        <w:tc>
          <w:tcPr>
            <w:tcW w:w="1026" w:type="pct"/>
            <w:shd w:val="clear" w:color="auto" w:fill="auto"/>
            <w:vAlign w:val="center"/>
          </w:tcPr>
          <w:p w:rsidR="002154B3" w:rsidRPr="00955E97" w:rsidRDefault="00A1239D" w:rsidP="00BB379C">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92701</w:t>
            </w:r>
            <w:r w:rsidR="002154B3" w:rsidRPr="00955E97">
              <w:rPr>
                <w:rFonts w:asciiTheme="minorHAnsi" w:hAnsiTheme="minorHAnsi" w:cs="Times New Roman"/>
                <w:b/>
                <w:sz w:val="16"/>
                <w:szCs w:val="16"/>
              </w:rPr>
              <w:t xml:space="preserve"> Počet podpořených inovativních projektů </w:t>
            </w:r>
            <w:r w:rsidR="00955E97">
              <w:rPr>
                <w:rFonts w:asciiTheme="minorHAnsi" w:hAnsiTheme="minorHAnsi"/>
                <w:b/>
                <w:sz w:val="16"/>
                <w:szCs w:val="16"/>
              </w:rPr>
              <w:t>(H)</w:t>
            </w:r>
          </w:p>
        </w:tc>
      </w:tr>
      <w:tr w:rsidR="002154B3" w:rsidRPr="00C52620" w:rsidTr="002C4B38">
        <w:trPr>
          <w:trHeight w:val="380"/>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17 -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holdings</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farms</w:t>
            </w:r>
            <w:proofErr w:type="spellEnd"/>
            <w:r w:rsidRPr="00F84083">
              <w:rPr>
                <w:rFonts w:asciiTheme="minorHAnsi" w:hAnsiTheme="minorHAnsi"/>
                <w:sz w:val="16"/>
                <w:szCs w:val="16"/>
              </w:rPr>
              <w:t xml:space="preserve">) - </w:t>
            </w:r>
            <w:proofErr w:type="spellStart"/>
            <w:r w:rsidRPr="00F84083">
              <w:rPr>
                <w:rFonts w:asciiTheme="minorHAnsi" w:hAnsiTheme="minorHAnsi"/>
                <w:sz w:val="16"/>
                <w:szCs w:val="16"/>
              </w:rPr>
              <w:t>economic</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size</w:t>
            </w:r>
            <w:proofErr w:type="spellEnd"/>
            <w:r w:rsidRPr="00F84083">
              <w:rPr>
                <w:rFonts w:asciiTheme="minorHAnsi" w:hAnsiTheme="minorHAnsi"/>
                <w:sz w:val="16"/>
                <w:szCs w:val="16"/>
              </w:rPr>
              <w:t xml:space="preserve"> </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w:t>
            </w:r>
          </w:p>
        </w:tc>
        <w:tc>
          <w:tcPr>
            <w:tcW w:w="1026" w:type="pct"/>
            <w:shd w:val="clear" w:color="auto" w:fill="auto"/>
            <w:vAlign w:val="center"/>
          </w:tcPr>
          <w:p w:rsidR="002154B3" w:rsidRPr="003E41A6" w:rsidRDefault="003E41A6" w:rsidP="00BB379C">
            <w:pPr>
              <w:pStyle w:val="TextMetodikaChar"/>
              <w:spacing w:before="0" w:after="60" w:line="240" w:lineRule="auto"/>
              <w:rPr>
                <w:rFonts w:asciiTheme="minorHAnsi" w:hAnsiTheme="minorHAnsi" w:cs="Times New Roman"/>
                <w:b/>
                <w:color w:val="FF0000"/>
                <w:sz w:val="16"/>
                <w:szCs w:val="16"/>
              </w:rPr>
            </w:pPr>
            <w:r w:rsidRPr="003E41A6">
              <w:rPr>
                <w:rFonts w:asciiTheme="minorHAnsi" w:hAnsiTheme="minorHAnsi" w:cs="Times New Roman"/>
                <w:b/>
                <w:sz w:val="16"/>
                <w:szCs w:val="16"/>
              </w:rPr>
              <w:t>93703 Počet zemědělských podniků s podporou do restrukturalizace nebo modernizace a do rozvoje podnikatelské činnosti/investice pro mladé zemědělce (M)</w:t>
            </w:r>
          </w:p>
        </w:tc>
      </w:tr>
      <w:tr w:rsidR="002154B3" w:rsidRPr="00C52620" w:rsidTr="00044D06">
        <w:trPr>
          <w:trHeight w:val="364"/>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17 -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holdings</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farms</w:t>
            </w:r>
            <w:proofErr w:type="spellEnd"/>
            <w:r w:rsidRPr="00F84083">
              <w:rPr>
                <w:rFonts w:asciiTheme="minorHAnsi" w:hAnsiTheme="minorHAnsi"/>
                <w:sz w:val="16"/>
                <w:szCs w:val="16"/>
              </w:rPr>
              <w:t xml:space="preserve">) - </w:t>
            </w:r>
            <w:proofErr w:type="spellStart"/>
            <w:r w:rsidRPr="00F84083">
              <w:rPr>
                <w:rFonts w:asciiTheme="minorHAnsi" w:hAnsiTheme="minorHAnsi"/>
                <w:sz w:val="16"/>
                <w:szCs w:val="16"/>
              </w:rPr>
              <w:t>persons</w:t>
            </w:r>
            <w:proofErr w:type="spellEnd"/>
            <w:r w:rsidRPr="00F84083">
              <w:rPr>
                <w:rFonts w:asciiTheme="minorHAnsi" w:hAnsiTheme="minorHAnsi"/>
                <w:sz w:val="16"/>
                <w:szCs w:val="16"/>
              </w:rPr>
              <w:t xml:space="preserve">,   AWU/ holding </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F84083" w:rsidRDefault="002154B3" w:rsidP="00BB379C">
            <w:pPr>
              <w:spacing w:after="60"/>
              <w:rPr>
                <w:rFonts w:asciiTheme="minorHAnsi" w:hAnsiTheme="minorHAnsi"/>
                <w:sz w:val="16"/>
                <w:szCs w:val="16"/>
              </w:rPr>
            </w:pPr>
          </w:p>
        </w:tc>
        <w:tc>
          <w:tcPr>
            <w:tcW w:w="1026" w:type="pct"/>
            <w:shd w:val="clear" w:color="auto" w:fill="auto"/>
            <w:vAlign w:val="center"/>
          </w:tcPr>
          <w:p w:rsidR="002154B3" w:rsidRPr="00F84083" w:rsidRDefault="002154B3" w:rsidP="00BB379C">
            <w:pPr>
              <w:spacing w:after="60"/>
              <w:rPr>
                <w:rFonts w:asciiTheme="minorHAnsi" w:hAnsiTheme="minorHAnsi"/>
                <w:i/>
                <w:sz w:val="16"/>
                <w:szCs w:val="16"/>
              </w:rPr>
            </w:pPr>
          </w:p>
        </w:tc>
      </w:tr>
      <w:tr w:rsidR="002154B3" w:rsidRPr="00C52620" w:rsidTr="00044D06">
        <w:trPr>
          <w:trHeight w:val="186"/>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22 - </w:t>
            </w:r>
            <w:proofErr w:type="spellStart"/>
            <w:r w:rsidRPr="00F84083">
              <w:rPr>
                <w:rFonts w:asciiTheme="minorHAnsi" w:hAnsiTheme="minorHAnsi"/>
                <w:sz w:val="16"/>
                <w:szCs w:val="16"/>
              </w:rPr>
              <w:t>Farm</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labour</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force</w:t>
            </w:r>
            <w:proofErr w:type="spellEnd"/>
            <w:r w:rsidRPr="00F84083">
              <w:rPr>
                <w:rFonts w:asciiTheme="minorHAnsi" w:hAnsiTheme="minorHAnsi"/>
                <w:sz w:val="16"/>
                <w:szCs w:val="16"/>
              </w:rPr>
              <w:t xml:space="preserve"> </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w:t>
            </w:r>
          </w:p>
        </w:tc>
        <w:tc>
          <w:tcPr>
            <w:tcW w:w="1026" w:type="pct"/>
            <w:shd w:val="clear" w:color="auto" w:fill="auto"/>
            <w:vAlign w:val="center"/>
          </w:tcPr>
          <w:p w:rsidR="002154B3" w:rsidRPr="00F84083" w:rsidRDefault="002154B3" w:rsidP="00BB379C">
            <w:pPr>
              <w:spacing w:after="60"/>
              <w:rPr>
                <w:rFonts w:asciiTheme="minorHAnsi" w:hAnsiTheme="minorHAnsi"/>
                <w:i/>
                <w:sz w:val="16"/>
                <w:szCs w:val="16"/>
              </w:rPr>
            </w:pPr>
          </w:p>
        </w:tc>
      </w:tr>
      <w:tr w:rsidR="002154B3" w:rsidRPr="00C52620" w:rsidTr="002C4B38">
        <w:trPr>
          <w:trHeight w:val="202"/>
        </w:trPr>
        <w:tc>
          <w:tcPr>
            <w:tcW w:w="5000" w:type="pct"/>
            <w:gridSpan w:val="6"/>
            <w:shd w:val="clear" w:color="000000" w:fill="FFFF99"/>
            <w:noWrap/>
            <w:vAlign w:val="bottom"/>
          </w:tcPr>
          <w:p w:rsidR="002154B3" w:rsidRPr="00F84083" w:rsidRDefault="002154B3" w:rsidP="00BB379C">
            <w:pPr>
              <w:spacing w:before="60" w:after="60"/>
              <w:rPr>
                <w:rFonts w:asciiTheme="minorHAnsi" w:hAnsiTheme="minorHAnsi"/>
                <w:b/>
                <w:bCs/>
                <w:color w:val="000000"/>
                <w:sz w:val="16"/>
                <w:szCs w:val="16"/>
              </w:rPr>
            </w:pPr>
            <w:r w:rsidRPr="00F84083">
              <w:rPr>
                <w:rFonts w:asciiTheme="minorHAnsi" w:hAnsiTheme="minorHAnsi"/>
                <w:b/>
                <w:bCs/>
                <w:color w:val="000000"/>
                <w:sz w:val="16"/>
                <w:szCs w:val="16"/>
              </w:rPr>
              <w:t>Předpoklady</w:t>
            </w:r>
          </w:p>
        </w:tc>
      </w:tr>
      <w:tr w:rsidR="002154B3" w:rsidRPr="00C52620" w:rsidTr="002C4B38">
        <w:trPr>
          <w:trHeight w:val="300"/>
        </w:trPr>
        <w:tc>
          <w:tcPr>
            <w:tcW w:w="5000" w:type="pct"/>
            <w:gridSpan w:val="6"/>
            <w:shd w:val="clear" w:color="000000" w:fill="FFFFCC"/>
            <w:noWrap/>
            <w:vAlign w:val="bottom"/>
          </w:tcPr>
          <w:p w:rsidR="002154B3" w:rsidRPr="00F84083" w:rsidRDefault="002154B3" w:rsidP="00BB379C">
            <w:pPr>
              <w:spacing w:before="60" w:after="60"/>
              <w:rPr>
                <w:rFonts w:asciiTheme="minorHAnsi" w:hAnsiTheme="minorHAnsi"/>
                <w:i/>
                <w:iCs/>
                <w:color w:val="000000"/>
                <w:sz w:val="16"/>
                <w:szCs w:val="16"/>
              </w:rPr>
            </w:pPr>
            <w:r w:rsidRPr="00F84083">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2154B3" w:rsidRPr="00C52620" w:rsidTr="002C4B38">
        <w:trPr>
          <w:trHeight w:val="178"/>
        </w:trPr>
        <w:tc>
          <w:tcPr>
            <w:tcW w:w="5000" w:type="pct"/>
            <w:gridSpan w:val="6"/>
            <w:shd w:val="clear" w:color="auto" w:fill="auto"/>
            <w:vAlign w:val="bottom"/>
          </w:tcPr>
          <w:p w:rsidR="002154B3" w:rsidRPr="00F84083" w:rsidRDefault="002154B3" w:rsidP="00BB379C">
            <w:pPr>
              <w:spacing w:before="60" w:after="60"/>
              <w:rPr>
                <w:rFonts w:asciiTheme="minorHAnsi" w:hAnsiTheme="minorHAnsi"/>
                <w:color w:val="000000"/>
                <w:sz w:val="16"/>
                <w:szCs w:val="16"/>
              </w:rPr>
            </w:pPr>
            <w:r w:rsidRPr="00F84083">
              <w:rPr>
                <w:rFonts w:asciiTheme="minorHAnsi" w:hAnsiTheme="minorHAnsi"/>
                <w:sz w:val="16"/>
                <w:szCs w:val="16"/>
              </w:rPr>
              <w:t>Zájem subjektů účastnit se programu.</w:t>
            </w:r>
          </w:p>
        </w:tc>
      </w:tr>
      <w:tr w:rsidR="002154B3" w:rsidRPr="00C52620" w:rsidTr="002C4B38">
        <w:trPr>
          <w:trHeight w:val="118"/>
        </w:trPr>
        <w:tc>
          <w:tcPr>
            <w:tcW w:w="5000" w:type="pct"/>
            <w:gridSpan w:val="6"/>
            <w:shd w:val="clear" w:color="000000" w:fill="FFFF99"/>
            <w:noWrap/>
            <w:vAlign w:val="bottom"/>
          </w:tcPr>
          <w:p w:rsidR="002154B3" w:rsidRPr="00F84083" w:rsidRDefault="002154B3" w:rsidP="00BB379C">
            <w:pPr>
              <w:spacing w:before="60" w:after="60"/>
              <w:rPr>
                <w:rFonts w:asciiTheme="minorHAnsi" w:hAnsiTheme="minorHAnsi"/>
                <w:b/>
                <w:bCs/>
                <w:color w:val="000000"/>
                <w:sz w:val="16"/>
                <w:szCs w:val="16"/>
              </w:rPr>
            </w:pPr>
            <w:r w:rsidRPr="00F84083">
              <w:rPr>
                <w:rFonts w:asciiTheme="minorHAnsi" w:hAnsiTheme="minorHAnsi"/>
                <w:b/>
                <w:bCs/>
                <w:color w:val="000000"/>
                <w:sz w:val="16"/>
                <w:szCs w:val="16"/>
              </w:rPr>
              <w:t>Externí faktory</w:t>
            </w:r>
          </w:p>
        </w:tc>
      </w:tr>
      <w:tr w:rsidR="002154B3" w:rsidRPr="00C52620" w:rsidTr="002C4B38">
        <w:trPr>
          <w:trHeight w:val="230"/>
        </w:trPr>
        <w:tc>
          <w:tcPr>
            <w:tcW w:w="5000" w:type="pct"/>
            <w:gridSpan w:val="6"/>
            <w:shd w:val="clear" w:color="000000" w:fill="FFFFCC"/>
            <w:noWrap/>
            <w:vAlign w:val="bottom"/>
          </w:tcPr>
          <w:p w:rsidR="002154B3" w:rsidRPr="00F84083" w:rsidRDefault="002154B3" w:rsidP="00BB379C">
            <w:pPr>
              <w:spacing w:before="60" w:after="60"/>
              <w:rPr>
                <w:rFonts w:asciiTheme="minorHAnsi" w:hAnsiTheme="minorHAnsi"/>
                <w:i/>
                <w:iCs/>
                <w:color w:val="000000"/>
                <w:sz w:val="16"/>
                <w:szCs w:val="16"/>
              </w:rPr>
            </w:pPr>
            <w:r w:rsidRPr="00F84083">
              <w:rPr>
                <w:rFonts w:asciiTheme="minorHAnsi" w:hAnsiTheme="minorHAnsi"/>
                <w:i/>
                <w:iCs/>
                <w:color w:val="000000"/>
                <w:sz w:val="16"/>
                <w:szCs w:val="16"/>
              </w:rPr>
              <w:t>Další neovlivnitelné vnější faktory, které mohou negativně ovlivnit úspěšnost naplnění cíle.</w:t>
            </w:r>
          </w:p>
        </w:tc>
      </w:tr>
      <w:tr w:rsidR="002154B3" w:rsidRPr="00C52620" w:rsidTr="00A63790">
        <w:trPr>
          <w:trHeight w:val="369"/>
        </w:trPr>
        <w:tc>
          <w:tcPr>
            <w:tcW w:w="5000" w:type="pct"/>
            <w:gridSpan w:val="6"/>
            <w:shd w:val="clear" w:color="auto" w:fill="auto"/>
            <w:vAlign w:val="bottom"/>
          </w:tcPr>
          <w:p w:rsidR="002154B3" w:rsidRPr="00F84083" w:rsidRDefault="002154B3" w:rsidP="00BB379C">
            <w:pPr>
              <w:spacing w:before="60" w:after="60"/>
              <w:rPr>
                <w:rFonts w:asciiTheme="minorHAnsi" w:hAnsiTheme="minorHAnsi"/>
                <w:b/>
                <w:bCs/>
                <w:color w:val="FF0000"/>
                <w:sz w:val="16"/>
                <w:szCs w:val="16"/>
              </w:rPr>
            </w:pPr>
            <w:r w:rsidRPr="00F84083">
              <w:rPr>
                <w:rFonts w:asciiTheme="minorHAnsi" w:hAnsiTheme="minorHAnsi"/>
                <w:sz w:val="16"/>
                <w:szCs w:val="16"/>
              </w:rPr>
              <w:t>Rostoucí volatilita cen vstupů a zejména postupný růst ceny práce, půdy, energií a dalších vstupů. Rostoucí tlak ze strany zahraničních konkurentů a s tím spojené obavy pro investice do specifických sektorů (obavy vyplývající z postupného ukončování kvót u výroby mléka, cukru a škrobu). Případný nedostatek disponibilních finančních zdrojů v důsledku ekonomické recese.</w:t>
            </w:r>
          </w:p>
        </w:tc>
      </w:tr>
      <w:tr w:rsidR="002154B3" w:rsidRPr="00C52620" w:rsidTr="002C4B38">
        <w:trPr>
          <w:trHeight w:val="300"/>
        </w:trPr>
        <w:tc>
          <w:tcPr>
            <w:tcW w:w="5000" w:type="pct"/>
            <w:gridSpan w:val="6"/>
            <w:shd w:val="clear" w:color="000000" w:fill="FFFF99"/>
            <w:noWrap/>
            <w:vAlign w:val="bottom"/>
          </w:tcPr>
          <w:p w:rsidR="002154B3" w:rsidRPr="00F84083" w:rsidRDefault="002154B3" w:rsidP="00BB379C">
            <w:pPr>
              <w:spacing w:before="60" w:after="60"/>
              <w:rPr>
                <w:rFonts w:asciiTheme="minorHAnsi" w:hAnsiTheme="minorHAnsi"/>
                <w:b/>
                <w:bCs/>
                <w:color w:val="000000"/>
                <w:sz w:val="16"/>
                <w:szCs w:val="16"/>
              </w:rPr>
            </w:pPr>
            <w:r w:rsidRPr="00F84083">
              <w:rPr>
                <w:rFonts w:asciiTheme="minorHAnsi" w:hAnsiTheme="minorHAnsi"/>
                <w:b/>
                <w:bCs/>
                <w:color w:val="000000"/>
                <w:sz w:val="16"/>
                <w:szCs w:val="16"/>
              </w:rPr>
              <w:t>Další opatření</w:t>
            </w:r>
          </w:p>
        </w:tc>
      </w:tr>
      <w:tr w:rsidR="002154B3" w:rsidRPr="00C52620" w:rsidTr="002C4B38">
        <w:trPr>
          <w:trHeight w:val="207"/>
        </w:trPr>
        <w:tc>
          <w:tcPr>
            <w:tcW w:w="5000" w:type="pct"/>
            <w:gridSpan w:val="6"/>
            <w:shd w:val="clear" w:color="000000" w:fill="FFFFCC"/>
            <w:noWrap/>
            <w:vAlign w:val="bottom"/>
          </w:tcPr>
          <w:p w:rsidR="002154B3" w:rsidRPr="00F84083" w:rsidRDefault="002154B3" w:rsidP="00BB379C">
            <w:pPr>
              <w:spacing w:before="60" w:after="60"/>
              <w:rPr>
                <w:rFonts w:asciiTheme="minorHAnsi" w:hAnsiTheme="minorHAnsi"/>
                <w:i/>
                <w:iCs/>
                <w:color w:val="000000"/>
                <w:sz w:val="16"/>
                <w:szCs w:val="16"/>
              </w:rPr>
            </w:pPr>
            <w:r w:rsidRPr="00F84083">
              <w:rPr>
                <w:rFonts w:asciiTheme="minorHAnsi" w:hAnsiTheme="minorHAnsi"/>
                <w:i/>
                <w:iCs/>
                <w:color w:val="000000"/>
                <w:sz w:val="16"/>
                <w:szCs w:val="16"/>
              </w:rPr>
              <w:lastRenderedPageBreak/>
              <w:t>Další opatření, která musí být realizována, aby bylo dosaženo cíle. Tato opatření jsou realizována mimo operační program – např. opatření financovaná z jiných zdrojů, úprava legislativy apod.</w:t>
            </w:r>
          </w:p>
        </w:tc>
      </w:tr>
    </w:tbl>
    <w:p w:rsidR="002154B3" w:rsidRPr="00C52620" w:rsidRDefault="002154B3" w:rsidP="002154B3">
      <w:pPr>
        <w:spacing w:before="60" w:after="60"/>
        <w:rPr>
          <w:sz w:val="18"/>
          <w:szCs w:val="18"/>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46"/>
        <w:gridCol w:w="2394"/>
        <w:gridCol w:w="2983"/>
        <w:gridCol w:w="3119"/>
      </w:tblGrid>
      <w:tr w:rsidR="00E166CF" w:rsidRPr="00E166CF" w:rsidTr="00A1349A">
        <w:trPr>
          <w:trHeight w:val="283"/>
        </w:trPr>
        <w:tc>
          <w:tcPr>
            <w:tcW w:w="5000" w:type="pct"/>
            <w:gridSpan w:val="5"/>
            <w:shd w:val="clear" w:color="auto" w:fill="auto"/>
            <w:noWrap/>
            <w:vAlign w:val="bottom"/>
          </w:tcPr>
          <w:p w:rsidR="00E166CF" w:rsidRPr="00E166CF" w:rsidRDefault="00E166CF" w:rsidP="00BB379C">
            <w:pPr>
              <w:spacing w:before="60" w:after="60"/>
              <w:rPr>
                <w:rFonts w:asciiTheme="minorHAnsi" w:hAnsiTheme="minorHAnsi"/>
                <w:b/>
                <w:bCs/>
                <w:sz w:val="16"/>
                <w:szCs w:val="16"/>
              </w:rPr>
            </w:pPr>
            <w:r w:rsidRPr="00E166CF">
              <w:rPr>
                <w:rFonts w:asciiTheme="minorHAnsi" w:hAnsiTheme="minorHAnsi"/>
                <w:b/>
                <w:bCs/>
                <w:color w:val="00B0F0"/>
                <w:sz w:val="16"/>
                <w:szCs w:val="16"/>
              </w:rPr>
              <w:t xml:space="preserve">Vazba na tematický cíl: </w:t>
            </w:r>
          </w:p>
        </w:tc>
      </w:tr>
      <w:tr w:rsidR="002154B3" w:rsidRPr="00E166CF" w:rsidTr="00A1349A">
        <w:trPr>
          <w:trHeight w:val="319"/>
        </w:trPr>
        <w:tc>
          <w:tcPr>
            <w:tcW w:w="5000" w:type="pct"/>
            <w:gridSpan w:val="5"/>
            <w:shd w:val="clear" w:color="auto" w:fill="auto"/>
            <w:noWrap/>
            <w:vAlign w:val="bottom"/>
          </w:tcPr>
          <w:p w:rsidR="002B145A" w:rsidRDefault="00E166CF" w:rsidP="00BB379C">
            <w:pPr>
              <w:spacing w:before="60" w:after="60"/>
              <w:rPr>
                <w:rFonts w:asciiTheme="minorHAnsi" w:hAnsiTheme="minorHAnsi"/>
                <w:b/>
                <w:bCs/>
                <w:color w:val="FF0000"/>
                <w:sz w:val="16"/>
                <w:szCs w:val="16"/>
              </w:rPr>
            </w:pPr>
            <w:r>
              <w:rPr>
                <w:rFonts w:asciiTheme="minorHAnsi" w:hAnsiTheme="minorHAnsi"/>
                <w:sz w:val="16"/>
                <w:szCs w:val="16"/>
              </w:rPr>
              <w:br w:type="page"/>
            </w:r>
            <w:r w:rsidRPr="00E166CF">
              <w:rPr>
                <w:rFonts w:asciiTheme="minorHAnsi" w:hAnsiTheme="minorHAnsi"/>
                <w:b/>
                <w:bCs/>
                <w:color w:val="FF0000"/>
                <w:sz w:val="16"/>
                <w:szCs w:val="16"/>
              </w:rPr>
              <w:t xml:space="preserve">Tematický cíl:  </w:t>
            </w:r>
          </w:p>
          <w:p w:rsidR="002154B3" w:rsidRPr="00E166CF" w:rsidRDefault="00E166CF" w:rsidP="00BB379C">
            <w:pPr>
              <w:spacing w:before="60" w:after="60"/>
              <w:rPr>
                <w:rFonts w:asciiTheme="minorHAnsi" w:hAnsiTheme="minorHAnsi"/>
                <w:b/>
                <w:bCs/>
                <w:sz w:val="16"/>
                <w:szCs w:val="16"/>
              </w:rPr>
            </w:pPr>
            <w:r w:rsidRPr="00E166CF">
              <w:rPr>
                <w:rFonts w:asciiTheme="minorHAnsi" w:hAnsiTheme="minorHAnsi"/>
                <w:b/>
                <w:bCs/>
                <w:color w:val="FF0000"/>
                <w:sz w:val="16"/>
                <w:szCs w:val="16"/>
              </w:rPr>
              <w:t>TC 3</w:t>
            </w:r>
          </w:p>
        </w:tc>
      </w:tr>
      <w:tr w:rsidR="00E166CF" w:rsidRPr="00E166CF" w:rsidTr="00A1349A">
        <w:trPr>
          <w:trHeight w:val="510"/>
        </w:trPr>
        <w:tc>
          <w:tcPr>
            <w:tcW w:w="5000" w:type="pct"/>
            <w:gridSpan w:val="5"/>
            <w:shd w:val="clear" w:color="auto" w:fill="auto"/>
            <w:noWrap/>
            <w:vAlign w:val="bottom"/>
          </w:tcPr>
          <w:p w:rsidR="00E166CF" w:rsidRPr="00E166CF" w:rsidRDefault="00E166CF" w:rsidP="00E166CF">
            <w:pPr>
              <w:spacing w:before="60" w:after="60"/>
              <w:rPr>
                <w:rFonts w:asciiTheme="minorHAnsi" w:hAnsiTheme="minorHAnsi"/>
                <w:b/>
                <w:bCs/>
                <w:sz w:val="16"/>
                <w:szCs w:val="16"/>
              </w:rPr>
            </w:pPr>
            <w:r w:rsidRPr="00E166CF">
              <w:rPr>
                <w:rFonts w:asciiTheme="minorHAnsi" w:hAnsiTheme="minorHAnsi"/>
                <w:b/>
                <w:bCs/>
                <w:sz w:val="16"/>
                <w:szCs w:val="16"/>
              </w:rPr>
              <w:t xml:space="preserve">Priorita 3 </w:t>
            </w:r>
          </w:p>
          <w:p w:rsidR="00E166CF" w:rsidRDefault="00E166CF" w:rsidP="00E166CF">
            <w:pPr>
              <w:spacing w:before="60" w:after="60"/>
              <w:rPr>
                <w:rFonts w:asciiTheme="minorHAnsi" w:hAnsiTheme="minorHAnsi"/>
                <w:sz w:val="16"/>
                <w:szCs w:val="16"/>
              </w:rPr>
            </w:pPr>
            <w:r w:rsidRPr="00E166CF">
              <w:rPr>
                <w:rFonts w:asciiTheme="minorHAnsi" w:hAnsiTheme="minorHAnsi"/>
                <w:b/>
                <w:bCs/>
                <w:sz w:val="16"/>
                <w:szCs w:val="16"/>
              </w:rPr>
              <w:t>Prioritní oblast 3A</w:t>
            </w:r>
          </w:p>
        </w:tc>
      </w:tr>
      <w:tr w:rsidR="002154B3" w:rsidRPr="00E166CF" w:rsidTr="00A1349A">
        <w:trPr>
          <w:trHeight w:val="307"/>
        </w:trPr>
        <w:tc>
          <w:tcPr>
            <w:tcW w:w="5000" w:type="pct"/>
            <w:gridSpan w:val="5"/>
            <w:shd w:val="clear" w:color="auto" w:fill="auto"/>
            <w:noWrap/>
            <w:vAlign w:val="bottom"/>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Opatření 4 Investice do hmotného majetku</w:t>
            </w:r>
          </w:p>
        </w:tc>
      </w:tr>
      <w:tr w:rsidR="002154B3" w:rsidRPr="00E166CF" w:rsidTr="00A1349A">
        <w:trPr>
          <w:trHeight w:val="307"/>
        </w:trPr>
        <w:tc>
          <w:tcPr>
            <w:tcW w:w="5000" w:type="pct"/>
            <w:gridSpan w:val="5"/>
            <w:shd w:val="clear" w:color="auto" w:fill="auto"/>
            <w:noWrap/>
            <w:vAlign w:val="bottom"/>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Podopatření 4.2 Podpora investic, které se týkají zpracování/ uvádění na trh a/nebo vývoje zemědělských produktů</w:t>
            </w:r>
          </w:p>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Operace 4.2.1 Zpracování a uvádění na trh zemědělských produktů</w:t>
            </w:r>
          </w:p>
        </w:tc>
      </w:tr>
      <w:tr w:rsidR="002154B3" w:rsidRPr="00E166CF" w:rsidTr="002B145A">
        <w:trPr>
          <w:trHeight w:val="398"/>
        </w:trPr>
        <w:tc>
          <w:tcPr>
            <w:tcW w:w="1262" w:type="pct"/>
            <w:shd w:val="clear" w:color="000000" w:fill="D7E4BC"/>
            <w:noWrap/>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8" w:type="pct"/>
            <w:shd w:val="clear" w:color="000000" w:fill="D7E4BC"/>
            <w:noWrap/>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89" w:type="pct"/>
            <w:shd w:val="clear" w:color="000000" w:fill="D7E4BC"/>
            <w:noWrap/>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shd w:val="clear" w:color="000000" w:fill="D7E4BC"/>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8" w:type="pct"/>
            <w:shd w:val="clear" w:color="000000" w:fill="D7E4BC"/>
            <w:noWrap/>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2154B3" w:rsidRPr="00E166CF" w:rsidTr="009E1076">
        <w:trPr>
          <w:trHeight w:val="5235"/>
        </w:trPr>
        <w:tc>
          <w:tcPr>
            <w:tcW w:w="1262" w:type="pct"/>
            <w:shd w:val="clear" w:color="auto" w:fill="auto"/>
            <w:vAlign w:val="center"/>
          </w:tcPr>
          <w:p w:rsidR="002A41A3" w:rsidRPr="003C6C89" w:rsidRDefault="002154B3" w:rsidP="003C6C89">
            <w:pPr>
              <w:spacing w:before="60" w:after="60"/>
              <w:rPr>
                <w:rFonts w:asciiTheme="minorHAnsi" w:hAnsiTheme="minorHAnsi"/>
                <w:bCs/>
                <w:sz w:val="16"/>
                <w:szCs w:val="16"/>
              </w:rPr>
            </w:pPr>
            <w:r w:rsidRPr="00E166CF">
              <w:rPr>
                <w:rFonts w:asciiTheme="minorHAnsi" w:hAnsiTheme="minorHAnsi"/>
                <w:bCs/>
                <w:sz w:val="16"/>
                <w:szCs w:val="16"/>
              </w:rPr>
              <w:t xml:space="preserve">Nedostatečná konkurenceschopnost znamená mj. sníženou schopnost generovat dostatek zdrojů na investice. </w:t>
            </w:r>
            <w:r w:rsidRPr="00E166CF">
              <w:rPr>
                <w:rFonts w:asciiTheme="minorHAnsi" w:hAnsiTheme="minorHAnsi"/>
                <w:sz w:val="16"/>
                <w:szCs w:val="16"/>
              </w:rPr>
              <w:t xml:space="preserve">Tvorba hrubého fixního kapitálu za NACE 10-12 v období 2007-2009 činila 685 mil. EUR, zatímco v období 2010-2012 výrazně poklesla na 600 mil. EUR, tj. o 12,4 %. </w:t>
            </w:r>
            <w:r w:rsidRPr="00E166CF">
              <w:rPr>
                <w:rFonts w:asciiTheme="minorHAnsi" w:hAnsiTheme="minorHAnsi"/>
                <w:bCs/>
                <w:sz w:val="16"/>
                <w:szCs w:val="16"/>
              </w:rPr>
              <w:t xml:space="preserve">Produktivita práce ve zpracovatelském průmyslu v ČR, vyjádřená v podobě HPH na zaměstnance, činila 25,4 tis. € v roce 2010, zatímco v EU 27 již dosáhla 47,1 tis. € a dosahuje tak poloviční úrovně. </w:t>
            </w:r>
            <w:r w:rsidRPr="00E166CF">
              <w:rPr>
                <w:rFonts w:asciiTheme="minorHAnsi" w:hAnsiTheme="minorHAnsi"/>
                <w:sz w:val="16"/>
                <w:szCs w:val="16"/>
              </w:rPr>
              <w:t xml:space="preserve">Pokud jde o charakteristiku potravinářského průmyslu, všeobecně jeho výkonnost zaostává za průměrem EU. Hrubá přidaná hodnota na pracovníka v potravinářském odvětví činila na základě dat ze Strukturální podnikové </w:t>
            </w:r>
            <w:r w:rsidR="004B2BB7" w:rsidRPr="00E166CF">
              <w:rPr>
                <w:rFonts w:asciiTheme="minorHAnsi" w:hAnsiTheme="minorHAnsi"/>
                <w:sz w:val="16"/>
                <w:szCs w:val="16"/>
              </w:rPr>
              <w:t>statistiky v r.</w:t>
            </w:r>
            <w:r w:rsidRPr="00E166CF">
              <w:rPr>
                <w:rFonts w:asciiTheme="minorHAnsi" w:hAnsiTheme="minorHAnsi"/>
                <w:sz w:val="16"/>
                <w:szCs w:val="16"/>
              </w:rPr>
              <w:t xml:space="preserve"> 2010 18 909 EUR, zatímco v EU již dosáhla 40 785 EUR, což znamená, že v ČR je o 53 % nižší. Podíl potravinářství na HPH ČR se pohybuje kolem 2,5 až 2,7 % a po vstupu do EU mírně roste, nicméně v ostatních členských zemích je podíl HPH vyšší.</w:t>
            </w:r>
          </w:p>
        </w:tc>
        <w:tc>
          <w:tcPr>
            <w:tcW w:w="938" w:type="pct"/>
            <w:shd w:val="clear" w:color="auto" w:fill="auto"/>
            <w:vAlign w:val="center"/>
          </w:tcPr>
          <w:p w:rsidR="002154B3" w:rsidRPr="00E166CF" w:rsidRDefault="002154B3" w:rsidP="009B2DCF">
            <w:pPr>
              <w:spacing w:before="60" w:after="60"/>
              <w:rPr>
                <w:rFonts w:asciiTheme="minorHAnsi" w:hAnsiTheme="minorHAnsi"/>
                <w:sz w:val="16"/>
                <w:szCs w:val="16"/>
              </w:rPr>
            </w:pPr>
            <w:r w:rsidRPr="00E166CF">
              <w:rPr>
                <w:rFonts w:asciiTheme="minorHAnsi" w:hAnsiTheme="minorHAnsi"/>
                <w:sz w:val="16"/>
                <w:szCs w:val="16"/>
              </w:rPr>
              <w:t>Ve velké míře se vyrábí produkce běžného konzumního charakteru, což se týká jak potravin, tak nápojů. V menší míře je zastoupena  jedinečná produkce, využívající konkurenční výhody. Tato produkce, s marketingovou podporou, a v přijatelné cenové hladině, by nacházela uplatnění na současném trhu potravin,  nasyceném často výrobky, od méně známých a vzdálených výrobců, kteří  podléhají příliš globalizačním trendům a jejichž produkty mají příliš "standardní" charakter.</w:t>
            </w:r>
          </w:p>
          <w:p w:rsidR="002154B3" w:rsidRPr="00E166CF" w:rsidRDefault="002154B3" w:rsidP="009B2DCF">
            <w:pPr>
              <w:spacing w:before="60" w:after="60"/>
              <w:rPr>
                <w:rFonts w:asciiTheme="minorHAnsi" w:hAnsiTheme="minorHAnsi"/>
                <w:sz w:val="16"/>
                <w:szCs w:val="16"/>
              </w:rPr>
            </w:pPr>
            <w:r w:rsidRPr="00E166CF">
              <w:rPr>
                <w:rFonts w:asciiTheme="minorHAnsi" w:hAnsiTheme="minorHAnsi"/>
                <w:sz w:val="16"/>
                <w:szCs w:val="16"/>
              </w:rPr>
              <w:t>Nedostatečná konkurenceschopnost znamená mj. sníženou schopnost generovat dostatek zdrojů na investice.</w:t>
            </w:r>
          </w:p>
        </w:tc>
        <w:tc>
          <w:tcPr>
            <w:tcW w:w="789" w:type="pct"/>
            <w:shd w:val="clear" w:color="auto" w:fill="auto"/>
            <w:vAlign w:val="center"/>
          </w:tcPr>
          <w:p w:rsidR="002154B3" w:rsidRPr="00E166CF" w:rsidRDefault="002154B3" w:rsidP="009B2DCF">
            <w:pPr>
              <w:spacing w:before="60" w:after="60"/>
              <w:rPr>
                <w:rFonts w:asciiTheme="minorHAnsi" w:hAnsiTheme="minorHAnsi"/>
                <w:sz w:val="16"/>
                <w:szCs w:val="16"/>
              </w:rPr>
            </w:pPr>
            <w:r w:rsidRPr="00E166CF">
              <w:rPr>
                <w:rFonts w:asciiTheme="minorHAnsi" w:hAnsiTheme="minorHAnsi"/>
                <w:sz w:val="16"/>
                <w:szCs w:val="16"/>
              </w:rPr>
              <w:t>Nízká tvorba přidané hodnoty</w:t>
            </w:r>
          </w:p>
          <w:p w:rsidR="002154B3" w:rsidRPr="00E166CF" w:rsidRDefault="002154B3" w:rsidP="009B2DCF">
            <w:pPr>
              <w:spacing w:before="60" w:after="60"/>
              <w:rPr>
                <w:rFonts w:asciiTheme="minorHAnsi" w:hAnsiTheme="minorHAnsi"/>
                <w:sz w:val="16"/>
                <w:szCs w:val="16"/>
              </w:rPr>
            </w:pPr>
          </w:p>
          <w:p w:rsidR="002154B3" w:rsidRPr="00E166CF" w:rsidRDefault="002154B3" w:rsidP="009B2DCF">
            <w:pPr>
              <w:spacing w:before="60" w:after="60"/>
              <w:rPr>
                <w:rFonts w:asciiTheme="minorHAnsi" w:hAnsiTheme="minorHAnsi"/>
                <w:sz w:val="16"/>
                <w:szCs w:val="16"/>
              </w:rPr>
            </w:pPr>
          </w:p>
        </w:tc>
        <w:tc>
          <w:tcPr>
            <w:tcW w:w="983" w:type="pct"/>
            <w:shd w:val="clear" w:color="auto" w:fill="auto"/>
            <w:vAlign w:val="center"/>
          </w:tcPr>
          <w:p w:rsidR="004A5A1B" w:rsidRDefault="004A5A1B" w:rsidP="009B2DCF">
            <w:pPr>
              <w:spacing w:before="60" w:after="60"/>
              <w:rPr>
                <w:rFonts w:asciiTheme="minorHAnsi" w:hAnsiTheme="minorHAnsi"/>
                <w:bCs/>
                <w:sz w:val="16"/>
                <w:szCs w:val="16"/>
              </w:rPr>
            </w:pPr>
            <w:r>
              <w:rPr>
                <w:rFonts w:asciiTheme="minorHAnsi" w:hAnsiTheme="minorHAnsi"/>
                <w:bCs/>
                <w:sz w:val="16"/>
                <w:szCs w:val="16"/>
              </w:rPr>
              <w:t>Z</w:t>
            </w:r>
            <w:r w:rsidRPr="004A5A1B">
              <w:rPr>
                <w:rFonts w:asciiTheme="minorHAnsi" w:hAnsiTheme="minorHAnsi"/>
                <w:bCs/>
                <w:sz w:val="16"/>
                <w:szCs w:val="16"/>
              </w:rPr>
              <w:t xml:space="preserve">lepšení konkurenceschopnosti prvovýrobců přidáváním hodnoty </w:t>
            </w:r>
            <w:r w:rsidR="004B2BB7" w:rsidRPr="004A5A1B">
              <w:rPr>
                <w:rFonts w:asciiTheme="minorHAnsi" w:hAnsiTheme="minorHAnsi"/>
                <w:bCs/>
                <w:sz w:val="16"/>
                <w:szCs w:val="16"/>
              </w:rPr>
              <w:t>zemědělský</w:t>
            </w:r>
            <w:r w:rsidR="004B2BB7">
              <w:rPr>
                <w:rFonts w:asciiTheme="minorHAnsi" w:hAnsiTheme="minorHAnsi"/>
                <w:bCs/>
                <w:sz w:val="16"/>
                <w:szCs w:val="16"/>
              </w:rPr>
              <w:t xml:space="preserve">m </w:t>
            </w:r>
            <w:r w:rsidR="004B2BB7" w:rsidRPr="004A5A1B">
              <w:rPr>
                <w:rFonts w:asciiTheme="minorHAnsi" w:hAnsiTheme="minorHAnsi"/>
                <w:bCs/>
                <w:sz w:val="16"/>
                <w:szCs w:val="16"/>
              </w:rPr>
              <w:t>produktům</w:t>
            </w:r>
          </w:p>
          <w:p w:rsidR="002154B3" w:rsidRPr="00E166CF" w:rsidRDefault="002154B3" w:rsidP="004A5A1B">
            <w:pPr>
              <w:spacing w:before="60" w:after="60"/>
              <w:rPr>
                <w:rFonts w:asciiTheme="minorHAnsi" w:hAnsiTheme="minorHAnsi"/>
                <w:bCs/>
                <w:sz w:val="16"/>
                <w:szCs w:val="16"/>
              </w:rPr>
            </w:pPr>
          </w:p>
        </w:tc>
        <w:tc>
          <w:tcPr>
            <w:tcW w:w="1028" w:type="pct"/>
            <w:shd w:val="clear" w:color="auto" w:fill="auto"/>
            <w:vAlign w:val="center"/>
          </w:tcPr>
          <w:p w:rsidR="002154B3" w:rsidRPr="00E166CF" w:rsidRDefault="002154B3" w:rsidP="009B2DCF">
            <w:pPr>
              <w:spacing w:before="60" w:after="60"/>
              <w:rPr>
                <w:rFonts w:asciiTheme="minorHAnsi" w:hAnsiTheme="minorHAnsi"/>
                <w:bCs/>
                <w:sz w:val="16"/>
                <w:szCs w:val="16"/>
              </w:rPr>
            </w:pPr>
            <w:r w:rsidRPr="00E166CF">
              <w:rPr>
                <w:rFonts w:asciiTheme="minorHAnsi" w:hAnsiTheme="minorHAnsi"/>
                <w:bCs/>
                <w:sz w:val="16"/>
                <w:szCs w:val="16"/>
              </w:rPr>
              <w:t>Stimulace restrukturalizace a technologické a technické vybavenosti</w:t>
            </w:r>
            <w:r w:rsidR="004A5A1B">
              <w:rPr>
                <w:rFonts w:asciiTheme="minorHAnsi" w:hAnsiTheme="minorHAnsi"/>
                <w:bCs/>
                <w:sz w:val="16"/>
                <w:szCs w:val="16"/>
              </w:rPr>
              <w:t xml:space="preserve"> investicemi ve zpracovatelských podnicích</w:t>
            </w:r>
            <w:r w:rsidR="009E1076">
              <w:rPr>
                <w:rFonts w:asciiTheme="minorHAnsi" w:hAnsiTheme="minorHAnsi"/>
                <w:bCs/>
                <w:sz w:val="16"/>
                <w:szCs w:val="16"/>
              </w:rPr>
              <w:t xml:space="preserve"> </w:t>
            </w:r>
          </w:p>
          <w:p w:rsidR="002154B3" w:rsidRPr="00E166CF" w:rsidRDefault="002154B3" w:rsidP="009B2DCF">
            <w:pPr>
              <w:spacing w:before="60" w:after="60"/>
              <w:rPr>
                <w:rFonts w:asciiTheme="minorHAnsi" w:hAnsiTheme="minorHAnsi"/>
                <w:bCs/>
                <w:sz w:val="16"/>
                <w:szCs w:val="16"/>
              </w:rPr>
            </w:pPr>
            <w:r w:rsidRPr="00E166CF">
              <w:rPr>
                <w:rFonts w:asciiTheme="minorHAnsi" w:hAnsiTheme="minorHAnsi"/>
                <w:bCs/>
                <w:sz w:val="16"/>
                <w:szCs w:val="16"/>
              </w:rPr>
              <w:t>Usnadnit vývoj a zavádění jak výrobkových, tak procesních inovací.</w:t>
            </w:r>
          </w:p>
          <w:p w:rsidR="002154B3" w:rsidRPr="00E166CF" w:rsidRDefault="002154B3" w:rsidP="004A5A1B">
            <w:pPr>
              <w:spacing w:before="60" w:after="60"/>
              <w:rPr>
                <w:rFonts w:asciiTheme="minorHAnsi" w:hAnsiTheme="minorHAnsi"/>
                <w:b/>
                <w:bCs/>
                <w:color w:val="4F81BD"/>
                <w:sz w:val="16"/>
                <w:szCs w:val="16"/>
              </w:rPr>
            </w:pPr>
          </w:p>
        </w:tc>
      </w:tr>
    </w:tbl>
    <w:p w:rsidR="009E1076" w:rsidRDefault="009E1076"/>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12"/>
        <w:gridCol w:w="2400"/>
        <w:gridCol w:w="2977"/>
        <w:gridCol w:w="6"/>
        <w:gridCol w:w="3113"/>
      </w:tblGrid>
      <w:tr w:rsidR="002154B3" w:rsidRPr="00E166CF" w:rsidTr="00A1349A">
        <w:trPr>
          <w:trHeight w:val="510"/>
        </w:trPr>
        <w:tc>
          <w:tcPr>
            <w:tcW w:w="1262" w:type="pct"/>
            <w:shd w:val="clear" w:color="000000" w:fill="E6B9B8"/>
            <w:noWrap/>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1" w:type="pct"/>
            <w:shd w:val="clear" w:color="000000" w:fill="E6B9B8"/>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8" w:type="pct"/>
            <w:gridSpan w:val="2"/>
            <w:shd w:val="clear" w:color="000000" w:fill="E6B9B8"/>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2154B3" w:rsidRPr="00E166CF" w:rsidTr="00A1349A">
        <w:trPr>
          <w:trHeight w:val="465"/>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25 -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factor</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income</w:t>
            </w:r>
            <w:proofErr w:type="spellEnd"/>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981" w:type="pct"/>
            <w:shd w:val="clear" w:color="auto" w:fill="auto"/>
            <w:vAlign w:val="center"/>
          </w:tcPr>
          <w:p w:rsidR="002154B3" w:rsidRPr="00955E97" w:rsidRDefault="002C33A2" w:rsidP="00BB379C">
            <w:pPr>
              <w:pStyle w:val="TextMetodikaChar"/>
              <w:spacing w:before="60" w:after="60" w:line="240" w:lineRule="auto"/>
              <w:rPr>
                <w:rFonts w:asciiTheme="minorHAnsi" w:hAnsiTheme="minorHAnsi"/>
                <w:b/>
                <w:sz w:val="16"/>
                <w:szCs w:val="16"/>
              </w:rPr>
            </w:pPr>
            <w:r w:rsidRPr="00955E97">
              <w:rPr>
                <w:rFonts w:asciiTheme="minorHAnsi" w:hAnsiTheme="minorHAnsi"/>
                <w:b/>
                <w:bCs/>
                <w:sz w:val="16"/>
                <w:szCs w:val="16"/>
              </w:rPr>
              <w:t>93802 Počet zemědělských podniků, které nově zpracovávají vlastní produkty</w:t>
            </w:r>
            <w:r w:rsidR="00955E97">
              <w:rPr>
                <w:rFonts w:asciiTheme="minorHAnsi" w:hAnsiTheme="minorHAnsi"/>
                <w:b/>
                <w:bCs/>
                <w:sz w:val="16"/>
                <w:szCs w:val="16"/>
              </w:rPr>
              <w:t xml:space="preserve"> </w:t>
            </w:r>
            <w:r w:rsidR="00955E97">
              <w:rPr>
                <w:rFonts w:asciiTheme="minorHAnsi" w:hAnsiTheme="minorHAnsi"/>
                <w:b/>
                <w:sz w:val="16"/>
                <w:szCs w:val="16"/>
              </w:rPr>
              <w:t>(H)</w:t>
            </w:r>
          </w:p>
        </w:tc>
        <w:tc>
          <w:tcPr>
            <w:tcW w:w="1028" w:type="pct"/>
            <w:gridSpan w:val="2"/>
            <w:shd w:val="clear" w:color="auto" w:fill="auto"/>
            <w:vAlign w:val="center"/>
          </w:tcPr>
          <w:p w:rsidR="002154B3" w:rsidRPr="00955E97" w:rsidRDefault="004A5A1B" w:rsidP="00BB379C">
            <w:pPr>
              <w:pStyle w:val="TextMetodikaChar"/>
              <w:spacing w:before="60" w:after="60" w:line="240" w:lineRule="auto"/>
              <w:rPr>
                <w:rFonts w:asciiTheme="minorHAnsi" w:hAnsiTheme="minorHAnsi"/>
                <w:b/>
                <w:sz w:val="16"/>
                <w:szCs w:val="16"/>
              </w:rPr>
            </w:pPr>
            <w:r w:rsidRPr="00955E97">
              <w:rPr>
                <w:rFonts w:asciiTheme="minorHAnsi" w:hAnsiTheme="minorHAnsi"/>
                <w:b/>
                <w:bCs/>
                <w:sz w:val="16"/>
                <w:szCs w:val="16"/>
              </w:rPr>
              <w:t>93702</w:t>
            </w:r>
            <w:r w:rsidR="002154B3" w:rsidRPr="00955E97">
              <w:rPr>
                <w:rFonts w:asciiTheme="minorHAnsi" w:hAnsiTheme="minorHAnsi"/>
                <w:b/>
                <w:bCs/>
                <w:sz w:val="16"/>
                <w:szCs w:val="16"/>
              </w:rPr>
              <w:t xml:space="preserve"> Počet podniků podpořených v rámci investic do zpracování a uvádění na trh zemědělských produktů (bez vícenásobného započítání) (4.2.1)</w:t>
            </w:r>
            <w:r w:rsidR="00955E97">
              <w:rPr>
                <w:rFonts w:asciiTheme="minorHAnsi" w:hAnsiTheme="minorHAnsi"/>
                <w:b/>
                <w:bCs/>
                <w:sz w:val="16"/>
                <w:szCs w:val="16"/>
              </w:rPr>
              <w:t xml:space="preserve"> </w:t>
            </w:r>
            <w:r w:rsidR="00955E97">
              <w:rPr>
                <w:rFonts w:asciiTheme="minorHAnsi" w:hAnsiTheme="minorHAnsi"/>
                <w:b/>
                <w:sz w:val="16"/>
                <w:szCs w:val="16"/>
              </w:rPr>
              <w:t>(H)</w:t>
            </w:r>
          </w:p>
        </w:tc>
      </w:tr>
      <w:tr w:rsidR="002C33A2" w:rsidRPr="00E166CF" w:rsidTr="00A1349A">
        <w:trPr>
          <w:trHeight w:val="465"/>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26 -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entrepreneurial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income</w:t>
            </w:r>
            <w:proofErr w:type="spellEnd"/>
          </w:p>
        </w:tc>
        <w:tc>
          <w:tcPr>
            <w:tcW w:w="934" w:type="pct"/>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981" w:type="pct"/>
            <w:shd w:val="clear" w:color="auto" w:fill="auto"/>
            <w:vAlign w:val="center"/>
          </w:tcPr>
          <w:p w:rsidR="002C33A2" w:rsidRPr="00955E97" w:rsidRDefault="002C33A2" w:rsidP="00BB379C">
            <w:pPr>
              <w:pStyle w:val="TextMetodikaChar"/>
              <w:spacing w:before="60" w:after="60" w:line="240" w:lineRule="auto"/>
              <w:rPr>
                <w:rFonts w:asciiTheme="minorHAnsi" w:hAnsiTheme="minorHAnsi"/>
                <w:b/>
                <w:sz w:val="16"/>
                <w:szCs w:val="16"/>
              </w:rPr>
            </w:pPr>
            <w:r w:rsidRPr="00955E97">
              <w:rPr>
                <w:rFonts w:asciiTheme="minorHAnsi" w:hAnsiTheme="minorHAnsi"/>
                <w:b/>
                <w:bCs/>
                <w:sz w:val="16"/>
                <w:szCs w:val="16"/>
              </w:rPr>
              <w:t>92020 Podíl podniků, u kterých došlo ke zvýšení hrubé přidané hodnoty</w:t>
            </w:r>
            <w:r w:rsidR="00955E97">
              <w:rPr>
                <w:rFonts w:asciiTheme="minorHAnsi" w:hAnsiTheme="minorHAnsi"/>
                <w:b/>
                <w:bCs/>
                <w:sz w:val="16"/>
                <w:szCs w:val="16"/>
              </w:rPr>
              <w:t xml:space="preserve"> </w:t>
            </w:r>
            <w:r w:rsidR="00955E97">
              <w:rPr>
                <w:rFonts w:asciiTheme="minorHAnsi" w:hAnsiTheme="minorHAnsi"/>
                <w:b/>
                <w:sz w:val="16"/>
                <w:szCs w:val="16"/>
              </w:rPr>
              <w:t>(H)</w:t>
            </w:r>
          </w:p>
        </w:tc>
        <w:tc>
          <w:tcPr>
            <w:tcW w:w="1028" w:type="pct"/>
            <w:gridSpan w:val="2"/>
            <w:shd w:val="clear" w:color="auto" w:fill="auto"/>
            <w:vAlign w:val="center"/>
          </w:tcPr>
          <w:p w:rsidR="002C33A2" w:rsidRPr="00955E97" w:rsidRDefault="002C33A2" w:rsidP="00E31A6D">
            <w:pPr>
              <w:pStyle w:val="TextMetodikaChar"/>
              <w:spacing w:before="60" w:after="60" w:line="240" w:lineRule="auto"/>
              <w:rPr>
                <w:rFonts w:asciiTheme="minorHAnsi" w:hAnsiTheme="minorHAnsi"/>
                <w:b/>
                <w:sz w:val="16"/>
                <w:szCs w:val="16"/>
              </w:rPr>
            </w:pPr>
            <w:r w:rsidRPr="00955E97">
              <w:rPr>
                <w:rFonts w:asciiTheme="minorHAnsi" w:hAnsiTheme="minorHAnsi"/>
                <w:b/>
                <w:bCs/>
                <w:sz w:val="16"/>
                <w:szCs w:val="16"/>
              </w:rPr>
              <w:t>O.3 Počet podpořených operací na investice do zpracování a uvádění na trh zemědělských produktů (4.2.1)</w:t>
            </w:r>
            <w:r w:rsidR="00955E97">
              <w:rPr>
                <w:rFonts w:asciiTheme="minorHAnsi" w:hAnsiTheme="minorHAnsi"/>
                <w:b/>
                <w:bCs/>
                <w:sz w:val="16"/>
                <w:szCs w:val="16"/>
              </w:rPr>
              <w:t xml:space="preserve"> </w:t>
            </w:r>
            <w:r w:rsidR="00955E97">
              <w:rPr>
                <w:rFonts w:asciiTheme="minorHAnsi" w:hAnsiTheme="minorHAnsi"/>
                <w:b/>
                <w:sz w:val="16"/>
                <w:szCs w:val="16"/>
              </w:rPr>
              <w:t>(</w:t>
            </w:r>
            <w:r w:rsidR="00E31A6D">
              <w:rPr>
                <w:rFonts w:asciiTheme="minorHAnsi" w:hAnsiTheme="minorHAnsi"/>
                <w:b/>
                <w:sz w:val="16"/>
                <w:szCs w:val="16"/>
              </w:rPr>
              <w:t>H)</w:t>
            </w:r>
          </w:p>
        </w:tc>
      </w:tr>
      <w:tr w:rsidR="002C33A2" w:rsidRPr="00E166CF" w:rsidTr="00A1349A">
        <w:trPr>
          <w:trHeight w:val="641"/>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27 - </w:t>
            </w:r>
            <w:proofErr w:type="spellStart"/>
            <w:r w:rsidRPr="00E166CF">
              <w:rPr>
                <w:rFonts w:asciiTheme="minorHAnsi" w:hAnsiTheme="minorHAnsi" w:cs="Arial"/>
                <w:sz w:val="16"/>
                <w:szCs w:val="16"/>
              </w:rPr>
              <w:t>Total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factor</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productivity</w:t>
            </w:r>
            <w:proofErr w:type="spellEnd"/>
            <w:r w:rsidRPr="00E166CF">
              <w:rPr>
                <w:rFonts w:asciiTheme="minorHAnsi" w:hAnsiTheme="minorHAnsi" w:cs="Arial"/>
                <w:sz w:val="16"/>
                <w:szCs w:val="16"/>
              </w:rPr>
              <w:t xml:space="preserve"> in </w:t>
            </w:r>
            <w:proofErr w:type="spellStart"/>
            <w:r w:rsidRPr="00E166CF">
              <w:rPr>
                <w:rFonts w:asciiTheme="minorHAnsi" w:hAnsiTheme="minorHAnsi" w:cs="Arial"/>
                <w:sz w:val="16"/>
                <w:szCs w:val="16"/>
              </w:rPr>
              <w:t>agriculture</w:t>
            </w:r>
            <w:proofErr w:type="spellEnd"/>
          </w:p>
        </w:tc>
        <w:tc>
          <w:tcPr>
            <w:tcW w:w="934" w:type="pct"/>
            <w:shd w:val="clear" w:color="auto" w:fill="auto"/>
            <w:noWrap/>
            <w:vAlign w:val="center"/>
          </w:tcPr>
          <w:p w:rsidR="002C33A2" w:rsidRPr="00E166CF" w:rsidRDefault="002C33A2" w:rsidP="00BB379C">
            <w:pPr>
              <w:spacing w:before="60" w:after="60"/>
              <w:rPr>
                <w:rFonts w:asciiTheme="minorHAnsi" w:hAnsiTheme="minorHAnsi" w:cs="Arial"/>
                <w:color w:val="000000"/>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981" w:type="pct"/>
            <w:shd w:val="clear" w:color="auto" w:fill="auto"/>
            <w:vAlign w:val="center"/>
          </w:tcPr>
          <w:p w:rsidR="002C33A2" w:rsidRPr="00955E97" w:rsidRDefault="002C33A2" w:rsidP="00BB379C">
            <w:pPr>
              <w:spacing w:before="60" w:after="60"/>
              <w:rPr>
                <w:rFonts w:asciiTheme="minorHAnsi" w:hAnsiTheme="minorHAnsi" w:cs="Arial"/>
                <w:b/>
                <w:bCs/>
                <w:sz w:val="16"/>
                <w:szCs w:val="16"/>
              </w:rPr>
            </w:pPr>
            <w:r w:rsidRPr="00955E97">
              <w:rPr>
                <w:rFonts w:asciiTheme="minorHAnsi" w:hAnsiTheme="minorHAnsi" w:cs="Arial"/>
                <w:b/>
                <w:bCs/>
                <w:sz w:val="16"/>
                <w:szCs w:val="16"/>
              </w:rPr>
              <w:t>92010 Podíl podniků, u kterých došlo ke zvýšení výkonů</w:t>
            </w:r>
            <w:r w:rsidR="00955E97">
              <w:rPr>
                <w:rFonts w:asciiTheme="minorHAnsi" w:hAnsiTheme="minorHAnsi" w:cs="Arial"/>
                <w:b/>
                <w:bCs/>
                <w:sz w:val="16"/>
                <w:szCs w:val="16"/>
              </w:rPr>
              <w:t xml:space="preserve"> </w:t>
            </w:r>
            <w:r w:rsidR="00955E97">
              <w:rPr>
                <w:rFonts w:asciiTheme="minorHAnsi" w:hAnsiTheme="minorHAnsi"/>
                <w:b/>
                <w:sz w:val="16"/>
                <w:szCs w:val="16"/>
              </w:rPr>
              <w:t>(H)</w:t>
            </w:r>
          </w:p>
        </w:tc>
        <w:tc>
          <w:tcPr>
            <w:tcW w:w="1028" w:type="pct"/>
            <w:gridSpan w:val="2"/>
            <w:shd w:val="clear" w:color="auto" w:fill="auto"/>
            <w:vAlign w:val="center"/>
          </w:tcPr>
          <w:p w:rsidR="002C33A2" w:rsidRPr="00955E97" w:rsidRDefault="002C33A2" w:rsidP="004B2BB7">
            <w:pPr>
              <w:pStyle w:val="TextMetodikaChar"/>
              <w:spacing w:before="60" w:after="60" w:line="240" w:lineRule="auto"/>
              <w:jc w:val="left"/>
              <w:rPr>
                <w:rFonts w:asciiTheme="minorHAnsi" w:hAnsiTheme="minorHAnsi"/>
                <w:b/>
                <w:sz w:val="16"/>
                <w:szCs w:val="16"/>
              </w:rPr>
            </w:pPr>
            <w:r w:rsidRPr="00955E97">
              <w:rPr>
                <w:rFonts w:asciiTheme="minorHAnsi" w:hAnsiTheme="minorHAnsi"/>
                <w:b/>
                <w:bCs/>
                <w:sz w:val="16"/>
                <w:szCs w:val="16"/>
              </w:rPr>
              <w:t>O.1 Celkové veřejné výdaje (4.2.1)</w:t>
            </w:r>
            <w:r w:rsidR="00955E97">
              <w:rPr>
                <w:rFonts w:asciiTheme="minorHAnsi" w:hAnsiTheme="minorHAnsi"/>
                <w:b/>
                <w:bCs/>
                <w:sz w:val="16"/>
                <w:szCs w:val="16"/>
              </w:rPr>
              <w:t xml:space="preserve"> </w:t>
            </w:r>
            <w:r w:rsidR="00955E97">
              <w:rPr>
                <w:rFonts w:asciiTheme="minorHAnsi" w:hAnsiTheme="minorHAnsi"/>
                <w:b/>
                <w:sz w:val="16"/>
                <w:szCs w:val="16"/>
              </w:rPr>
              <w:t>(</w:t>
            </w:r>
            <w:r w:rsidR="00E31A6D">
              <w:rPr>
                <w:rFonts w:asciiTheme="minorHAnsi" w:hAnsiTheme="minorHAnsi"/>
                <w:b/>
                <w:sz w:val="16"/>
                <w:szCs w:val="16"/>
              </w:rPr>
              <w:t xml:space="preserve">H, </w:t>
            </w:r>
            <w:r w:rsidR="004B2BB7">
              <w:rPr>
                <w:rFonts w:asciiTheme="minorHAnsi" w:hAnsiTheme="minorHAnsi"/>
                <w:b/>
                <w:sz w:val="16"/>
                <w:szCs w:val="16"/>
              </w:rPr>
              <w:t>M</w:t>
            </w:r>
            <w:r w:rsidR="00955E97">
              <w:rPr>
                <w:rFonts w:asciiTheme="minorHAnsi" w:hAnsiTheme="minorHAnsi"/>
                <w:b/>
                <w:sz w:val="16"/>
                <w:szCs w:val="16"/>
              </w:rPr>
              <w:t>)</w:t>
            </w:r>
          </w:p>
        </w:tc>
      </w:tr>
      <w:tr w:rsidR="002C33A2" w:rsidRPr="00E166CF" w:rsidTr="00A1349A">
        <w:trPr>
          <w:trHeight w:val="465"/>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14 - </w:t>
            </w:r>
            <w:proofErr w:type="spellStart"/>
            <w:r w:rsidRPr="00E166CF">
              <w:rPr>
                <w:rFonts w:asciiTheme="minorHAnsi" w:hAnsiTheme="minorHAnsi" w:cs="Arial"/>
                <w:sz w:val="16"/>
                <w:szCs w:val="16"/>
              </w:rPr>
              <w:t>Labour</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productivity</w:t>
            </w:r>
            <w:proofErr w:type="spellEnd"/>
            <w:r w:rsidRPr="00E166CF">
              <w:rPr>
                <w:rFonts w:asciiTheme="minorHAnsi" w:hAnsiTheme="minorHAnsi" w:cs="Arial"/>
                <w:sz w:val="16"/>
                <w:szCs w:val="16"/>
              </w:rPr>
              <w:t xml:space="preserve"> in </w:t>
            </w:r>
            <w:proofErr w:type="spellStart"/>
            <w:r w:rsidRPr="00E166CF">
              <w:rPr>
                <w:rFonts w:asciiTheme="minorHAnsi" w:hAnsiTheme="minorHAnsi" w:cs="Arial"/>
                <w:sz w:val="16"/>
                <w:szCs w:val="16"/>
              </w:rPr>
              <w:t>agriculture</w:t>
            </w:r>
            <w:proofErr w:type="spellEnd"/>
          </w:p>
        </w:tc>
        <w:tc>
          <w:tcPr>
            <w:tcW w:w="934" w:type="pct"/>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981" w:type="pct"/>
            <w:shd w:val="clear" w:color="auto" w:fill="auto"/>
            <w:vAlign w:val="center"/>
          </w:tcPr>
          <w:p w:rsidR="002C33A2" w:rsidRPr="00955E97" w:rsidRDefault="00A63790" w:rsidP="00BB379C">
            <w:pPr>
              <w:spacing w:before="60" w:after="60"/>
              <w:rPr>
                <w:rFonts w:asciiTheme="minorHAnsi" w:hAnsiTheme="minorHAnsi" w:cs="Arial"/>
                <w:b/>
                <w:bCs/>
                <w:sz w:val="16"/>
                <w:szCs w:val="16"/>
              </w:rPr>
            </w:pPr>
            <w:r w:rsidRPr="00A63790">
              <w:rPr>
                <w:rFonts w:asciiTheme="minorHAnsi" w:hAnsiTheme="minorHAnsi" w:cs="Arial"/>
                <w:b/>
                <w:bCs/>
                <w:sz w:val="16"/>
                <w:szCs w:val="16"/>
              </w:rPr>
              <w:t>Podíl potravinářských podniků s podporou z PRV na investice do přidávání hodnoty vůči všem potravinářským podnikům</w:t>
            </w:r>
            <w:r>
              <w:rPr>
                <w:rFonts w:asciiTheme="minorHAnsi" w:hAnsiTheme="minorHAnsi" w:cs="Arial"/>
                <w:b/>
                <w:bCs/>
                <w:sz w:val="16"/>
                <w:szCs w:val="16"/>
              </w:rPr>
              <w:t xml:space="preserve"> (H)</w:t>
            </w:r>
          </w:p>
        </w:tc>
        <w:tc>
          <w:tcPr>
            <w:tcW w:w="1028" w:type="pct"/>
            <w:gridSpan w:val="2"/>
            <w:shd w:val="clear" w:color="auto" w:fill="auto"/>
            <w:vAlign w:val="center"/>
          </w:tcPr>
          <w:p w:rsidR="002C33A2" w:rsidRPr="00955E97" w:rsidRDefault="002C33A2" w:rsidP="00BB379C">
            <w:pPr>
              <w:pStyle w:val="TextMetodikaChar"/>
              <w:spacing w:before="60" w:after="60" w:line="240" w:lineRule="auto"/>
              <w:jc w:val="left"/>
              <w:rPr>
                <w:rFonts w:asciiTheme="minorHAnsi" w:hAnsiTheme="minorHAnsi"/>
                <w:b/>
                <w:sz w:val="16"/>
                <w:szCs w:val="16"/>
              </w:rPr>
            </w:pPr>
            <w:r w:rsidRPr="00955E97">
              <w:rPr>
                <w:rFonts w:asciiTheme="minorHAnsi" w:hAnsiTheme="minorHAnsi"/>
                <w:b/>
                <w:bCs/>
                <w:sz w:val="16"/>
                <w:szCs w:val="16"/>
              </w:rPr>
              <w:t>O.2 Celkové investice (4.2.1)</w:t>
            </w:r>
            <w:r w:rsidR="00955E97">
              <w:rPr>
                <w:rFonts w:asciiTheme="minorHAnsi" w:hAnsiTheme="minorHAnsi"/>
                <w:b/>
                <w:bCs/>
                <w:sz w:val="16"/>
                <w:szCs w:val="16"/>
              </w:rPr>
              <w:t xml:space="preserve"> </w:t>
            </w:r>
            <w:r w:rsidR="00955E97">
              <w:rPr>
                <w:rFonts w:asciiTheme="minorHAnsi" w:hAnsiTheme="minorHAnsi"/>
                <w:b/>
                <w:sz w:val="16"/>
                <w:szCs w:val="16"/>
              </w:rPr>
              <w:t>(H)</w:t>
            </w:r>
          </w:p>
        </w:tc>
      </w:tr>
      <w:tr w:rsidR="002C33A2" w:rsidRPr="00E166CF" w:rsidTr="00A1349A">
        <w:trPr>
          <w:trHeight w:val="465"/>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28 - Gross </w:t>
            </w:r>
            <w:proofErr w:type="spellStart"/>
            <w:r w:rsidRPr="00E166CF">
              <w:rPr>
                <w:rFonts w:asciiTheme="minorHAnsi" w:hAnsiTheme="minorHAnsi" w:cs="Arial"/>
                <w:sz w:val="16"/>
                <w:szCs w:val="16"/>
              </w:rPr>
              <w:t>fixed</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capital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formation</w:t>
            </w:r>
            <w:proofErr w:type="spellEnd"/>
            <w:r w:rsidRPr="00E166CF">
              <w:rPr>
                <w:rFonts w:asciiTheme="minorHAnsi" w:hAnsiTheme="minorHAnsi" w:cs="Arial"/>
                <w:sz w:val="16"/>
                <w:szCs w:val="16"/>
              </w:rPr>
              <w:t xml:space="preserve"> in </w:t>
            </w:r>
            <w:proofErr w:type="spellStart"/>
            <w:r w:rsidRPr="00E166CF">
              <w:rPr>
                <w:rFonts w:asciiTheme="minorHAnsi" w:hAnsiTheme="minorHAnsi" w:cs="Arial"/>
                <w:sz w:val="16"/>
                <w:szCs w:val="16"/>
              </w:rPr>
              <w:t>Agriculture</w:t>
            </w:r>
            <w:proofErr w:type="spellEnd"/>
            <w:r w:rsidRPr="00E166CF">
              <w:rPr>
                <w:rFonts w:asciiTheme="minorHAnsi" w:hAnsiTheme="minorHAnsi" w:cs="Arial"/>
                <w:sz w:val="16"/>
                <w:szCs w:val="16"/>
              </w:rPr>
              <w:t xml:space="preserve"> (GFCF)</w:t>
            </w:r>
          </w:p>
        </w:tc>
        <w:tc>
          <w:tcPr>
            <w:tcW w:w="934" w:type="pct"/>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981" w:type="pct"/>
            <w:shd w:val="clear" w:color="auto" w:fill="auto"/>
            <w:vAlign w:val="center"/>
          </w:tcPr>
          <w:p w:rsidR="002C33A2" w:rsidRPr="00955E97" w:rsidRDefault="002C33A2" w:rsidP="00BB379C">
            <w:pPr>
              <w:spacing w:before="60" w:after="60"/>
              <w:rPr>
                <w:rFonts w:asciiTheme="minorHAnsi" w:hAnsiTheme="minorHAnsi" w:cs="Arial"/>
                <w:b/>
                <w:sz w:val="16"/>
                <w:szCs w:val="16"/>
              </w:rPr>
            </w:pPr>
          </w:p>
        </w:tc>
        <w:tc>
          <w:tcPr>
            <w:tcW w:w="1028" w:type="pct"/>
            <w:gridSpan w:val="2"/>
            <w:shd w:val="clear" w:color="auto" w:fill="auto"/>
            <w:vAlign w:val="center"/>
          </w:tcPr>
          <w:p w:rsidR="002C33A2" w:rsidRPr="00955E97" w:rsidRDefault="002C33A2" w:rsidP="003E41A6">
            <w:pPr>
              <w:pStyle w:val="TextMetodikaChar"/>
              <w:spacing w:before="60" w:after="60" w:line="240" w:lineRule="auto"/>
              <w:jc w:val="left"/>
              <w:rPr>
                <w:rFonts w:asciiTheme="minorHAnsi" w:hAnsiTheme="minorHAnsi"/>
                <w:b/>
                <w:sz w:val="16"/>
                <w:szCs w:val="16"/>
              </w:rPr>
            </w:pPr>
            <w:r w:rsidRPr="00955E97">
              <w:rPr>
                <w:rFonts w:asciiTheme="minorHAnsi" w:hAnsiTheme="minorHAnsi"/>
                <w:b/>
                <w:bCs/>
                <w:sz w:val="16"/>
                <w:szCs w:val="16"/>
              </w:rPr>
              <w:t>O.1 Celkové veřejné výdaje na podporu zavedení inovací (EUR)</w:t>
            </w:r>
            <w:r w:rsidR="00955E97">
              <w:rPr>
                <w:rFonts w:asciiTheme="minorHAnsi" w:hAnsiTheme="minorHAnsi"/>
                <w:b/>
                <w:bCs/>
                <w:sz w:val="16"/>
                <w:szCs w:val="16"/>
              </w:rPr>
              <w:t xml:space="preserve"> </w:t>
            </w:r>
            <w:r w:rsidR="00955E97">
              <w:rPr>
                <w:rFonts w:asciiTheme="minorHAnsi" w:hAnsiTheme="minorHAnsi"/>
                <w:b/>
                <w:sz w:val="16"/>
                <w:szCs w:val="16"/>
              </w:rPr>
              <w:t>(</w:t>
            </w:r>
            <w:r w:rsidR="00E31A6D">
              <w:rPr>
                <w:rFonts w:asciiTheme="minorHAnsi" w:hAnsiTheme="minorHAnsi"/>
                <w:b/>
                <w:sz w:val="16"/>
                <w:szCs w:val="16"/>
              </w:rPr>
              <w:t xml:space="preserve">H, </w:t>
            </w:r>
            <w:r w:rsidR="003E41A6">
              <w:rPr>
                <w:rFonts w:asciiTheme="minorHAnsi" w:hAnsiTheme="minorHAnsi"/>
                <w:b/>
                <w:sz w:val="16"/>
                <w:szCs w:val="16"/>
              </w:rPr>
              <w:t>M</w:t>
            </w:r>
            <w:r w:rsidR="00955E97">
              <w:rPr>
                <w:rFonts w:asciiTheme="minorHAnsi" w:hAnsiTheme="minorHAnsi"/>
                <w:b/>
                <w:sz w:val="16"/>
                <w:szCs w:val="16"/>
              </w:rPr>
              <w:t>)</w:t>
            </w:r>
          </w:p>
        </w:tc>
      </w:tr>
      <w:tr w:rsidR="002C33A2" w:rsidRPr="00E166CF" w:rsidTr="00A1349A">
        <w:trPr>
          <w:trHeight w:val="465"/>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17 -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holdings</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farms</w:t>
            </w:r>
            <w:proofErr w:type="spellEnd"/>
            <w:r w:rsidRPr="00E166CF">
              <w:rPr>
                <w:rFonts w:asciiTheme="minorHAnsi" w:hAnsiTheme="minorHAnsi" w:cs="Arial"/>
                <w:sz w:val="16"/>
                <w:szCs w:val="16"/>
              </w:rPr>
              <w:t xml:space="preserve">) - </w:t>
            </w:r>
            <w:proofErr w:type="spellStart"/>
            <w:r w:rsidRPr="00E166CF">
              <w:rPr>
                <w:rFonts w:asciiTheme="minorHAnsi" w:hAnsiTheme="minorHAnsi" w:cs="Arial"/>
                <w:sz w:val="16"/>
                <w:szCs w:val="16"/>
              </w:rPr>
              <w:t>total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number</w:t>
            </w:r>
            <w:proofErr w:type="spellEnd"/>
          </w:p>
        </w:tc>
        <w:tc>
          <w:tcPr>
            <w:tcW w:w="934" w:type="pct"/>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981" w:type="pct"/>
            <w:shd w:val="clear" w:color="auto" w:fill="auto"/>
            <w:vAlign w:val="center"/>
          </w:tcPr>
          <w:p w:rsidR="002C33A2" w:rsidRPr="00E166CF" w:rsidRDefault="002C33A2" w:rsidP="00BB379C">
            <w:pPr>
              <w:spacing w:before="60" w:after="60"/>
              <w:rPr>
                <w:rFonts w:asciiTheme="minorHAnsi" w:hAnsiTheme="minorHAnsi" w:cs="Arial"/>
                <w:sz w:val="16"/>
                <w:szCs w:val="16"/>
              </w:rPr>
            </w:pPr>
          </w:p>
        </w:tc>
        <w:tc>
          <w:tcPr>
            <w:tcW w:w="1028" w:type="pct"/>
            <w:gridSpan w:val="2"/>
            <w:shd w:val="clear" w:color="auto" w:fill="auto"/>
            <w:vAlign w:val="center"/>
          </w:tcPr>
          <w:p w:rsidR="002C33A2" w:rsidRPr="00E166CF" w:rsidRDefault="002C33A2" w:rsidP="00BB379C">
            <w:pPr>
              <w:pStyle w:val="TextMetodikaChar"/>
              <w:spacing w:before="60" w:after="60" w:line="240" w:lineRule="auto"/>
              <w:jc w:val="left"/>
              <w:rPr>
                <w:rFonts w:asciiTheme="minorHAnsi" w:hAnsiTheme="minorHAnsi"/>
                <w:sz w:val="16"/>
                <w:szCs w:val="16"/>
              </w:rPr>
            </w:pPr>
          </w:p>
        </w:tc>
      </w:tr>
      <w:tr w:rsidR="002154B3" w:rsidRPr="00E166CF" w:rsidTr="00A1349A">
        <w:trPr>
          <w:trHeight w:val="364"/>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17 -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holdings</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farms</w:t>
            </w:r>
            <w:proofErr w:type="spellEnd"/>
            <w:r w:rsidRPr="00E166CF">
              <w:rPr>
                <w:rFonts w:asciiTheme="minorHAnsi" w:hAnsiTheme="minorHAnsi" w:cs="Arial"/>
                <w:sz w:val="16"/>
                <w:szCs w:val="16"/>
              </w:rPr>
              <w:t xml:space="preserve">) -  </w:t>
            </w:r>
            <w:proofErr w:type="spellStart"/>
            <w:r w:rsidRPr="00E166CF">
              <w:rPr>
                <w:rFonts w:asciiTheme="minorHAnsi" w:hAnsiTheme="minorHAnsi" w:cs="Arial"/>
                <w:sz w:val="16"/>
                <w:szCs w:val="16"/>
              </w:rPr>
              <w:t>size</w:t>
            </w:r>
            <w:proofErr w:type="spellEnd"/>
            <w:r w:rsidRPr="00E166CF">
              <w:rPr>
                <w:rFonts w:asciiTheme="minorHAnsi" w:hAnsiTheme="minorHAnsi" w:cs="Arial"/>
                <w:sz w:val="16"/>
                <w:szCs w:val="16"/>
              </w:rPr>
              <w:t xml:space="preserve"> in ha</w:t>
            </w:r>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cs="Arial"/>
                <w:sz w:val="16"/>
                <w:szCs w:val="16"/>
              </w:rPr>
            </w:pPr>
          </w:p>
        </w:tc>
        <w:tc>
          <w:tcPr>
            <w:tcW w:w="1028" w:type="pct"/>
            <w:gridSpan w:val="2"/>
            <w:shd w:val="clear" w:color="auto" w:fill="auto"/>
            <w:vAlign w:val="center"/>
          </w:tcPr>
          <w:p w:rsidR="002154B3" w:rsidRPr="00E166CF" w:rsidRDefault="002154B3" w:rsidP="00BB379C">
            <w:pPr>
              <w:pStyle w:val="TextMetodikaChar"/>
              <w:spacing w:before="60" w:after="60" w:line="240" w:lineRule="auto"/>
              <w:jc w:val="left"/>
              <w:rPr>
                <w:rFonts w:asciiTheme="minorHAnsi" w:hAnsiTheme="minorHAnsi"/>
                <w:sz w:val="16"/>
                <w:szCs w:val="16"/>
              </w:rPr>
            </w:pPr>
          </w:p>
        </w:tc>
      </w:tr>
      <w:tr w:rsidR="002154B3" w:rsidRPr="00E166CF" w:rsidTr="00A1349A">
        <w:trPr>
          <w:trHeight w:val="380"/>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17 -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holdings</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farms</w:t>
            </w:r>
            <w:proofErr w:type="spellEnd"/>
            <w:r w:rsidRPr="00E166CF">
              <w:rPr>
                <w:rFonts w:asciiTheme="minorHAnsi" w:hAnsiTheme="minorHAnsi" w:cs="Arial"/>
                <w:sz w:val="16"/>
                <w:szCs w:val="16"/>
              </w:rPr>
              <w:t xml:space="preserve">) - </w:t>
            </w:r>
            <w:proofErr w:type="spellStart"/>
            <w:r w:rsidRPr="00E166CF">
              <w:rPr>
                <w:rFonts w:asciiTheme="minorHAnsi" w:hAnsiTheme="minorHAnsi" w:cs="Arial"/>
                <w:sz w:val="16"/>
                <w:szCs w:val="16"/>
              </w:rPr>
              <w:t>economic</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size</w:t>
            </w:r>
            <w:proofErr w:type="spellEnd"/>
            <w:r w:rsidRPr="00E166CF">
              <w:rPr>
                <w:rFonts w:asciiTheme="minorHAnsi" w:hAnsiTheme="minorHAnsi" w:cs="Arial"/>
                <w:sz w:val="16"/>
                <w:szCs w:val="16"/>
              </w:rPr>
              <w:t xml:space="preserve"> </w:t>
            </w:r>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1028" w:type="pct"/>
            <w:gridSpan w:val="2"/>
            <w:shd w:val="clear" w:color="auto" w:fill="auto"/>
            <w:vAlign w:val="center"/>
          </w:tcPr>
          <w:p w:rsidR="002154B3" w:rsidRPr="00E166CF" w:rsidRDefault="002154B3" w:rsidP="00BB379C">
            <w:pPr>
              <w:pStyle w:val="TextMetodikaChar"/>
              <w:spacing w:before="60" w:after="60" w:line="240" w:lineRule="auto"/>
              <w:jc w:val="left"/>
              <w:rPr>
                <w:rFonts w:asciiTheme="minorHAnsi" w:hAnsiTheme="minorHAnsi"/>
                <w:sz w:val="16"/>
                <w:szCs w:val="16"/>
              </w:rPr>
            </w:pPr>
          </w:p>
        </w:tc>
      </w:tr>
      <w:tr w:rsidR="002154B3" w:rsidRPr="00E166CF" w:rsidTr="00A1349A">
        <w:trPr>
          <w:trHeight w:val="465"/>
        </w:trPr>
        <w:tc>
          <w:tcPr>
            <w:tcW w:w="1262" w:type="pct"/>
            <w:shd w:val="clear" w:color="auto" w:fill="auto"/>
            <w:vAlign w:val="center"/>
          </w:tcPr>
          <w:p w:rsidR="002154B3" w:rsidRPr="00E166CF" w:rsidRDefault="00A63790" w:rsidP="00BB379C">
            <w:pPr>
              <w:spacing w:before="60" w:after="60"/>
              <w:rPr>
                <w:rFonts w:asciiTheme="minorHAnsi" w:hAnsiTheme="minorHAnsi" w:cs="Arial"/>
                <w:sz w:val="16"/>
                <w:szCs w:val="16"/>
              </w:rPr>
            </w:pPr>
            <w:r>
              <w:rPr>
                <w:rFonts w:asciiTheme="minorHAnsi" w:hAnsiTheme="minorHAnsi" w:cs="Arial"/>
                <w:sz w:val="16"/>
                <w:szCs w:val="16"/>
              </w:rPr>
              <w:t>17 -</w:t>
            </w:r>
            <w:proofErr w:type="spellStart"/>
            <w:r w:rsidR="002154B3" w:rsidRPr="00E166CF">
              <w:rPr>
                <w:rFonts w:asciiTheme="minorHAnsi" w:hAnsiTheme="minorHAnsi" w:cs="Arial"/>
                <w:sz w:val="16"/>
                <w:szCs w:val="16"/>
              </w:rPr>
              <w:t>Agricultural</w:t>
            </w:r>
            <w:proofErr w:type="spellEnd"/>
            <w:r w:rsidR="002154B3" w:rsidRPr="00E166CF">
              <w:rPr>
                <w:rFonts w:asciiTheme="minorHAnsi" w:hAnsiTheme="minorHAnsi" w:cs="Arial"/>
                <w:sz w:val="16"/>
                <w:szCs w:val="16"/>
              </w:rPr>
              <w:t xml:space="preserve"> </w:t>
            </w:r>
            <w:proofErr w:type="spellStart"/>
            <w:r w:rsidR="002154B3" w:rsidRPr="00E166CF">
              <w:rPr>
                <w:rFonts w:asciiTheme="minorHAnsi" w:hAnsiTheme="minorHAnsi" w:cs="Arial"/>
                <w:sz w:val="16"/>
                <w:szCs w:val="16"/>
              </w:rPr>
              <w:t>holdings</w:t>
            </w:r>
            <w:proofErr w:type="spellEnd"/>
            <w:r w:rsidR="002154B3" w:rsidRPr="00E166CF">
              <w:rPr>
                <w:rFonts w:asciiTheme="minorHAnsi" w:hAnsiTheme="minorHAnsi" w:cs="Arial"/>
                <w:sz w:val="16"/>
                <w:szCs w:val="16"/>
              </w:rPr>
              <w:t xml:space="preserve"> (</w:t>
            </w:r>
            <w:proofErr w:type="spellStart"/>
            <w:r w:rsidR="002154B3" w:rsidRPr="00E166CF">
              <w:rPr>
                <w:rFonts w:asciiTheme="minorHAnsi" w:hAnsiTheme="minorHAnsi" w:cs="Arial"/>
                <w:sz w:val="16"/>
                <w:szCs w:val="16"/>
              </w:rPr>
              <w:t>farms</w:t>
            </w:r>
            <w:proofErr w:type="spellEnd"/>
            <w:r w:rsidR="002154B3" w:rsidRPr="00E166CF">
              <w:rPr>
                <w:rFonts w:asciiTheme="minorHAnsi" w:hAnsiTheme="minorHAnsi" w:cs="Arial"/>
                <w:sz w:val="16"/>
                <w:szCs w:val="16"/>
              </w:rPr>
              <w:t xml:space="preserve">) - </w:t>
            </w:r>
            <w:proofErr w:type="spellStart"/>
            <w:r w:rsidR="002154B3" w:rsidRPr="00E166CF">
              <w:rPr>
                <w:rFonts w:asciiTheme="minorHAnsi" w:hAnsiTheme="minorHAnsi" w:cs="Arial"/>
                <w:sz w:val="16"/>
                <w:szCs w:val="16"/>
              </w:rPr>
              <w:t>persons</w:t>
            </w:r>
            <w:proofErr w:type="spellEnd"/>
            <w:r w:rsidR="002154B3" w:rsidRPr="00E166CF">
              <w:rPr>
                <w:rFonts w:asciiTheme="minorHAnsi" w:hAnsiTheme="minorHAnsi" w:cs="Arial"/>
                <w:sz w:val="16"/>
                <w:szCs w:val="16"/>
              </w:rPr>
              <w:t xml:space="preserve">,   AWU/ holding </w:t>
            </w:r>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cs="Arial"/>
                <w:sz w:val="16"/>
                <w:szCs w:val="16"/>
              </w:rPr>
            </w:pPr>
          </w:p>
        </w:tc>
        <w:tc>
          <w:tcPr>
            <w:tcW w:w="1028" w:type="pct"/>
            <w:gridSpan w:val="2"/>
            <w:shd w:val="clear" w:color="auto" w:fill="auto"/>
            <w:vAlign w:val="center"/>
          </w:tcPr>
          <w:p w:rsidR="002154B3" w:rsidRPr="00E166CF" w:rsidRDefault="002154B3" w:rsidP="00BB379C">
            <w:pPr>
              <w:spacing w:before="60" w:after="60"/>
              <w:rPr>
                <w:rFonts w:asciiTheme="minorHAnsi" w:hAnsiTheme="minorHAnsi" w:cs="Arial"/>
                <w:i/>
                <w:sz w:val="16"/>
                <w:szCs w:val="16"/>
              </w:rPr>
            </w:pPr>
          </w:p>
        </w:tc>
      </w:tr>
      <w:tr w:rsidR="002154B3" w:rsidRPr="00E166CF" w:rsidTr="00A1349A">
        <w:trPr>
          <w:trHeight w:val="465"/>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22 - </w:t>
            </w:r>
            <w:proofErr w:type="spellStart"/>
            <w:r w:rsidRPr="00E166CF">
              <w:rPr>
                <w:rFonts w:asciiTheme="minorHAnsi" w:hAnsiTheme="minorHAnsi" w:cs="Arial"/>
                <w:sz w:val="16"/>
                <w:szCs w:val="16"/>
              </w:rPr>
              <w:t>Farm</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labour</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force</w:t>
            </w:r>
            <w:proofErr w:type="spellEnd"/>
            <w:r w:rsidRPr="00E166CF">
              <w:rPr>
                <w:rFonts w:asciiTheme="minorHAnsi" w:hAnsiTheme="minorHAnsi" w:cs="Arial"/>
                <w:sz w:val="16"/>
                <w:szCs w:val="16"/>
              </w:rPr>
              <w:t xml:space="preserve"> </w:t>
            </w:r>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1028" w:type="pct"/>
            <w:gridSpan w:val="2"/>
            <w:shd w:val="clear" w:color="auto" w:fill="auto"/>
            <w:vAlign w:val="center"/>
          </w:tcPr>
          <w:p w:rsidR="002154B3" w:rsidRPr="00E166CF" w:rsidRDefault="002154B3" w:rsidP="00BB379C">
            <w:pPr>
              <w:spacing w:before="60" w:after="60"/>
              <w:rPr>
                <w:rFonts w:asciiTheme="minorHAnsi" w:hAnsiTheme="minorHAnsi" w:cs="Arial"/>
                <w:i/>
                <w:sz w:val="16"/>
                <w:szCs w:val="16"/>
              </w:rPr>
            </w:pPr>
          </w:p>
        </w:tc>
      </w:tr>
      <w:tr w:rsidR="002154B3" w:rsidRPr="00E166CF" w:rsidTr="00A1349A">
        <w:trPr>
          <w:trHeight w:val="320"/>
        </w:trPr>
        <w:tc>
          <w:tcPr>
            <w:tcW w:w="1262" w:type="pct"/>
            <w:shd w:val="clear" w:color="auto" w:fill="auto"/>
            <w:vAlign w:val="center"/>
          </w:tcPr>
          <w:p w:rsidR="002154B3" w:rsidRPr="00E166CF" w:rsidRDefault="002154B3" w:rsidP="00BB379C">
            <w:pPr>
              <w:spacing w:before="60" w:after="60"/>
              <w:rPr>
                <w:rFonts w:asciiTheme="minorHAnsi" w:hAnsiTheme="minorHAnsi"/>
                <w:sz w:val="16"/>
                <w:szCs w:val="16"/>
              </w:rPr>
            </w:pPr>
            <w:r w:rsidRPr="00E166CF">
              <w:rPr>
                <w:rFonts w:asciiTheme="minorHAnsi" w:hAnsiTheme="minorHAnsi"/>
                <w:sz w:val="16"/>
                <w:szCs w:val="16"/>
              </w:rPr>
              <w:t xml:space="preserve">16 - </w:t>
            </w:r>
            <w:proofErr w:type="spellStart"/>
            <w:r w:rsidRPr="00E166CF">
              <w:rPr>
                <w:rFonts w:asciiTheme="minorHAnsi" w:hAnsiTheme="minorHAnsi"/>
                <w:sz w:val="16"/>
                <w:szCs w:val="16"/>
              </w:rPr>
              <w:t>Labour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productivity</w:t>
            </w:r>
            <w:proofErr w:type="spellEnd"/>
            <w:r w:rsidRPr="00E166CF">
              <w:rPr>
                <w:rFonts w:asciiTheme="minorHAnsi" w:hAnsiTheme="minorHAnsi"/>
                <w:sz w:val="16"/>
                <w:szCs w:val="16"/>
              </w:rPr>
              <w:t xml:space="preserve"> in the food </w:t>
            </w:r>
            <w:proofErr w:type="spellStart"/>
            <w:r w:rsidRPr="00E166CF">
              <w:rPr>
                <w:rFonts w:asciiTheme="minorHAnsi" w:hAnsiTheme="minorHAnsi"/>
                <w:sz w:val="16"/>
                <w:szCs w:val="16"/>
              </w:rPr>
              <w:t>industry</w:t>
            </w:r>
            <w:proofErr w:type="spellEnd"/>
          </w:p>
        </w:tc>
        <w:tc>
          <w:tcPr>
            <w:tcW w:w="934" w:type="pct"/>
            <w:shd w:val="clear" w:color="auto" w:fill="auto"/>
            <w:noWrap/>
            <w:vAlign w:val="center"/>
          </w:tcPr>
          <w:p w:rsidR="002154B3" w:rsidRPr="00E166CF" w:rsidRDefault="002154B3" w:rsidP="00BB379C">
            <w:pPr>
              <w:spacing w:before="60" w:after="60"/>
              <w:rPr>
                <w:rFonts w:asciiTheme="minorHAnsi" w:hAnsiTheme="minorHAnsi"/>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sz w:val="16"/>
                <w:szCs w:val="16"/>
              </w:rPr>
            </w:pPr>
          </w:p>
        </w:tc>
        <w:tc>
          <w:tcPr>
            <w:tcW w:w="1028" w:type="pct"/>
            <w:gridSpan w:val="2"/>
            <w:shd w:val="clear" w:color="auto" w:fill="auto"/>
            <w:vAlign w:val="center"/>
          </w:tcPr>
          <w:p w:rsidR="002154B3" w:rsidRPr="00E166CF" w:rsidRDefault="002154B3" w:rsidP="00BB379C">
            <w:pPr>
              <w:spacing w:before="60" w:after="60"/>
              <w:rPr>
                <w:rFonts w:asciiTheme="minorHAnsi" w:hAnsiTheme="minorHAnsi"/>
                <w:sz w:val="16"/>
                <w:szCs w:val="16"/>
              </w:rPr>
            </w:pPr>
          </w:p>
        </w:tc>
      </w:tr>
      <w:tr w:rsidR="002154B3" w:rsidRPr="00E166CF" w:rsidTr="00A1349A">
        <w:trPr>
          <w:trHeight w:val="202"/>
        </w:trPr>
        <w:tc>
          <w:tcPr>
            <w:tcW w:w="5000" w:type="pct"/>
            <w:gridSpan w:val="7"/>
            <w:shd w:val="clear" w:color="000000" w:fill="FFFF99"/>
            <w:noWrap/>
            <w:vAlign w:val="bottom"/>
          </w:tcPr>
          <w:p w:rsidR="002154B3" w:rsidRPr="00E166CF" w:rsidRDefault="002154B3"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2154B3" w:rsidRPr="00E166CF" w:rsidTr="00A1349A">
        <w:trPr>
          <w:trHeight w:val="300"/>
        </w:trPr>
        <w:tc>
          <w:tcPr>
            <w:tcW w:w="5000" w:type="pct"/>
            <w:gridSpan w:val="7"/>
            <w:shd w:val="clear" w:color="000000" w:fill="FFFFCC"/>
            <w:noWrap/>
            <w:vAlign w:val="bottom"/>
          </w:tcPr>
          <w:p w:rsidR="002154B3" w:rsidRPr="00E166CF" w:rsidRDefault="002154B3"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2154B3" w:rsidRPr="00E166CF" w:rsidTr="00A1349A">
        <w:trPr>
          <w:trHeight w:val="172"/>
        </w:trPr>
        <w:tc>
          <w:tcPr>
            <w:tcW w:w="5000" w:type="pct"/>
            <w:gridSpan w:val="7"/>
            <w:shd w:val="clear" w:color="auto" w:fill="auto"/>
            <w:vAlign w:val="bottom"/>
          </w:tcPr>
          <w:p w:rsidR="002154B3" w:rsidRPr="00E166CF" w:rsidRDefault="002154B3" w:rsidP="00BB379C">
            <w:pPr>
              <w:spacing w:before="60" w:after="60"/>
              <w:rPr>
                <w:rFonts w:asciiTheme="minorHAnsi" w:hAnsiTheme="minorHAnsi"/>
                <w:color w:val="000000"/>
                <w:sz w:val="16"/>
                <w:szCs w:val="16"/>
              </w:rPr>
            </w:pPr>
            <w:r w:rsidRPr="00E166CF">
              <w:rPr>
                <w:rFonts w:asciiTheme="minorHAnsi" w:hAnsiTheme="minorHAnsi"/>
                <w:color w:val="000000"/>
                <w:sz w:val="16"/>
                <w:szCs w:val="16"/>
              </w:rPr>
              <w:t>Zájem subjektů účastnit se programu.</w:t>
            </w:r>
          </w:p>
        </w:tc>
      </w:tr>
      <w:tr w:rsidR="002154B3" w:rsidRPr="00E166CF" w:rsidTr="00A1349A">
        <w:trPr>
          <w:trHeight w:val="118"/>
        </w:trPr>
        <w:tc>
          <w:tcPr>
            <w:tcW w:w="5000" w:type="pct"/>
            <w:gridSpan w:val="7"/>
            <w:shd w:val="clear" w:color="000000" w:fill="FFFF99"/>
            <w:noWrap/>
            <w:vAlign w:val="bottom"/>
          </w:tcPr>
          <w:p w:rsidR="002154B3" w:rsidRPr="00E166CF" w:rsidRDefault="002154B3"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2154B3" w:rsidRPr="00E166CF" w:rsidTr="00A1349A">
        <w:trPr>
          <w:trHeight w:val="230"/>
        </w:trPr>
        <w:tc>
          <w:tcPr>
            <w:tcW w:w="5000" w:type="pct"/>
            <w:gridSpan w:val="7"/>
            <w:shd w:val="clear" w:color="000000" w:fill="FFFFCC"/>
            <w:noWrap/>
            <w:vAlign w:val="bottom"/>
          </w:tcPr>
          <w:p w:rsidR="002154B3" w:rsidRPr="00E166CF" w:rsidRDefault="002154B3"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2154B3" w:rsidRPr="00E166CF" w:rsidTr="00A1349A">
        <w:trPr>
          <w:trHeight w:val="153"/>
        </w:trPr>
        <w:tc>
          <w:tcPr>
            <w:tcW w:w="5000" w:type="pct"/>
            <w:gridSpan w:val="7"/>
            <w:shd w:val="clear" w:color="auto" w:fill="auto"/>
            <w:vAlign w:val="bottom"/>
          </w:tcPr>
          <w:p w:rsidR="002154B3" w:rsidRPr="00E166CF" w:rsidRDefault="002154B3"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 a snižování kupní síly obyvatelstva. Vysoké náklady vstupu na trh. Globalizace a sílící konkurence, požadavky obchodních řetězců na kvalitu, ale zejména cenu výrobků.</w:t>
            </w:r>
          </w:p>
        </w:tc>
      </w:tr>
      <w:tr w:rsidR="002154B3" w:rsidRPr="00E166CF" w:rsidTr="00A1349A">
        <w:trPr>
          <w:trHeight w:val="300"/>
        </w:trPr>
        <w:tc>
          <w:tcPr>
            <w:tcW w:w="5000" w:type="pct"/>
            <w:gridSpan w:val="7"/>
            <w:shd w:val="clear" w:color="000000" w:fill="FFFF99"/>
            <w:noWrap/>
            <w:vAlign w:val="bottom"/>
          </w:tcPr>
          <w:p w:rsidR="002154B3" w:rsidRPr="00E166CF" w:rsidRDefault="002154B3"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2154B3" w:rsidRPr="00E166CF" w:rsidTr="00A1349A">
        <w:trPr>
          <w:trHeight w:val="300"/>
        </w:trPr>
        <w:tc>
          <w:tcPr>
            <w:tcW w:w="5000" w:type="pct"/>
            <w:gridSpan w:val="7"/>
            <w:shd w:val="clear" w:color="000000" w:fill="FFFFCC"/>
            <w:noWrap/>
            <w:vAlign w:val="bottom"/>
          </w:tcPr>
          <w:p w:rsidR="002154B3" w:rsidRPr="00E166CF" w:rsidRDefault="002154B3"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r w:rsidR="00954C42" w:rsidRPr="00E166CF" w:rsidTr="00A13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A1349A">
              <w:rPr>
                <w:rFonts w:asciiTheme="minorHAnsi" w:hAnsiTheme="minorHAnsi"/>
                <w:b/>
                <w:bCs/>
                <w:color w:val="00B0F0"/>
                <w:sz w:val="16"/>
                <w:szCs w:val="16"/>
              </w:rPr>
              <w:t xml:space="preserve">Vazba na tematický cíl: </w:t>
            </w:r>
          </w:p>
        </w:tc>
      </w:tr>
      <w:tr w:rsidR="00A1349A" w:rsidRPr="00E166CF" w:rsidTr="002B1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A1349A" w:rsidP="00A1349A">
            <w:pPr>
              <w:spacing w:before="60" w:after="60"/>
              <w:rPr>
                <w:rFonts w:asciiTheme="minorHAnsi" w:hAnsiTheme="minorHAnsi"/>
                <w:b/>
                <w:bCs/>
                <w:color w:val="FF0000"/>
                <w:sz w:val="16"/>
                <w:szCs w:val="16"/>
              </w:rPr>
            </w:pPr>
            <w:r w:rsidRPr="00A1349A">
              <w:rPr>
                <w:rFonts w:asciiTheme="minorHAnsi" w:hAnsiTheme="minorHAnsi"/>
                <w:b/>
                <w:bCs/>
                <w:color w:val="FF0000"/>
                <w:sz w:val="16"/>
                <w:szCs w:val="16"/>
              </w:rPr>
              <w:t>Tem</w:t>
            </w:r>
            <w:r w:rsidR="002B145A">
              <w:rPr>
                <w:rFonts w:asciiTheme="minorHAnsi" w:hAnsiTheme="minorHAnsi"/>
                <w:b/>
                <w:bCs/>
                <w:color w:val="FF0000"/>
                <w:sz w:val="16"/>
                <w:szCs w:val="16"/>
              </w:rPr>
              <w:t xml:space="preserve">atický cíl: </w:t>
            </w:r>
          </w:p>
          <w:p w:rsidR="00A1349A" w:rsidRPr="002B145A" w:rsidRDefault="00A1349A" w:rsidP="00A1349A">
            <w:pPr>
              <w:spacing w:before="60" w:after="60"/>
              <w:rPr>
                <w:rFonts w:asciiTheme="minorHAnsi" w:hAnsiTheme="minorHAnsi"/>
                <w:b/>
                <w:bCs/>
                <w:color w:val="FF0000"/>
                <w:sz w:val="16"/>
                <w:szCs w:val="16"/>
              </w:rPr>
            </w:pPr>
            <w:r w:rsidRPr="00A1349A">
              <w:rPr>
                <w:rFonts w:asciiTheme="minorHAnsi" w:hAnsiTheme="minorHAnsi"/>
                <w:b/>
                <w:bCs/>
                <w:color w:val="FF0000"/>
                <w:sz w:val="16"/>
                <w:szCs w:val="16"/>
              </w:rPr>
              <w:t>TC 3</w:t>
            </w:r>
          </w:p>
        </w:tc>
      </w:tr>
      <w:tr w:rsidR="00A1349A" w:rsidRPr="00E166CF" w:rsidTr="00A13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A1349A" w:rsidRPr="00E166CF" w:rsidRDefault="00A1349A" w:rsidP="00A1349A">
            <w:pPr>
              <w:spacing w:before="60" w:after="60"/>
              <w:rPr>
                <w:rFonts w:asciiTheme="minorHAnsi" w:hAnsiTheme="minorHAnsi"/>
                <w:b/>
                <w:bCs/>
                <w:sz w:val="16"/>
                <w:szCs w:val="16"/>
              </w:rPr>
            </w:pPr>
            <w:r w:rsidRPr="00E166CF">
              <w:rPr>
                <w:rFonts w:asciiTheme="minorHAnsi" w:hAnsiTheme="minorHAnsi"/>
                <w:b/>
                <w:bCs/>
                <w:sz w:val="16"/>
                <w:szCs w:val="16"/>
              </w:rPr>
              <w:t xml:space="preserve">Priorita 2 </w:t>
            </w:r>
          </w:p>
          <w:p w:rsidR="00A1349A" w:rsidRPr="00E166CF" w:rsidRDefault="00A1349A" w:rsidP="00A1349A">
            <w:pPr>
              <w:spacing w:before="60" w:after="60"/>
              <w:rPr>
                <w:rFonts w:asciiTheme="minorHAnsi" w:hAnsiTheme="minorHAnsi"/>
                <w:sz w:val="16"/>
                <w:szCs w:val="16"/>
              </w:rPr>
            </w:pPr>
            <w:r w:rsidRPr="00E166CF">
              <w:rPr>
                <w:rFonts w:asciiTheme="minorHAnsi" w:hAnsiTheme="minorHAnsi"/>
                <w:b/>
                <w:bCs/>
                <w:sz w:val="16"/>
                <w:szCs w:val="16"/>
              </w:rPr>
              <w:t>Prioritní oblast 2A</w:t>
            </w:r>
          </w:p>
        </w:tc>
      </w:tr>
      <w:tr w:rsidR="00954C42" w:rsidRPr="00E166CF" w:rsidTr="00A13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4 Investice do hmotného majetku</w:t>
            </w:r>
          </w:p>
        </w:tc>
      </w:tr>
      <w:tr w:rsidR="00954C42" w:rsidRPr="00E166CF" w:rsidTr="00A13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xml:space="preserve">Podopatření 4.3 Podpora investic do infrastruktury související s rozvojem, modernizací nebo přizpůsobením se zemědělství a lesnictví </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4.3.1 Pozemkové úpravy</w:t>
            </w:r>
          </w:p>
        </w:tc>
      </w:tr>
      <w:tr w:rsidR="00954C42" w:rsidRPr="00E166CF" w:rsidTr="002B1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8"/>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8" w:type="pct"/>
            <w:gridSpan w:val="2"/>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gridSpan w:val="2"/>
            <w:tcBorders>
              <w:top w:val="single" w:sz="4" w:space="0" w:color="auto"/>
              <w:left w:val="nil"/>
              <w:bottom w:val="single" w:sz="4" w:space="0" w:color="auto"/>
              <w:right w:val="single" w:sz="4" w:space="0" w:color="auto"/>
            </w:tcBorders>
            <w:shd w:val="clear" w:color="000000" w:fill="D7E4BC"/>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2B1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0"/>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9B2DCF">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V ČR je vysoká fragmentace vlastnické struktury půdního fondu, historicky způsobená přírodními faktory, mírou úrodnosti a především dělením vlastnických parcel dědickým systémem a z části obnovou katastrálního operátu při digitalizaci katastru nemovitostí.</w:t>
            </w:r>
          </w:p>
          <w:p w:rsidR="002A41A3" w:rsidRPr="00E166CF" w:rsidRDefault="00954C42" w:rsidP="003C6C8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Zemědělskou půdu vlastní přibližně 1 mil. vlastníků, na jednoho vlastníka připadá v průměru 3,65 ha, přičemž tuto výměru tvoří průměrně 2,5 parcely. Rozdělení půdní držby podle velikosti vlastněných pozemků je následující: více než 40 % půdy je v držení skupinou největších vlastníků (nad 100 ha), které ovšem tvoří pouze 0,3 % na celkovém počtu. Naproti tomu 66 % všech vlastníků disponuje pozemky do 1 ha (včetně). Průměrná výměra parcely orné půdy klesá a v r. 2011 byla 0,81 ha a 0,48 ha parcely z. p.</w:t>
            </w:r>
          </w:p>
        </w:tc>
        <w:tc>
          <w:tcPr>
            <w:tcW w:w="938" w:type="pct"/>
            <w:gridSpan w:val="2"/>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9B2DCF">
            <w:pPr>
              <w:spacing w:before="60" w:after="60"/>
              <w:rPr>
                <w:rFonts w:asciiTheme="minorHAnsi" w:hAnsiTheme="minorHAnsi"/>
                <w:bCs/>
                <w:sz w:val="16"/>
                <w:szCs w:val="16"/>
              </w:rPr>
            </w:pPr>
            <w:r w:rsidRPr="00E166CF">
              <w:rPr>
                <w:rFonts w:asciiTheme="minorHAnsi" w:hAnsiTheme="minorHAnsi"/>
                <w:bCs/>
                <w:sz w:val="16"/>
                <w:szCs w:val="16"/>
              </w:rPr>
              <w:t xml:space="preserve">Hlavním důvodem neuspokojivé situace je organizace užívání půdy, která je pozůstatkem scelování pozemků v době kolektivizace zemědělství, kdy vznikly půdní bloky o značné rozloze, které často nerespektují zvláštnosti reliéfu, a současně došlo ke značné ztrátě krajinných prvků, které měly </w:t>
            </w:r>
            <w:proofErr w:type="spellStart"/>
            <w:r w:rsidRPr="00E166CF">
              <w:rPr>
                <w:rFonts w:asciiTheme="minorHAnsi" w:hAnsiTheme="minorHAnsi"/>
                <w:bCs/>
                <w:sz w:val="16"/>
                <w:szCs w:val="16"/>
              </w:rPr>
              <w:t>půdoochrannou</w:t>
            </w:r>
            <w:proofErr w:type="spellEnd"/>
            <w:r w:rsidRPr="00E166CF">
              <w:rPr>
                <w:rFonts w:asciiTheme="minorHAnsi" w:hAnsiTheme="minorHAnsi"/>
                <w:bCs/>
                <w:sz w:val="16"/>
                <w:szCs w:val="16"/>
              </w:rPr>
              <w:t>, vodohospodářskou a estetickou funkci.</w:t>
            </w:r>
          </w:p>
          <w:p w:rsidR="00954C42" w:rsidRPr="00E166CF" w:rsidRDefault="00954C42" w:rsidP="009B2DCF">
            <w:pPr>
              <w:spacing w:before="60" w:after="60"/>
              <w:rPr>
                <w:rFonts w:asciiTheme="minorHAnsi" w:hAnsiTheme="minorHAnsi"/>
                <w:bCs/>
                <w:sz w:val="16"/>
                <w:szCs w:val="16"/>
              </w:rPr>
            </w:pPr>
            <w:r w:rsidRPr="00E166CF">
              <w:rPr>
                <w:rFonts w:asciiTheme="minorHAnsi" w:hAnsiTheme="minorHAnsi"/>
                <w:bCs/>
                <w:sz w:val="16"/>
                <w:szCs w:val="16"/>
              </w:rPr>
              <w:t>Významným důsledkem tohoto procesu jsou z hlediska konkurenceschopnosti i nedořešené vlastnické vztahy a návazně tak vysoký podíl pronajaté půdy – 78 %.</w:t>
            </w:r>
          </w:p>
        </w:tc>
        <w:tc>
          <w:tcPr>
            <w:tcW w:w="791"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9B2DCF">
            <w:pPr>
              <w:spacing w:before="60" w:after="60"/>
              <w:rPr>
                <w:rFonts w:asciiTheme="minorHAnsi" w:hAnsiTheme="minorHAnsi"/>
                <w:sz w:val="16"/>
                <w:szCs w:val="16"/>
              </w:rPr>
            </w:pPr>
            <w:r w:rsidRPr="00E166CF">
              <w:rPr>
                <w:rFonts w:asciiTheme="minorHAnsi" w:hAnsiTheme="minorHAnsi"/>
                <w:sz w:val="16"/>
                <w:szCs w:val="16"/>
              </w:rPr>
              <w:t>Neuspokojivý stav zemědělské infrastruktury</w:t>
            </w:r>
          </w:p>
          <w:p w:rsidR="00954C42" w:rsidRPr="00E166CF" w:rsidRDefault="00954C42" w:rsidP="009B2DCF">
            <w:pPr>
              <w:spacing w:before="60" w:after="60"/>
              <w:rPr>
                <w:rFonts w:asciiTheme="minorHAnsi" w:hAnsiTheme="minorHAnsi"/>
                <w:sz w:val="16"/>
                <w:szCs w:val="16"/>
              </w:rPr>
            </w:pPr>
          </w:p>
          <w:p w:rsidR="00954C42" w:rsidRPr="00E166CF" w:rsidRDefault="00954C42" w:rsidP="009B2DCF">
            <w:pPr>
              <w:spacing w:before="60" w:after="60"/>
              <w:rPr>
                <w:rFonts w:asciiTheme="minorHAnsi" w:hAnsiTheme="minorHAnsi"/>
                <w:sz w:val="16"/>
                <w:szCs w:val="16"/>
              </w:rPr>
            </w:pPr>
            <w:r w:rsidRPr="00E166CF">
              <w:rPr>
                <w:rFonts w:asciiTheme="minorHAnsi" w:hAnsiTheme="minorHAnsi"/>
                <w:sz w:val="16"/>
                <w:szCs w:val="16"/>
              </w:rPr>
              <w:t xml:space="preserve">Neuspokojivá situace v organizaci užívání půdy - nepřístupné a </w:t>
            </w:r>
            <w:r w:rsidR="004B2BB7">
              <w:rPr>
                <w:rFonts w:asciiTheme="minorHAnsi" w:hAnsiTheme="minorHAnsi"/>
                <w:sz w:val="16"/>
                <w:szCs w:val="16"/>
              </w:rPr>
              <w:t>f</w:t>
            </w:r>
            <w:r w:rsidR="004B2BB7" w:rsidRPr="00E166CF">
              <w:rPr>
                <w:rFonts w:asciiTheme="minorHAnsi" w:hAnsiTheme="minorHAnsi"/>
                <w:sz w:val="16"/>
                <w:szCs w:val="16"/>
              </w:rPr>
              <w:t>ragmentované pozemky</w:t>
            </w:r>
          </w:p>
          <w:p w:rsidR="00954C42" w:rsidRPr="00E166CF" w:rsidRDefault="00954C42" w:rsidP="009B2DCF">
            <w:pPr>
              <w:spacing w:before="60" w:after="60"/>
              <w:rPr>
                <w:rFonts w:asciiTheme="minorHAnsi" w:hAnsiTheme="minorHAnsi"/>
                <w:sz w:val="16"/>
                <w:szCs w:val="16"/>
              </w:rPr>
            </w:pPr>
            <w:r w:rsidRPr="00E166CF">
              <w:rPr>
                <w:rFonts w:asciiTheme="minorHAnsi" w:hAnsiTheme="minorHAnsi"/>
                <w:sz w:val="16"/>
                <w:szCs w:val="16"/>
              </w:rPr>
              <w:t>Nedostatečná ochrana půdy z hlediska eroze, akumulace vod v krajině a  ekologické stability</w:t>
            </w:r>
          </w:p>
        </w:tc>
        <w:tc>
          <w:tcPr>
            <w:tcW w:w="983" w:type="pct"/>
            <w:gridSpan w:val="2"/>
            <w:tcBorders>
              <w:top w:val="single" w:sz="4" w:space="0" w:color="auto"/>
              <w:left w:val="nil"/>
              <w:bottom w:val="single" w:sz="4" w:space="0" w:color="auto"/>
              <w:right w:val="single" w:sz="4" w:space="0" w:color="auto"/>
            </w:tcBorders>
            <w:shd w:val="clear" w:color="auto" w:fill="auto"/>
            <w:vAlign w:val="center"/>
          </w:tcPr>
          <w:p w:rsidR="00693B37" w:rsidRPr="004B2BB7" w:rsidRDefault="00693B37" w:rsidP="009B2DCF">
            <w:pPr>
              <w:spacing w:before="60" w:after="60"/>
              <w:rPr>
                <w:rFonts w:asciiTheme="minorHAnsi" w:hAnsiTheme="minorHAnsi"/>
                <w:color w:val="000000"/>
                <w:sz w:val="16"/>
                <w:szCs w:val="16"/>
              </w:rPr>
            </w:pPr>
            <w:r w:rsidRPr="004B2BB7">
              <w:rPr>
                <w:rFonts w:asciiTheme="minorHAnsi" w:hAnsiTheme="minorHAnsi"/>
                <w:color w:val="000000"/>
                <w:sz w:val="16"/>
                <w:szCs w:val="16"/>
              </w:rPr>
              <w:t>Zajistit zpřístupnění pozemků a zvýšit prostupnost krajiny a její diverzifikaci</w:t>
            </w:r>
          </w:p>
          <w:p w:rsidR="00693B37" w:rsidRPr="004B2BB7" w:rsidRDefault="00693B37" w:rsidP="009B2DCF">
            <w:pPr>
              <w:spacing w:before="60" w:after="60"/>
              <w:rPr>
                <w:rFonts w:asciiTheme="minorHAnsi" w:hAnsiTheme="minorHAnsi"/>
                <w:color w:val="000000"/>
                <w:sz w:val="16"/>
                <w:szCs w:val="16"/>
              </w:rPr>
            </w:pPr>
          </w:p>
          <w:p w:rsidR="00693B37" w:rsidRPr="004B2BB7" w:rsidRDefault="00693B37" w:rsidP="009B2DCF">
            <w:pPr>
              <w:spacing w:before="60" w:after="60"/>
              <w:rPr>
                <w:rFonts w:asciiTheme="minorHAnsi" w:hAnsiTheme="minorHAnsi"/>
                <w:color w:val="000000"/>
                <w:sz w:val="16"/>
                <w:szCs w:val="16"/>
              </w:rPr>
            </w:pPr>
            <w:r w:rsidRPr="004B2BB7">
              <w:rPr>
                <w:rFonts w:asciiTheme="minorHAnsi" w:hAnsiTheme="minorHAnsi"/>
                <w:color w:val="000000"/>
                <w:sz w:val="16"/>
                <w:szCs w:val="16"/>
              </w:rPr>
              <w:t>Zvýšit výměru  realizovaných plošných opatření v rámci pozemkových úprav</w:t>
            </w:r>
            <w:r w:rsidR="00871559" w:rsidRPr="004B2BB7">
              <w:rPr>
                <w:rFonts w:asciiTheme="minorHAnsi" w:hAnsiTheme="minorHAnsi"/>
                <w:color w:val="000000"/>
                <w:sz w:val="16"/>
                <w:szCs w:val="16"/>
              </w:rPr>
              <w:t xml:space="preserve"> přispívající k </w:t>
            </w:r>
          </w:p>
          <w:p w:rsidR="00693B37" w:rsidRPr="004B2BB7" w:rsidRDefault="00693B37" w:rsidP="00DC1231">
            <w:pPr>
              <w:pStyle w:val="Odstavecseseznamem"/>
              <w:numPr>
                <w:ilvl w:val="0"/>
                <w:numId w:val="12"/>
              </w:numPr>
              <w:spacing w:before="60" w:after="60"/>
              <w:rPr>
                <w:rFonts w:asciiTheme="minorHAnsi" w:hAnsiTheme="minorHAnsi"/>
                <w:color w:val="000000"/>
                <w:sz w:val="16"/>
                <w:szCs w:val="16"/>
              </w:rPr>
            </w:pPr>
            <w:r w:rsidRPr="004B2BB7">
              <w:rPr>
                <w:rFonts w:asciiTheme="minorHAnsi" w:eastAsia="Times New Roman" w:hAnsiTheme="minorHAnsi" w:cs="Times New Roman"/>
                <w:color w:val="000000"/>
                <w:sz w:val="16"/>
                <w:szCs w:val="16"/>
                <w:lang w:eastAsia="cs-CZ"/>
              </w:rPr>
              <w:t>Obnov</w:t>
            </w:r>
            <w:r w:rsidR="00871559" w:rsidRPr="004B2BB7">
              <w:rPr>
                <w:rFonts w:asciiTheme="minorHAnsi" w:eastAsia="Times New Roman" w:hAnsiTheme="minorHAnsi" w:cs="Times New Roman"/>
                <w:color w:val="000000"/>
                <w:sz w:val="16"/>
                <w:szCs w:val="16"/>
                <w:lang w:eastAsia="cs-CZ"/>
              </w:rPr>
              <w:t>ě a zachování biodiverzity</w:t>
            </w:r>
          </w:p>
          <w:p w:rsidR="00693B37" w:rsidRPr="004B2BB7" w:rsidRDefault="00693B37" w:rsidP="00DC1231">
            <w:pPr>
              <w:pStyle w:val="Odstavecseseznamem"/>
              <w:numPr>
                <w:ilvl w:val="0"/>
                <w:numId w:val="12"/>
              </w:numPr>
              <w:spacing w:before="60" w:after="60"/>
              <w:rPr>
                <w:rFonts w:asciiTheme="minorHAnsi" w:hAnsiTheme="minorHAnsi"/>
                <w:color w:val="000000"/>
                <w:sz w:val="16"/>
                <w:szCs w:val="16"/>
              </w:rPr>
            </w:pPr>
            <w:r w:rsidRPr="004B2BB7">
              <w:rPr>
                <w:rFonts w:asciiTheme="minorHAnsi" w:eastAsia="Times New Roman" w:hAnsiTheme="minorHAnsi" w:cs="Times New Roman"/>
                <w:color w:val="000000"/>
                <w:sz w:val="16"/>
                <w:szCs w:val="16"/>
                <w:lang w:eastAsia="cs-CZ"/>
              </w:rPr>
              <w:t>Lepší</w:t>
            </w:r>
            <w:r w:rsidR="00871559" w:rsidRPr="004B2BB7">
              <w:rPr>
                <w:rFonts w:asciiTheme="minorHAnsi" w:eastAsia="Times New Roman" w:hAnsiTheme="minorHAnsi" w:cs="Times New Roman"/>
                <w:color w:val="000000"/>
                <w:sz w:val="16"/>
                <w:szCs w:val="16"/>
                <w:lang w:eastAsia="cs-CZ"/>
              </w:rPr>
              <w:t>mu</w:t>
            </w:r>
            <w:r w:rsidRPr="004B2BB7">
              <w:rPr>
                <w:rFonts w:asciiTheme="minorHAnsi" w:eastAsia="Times New Roman" w:hAnsiTheme="minorHAnsi" w:cs="Times New Roman"/>
                <w:color w:val="000000"/>
                <w:sz w:val="16"/>
                <w:szCs w:val="16"/>
                <w:lang w:eastAsia="cs-CZ"/>
              </w:rPr>
              <w:t xml:space="preserve"> hospodaření s vodou</w:t>
            </w:r>
          </w:p>
          <w:p w:rsidR="00954C42" w:rsidRPr="004B2BB7" w:rsidRDefault="00693B37" w:rsidP="009B2DCF">
            <w:pPr>
              <w:pStyle w:val="Odstavecseseznamem"/>
              <w:numPr>
                <w:ilvl w:val="0"/>
                <w:numId w:val="12"/>
              </w:numPr>
              <w:spacing w:before="60" w:after="60"/>
              <w:rPr>
                <w:rFonts w:asciiTheme="minorHAnsi" w:hAnsiTheme="minorHAnsi"/>
                <w:color w:val="000000"/>
                <w:sz w:val="16"/>
                <w:szCs w:val="16"/>
              </w:rPr>
            </w:pPr>
            <w:r w:rsidRPr="004B2BB7">
              <w:rPr>
                <w:rFonts w:asciiTheme="minorHAnsi" w:eastAsia="Times New Roman" w:hAnsiTheme="minorHAnsi" w:cs="Times New Roman"/>
                <w:color w:val="000000"/>
                <w:sz w:val="16"/>
                <w:szCs w:val="16"/>
                <w:lang w:eastAsia="cs-CZ"/>
              </w:rPr>
              <w:t>Lepší</w:t>
            </w:r>
            <w:r w:rsidR="00871559" w:rsidRPr="004B2BB7">
              <w:rPr>
                <w:rFonts w:asciiTheme="minorHAnsi" w:eastAsia="Times New Roman" w:hAnsiTheme="minorHAnsi" w:cs="Times New Roman"/>
                <w:color w:val="000000"/>
                <w:sz w:val="16"/>
                <w:szCs w:val="16"/>
                <w:lang w:eastAsia="cs-CZ"/>
              </w:rPr>
              <w:t>mu</w:t>
            </w:r>
            <w:r w:rsidR="0036702F">
              <w:rPr>
                <w:rFonts w:asciiTheme="minorHAnsi" w:eastAsia="Times New Roman" w:hAnsiTheme="minorHAnsi" w:cs="Times New Roman"/>
                <w:color w:val="000000"/>
                <w:sz w:val="16"/>
                <w:szCs w:val="16"/>
                <w:lang w:eastAsia="cs-CZ"/>
              </w:rPr>
              <w:t xml:space="preserve"> </w:t>
            </w:r>
            <w:r w:rsidRPr="004B2BB7">
              <w:rPr>
                <w:rFonts w:asciiTheme="minorHAnsi" w:eastAsia="Times New Roman" w:hAnsiTheme="minorHAnsi" w:cs="Times New Roman"/>
                <w:color w:val="000000"/>
                <w:sz w:val="16"/>
                <w:szCs w:val="16"/>
                <w:lang w:eastAsia="cs-CZ"/>
              </w:rPr>
              <w:t>hospodaření s půdou a zvládání problémů souvisejících s erozí</w:t>
            </w:r>
          </w:p>
          <w:p w:rsidR="00954C42" w:rsidRPr="00E166CF" w:rsidRDefault="00954C42" w:rsidP="009B2DCF">
            <w:pPr>
              <w:spacing w:before="60" w:after="60"/>
              <w:rPr>
                <w:rFonts w:asciiTheme="minorHAnsi" w:hAnsiTheme="minorHAnsi"/>
                <w:bCs/>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3C6C89" w:rsidRPr="003C6C89" w:rsidRDefault="00871559" w:rsidP="00871559">
            <w:pPr>
              <w:pStyle w:val="text"/>
              <w:spacing w:before="60" w:after="60"/>
              <w:rPr>
                <w:rFonts w:asciiTheme="minorHAnsi" w:eastAsia="Calibri" w:hAnsiTheme="minorHAnsi"/>
                <w:bCs/>
                <w:sz w:val="16"/>
                <w:szCs w:val="16"/>
                <w:lang w:eastAsia="en-US"/>
              </w:rPr>
            </w:pPr>
            <w:r>
              <w:rPr>
                <w:rFonts w:asciiTheme="minorHAnsi" w:eastAsia="Calibri" w:hAnsiTheme="minorHAnsi"/>
                <w:bCs/>
                <w:sz w:val="16"/>
                <w:szCs w:val="16"/>
                <w:lang w:eastAsia="en-US"/>
              </w:rPr>
              <w:t>R</w:t>
            </w:r>
            <w:r w:rsidR="00954C42" w:rsidRPr="00E166CF">
              <w:rPr>
                <w:rFonts w:asciiTheme="minorHAnsi" w:eastAsia="Calibri" w:hAnsiTheme="minorHAnsi"/>
                <w:bCs/>
                <w:sz w:val="16"/>
                <w:szCs w:val="16"/>
                <w:lang w:eastAsia="en-US"/>
              </w:rPr>
              <w:t>ealizac</w:t>
            </w:r>
            <w:r>
              <w:rPr>
                <w:rFonts w:asciiTheme="minorHAnsi" w:eastAsia="Calibri" w:hAnsiTheme="minorHAnsi"/>
                <w:bCs/>
                <w:sz w:val="16"/>
                <w:szCs w:val="16"/>
                <w:lang w:eastAsia="en-US"/>
              </w:rPr>
              <w:t>e</w:t>
            </w:r>
            <w:r w:rsidR="00954C42" w:rsidRPr="00E166CF">
              <w:rPr>
                <w:rFonts w:asciiTheme="minorHAnsi" w:eastAsia="Calibri" w:hAnsiTheme="minorHAnsi"/>
                <w:bCs/>
                <w:sz w:val="16"/>
                <w:szCs w:val="16"/>
                <w:lang w:eastAsia="en-US"/>
              </w:rPr>
              <w:t xml:space="preserve"> projektů pozemkových úprav a</w:t>
            </w:r>
            <w:r w:rsidR="00954C42" w:rsidRPr="00E166CF">
              <w:rPr>
                <w:rFonts w:asciiTheme="minorHAnsi" w:hAnsiTheme="minorHAnsi"/>
                <w:sz w:val="16"/>
                <w:szCs w:val="16"/>
              </w:rPr>
              <w:t xml:space="preserve"> </w:t>
            </w:r>
            <w:r w:rsidR="003C6C89">
              <w:rPr>
                <w:rFonts w:asciiTheme="minorHAnsi" w:eastAsia="Calibri" w:hAnsiTheme="minorHAnsi"/>
                <w:bCs/>
                <w:sz w:val="16"/>
                <w:szCs w:val="16"/>
                <w:lang w:eastAsia="en-US"/>
              </w:rPr>
              <w:t>plánu společných zařízení.</w:t>
            </w:r>
          </w:p>
        </w:tc>
      </w:tr>
    </w:tbl>
    <w:p w:rsidR="00954C42" w:rsidRPr="00E166CF" w:rsidRDefault="00954C42" w:rsidP="00954C42">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954C42" w:rsidRPr="00E166CF" w:rsidTr="00A1349A">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54C42" w:rsidRPr="00E166CF" w:rsidTr="00A1349A">
        <w:trPr>
          <w:trHeight w:val="75"/>
        </w:trPr>
        <w:tc>
          <w:tcPr>
            <w:tcW w:w="1262" w:type="pct"/>
            <w:shd w:val="clear" w:color="auto" w:fill="auto"/>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31 - Land </w:t>
            </w:r>
            <w:proofErr w:type="spellStart"/>
            <w:r w:rsidRPr="00E166CF">
              <w:rPr>
                <w:rFonts w:asciiTheme="minorHAnsi" w:hAnsiTheme="minorHAnsi"/>
                <w:sz w:val="16"/>
                <w:szCs w:val="16"/>
              </w:rPr>
              <w:t>Cover</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955E97" w:rsidRDefault="00871559" w:rsidP="00871559">
            <w:pPr>
              <w:rPr>
                <w:rFonts w:asciiTheme="minorHAnsi" w:hAnsiTheme="minorHAnsi"/>
                <w:b/>
                <w:sz w:val="16"/>
                <w:szCs w:val="16"/>
              </w:rPr>
            </w:pPr>
            <w:r w:rsidRPr="00955E97">
              <w:rPr>
                <w:rFonts w:asciiTheme="minorHAnsi" w:hAnsiTheme="minorHAnsi"/>
                <w:b/>
                <w:sz w:val="16"/>
                <w:szCs w:val="16"/>
              </w:rPr>
              <w:t>94301</w:t>
            </w:r>
            <w:r w:rsidR="00954C42" w:rsidRPr="00955E97">
              <w:rPr>
                <w:rFonts w:asciiTheme="minorHAnsi" w:hAnsiTheme="minorHAnsi"/>
                <w:b/>
                <w:sz w:val="16"/>
                <w:szCs w:val="16"/>
              </w:rPr>
              <w:t xml:space="preserve"> Celková délka cest (zajištující zpřístupnění pozemků, zvýšení prostupnosti krajiny a její diverzifikaci) </w:t>
            </w:r>
            <w:r w:rsidR="00955E97">
              <w:rPr>
                <w:rFonts w:asciiTheme="minorHAnsi" w:hAnsiTheme="minorHAnsi"/>
                <w:b/>
                <w:sz w:val="16"/>
                <w:szCs w:val="16"/>
              </w:rPr>
              <w:t>(H)</w:t>
            </w:r>
          </w:p>
        </w:tc>
        <w:tc>
          <w:tcPr>
            <w:tcW w:w="1026" w:type="pct"/>
            <w:shd w:val="clear" w:color="auto" w:fill="auto"/>
            <w:vAlign w:val="center"/>
          </w:tcPr>
          <w:p w:rsidR="00954C42" w:rsidRPr="00955E97" w:rsidRDefault="00954C42" w:rsidP="00BB379C">
            <w:pPr>
              <w:keepNext/>
              <w:spacing w:before="120"/>
              <w:contextualSpacing/>
              <w:rPr>
                <w:rFonts w:asciiTheme="minorHAnsi" w:hAnsiTheme="minorHAnsi"/>
                <w:b/>
                <w:sz w:val="16"/>
                <w:szCs w:val="16"/>
              </w:rPr>
            </w:pPr>
            <w:r w:rsidRPr="00955E97">
              <w:rPr>
                <w:rFonts w:asciiTheme="minorHAnsi" w:hAnsiTheme="minorHAnsi"/>
                <w:b/>
                <w:sz w:val="16"/>
                <w:szCs w:val="16"/>
              </w:rPr>
              <w:t>O.3 Počet podpořených operací (4.3.1)</w:t>
            </w:r>
            <w:r w:rsidR="00955E97">
              <w:rPr>
                <w:rFonts w:asciiTheme="minorHAnsi" w:hAnsiTheme="minorHAnsi"/>
                <w:b/>
                <w:sz w:val="16"/>
                <w:szCs w:val="16"/>
              </w:rPr>
              <w:t xml:space="preserve"> (H)</w:t>
            </w:r>
          </w:p>
          <w:p w:rsidR="00954C42" w:rsidRPr="00955E97" w:rsidRDefault="00954C42" w:rsidP="00BB379C">
            <w:pPr>
              <w:rPr>
                <w:rFonts w:asciiTheme="minorHAnsi" w:hAnsiTheme="minorHAnsi"/>
                <w:b/>
                <w:sz w:val="16"/>
                <w:szCs w:val="16"/>
              </w:rPr>
            </w:pPr>
          </w:p>
        </w:tc>
      </w:tr>
      <w:tr w:rsidR="00954C42" w:rsidRPr="00E166CF" w:rsidTr="00A1349A">
        <w:trPr>
          <w:trHeight w:val="465"/>
        </w:trPr>
        <w:tc>
          <w:tcPr>
            <w:tcW w:w="1262" w:type="pct"/>
            <w:shd w:val="clear" w:color="auto" w:fill="auto"/>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42 - </w:t>
            </w:r>
            <w:proofErr w:type="spellStart"/>
            <w:r w:rsidRPr="00E166CF">
              <w:rPr>
                <w:rFonts w:asciiTheme="minorHAnsi" w:hAnsiTheme="minorHAnsi"/>
                <w:sz w:val="16"/>
                <w:szCs w:val="16"/>
              </w:rPr>
              <w:t>Soil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Erosion</w:t>
            </w:r>
            <w:proofErr w:type="spellEnd"/>
            <w:r w:rsidRPr="00E166CF">
              <w:rPr>
                <w:rFonts w:asciiTheme="minorHAnsi" w:hAnsiTheme="minorHAnsi"/>
                <w:sz w:val="16"/>
                <w:szCs w:val="16"/>
              </w:rPr>
              <w:t xml:space="preserve"> by </w:t>
            </w:r>
            <w:proofErr w:type="spellStart"/>
            <w:r w:rsidRPr="00E166CF">
              <w:rPr>
                <w:rFonts w:asciiTheme="minorHAnsi" w:hAnsiTheme="minorHAnsi"/>
                <w:sz w:val="16"/>
                <w:szCs w:val="16"/>
              </w:rPr>
              <w:t>water</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955E97" w:rsidRDefault="00871559" w:rsidP="00BB379C">
            <w:pPr>
              <w:rPr>
                <w:rFonts w:asciiTheme="minorHAnsi" w:hAnsiTheme="minorHAnsi"/>
                <w:b/>
                <w:sz w:val="16"/>
                <w:szCs w:val="16"/>
              </w:rPr>
            </w:pPr>
            <w:r w:rsidRPr="00955E97">
              <w:rPr>
                <w:rFonts w:asciiTheme="minorHAnsi" w:hAnsiTheme="minorHAnsi"/>
                <w:b/>
                <w:sz w:val="16"/>
                <w:szCs w:val="16"/>
              </w:rPr>
              <w:t>94100</w:t>
            </w:r>
            <w:r w:rsidR="00954C42" w:rsidRPr="00955E97">
              <w:rPr>
                <w:rFonts w:asciiTheme="minorHAnsi" w:hAnsiTheme="minorHAnsi"/>
                <w:b/>
                <w:sz w:val="16"/>
                <w:szCs w:val="16"/>
              </w:rPr>
              <w:t xml:space="preserve"> Celková výměra realizovaných plošných opatření</w:t>
            </w:r>
            <w:r w:rsidR="00955E97">
              <w:rPr>
                <w:rFonts w:asciiTheme="minorHAnsi" w:hAnsiTheme="minorHAnsi"/>
                <w:b/>
                <w:sz w:val="16"/>
                <w:szCs w:val="16"/>
              </w:rPr>
              <w:t xml:space="preserve"> (H)</w:t>
            </w:r>
          </w:p>
        </w:tc>
        <w:tc>
          <w:tcPr>
            <w:tcW w:w="1026" w:type="pct"/>
            <w:shd w:val="clear" w:color="auto" w:fill="auto"/>
            <w:vAlign w:val="center"/>
          </w:tcPr>
          <w:p w:rsidR="00954C42" w:rsidRPr="00955E97" w:rsidRDefault="00954C42" w:rsidP="004B2BB7">
            <w:pPr>
              <w:keepNext/>
              <w:spacing w:before="120"/>
              <w:contextualSpacing/>
              <w:rPr>
                <w:rFonts w:asciiTheme="minorHAnsi" w:hAnsiTheme="minorHAnsi"/>
                <w:b/>
                <w:sz w:val="16"/>
                <w:szCs w:val="16"/>
              </w:rPr>
            </w:pPr>
            <w:r w:rsidRPr="00955E97">
              <w:rPr>
                <w:rFonts w:asciiTheme="minorHAnsi" w:hAnsiTheme="minorHAnsi"/>
                <w:b/>
                <w:sz w:val="16"/>
                <w:szCs w:val="16"/>
              </w:rPr>
              <w:t>O.1 Celkové veřejné výdaje (4.3.1)</w:t>
            </w:r>
            <w:r w:rsidR="00955E97">
              <w:rPr>
                <w:rFonts w:asciiTheme="minorHAnsi" w:hAnsiTheme="minorHAnsi"/>
                <w:b/>
                <w:sz w:val="16"/>
                <w:szCs w:val="16"/>
              </w:rPr>
              <w:t xml:space="preserve"> (</w:t>
            </w:r>
            <w:r w:rsidR="00E31A6D">
              <w:rPr>
                <w:rFonts w:asciiTheme="minorHAnsi" w:hAnsiTheme="minorHAnsi"/>
                <w:b/>
                <w:sz w:val="16"/>
                <w:szCs w:val="16"/>
              </w:rPr>
              <w:t xml:space="preserve">H, </w:t>
            </w:r>
            <w:r w:rsidR="004B2BB7">
              <w:rPr>
                <w:rFonts w:asciiTheme="minorHAnsi" w:hAnsiTheme="minorHAnsi"/>
                <w:b/>
                <w:sz w:val="16"/>
                <w:szCs w:val="16"/>
              </w:rPr>
              <w:t>M</w:t>
            </w:r>
            <w:r w:rsidR="00955E97">
              <w:rPr>
                <w:rFonts w:asciiTheme="minorHAnsi" w:hAnsiTheme="minorHAnsi"/>
                <w:b/>
                <w:sz w:val="16"/>
                <w:szCs w:val="16"/>
              </w:rPr>
              <w:t>)</w:t>
            </w:r>
          </w:p>
        </w:tc>
      </w:tr>
      <w:tr w:rsidR="00954C42" w:rsidRPr="00E166CF" w:rsidTr="00A1349A">
        <w:trPr>
          <w:trHeight w:val="710"/>
        </w:trPr>
        <w:tc>
          <w:tcPr>
            <w:tcW w:w="1262" w:type="pct"/>
            <w:shd w:val="clear" w:color="auto" w:fill="auto"/>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Plocha  realizovaných pozemkových úprav</w:t>
            </w:r>
          </w:p>
        </w:tc>
        <w:tc>
          <w:tcPr>
            <w:tcW w:w="934" w:type="pct"/>
            <w:shd w:val="clear" w:color="auto" w:fill="auto"/>
            <w:noWrap/>
            <w:vAlign w:val="center"/>
          </w:tcPr>
          <w:p w:rsidR="00954C42" w:rsidRPr="00E166CF" w:rsidRDefault="00954C42" w:rsidP="00BB379C">
            <w:pPr>
              <w:spacing w:before="60" w:after="60"/>
              <w:rPr>
                <w:rFonts w:asciiTheme="minorHAnsi" w:hAnsiTheme="minorHAnsi"/>
                <w:color w:val="000000"/>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955E97" w:rsidRDefault="00871559" w:rsidP="00BB379C">
            <w:pPr>
              <w:rPr>
                <w:rFonts w:asciiTheme="minorHAnsi" w:hAnsiTheme="minorHAnsi"/>
                <w:b/>
                <w:sz w:val="16"/>
                <w:szCs w:val="16"/>
              </w:rPr>
            </w:pPr>
            <w:r w:rsidRPr="00955E97">
              <w:rPr>
                <w:rFonts w:asciiTheme="minorHAnsi" w:hAnsiTheme="minorHAnsi"/>
                <w:b/>
                <w:sz w:val="16"/>
                <w:szCs w:val="16"/>
              </w:rPr>
              <w:t xml:space="preserve">94103 </w:t>
            </w:r>
            <w:r w:rsidR="00954C42" w:rsidRPr="00955E97">
              <w:rPr>
                <w:rFonts w:asciiTheme="minorHAnsi" w:hAnsiTheme="minorHAnsi"/>
                <w:b/>
                <w:sz w:val="16"/>
                <w:szCs w:val="16"/>
              </w:rPr>
              <w:t>Celková výměra realizovaných ekologických opatření</w:t>
            </w:r>
            <w:r w:rsidR="00955E97">
              <w:rPr>
                <w:rFonts w:asciiTheme="minorHAnsi" w:hAnsiTheme="minorHAnsi"/>
                <w:b/>
                <w:sz w:val="16"/>
                <w:szCs w:val="16"/>
              </w:rPr>
              <w:t xml:space="preserve"> (H)</w:t>
            </w:r>
          </w:p>
        </w:tc>
        <w:tc>
          <w:tcPr>
            <w:tcW w:w="1026" w:type="pct"/>
            <w:shd w:val="clear" w:color="auto" w:fill="auto"/>
            <w:vAlign w:val="center"/>
          </w:tcPr>
          <w:p w:rsidR="00954C42" w:rsidRPr="00955E97" w:rsidRDefault="00954C42" w:rsidP="00BB379C">
            <w:pPr>
              <w:keepNext/>
              <w:spacing w:before="120"/>
              <w:contextualSpacing/>
              <w:rPr>
                <w:rFonts w:asciiTheme="minorHAnsi" w:hAnsiTheme="minorHAnsi"/>
                <w:b/>
                <w:sz w:val="16"/>
                <w:szCs w:val="16"/>
              </w:rPr>
            </w:pPr>
            <w:r w:rsidRPr="00955E97">
              <w:rPr>
                <w:rFonts w:asciiTheme="minorHAnsi" w:hAnsiTheme="minorHAnsi"/>
                <w:b/>
                <w:sz w:val="16"/>
                <w:szCs w:val="16"/>
              </w:rPr>
              <w:t>O.2 Celkové investice (4.3.1)</w:t>
            </w:r>
            <w:r w:rsidR="00955E97">
              <w:rPr>
                <w:rFonts w:asciiTheme="minorHAnsi" w:hAnsiTheme="minorHAnsi"/>
                <w:b/>
                <w:sz w:val="16"/>
                <w:szCs w:val="16"/>
              </w:rPr>
              <w:t xml:space="preserve"> (H)</w:t>
            </w:r>
          </w:p>
        </w:tc>
      </w:tr>
      <w:tr w:rsidR="00954C42" w:rsidRPr="00E166CF" w:rsidTr="00A1349A">
        <w:trPr>
          <w:trHeight w:val="465"/>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14 - </w:t>
            </w:r>
            <w:proofErr w:type="spellStart"/>
            <w:r w:rsidRPr="00E166CF">
              <w:rPr>
                <w:rFonts w:asciiTheme="minorHAnsi" w:hAnsiTheme="minorHAnsi"/>
                <w:sz w:val="16"/>
                <w:szCs w:val="16"/>
              </w:rPr>
              <w:t>Labour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productivity</w:t>
            </w:r>
            <w:proofErr w:type="spellEnd"/>
            <w:r w:rsidRPr="00E166CF">
              <w:rPr>
                <w:rFonts w:asciiTheme="minorHAnsi" w:hAnsiTheme="minorHAnsi"/>
                <w:sz w:val="16"/>
                <w:szCs w:val="16"/>
              </w:rPr>
              <w:t xml:space="preserve"> in </w:t>
            </w:r>
            <w:proofErr w:type="spellStart"/>
            <w:r w:rsidRPr="00E166CF">
              <w:rPr>
                <w:rFonts w:asciiTheme="minorHAnsi" w:hAnsiTheme="minorHAnsi"/>
                <w:sz w:val="16"/>
                <w:szCs w:val="16"/>
              </w:rPr>
              <w:t>agriculture</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955E97" w:rsidRDefault="00871559" w:rsidP="00BB379C">
            <w:pPr>
              <w:rPr>
                <w:rFonts w:asciiTheme="minorHAnsi" w:hAnsiTheme="minorHAnsi"/>
                <w:b/>
                <w:sz w:val="16"/>
                <w:szCs w:val="16"/>
              </w:rPr>
            </w:pPr>
            <w:r w:rsidRPr="00955E97">
              <w:rPr>
                <w:rFonts w:asciiTheme="minorHAnsi" w:hAnsiTheme="minorHAnsi"/>
                <w:b/>
                <w:sz w:val="16"/>
                <w:szCs w:val="16"/>
              </w:rPr>
              <w:t xml:space="preserve">94102 </w:t>
            </w:r>
            <w:r w:rsidR="00954C42" w:rsidRPr="00955E97">
              <w:rPr>
                <w:rFonts w:asciiTheme="minorHAnsi" w:hAnsiTheme="minorHAnsi"/>
                <w:b/>
                <w:sz w:val="16"/>
                <w:szCs w:val="16"/>
              </w:rPr>
              <w:t>Celková výměra realizovaných vodohospodářských opatření</w:t>
            </w:r>
            <w:r w:rsidR="00955E97">
              <w:rPr>
                <w:rFonts w:asciiTheme="minorHAnsi" w:hAnsiTheme="minorHAnsi"/>
                <w:b/>
                <w:sz w:val="16"/>
                <w:szCs w:val="16"/>
              </w:rPr>
              <w:t xml:space="preserve"> (H)</w:t>
            </w:r>
          </w:p>
        </w:tc>
        <w:tc>
          <w:tcPr>
            <w:tcW w:w="1026" w:type="pct"/>
            <w:shd w:val="clear" w:color="auto" w:fill="auto"/>
          </w:tcPr>
          <w:p w:rsidR="00954C42" w:rsidRPr="00955E97" w:rsidRDefault="00954C42" w:rsidP="00BB379C">
            <w:pPr>
              <w:keepNext/>
              <w:spacing w:before="60" w:after="60"/>
              <w:rPr>
                <w:rFonts w:asciiTheme="minorHAnsi" w:hAnsiTheme="minorHAnsi"/>
                <w:b/>
                <w:sz w:val="16"/>
                <w:szCs w:val="16"/>
              </w:rPr>
            </w:pPr>
          </w:p>
        </w:tc>
      </w:tr>
      <w:tr w:rsidR="00954C42" w:rsidRPr="00E166CF" w:rsidTr="00A1349A">
        <w:trPr>
          <w:trHeight w:val="465"/>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18 - </w:t>
            </w:r>
            <w:proofErr w:type="spellStart"/>
            <w:r w:rsidRPr="00E166CF">
              <w:rPr>
                <w:rFonts w:asciiTheme="minorHAnsi" w:hAnsiTheme="minorHAnsi"/>
                <w:sz w:val="16"/>
                <w:szCs w:val="16"/>
              </w:rPr>
              <w:t>Agricultural</w:t>
            </w:r>
            <w:proofErr w:type="spellEnd"/>
            <w:r w:rsidRPr="00E166CF">
              <w:rPr>
                <w:rFonts w:asciiTheme="minorHAnsi" w:hAnsiTheme="minorHAnsi"/>
                <w:sz w:val="16"/>
                <w:szCs w:val="16"/>
              </w:rPr>
              <w:t xml:space="preserve"> Area</w:t>
            </w: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955E97" w:rsidRDefault="00871559" w:rsidP="00BB379C">
            <w:pPr>
              <w:rPr>
                <w:rFonts w:asciiTheme="minorHAnsi" w:hAnsiTheme="minorHAnsi"/>
                <w:b/>
                <w:sz w:val="16"/>
                <w:szCs w:val="16"/>
              </w:rPr>
            </w:pPr>
            <w:r w:rsidRPr="00955E97">
              <w:rPr>
                <w:rFonts w:asciiTheme="minorHAnsi" w:hAnsiTheme="minorHAnsi"/>
                <w:b/>
                <w:sz w:val="16"/>
                <w:szCs w:val="16"/>
              </w:rPr>
              <w:t xml:space="preserve">94101 </w:t>
            </w:r>
            <w:r w:rsidR="00954C42" w:rsidRPr="00955E97">
              <w:rPr>
                <w:rFonts w:asciiTheme="minorHAnsi" w:hAnsiTheme="minorHAnsi"/>
                <w:b/>
                <w:sz w:val="16"/>
                <w:szCs w:val="16"/>
              </w:rPr>
              <w:t>Celková výměra realizovaných protierozních opatření</w:t>
            </w:r>
            <w:r w:rsidR="00955E97">
              <w:rPr>
                <w:rFonts w:asciiTheme="minorHAnsi" w:hAnsiTheme="minorHAnsi"/>
                <w:b/>
                <w:sz w:val="16"/>
                <w:szCs w:val="16"/>
              </w:rPr>
              <w:t xml:space="preserve"> (H)</w:t>
            </w:r>
          </w:p>
        </w:tc>
        <w:tc>
          <w:tcPr>
            <w:tcW w:w="1026" w:type="pct"/>
            <w:shd w:val="clear" w:color="auto" w:fill="auto"/>
            <w:vAlign w:val="center"/>
          </w:tcPr>
          <w:p w:rsidR="00954C42" w:rsidRPr="00955E97" w:rsidRDefault="00954C42" w:rsidP="00BB379C">
            <w:pPr>
              <w:pStyle w:val="TextMetodikaChar"/>
              <w:spacing w:before="60" w:after="60" w:line="240" w:lineRule="auto"/>
              <w:jc w:val="left"/>
              <w:rPr>
                <w:rFonts w:asciiTheme="minorHAnsi" w:eastAsia="Calibri" w:hAnsiTheme="minorHAnsi" w:cs="Times New Roman"/>
                <w:b/>
                <w:sz w:val="16"/>
                <w:szCs w:val="16"/>
                <w:lang w:eastAsia="en-US"/>
              </w:rPr>
            </w:pPr>
          </w:p>
        </w:tc>
      </w:tr>
      <w:tr w:rsidR="00954C42" w:rsidRPr="00E166CF" w:rsidTr="00A1349A">
        <w:trPr>
          <w:trHeight w:val="465"/>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color w:val="FF0000"/>
                <w:sz w:val="16"/>
                <w:szCs w:val="16"/>
              </w:rPr>
            </w:pPr>
          </w:p>
        </w:tc>
      </w:tr>
      <w:tr w:rsidR="00954C42" w:rsidRPr="00E166CF" w:rsidTr="00A1349A">
        <w:trPr>
          <w:trHeight w:val="202"/>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954C42" w:rsidRPr="00E166CF" w:rsidTr="00A1349A">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A1349A">
        <w:trPr>
          <w:trHeight w:val="172"/>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color w:val="000000"/>
                <w:sz w:val="16"/>
                <w:szCs w:val="16"/>
              </w:rPr>
              <w:t>Zajištění zdrojů k realizaci pozemkových úprav. Ochota subjektů se do pozemkových úprav zapojit.</w:t>
            </w:r>
          </w:p>
        </w:tc>
      </w:tr>
      <w:tr w:rsidR="00954C42" w:rsidRPr="00E166CF" w:rsidTr="00A1349A">
        <w:trPr>
          <w:trHeight w:val="118"/>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A1349A">
        <w:trPr>
          <w:trHeight w:val="23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954C42" w:rsidRPr="00E166CF" w:rsidTr="00A1349A">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w:t>
            </w:r>
          </w:p>
        </w:tc>
      </w:tr>
      <w:tr w:rsidR="00954C42" w:rsidRPr="00E166CF" w:rsidTr="00A1349A">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954C42" w:rsidRPr="00E166CF" w:rsidTr="00A1349A">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954C42" w:rsidRDefault="00954C42"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4B2BB7" w:rsidRDefault="004B2BB7"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Pr="00E166CF" w:rsidRDefault="00A1349A" w:rsidP="00954C42">
      <w:pPr>
        <w:spacing w:before="60" w:after="60"/>
        <w:rPr>
          <w:rFonts w:asciiTheme="minorHAnsi" w:hAnsiTheme="minorHAnsi"/>
          <w:sz w:val="16"/>
          <w:szCs w:val="16"/>
        </w:rPr>
      </w:pPr>
    </w:p>
    <w:tbl>
      <w:tblPr>
        <w:tblW w:w="5365" w:type="pct"/>
        <w:tblInd w:w="-356" w:type="dxa"/>
        <w:tblLayout w:type="fixed"/>
        <w:tblCellMar>
          <w:left w:w="70" w:type="dxa"/>
          <w:right w:w="70" w:type="dxa"/>
        </w:tblCellMar>
        <w:tblLook w:val="04A0" w:firstRow="1" w:lastRow="0" w:firstColumn="1" w:lastColumn="0" w:noHBand="0" w:noVBand="1"/>
      </w:tblPr>
      <w:tblGrid>
        <w:gridCol w:w="3831"/>
        <w:gridCol w:w="2844"/>
        <w:gridCol w:w="2404"/>
        <w:gridCol w:w="2984"/>
        <w:gridCol w:w="3114"/>
      </w:tblGrid>
      <w:tr w:rsidR="00954C42" w:rsidRPr="00E166CF" w:rsidTr="00A1349A">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A1349A">
              <w:rPr>
                <w:rFonts w:asciiTheme="minorHAnsi" w:hAnsiTheme="minorHAnsi"/>
                <w:b/>
                <w:bCs/>
                <w:color w:val="00B0F0"/>
                <w:sz w:val="16"/>
                <w:szCs w:val="16"/>
              </w:rPr>
              <w:t xml:space="preserve">Vazba na tematický cíl: </w:t>
            </w:r>
          </w:p>
        </w:tc>
      </w:tr>
      <w:tr w:rsidR="00A1349A" w:rsidRPr="00E166CF" w:rsidTr="002B145A">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2B145A" w:rsidP="00BB379C">
            <w:pPr>
              <w:spacing w:before="60" w:after="60"/>
              <w:rPr>
                <w:rFonts w:asciiTheme="minorHAnsi" w:hAnsiTheme="minorHAnsi"/>
                <w:b/>
                <w:bCs/>
                <w:color w:val="FF0000"/>
                <w:sz w:val="16"/>
                <w:szCs w:val="16"/>
              </w:rPr>
            </w:pPr>
            <w:r>
              <w:rPr>
                <w:rFonts w:asciiTheme="minorHAnsi" w:hAnsiTheme="minorHAnsi"/>
                <w:b/>
                <w:bCs/>
                <w:color w:val="FF0000"/>
                <w:sz w:val="16"/>
                <w:szCs w:val="16"/>
              </w:rPr>
              <w:t xml:space="preserve">Tematický cíl: </w:t>
            </w:r>
          </w:p>
          <w:p w:rsidR="00A1349A" w:rsidRPr="002B145A" w:rsidRDefault="00A1349A" w:rsidP="00BB379C">
            <w:pPr>
              <w:spacing w:before="60" w:after="60"/>
              <w:rPr>
                <w:rFonts w:asciiTheme="minorHAnsi" w:hAnsiTheme="minorHAnsi"/>
                <w:b/>
                <w:bCs/>
                <w:color w:val="FF0000"/>
                <w:sz w:val="16"/>
                <w:szCs w:val="16"/>
              </w:rPr>
            </w:pPr>
            <w:r w:rsidRPr="00A1349A">
              <w:rPr>
                <w:rFonts w:asciiTheme="minorHAnsi" w:hAnsiTheme="minorHAnsi"/>
                <w:b/>
                <w:bCs/>
                <w:color w:val="FF0000"/>
                <w:sz w:val="16"/>
                <w:szCs w:val="16"/>
              </w:rPr>
              <w:t>TC 3</w:t>
            </w:r>
          </w:p>
        </w:tc>
      </w:tr>
      <w:tr w:rsidR="00A1349A" w:rsidRPr="00E166CF" w:rsidTr="00A1349A">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1349A" w:rsidRPr="00E166CF" w:rsidRDefault="00A1349A" w:rsidP="00A1349A">
            <w:pPr>
              <w:spacing w:before="60" w:after="60"/>
              <w:rPr>
                <w:rFonts w:asciiTheme="minorHAnsi" w:hAnsiTheme="minorHAnsi"/>
                <w:b/>
                <w:bCs/>
                <w:sz w:val="16"/>
                <w:szCs w:val="16"/>
              </w:rPr>
            </w:pPr>
            <w:r w:rsidRPr="00E166CF">
              <w:rPr>
                <w:rFonts w:asciiTheme="minorHAnsi" w:hAnsiTheme="minorHAnsi"/>
                <w:b/>
                <w:bCs/>
                <w:sz w:val="16"/>
                <w:szCs w:val="16"/>
              </w:rPr>
              <w:t xml:space="preserve">Priorita 2 </w:t>
            </w:r>
          </w:p>
          <w:p w:rsidR="00A1349A" w:rsidRPr="00E166CF" w:rsidRDefault="00A1349A" w:rsidP="00A1349A">
            <w:pPr>
              <w:spacing w:before="60" w:after="60"/>
              <w:rPr>
                <w:rFonts w:asciiTheme="minorHAnsi" w:hAnsiTheme="minorHAnsi"/>
                <w:sz w:val="16"/>
                <w:szCs w:val="16"/>
              </w:rPr>
            </w:pPr>
            <w:r w:rsidRPr="00E166CF">
              <w:rPr>
                <w:rFonts w:asciiTheme="minorHAnsi" w:hAnsiTheme="minorHAnsi"/>
                <w:b/>
                <w:bCs/>
                <w:sz w:val="16"/>
                <w:szCs w:val="16"/>
              </w:rPr>
              <w:t>Prioritní oblast 2C</w:t>
            </w:r>
          </w:p>
        </w:tc>
      </w:tr>
      <w:tr w:rsidR="00954C42" w:rsidRPr="00E166CF" w:rsidTr="00A1349A">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4 Investice do hmotného majetku</w:t>
            </w:r>
          </w:p>
        </w:tc>
      </w:tr>
      <w:tr w:rsidR="00954C42" w:rsidRPr="00E166CF" w:rsidTr="00A1349A">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xml:space="preserve">Podopatření 4.3 Podpora investic do infrastruktury související s rozvojem, modernizací nebo přizpůsobením se zemědělství a lesnictví </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4.3.2 Lesnická infrastruktura</w:t>
            </w:r>
          </w:p>
        </w:tc>
      </w:tr>
      <w:tr w:rsidR="00954C42" w:rsidRPr="00E166CF" w:rsidTr="002B145A">
        <w:trPr>
          <w:trHeight w:val="430"/>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7"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92"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7"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3C6C89">
        <w:trPr>
          <w:trHeight w:val="6095"/>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BB6DD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Oblast lesnictví lze charakterizovat jako zaostávající z pohledu ekonomické životaschopnosti a konkurenceschopnosti.</w:t>
            </w:r>
          </w:p>
          <w:p w:rsidR="00954C42" w:rsidRPr="00E166CF" w:rsidRDefault="00954C42" w:rsidP="00BB6DD9">
            <w:pPr>
              <w:pStyle w:val="text"/>
              <w:spacing w:before="60" w:after="60"/>
              <w:rPr>
                <w:rFonts w:asciiTheme="minorHAnsi" w:hAnsiTheme="minorHAnsi"/>
                <w:sz w:val="16"/>
                <w:szCs w:val="16"/>
              </w:rPr>
            </w:pPr>
            <w:r w:rsidRPr="00E166CF">
              <w:rPr>
                <w:rFonts w:asciiTheme="minorHAnsi" w:hAnsiTheme="minorHAnsi"/>
                <w:sz w:val="16"/>
                <w:szCs w:val="16"/>
              </w:rPr>
              <w:t>Z nízkého finančního zajištění lesních podniků vyplývá nedostatečná technologická vybavenost dřevozpracujících podniků, nedostatečná technologická a technická vybavenost subjektů, které se zabývají produkcí sadebního materiálu lesních dřevin, špatný stav lesnické mechanizace a nedostatečná, resp. málo obnovovaná lesní infrastruktura, např. lesní cesty.</w:t>
            </w:r>
          </w:p>
          <w:p w:rsidR="00954C42" w:rsidRPr="00E166CF" w:rsidRDefault="00954C42" w:rsidP="00BB6DD9">
            <w:pPr>
              <w:pStyle w:val="text"/>
              <w:spacing w:before="60" w:after="60"/>
              <w:rPr>
                <w:rFonts w:asciiTheme="minorHAnsi" w:hAnsiTheme="minorHAnsi"/>
                <w:sz w:val="16"/>
                <w:szCs w:val="16"/>
              </w:rPr>
            </w:pPr>
            <w:r w:rsidRPr="00E166CF">
              <w:rPr>
                <w:rFonts w:asciiTheme="minorHAnsi" w:hAnsiTheme="minorHAnsi"/>
                <w:sz w:val="16"/>
                <w:szCs w:val="16"/>
              </w:rPr>
              <w:t>Optimální hustota LDS se pohybuje okolo 17</w:t>
            </w:r>
            <w:r w:rsidRPr="00E166CF">
              <w:rPr>
                <w:rFonts w:asciiTheme="minorHAnsi" w:hAnsiTheme="minorHAnsi"/>
                <w:sz w:val="16"/>
                <w:szCs w:val="16"/>
              </w:rPr>
              <w:noBreakHyphen/>
              <w:t>21 m/ha, skutečná hustota ale v průměru za ČR dosahuje necelých 14 m/ha. (zdroj NIL).</w:t>
            </w:r>
          </w:p>
          <w:p w:rsidR="00954C42" w:rsidRDefault="00954C42" w:rsidP="00BB6DD9">
            <w:pPr>
              <w:pStyle w:val="text"/>
              <w:spacing w:before="60" w:after="60"/>
              <w:rPr>
                <w:rFonts w:asciiTheme="minorHAnsi" w:eastAsia="Calibri" w:hAnsiTheme="minorHAnsi"/>
                <w:bCs/>
                <w:sz w:val="16"/>
                <w:szCs w:val="16"/>
                <w:lang w:eastAsia="en-US"/>
              </w:rPr>
            </w:pPr>
          </w:p>
          <w:p w:rsidR="002A41A3" w:rsidRPr="00E166CF" w:rsidRDefault="002A41A3" w:rsidP="00BB6DD9">
            <w:pPr>
              <w:pStyle w:val="text"/>
              <w:spacing w:before="60" w:after="60"/>
              <w:rPr>
                <w:rFonts w:asciiTheme="minorHAnsi" w:eastAsia="Calibri" w:hAnsiTheme="minorHAnsi"/>
                <w:bCs/>
                <w:sz w:val="16"/>
                <w:szCs w:val="16"/>
                <w:lang w:eastAsia="en-US"/>
              </w:rPr>
            </w:pPr>
          </w:p>
        </w:tc>
        <w:tc>
          <w:tcPr>
            <w:tcW w:w="937"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BB6DD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Mezi hlavní příčiny patří nízká kapitálová vybavenost lesních podniků, vycházející zejména z roztříštěnosti lesních pozemků, ve vazbě na velikost lesních majetků a jejich strukturu.</w:t>
            </w:r>
          </w:p>
          <w:p w:rsidR="00954C42" w:rsidRPr="00E166CF" w:rsidRDefault="00954C42" w:rsidP="00BB6DD9">
            <w:pPr>
              <w:spacing w:before="60" w:after="60"/>
              <w:rPr>
                <w:rFonts w:asciiTheme="minorHAnsi" w:hAnsiTheme="minorHAnsi"/>
                <w:sz w:val="16"/>
                <w:szCs w:val="16"/>
              </w:rPr>
            </w:pPr>
          </w:p>
        </w:tc>
        <w:tc>
          <w:tcPr>
            <w:tcW w:w="792"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BB6DD9">
            <w:pPr>
              <w:spacing w:before="60" w:after="60"/>
              <w:rPr>
                <w:rFonts w:asciiTheme="minorHAnsi" w:hAnsiTheme="minorHAnsi"/>
                <w:sz w:val="16"/>
                <w:szCs w:val="16"/>
              </w:rPr>
            </w:pPr>
            <w:r w:rsidRPr="00E166CF">
              <w:rPr>
                <w:rFonts w:asciiTheme="minorHAnsi" w:hAnsiTheme="minorHAnsi"/>
                <w:sz w:val="16"/>
                <w:szCs w:val="16"/>
              </w:rPr>
              <w:t>Neuspokojivý stav lesnické infrastruktury</w:t>
            </w:r>
          </w:p>
        </w:tc>
        <w:tc>
          <w:tcPr>
            <w:tcW w:w="983"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BB6DD9">
            <w:pPr>
              <w:spacing w:before="60" w:after="60"/>
              <w:rPr>
                <w:rFonts w:asciiTheme="minorHAnsi" w:hAnsiTheme="minorHAnsi"/>
                <w:sz w:val="16"/>
                <w:szCs w:val="16"/>
              </w:rPr>
            </w:pPr>
            <w:r w:rsidRPr="00E166CF">
              <w:rPr>
                <w:rFonts w:asciiTheme="minorHAnsi" w:hAnsiTheme="minorHAnsi"/>
                <w:sz w:val="16"/>
                <w:szCs w:val="16"/>
              </w:rPr>
              <w:t xml:space="preserve">Zvýšit </w:t>
            </w:r>
            <w:r w:rsidR="00EB6B6B">
              <w:rPr>
                <w:rFonts w:asciiTheme="minorHAnsi" w:hAnsiTheme="minorHAnsi"/>
                <w:sz w:val="16"/>
                <w:szCs w:val="16"/>
              </w:rPr>
              <w:t xml:space="preserve">ekonomickou výkonnost </w:t>
            </w:r>
            <w:r w:rsidRPr="00E166CF">
              <w:rPr>
                <w:rFonts w:asciiTheme="minorHAnsi" w:hAnsiTheme="minorHAnsi"/>
                <w:sz w:val="16"/>
                <w:szCs w:val="16"/>
              </w:rPr>
              <w:t xml:space="preserve">lesního hospodářství </w:t>
            </w:r>
            <w:r w:rsidR="004B2BB7">
              <w:rPr>
                <w:rFonts w:asciiTheme="minorHAnsi" w:hAnsiTheme="minorHAnsi"/>
                <w:sz w:val="16"/>
                <w:szCs w:val="16"/>
              </w:rPr>
              <w:t>pomocí lepšího</w:t>
            </w:r>
            <w:r w:rsidR="00EB6B6B">
              <w:rPr>
                <w:rFonts w:asciiTheme="minorHAnsi" w:hAnsiTheme="minorHAnsi"/>
                <w:sz w:val="16"/>
                <w:szCs w:val="16"/>
              </w:rPr>
              <w:t xml:space="preserve"> zpřístupnění porostů</w:t>
            </w:r>
          </w:p>
          <w:p w:rsidR="00954C42" w:rsidRPr="00E166CF" w:rsidRDefault="00954C42" w:rsidP="00BB6DD9">
            <w:pPr>
              <w:spacing w:before="60" w:after="60"/>
              <w:rPr>
                <w:rFonts w:asciiTheme="minorHAnsi" w:hAnsiTheme="minorHAnsi"/>
                <w:bCs/>
                <w:sz w:val="16"/>
                <w:szCs w:val="16"/>
              </w:rPr>
            </w:pPr>
            <w:r w:rsidRPr="00E166CF">
              <w:rPr>
                <w:rFonts w:asciiTheme="minorHAnsi" w:hAnsiTheme="minorHAnsi"/>
                <w:sz w:val="16"/>
                <w:szCs w:val="16"/>
              </w:rPr>
              <w:t>.</w:t>
            </w:r>
          </w:p>
        </w:tc>
        <w:tc>
          <w:tcPr>
            <w:tcW w:w="1027"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EB6B6B" w:rsidP="00BB6DD9">
            <w:pPr>
              <w:spacing w:before="60" w:after="60"/>
              <w:rPr>
                <w:rFonts w:asciiTheme="minorHAnsi" w:hAnsiTheme="minorHAnsi"/>
                <w:bCs/>
                <w:sz w:val="16"/>
                <w:szCs w:val="16"/>
              </w:rPr>
            </w:pPr>
            <w:r>
              <w:rPr>
                <w:rFonts w:asciiTheme="minorHAnsi" w:hAnsiTheme="minorHAnsi"/>
                <w:bCs/>
                <w:sz w:val="16"/>
                <w:szCs w:val="16"/>
              </w:rPr>
              <w:t>R</w:t>
            </w:r>
            <w:r w:rsidR="00954C42" w:rsidRPr="00E166CF">
              <w:rPr>
                <w:rFonts w:asciiTheme="minorHAnsi" w:hAnsiTheme="minorHAnsi"/>
                <w:bCs/>
                <w:sz w:val="16"/>
                <w:szCs w:val="16"/>
              </w:rPr>
              <w:t>ekonstrukce a budování lesnické infrastruktury vedoucí ke zlepšení kvality či zvýšení hustoty</w:t>
            </w:r>
          </w:p>
          <w:p w:rsidR="00954C42" w:rsidRDefault="00954C42" w:rsidP="00BB6DD9">
            <w:pPr>
              <w:spacing w:before="60" w:after="60"/>
              <w:rPr>
                <w:rFonts w:asciiTheme="minorHAnsi" w:hAnsiTheme="minorHAnsi"/>
                <w:bCs/>
                <w:sz w:val="16"/>
                <w:szCs w:val="16"/>
              </w:rPr>
            </w:pPr>
          </w:p>
          <w:p w:rsidR="00BB6DD9" w:rsidRDefault="00BB6DD9" w:rsidP="00BB6DD9">
            <w:pPr>
              <w:spacing w:before="60" w:after="60"/>
              <w:rPr>
                <w:rFonts w:asciiTheme="minorHAnsi" w:hAnsiTheme="minorHAnsi"/>
                <w:bCs/>
                <w:sz w:val="16"/>
                <w:szCs w:val="16"/>
              </w:rPr>
            </w:pPr>
          </w:p>
          <w:p w:rsidR="00BB6DD9" w:rsidRPr="00E166CF" w:rsidRDefault="00BB6DD9" w:rsidP="00BB6DD9">
            <w:pPr>
              <w:spacing w:before="60" w:after="60"/>
              <w:rPr>
                <w:rFonts w:asciiTheme="minorHAnsi" w:hAnsiTheme="minorHAnsi"/>
                <w:bCs/>
                <w:sz w:val="16"/>
                <w:szCs w:val="16"/>
              </w:rPr>
            </w:pPr>
          </w:p>
        </w:tc>
      </w:tr>
    </w:tbl>
    <w:p w:rsidR="00954C42" w:rsidRPr="00E166CF" w:rsidRDefault="00954C42" w:rsidP="00954C42">
      <w:pPr>
        <w:rPr>
          <w:rFonts w:asciiTheme="minorHAnsi" w:hAnsiTheme="minorHAnsi"/>
          <w:sz w:val="16"/>
          <w:szCs w:val="16"/>
        </w:rPr>
      </w:pPr>
    </w:p>
    <w:tbl>
      <w:tblPr>
        <w:tblW w:w="5365"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31"/>
        <w:gridCol w:w="2835"/>
        <w:gridCol w:w="2413"/>
        <w:gridCol w:w="2984"/>
        <w:gridCol w:w="3114"/>
      </w:tblGrid>
      <w:tr w:rsidR="00954C42" w:rsidRPr="00E166CF" w:rsidTr="00466D74">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7"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54C42" w:rsidRPr="00E166CF" w:rsidTr="00466D74">
        <w:trPr>
          <w:trHeight w:val="465"/>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C 31 – Krajinný pokryv – </w:t>
            </w:r>
            <w:proofErr w:type="spellStart"/>
            <w:r w:rsidRPr="00E166CF">
              <w:rPr>
                <w:rFonts w:asciiTheme="minorHAnsi" w:hAnsiTheme="minorHAnsi"/>
                <w:sz w:val="16"/>
                <w:szCs w:val="16"/>
              </w:rPr>
              <w:t>share</w:t>
            </w:r>
            <w:proofErr w:type="spellEnd"/>
            <w:r w:rsidRPr="00E166CF">
              <w:rPr>
                <w:rFonts w:asciiTheme="minorHAnsi" w:hAnsiTheme="minorHAnsi"/>
                <w:sz w:val="16"/>
                <w:szCs w:val="16"/>
              </w:rPr>
              <w:t xml:space="preserve"> of </w:t>
            </w:r>
            <w:proofErr w:type="spellStart"/>
            <w:r w:rsidRPr="00E166CF">
              <w:rPr>
                <w:rFonts w:asciiTheme="minorHAnsi" w:hAnsiTheme="minorHAnsi"/>
                <w:sz w:val="16"/>
                <w:szCs w:val="16"/>
              </w:rPr>
              <w:t>forestry</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land</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955E97" w:rsidRDefault="00FE514B" w:rsidP="00BB379C">
            <w:pPr>
              <w:pStyle w:val="TextMetodika"/>
              <w:spacing w:line="240" w:lineRule="auto"/>
              <w:jc w:val="left"/>
              <w:rPr>
                <w:rFonts w:asciiTheme="minorHAnsi" w:hAnsiTheme="minorHAnsi"/>
                <w:b/>
                <w:sz w:val="16"/>
                <w:szCs w:val="16"/>
              </w:rPr>
            </w:pPr>
            <w:r w:rsidRPr="00955E97">
              <w:rPr>
                <w:rFonts w:asciiTheme="minorHAnsi" w:hAnsiTheme="minorHAnsi"/>
                <w:b/>
                <w:sz w:val="16"/>
                <w:szCs w:val="16"/>
              </w:rPr>
              <w:t>94310</w:t>
            </w:r>
            <w:r w:rsidR="00954C42" w:rsidRPr="00955E97">
              <w:rPr>
                <w:rFonts w:asciiTheme="minorHAnsi" w:hAnsiTheme="minorHAnsi"/>
                <w:b/>
                <w:sz w:val="16"/>
                <w:szCs w:val="16"/>
              </w:rPr>
              <w:t>Zlepšení struktury lesních cest (navýšení hustoty ) (4.3.2)</w:t>
            </w:r>
            <w:r w:rsidR="00955E97">
              <w:rPr>
                <w:rFonts w:asciiTheme="minorHAnsi" w:hAnsiTheme="minorHAnsi"/>
                <w:b/>
                <w:sz w:val="16"/>
                <w:szCs w:val="16"/>
              </w:rPr>
              <w:t xml:space="preserve"> (H)</w:t>
            </w:r>
          </w:p>
        </w:tc>
        <w:tc>
          <w:tcPr>
            <w:tcW w:w="1027" w:type="pct"/>
            <w:shd w:val="clear" w:color="auto" w:fill="auto"/>
            <w:vAlign w:val="center"/>
          </w:tcPr>
          <w:p w:rsidR="00954C42" w:rsidRPr="00955E97" w:rsidRDefault="00FE514B" w:rsidP="00BB379C">
            <w:pPr>
              <w:pStyle w:val="TextMetodika"/>
              <w:spacing w:line="240" w:lineRule="auto"/>
              <w:jc w:val="left"/>
              <w:rPr>
                <w:rFonts w:asciiTheme="minorHAnsi" w:hAnsiTheme="minorHAnsi"/>
                <w:b/>
                <w:sz w:val="16"/>
                <w:szCs w:val="16"/>
              </w:rPr>
            </w:pPr>
            <w:r w:rsidRPr="00955E97">
              <w:rPr>
                <w:rFonts w:asciiTheme="minorHAnsi" w:hAnsiTheme="minorHAnsi"/>
                <w:b/>
                <w:sz w:val="16"/>
                <w:szCs w:val="16"/>
              </w:rPr>
              <w:t>93901</w:t>
            </w:r>
            <w:r w:rsidR="00954C42" w:rsidRPr="00955E97">
              <w:rPr>
                <w:rFonts w:asciiTheme="minorHAnsi" w:hAnsiTheme="minorHAnsi"/>
                <w:b/>
                <w:sz w:val="16"/>
                <w:szCs w:val="16"/>
              </w:rPr>
              <w:t xml:space="preserve"> Počet subjektů s podporou pro lesnickou infrastrukturu (4.3.2)</w:t>
            </w:r>
            <w:r w:rsidR="00955E97">
              <w:rPr>
                <w:rFonts w:asciiTheme="minorHAnsi" w:hAnsiTheme="minorHAnsi"/>
                <w:b/>
                <w:sz w:val="16"/>
                <w:szCs w:val="16"/>
              </w:rPr>
              <w:t xml:space="preserve"> (H)</w:t>
            </w:r>
          </w:p>
        </w:tc>
      </w:tr>
      <w:tr w:rsidR="00954C42" w:rsidRPr="00E166CF" w:rsidTr="00466D74">
        <w:trPr>
          <w:trHeight w:val="465"/>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C 15 – Produktivita práce v lesnictví</w:t>
            </w: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955E97" w:rsidRDefault="00FE514B" w:rsidP="00BB379C">
            <w:pPr>
              <w:pStyle w:val="TextMetodika"/>
              <w:spacing w:line="240" w:lineRule="auto"/>
              <w:jc w:val="left"/>
              <w:rPr>
                <w:rFonts w:asciiTheme="minorHAnsi" w:hAnsiTheme="minorHAnsi"/>
                <w:b/>
                <w:sz w:val="16"/>
                <w:szCs w:val="16"/>
              </w:rPr>
            </w:pPr>
            <w:r w:rsidRPr="00955E97">
              <w:rPr>
                <w:rFonts w:asciiTheme="minorHAnsi" w:hAnsiTheme="minorHAnsi"/>
                <w:b/>
                <w:sz w:val="16"/>
                <w:szCs w:val="16"/>
              </w:rPr>
              <w:t xml:space="preserve">94302 </w:t>
            </w:r>
            <w:r w:rsidR="00954C42" w:rsidRPr="00955E97">
              <w:rPr>
                <w:rFonts w:asciiTheme="minorHAnsi" w:hAnsiTheme="minorHAnsi"/>
                <w:b/>
                <w:sz w:val="16"/>
                <w:szCs w:val="16"/>
              </w:rPr>
              <w:t>Celková délka lesních cest (4.3.2)</w:t>
            </w:r>
            <w:r w:rsidR="00955E97">
              <w:rPr>
                <w:rFonts w:asciiTheme="minorHAnsi" w:hAnsiTheme="minorHAnsi"/>
                <w:b/>
                <w:sz w:val="16"/>
                <w:szCs w:val="16"/>
              </w:rPr>
              <w:t xml:space="preserve"> (H)</w:t>
            </w:r>
          </w:p>
        </w:tc>
        <w:tc>
          <w:tcPr>
            <w:tcW w:w="1027" w:type="pct"/>
            <w:shd w:val="clear" w:color="auto" w:fill="auto"/>
            <w:vAlign w:val="center"/>
          </w:tcPr>
          <w:p w:rsidR="00954C42" w:rsidRPr="00955E97" w:rsidRDefault="00954C42" w:rsidP="00BB379C">
            <w:pPr>
              <w:pStyle w:val="TextMetodika"/>
              <w:spacing w:before="0" w:after="0" w:line="240" w:lineRule="auto"/>
              <w:jc w:val="left"/>
              <w:rPr>
                <w:rFonts w:asciiTheme="minorHAnsi" w:hAnsiTheme="minorHAnsi"/>
                <w:b/>
                <w:sz w:val="16"/>
                <w:szCs w:val="16"/>
              </w:rPr>
            </w:pPr>
            <w:r w:rsidRPr="00955E97">
              <w:rPr>
                <w:rFonts w:asciiTheme="minorHAnsi" w:hAnsiTheme="minorHAnsi"/>
                <w:b/>
                <w:sz w:val="16"/>
                <w:szCs w:val="16"/>
              </w:rPr>
              <w:t>O.3 Počet podpořených operací (4.3.2)</w:t>
            </w:r>
            <w:r w:rsidR="00955E97">
              <w:rPr>
                <w:rFonts w:asciiTheme="minorHAnsi" w:hAnsiTheme="minorHAnsi"/>
                <w:b/>
                <w:sz w:val="16"/>
                <w:szCs w:val="16"/>
              </w:rPr>
              <w:t xml:space="preserve"> (H)</w:t>
            </w:r>
          </w:p>
        </w:tc>
      </w:tr>
      <w:tr w:rsidR="00954C42" w:rsidRPr="00E166CF" w:rsidTr="00466D74">
        <w:trPr>
          <w:trHeight w:val="70"/>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C 29 – Lesy a jiné zalesněné plochy</w:t>
            </w:r>
          </w:p>
        </w:tc>
        <w:tc>
          <w:tcPr>
            <w:tcW w:w="934" w:type="pct"/>
            <w:shd w:val="clear" w:color="auto" w:fill="auto"/>
            <w:noWrap/>
            <w:vAlign w:val="center"/>
          </w:tcPr>
          <w:p w:rsidR="00954C42" w:rsidRPr="00E166CF" w:rsidRDefault="00954C42" w:rsidP="00BB379C">
            <w:pPr>
              <w:spacing w:before="60" w:after="60"/>
              <w:rPr>
                <w:rFonts w:asciiTheme="minorHAnsi" w:hAnsiTheme="minorHAnsi"/>
                <w:color w:val="000000"/>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955E97" w:rsidRDefault="00954C42" w:rsidP="00BB379C">
            <w:pPr>
              <w:spacing w:before="60" w:after="60"/>
              <w:rPr>
                <w:rFonts w:asciiTheme="minorHAnsi" w:hAnsiTheme="minorHAnsi"/>
                <w:b/>
                <w:sz w:val="16"/>
                <w:szCs w:val="16"/>
              </w:rPr>
            </w:pPr>
          </w:p>
        </w:tc>
        <w:tc>
          <w:tcPr>
            <w:tcW w:w="1027" w:type="pct"/>
            <w:shd w:val="clear" w:color="auto" w:fill="auto"/>
            <w:vAlign w:val="center"/>
          </w:tcPr>
          <w:p w:rsidR="00954C42" w:rsidRPr="00955E97" w:rsidRDefault="00954C42" w:rsidP="00BB379C">
            <w:pPr>
              <w:pStyle w:val="TextMetodika"/>
              <w:spacing w:line="240" w:lineRule="auto"/>
              <w:jc w:val="left"/>
              <w:rPr>
                <w:rFonts w:asciiTheme="minorHAnsi" w:hAnsiTheme="minorHAnsi"/>
                <w:b/>
                <w:sz w:val="16"/>
                <w:szCs w:val="16"/>
              </w:rPr>
            </w:pPr>
            <w:r w:rsidRPr="00955E97">
              <w:rPr>
                <w:rFonts w:asciiTheme="minorHAnsi" w:hAnsiTheme="minorHAnsi"/>
                <w:b/>
                <w:sz w:val="16"/>
                <w:szCs w:val="16"/>
              </w:rPr>
              <w:t>O.2 Celkové investice (4.3.2)</w:t>
            </w:r>
            <w:r w:rsidR="00955E97">
              <w:rPr>
                <w:rFonts w:asciiTheme="minorHAnsi" w:hAnsiTheme="minorHAnsi"/>
                <w:b/>
                <w:sz w:val="16"/>
                <w:szCs w:val="16"/>
              </w:rPr>
              <w:t xml:space="preserve"> (H)</w:t>
            </w:r>
          </w:p>
        </w:tc>
      </w:tr>
      <w:tr w:rsidR="00954C42" w:rsidRPr="00E166CF" w:rsidTr="00466D74">
        <w:trPr>
          <w:trHeight w:val="468"/>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955E97" w:rsidRDefault="00954C42" w:rsidP="00BB379C">
            <w:pPr>
              <w:spacing w:before="60" w:after="60"/>
              <w:rPr>
                <w:rFonts w:asciiTheme="minorHAnsi" w:hAnsiTheme="minorHAnsi"/>
                <w:b/>
                <w:sz w:val="16"/>
                <w:szCs w:val="16"/>
              </w:rPr>
            </w:pPr>
          </w:p>
        </w:tc>
        <w:tc>
          <w:tcPr>
            <w:tcW w:w="1027" w:type="pct"/>
            <w:shd w:val="clear" w:color="auto" w:fill="auto"/>
            <w:vAlign w:val="center"/>
          </w:tcPr>
          <w:p w:rsidR="00954C42" w:rsidRPr="00955E97" w:rsidRDefault="00954C42" w:rsidP="00360138">
            <w:pPr>
              <w:pStyle w:val="TextMetodika"/>
              <w:spacing w:line="240" w:lineRule="auto"/>
              <w:jc w:val="left"/>
              <w:rPr>
                <w:rFonts w:asciiTheme="minorHAnsi" w:hAnsiTheme="minorHAnsi"/>
                <w:b/>
                <w:sz w:val="16"/>
                <w:szCs w:val="16"/>
              </w:rPr>
            </w:pPr>
            <w:r w:rsidRPr="00955E97">
              <w:rPr>
                <w:rFonts w:asciiTheme="minorHAnsi" w:hAnsiTheme="minorHAnsi"/>
                <w:b/>
                <w:sz w:val="16"/>
                <w:szCs w:val="16"/>
              </w:rPr>
              <w:t>O.1 Celkové veřejné výdaje (4.3.2)</w:t>
            </w:r>
            <w:r w:rsidR="00955E97">
              <w:rPr>
                <w:rFonts w:asciiTheme="minorHAnsi" w:hAnsiTheme="minorHAnsi"/>
                <w:b/>
                <w:sz w:val="16"/>
                <w:szCs w:val="16"/>
              </w:rPr>
              <w:t xml:space="preserve"> (</w:t>
            </w:r>
            <w:r w:rsidR="00E31A6D">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466D74" w:rsidRPr="00E166CF" w:rsidTr="00466D74">
        <w:trPr>
          <w:trHeight w:val="339"/>
        </w:trPr>
        <w:tc>
          <w:tcPr>
            <w:tcW w:w="5000" w:type="pct"/>
            <w:gridSpan w:val="5"/>
            <w:shd w:val="clear" w:color="auto" w:fill="FFFF99"/>
            <w:noWrap/>
            <w:vAlign w:val="bottom"/>
          </w:tcPr>
          <w:p w:rsidR="00466D74" w:rsidRPr="00E166CF" w:rsidRDefault="00466D74" w:rsidP="00BB379C">
            <w:pPr>
              <w:spacing w:before="60" w:after="60"/>
              <w:rPr>
                <w:rFonts w:asciiTheme="minorHAnsi" w:hAnsiTheme="minorHAnsi"/>
                <w:i/>
                <w:iCs/>
                <w:color w:val="000000"/>
                <w:sz w:val="16"/>
                <w:szCs w:val="16"/>
              </w:rPr>
            </w:pPr>
            <w:r w:rsidRPr="00E166CF">
              <w:rPr>
                <w:rFonts w:asciiTheme="minorHAnsi" w:hAnsiTheme="minorHAnsi"/>
                <w:b/>
                <w:bCs/>
                <w:color w:val="000000"/>
                <w:sz w:val="16"/>
                <w:szCs w:val="16"/>
              </w:rPr>
              <w:t>Předpoklady</w:t>
            </w:r>
          </w:p>
        </w:tc>
      </w:tr>
      <w:tr w:rsidR="00954C42" w:rsidRPr="00E166CF" w:rsidTr="00466D74">
        <w:trPr>
          <w:trHeight w:val="339"/>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466D74">
        <w:trPr>
          <w:trHeight w:val="172"/>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color w:val="000000"/>
                <w:sz w:val="16"/>
                <w:szCs w:val="16"/>
              </w:rPr>
              <w:t>Zájem subjektů účastnit se programu.</w:t>
            </w:r>
          </w:p>
        </w:tc>
      </w:tr>
      <w:tr w:rsidR="00954C42" w:rsidRPr="00E166CF" w:rsidTr="00466D74">
        <w:trPr>
          <w:trHeight w:val="118"/>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466D74">
        <w:trPr>
          <w:trHeight w:val="23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954C42" w:rsidRPr="00E166CF" w:rsidTr="00466D74">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sz w:val="16"/>
                <w:szCs w:val="16"/>
              </w:rPr>
              <w:t xml:space="preserve">Ekonomická krize/recese </w:t>
            </w:r>
          </w:p>
        </w:tc>
      </w:tr>
      <w:tr w:rsidR="00954C42" w:rsidRPr="00E166CF" w:rsidTr="00466D74">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954C42" w:rsidRPr="00E166CF" w:rsidTr="00466D7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954C42" w:rsidRDefault="00954C42"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9A46D4" w:rsidRDefault="009A46D4" w:rsidP="00954C42">
      <w:pPr>
        <w:spacing w:before="60" w:after="60"/>
        <w:rPr>
          <w:rFonts w:asciiTheme="minorHAnsi" w:hAnsiTheme="minorHAnsi"/>
          <w:sz w:val="16"/>
          <w:szCs w:val="16"/>
        </w:rPr>
      </w:pPr>
    </w:p>
    <w:p w:rsidR="009A46D4" w:rsidRDefault="009A46D4" w:rsidP="00954C42">
      <w:pPr>
        <w:spacing w:before="60" w:after="60"/>
        <w:rPr>
          <w:rFonts w:asciiTheme="minorHAnsi" w:hAnsiTheme="minorHAnsi"/>
          <w:sz w:val="16"/>
          <w:szCs w:val="16"/>
        </w:rPr>
      </w:pPr>
    </w:p>
    <w:p w:rsidR="009A46D4" w:rsidRDefault="009A46D4" w:rsidP="00954C42">
      <w:pPr>
        <w:spacing w:before="60" w:after="60"/>
        <w:rPr>
          <w:rFonts w:asciiTheme="minorHAnsi" w:hAnsiTheme="minorHAnsi"/>
          <w:sz w:val="16"/>
          <w:szCs w:val="16"/>
        </w:rPr>
      </w:pPr>
    </w:p>
    <w:p w:rsidR="009A46D4" w:rsidRDefault="009A46D4"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ins w:id="2" w:author="Kubu Alena Ing." w:date="2016-04-21T18:45:00Z"/>
          <w:rFonts w:asciiTheme="minorHAnsi" w:hAnsiTheme="minorHAnsi"/>
          <w:sz w:val="16"/>
          <w:szCs w:val="16"/>
        </w:rPr>
      </w:pPr>
    </w:p>
    <w:p w:rsidR="00525386" w:rsidRDefault="00525386" w:rsidP="00954C42">
      <w:pPr>
        <w:spacing w:before="60" w:after="60"/>
        <w:rPr>
          <w:rFonts w:asciiTheme="minorHAnsi" w:hAnsiTheme="minorHAnsi"/>
          <w:sz w:val="16"/>
          <w:szCs w:val="16"/>
        </w:rPr>
      </w:pPr>
    </w:p>
    <w:p w:rsidR="00B604FA" w:rsidRPr="00E166CF" w:rsidRDefault="00B604FA" w:rsidP="00954C42">
      <w:pPr>
        <w:spacing w:before="60" w:after="60"/>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404"/>
        <w:gridCol w:w="3271"/>
        <w:gridCol w:w="2400"/>
        <w:gridCol w:w="2983"/>
        <w:gridCol w:w="3113"/>
      </w:tblGrid>
      <w:tr w:rsidR="00954C42" w:rsidRPr="00E166CF" w:rsidTr="002F0434">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2F0434">
              <w:rPr>
                <w:rFonts w:asciiTheme="minorHAnsi" w:hAnsiTheme="minorHAnsi"/>
                <w:b/>
                <w:bCs/>
                <w:color w:val="00B0F0"/>
                <w:sz w:val="16"/>
                <w:szCs w:val="16"/>
              </w:rPr>
              <w:t xml:space="preserve">Vazba na tematický cíl:  </w:t>
            </w:r>
          </w:p>
        </w:tc>
      </w:tr>
      <w:tr w:rsidR="002F0434" w:rsidRPr="00E166CF" w:rsidTr="002B145A">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2B145A" w:rsidP="00BB379C">
            <w:pPr>
              <w:spacing w:before="60" w:after="60"/>
              <w:rPr>
                <w:rFonts w:asciiTheme="minorHAnsi" w:hAnsiTheme="minorHAnsi"/>
                <w:b/>
                <w:bCs/>
                <w:color w:val="FF0000"/>
                <w:sz w:val="16"/>
                <w:szCs w:val="16"/>
              </w:rPr>
            </w:pPr>
            <w:r>
              <w:rPr>
                <w:rFonts w:asciiTheme="minorHAnsi" w:hAnsiTheme="minorHAnsi"/>
                <w:b/>
                <w:bCs/>
                <w:color w:val="FF0000"/>
                <w:sz w:val="16"/>
                <w:szCs w:val="16"/>
              </w:rPr>
              <w:t xml:space="preserve">Tematický cíl: </w:t>
            </w:r>
          </w:p>
          <w:p w:rsidR="002F0434" w:rsidRPr="002B145A" w:rsidRDefault="002F0434" w:rsidP="00BB379C">
            <w:pPr>
              <w:spacing w:before="60" w:after="60"/>
              <w:rPr>
                <w:rFonts w:asciiTheme="minorHAnsi" w:hAnsiTheme="minorHAnsi"/>
                <w:b/>
                <w:bCs/>
                <w:color w:val="FF0000"/>
                <w:sz w:val="16"/>
                <w:szCs w:val="16"/>
              </w:rPr>
            </w:pPr>
            <w:r w:rsidRPr="002F0434">
              <w:rPr>
                <w:rFonts w:asciiTheme="minorHAnsi" w:hAnsiTheme="minorHAnsi"/>
                <w:b/>
                <w:bCs/>
                <w:color w:val="FF0000"/>
                <w:sz w:val="16"/>
                <w:szCs w:val="16"/>
              </w:rPr>
              <w:t>TC 3</w:t>
            </w:r>
          </w:p>
        </w:tc>
      </w:tr>
      <w:tr w:rsidR="002F0434" w:rsidRPr="00E166CF" w:rsidTr="002F0434">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F0434" w:rsidRPr="00E166CF" w:rsidRDefault="002F0434" w:rsidP="002F0434">
            <w:pPr>
              <w:spacing w:before="60" w:after="60"/>
              <w:rPr>
                <w:rFonts w:asciiTheme="minorHAnsi" w:hAnsiTheme="minorHAnsi"/>
                <w:b/>
                <w:bCs/>
                <w:sz w:val="16"/>
                <w:szCs w:val="16"/>
              </w:rPr>
            </w:pPr>
            <w:r w:rsidRPr="00E166CF">
              <w:rPr>
                <w:rFonts w:asciiTheme="minorHAnsi" w:hAnsiTheme="minorHAnsi"/>
                <w:b/>
                <w:bCs/>
                <w:sz w:val="16"/>
                <w:szCs w:val="16"/>
              </w:rPr>
              <w:t xml:space="preserve">Priorita 2  </w:t>
            </w:r>
          </w:p>
          <w:p w:rsidR="002F0434" w:rsidRPr="00E166CF" w:rsidRDefault="002F0434" w:rsidP="002F0434">
            <w:pPr>
              <w:spacing w:before="60" w:after="60"/>
              <w:rPr>
                <w:rFonts w:asciiTheme="minorHAnsi" w:hAnsiTheme="minorHAnsi"/>
                <w:sz w:val="16"/>
                <w:szCs w:val="16"/>
              </w:rPr>
            </w:pPr>
            <w:r w:rsidRPr="00E166CF">
              <w:rPr>
                <w:rFonts w:asciiTheme="minorHAnsi" w:hAnsiTheme="minorHAnsi"/>
                <w:b/>
                <w:bCs/>
                <w:sz w:val="16"/>
                <w:szCs w:val="16"/>
              </w:rPr>
              <w:t>Prioritní oblast 2B</w:t>
            </w:r>
          </w:p>
        </w:tc>
      </w:tr>
      <w:tr w:rsidR="00954C42" w:rsidRPr="00E166CF" w:rsidTr="002F0434">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6 Rozvoj zemědělských podniků a podnikatelské činnosti</w:t>
            </w:r>
          </w:p>
        </w:tc>
      </w:tr>
      <w:tr w:rsidR="00954C42" w:rsidRPr="00E166CF" w:rsidTr="002F0434">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Podopatření 6.1</w:t>
            </w:r>
            <w:r w:rsidR="00360138">
              <w:rPr>
                <w:rFonts w:asciiTheme="minorHAnsi" w:hAnsiTheme="minorHAnsi"/>
                <w:b/>
                <w:bCs/>
                <w:sz w:val="16"/>
                <w:szCs w:val="16"/>
              </w:rPr>
              <w:t xml:space="preserve"> </w:t>
            </w:r>
            <w:r w:rsidRPr="00E166CF">
              <w:rPr>
                <w:rFonts w:asciiTheme="minorHAnsi" w:hAnsiTheme="minorHAnsi"/>
                <w:b/>
                <w:bCs/>
                <w:sz w:val="16"/>
                <w:szCs w:val="16"/>
              </w:rPr>
              <w:t xml:space="preserve">Podpora zahájení podnikatelské činnosti pro mladé zemědělce </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6.1.1</w:t>
            </w:r>
            <w:r w:rsidR="00360138">
              <w:rPr>
                <w:rFonts w:asciiTheme="minorHAnsi" w:hAnsiTheme="minorHAnsi"/>
                <w:b/>
                <w:bCs/>
                <w:sz w:val="16"/>
                <w:szCs w:val="16"/>
              </w:rPr>
              <w:t xml:space="preserve"> </w:t>
            </w:r>
            <w:r w:rsidRPr="00E166CF">
              <w:rPr>
                <w:rFonts w:asciiTheme="minorHAnsi" w:hAnsiTheme="minorHAnsi"/>
                <w:b/>
                <w:bCs/>
                <w:sz w:val="16"/>
                <w:szCs w:val="16"/>
              </w:rPr>
              <w:t>Zahájení činnosti mladých zemědělců</w:t>
            </w:r>
          </w:p>
        </w:tc>
      </w:tr>
      <w:tr w:rsidR="00954C42" w:rsidRPr="00E166CF" w:rsidTr="002B145A">
        <w:trPr>
          <w:trHeight w:val="430"/>
        </w:trPr>
        <w:tc>
          <w:tcPr>
            <w:tcW w:w="1122"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1078" w:type="pct"/>
            <w:tcBorders>
              <w:top w:val="single" w:sz="4" w:space="0" w:color="auto"/>
              <w:left w:val="nil"/>
              <w:bottom w:val="single" w:sz="4" w:space="0" w:color="auto"/>
              <w:right w:val="single" w:sz="4" w:space="0" w:color="auto"/>
            </w:tcBorders>
            <w:shd w:val="clear" w:color="000000" w:fill="D7E4BC"/>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2B145A">
        <w:trPr>
          <w:trHeight w:val="6062"/>
        </w:trPr>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3C6C89">
            <w:pPr>
              <w:pStyle w:val="text"/>
              <w:spacing w:before="60" w:after="60"/>
              <w:rPr>
                <w:rFonts w:asciiTheme="minorHAnsi" w:hAnsiTheme="minorHAnsi"/>
                <w:bCs/>
                <w:sz w:val="16"/>
                <w:szCs w:val="16"/>
              </w:rPr>
            </w:pPr>
            <w:r w:rsidRPr="00E166CF">
              <w:rPr>
                <w:rFonts w:asciiTheme="minorHAnsi" w:hAnsiTheme="minorHAnsi"/>
                <w:bCs/>
                <w:sz w:val="16"/>
                <w:szCs w:val="16"/>
              </w:rPr>
              <w:t>Významnou příčinou nízké konkurenceschopnosti českého zemědělství je nevhodná věková struktura v zemědělské a lesnické výrobě a odliv pracovních sil mimo sektor. Zemědělství vykazuje dlouhodobě se zhoršující trend nevhodné věkové struktury pracovních sil v porovnání s ostatními sektory národního hospodářství.</w:t>
            </w:r>
          </w:p>
          <w:p w:rsidR="00954C42" w:rsidRPr="00E166CF" w:rsidRDefault="00954C42" w:rsidP="003C6C89">
            <w:pPr>
              <w:pStyle w:val="text"/>
              <w:spacing w:before="60" w:after="60"/>
              <w:rPr>
                <w:rFonts w:asciiTheme="minorHAnsi" w:hAnsiTheme="minorHAnsi"/>
                <w:bCs/>
                <w:sz w:val="16"/>
                <w:szCs w:val="16"/>
              </w:rPr>
            </w:pPr>
            <w:r w:rsidRPr="00E166CF">
              <w:rPr>
                <w:rFonts w:asciiTheme="minorHAnsi" w:hAnsiTheme="minorHAnsi"/>
                <w:bCs/>
                <w:sz w:val="16"/>
                <w:szCs w:val="16"/>
              </w:rPr>
              <w:t>Významné rozdíly se projevují v porovnání s věkovou strukturou celkové zaměstnanosti v národním hospodářství ČR, kdy podíl pracovníků ve věku do 44 let na celkovém počtu pracovníků činil v roce 2010 60 %, zatímco v zemědělství činil tento podíl jen 45 %.</w:t>
            </w:r>
          </w:p>
          <w:p w:rsidR="00954C42" w:rsidRPr="00E166CF" w:rsidRDefault="00954C42" w:rsidP="003C6C8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Vzrůstající nároky na kvalifikaci a kvalitu pracovních sil v souvislosti s technickým a technologickým rozvojem vyžadují vstup mladých a kvalifikovaných pracovníků.  Je přitom prokázáno, že mladší vedoucí farem mají větší schopnosti přijímat a osvojovat si nové technologie a praktiky, častěji disponují vyšším vzděláním a tíhnou k ekologicky šetrnějšímu obhospodařování půdy.</w:t>
            </w:r>
          </w:p>
        </w:tc>
        <w:tc>
          <w:tcPr>
            <w:tcW w:w="1078" w:type="pct"/>
            <w:tcBorders>
              <w:top w:val="single" w:sz="4" w:space="0" w:color="auto"/>
              <w:left w:val="nil"/>
              <w:bottom w:val="single" w:sz="4" w:space="0" w:color="auto"/>
              <w:right w:val="single" w:sz="4" w:space="0" w:color="auto"/>
            </w:tcBorders>
            <w:shd w:val="clear" w:color="auto" w:fill="auto"/>
            <w:vAlign w:val="center"/>
          </w:tcPr>
          <w:p w:rsidR="002A41A3" w:rsidRPr="008F343D" w:rsidRDefault="00954C42" w:rsidP="008F343D">
            <w:pPr>
              <w:spacing w:before="60" w:after="60"/>
              <w:rPr>
                <w:rFonts w:asciiTheme="minorHAnsi" w:hAnsiTheme="minorHAnsi"/>
                <w:bCs/>
                <w:sz w:val="16"/>
                <w:szCs w:val="16"/>
              </w:rPr>
            </w:pPr>
            <w:r w:rsidRPr="00E166CF">
              <w:rPr>
                <w:rFonts w:asciiTheme="minorHAnsi" w:hAnsiTheme="minorHAnsi"/>
                <w:bCs/>
                <w:sz w:val="16"/>
                <w:szCs w:val="16"/>
              </w:rPr>
              <w:t>Transformační proces českého zemědělství byl zprvu provázen mj. odlivem vysoce kvalifikované a převážně mladé pracovní síly do lukrativnějšího nezemědělského podnikání. Rovněž tvorba zdrojů pro rozvoj zemědělských podniků byla významně omezená.  Zatímco k modernizaci výroby postupně dochází, deficity v kvalifikovanosti pracovní síly přetrvávají. Nižší pružnost vedoucích pracovníků i pracovní výkonnost manuálních pracovníků často předdůchodového či důchodového věku ovlivňuje hospodářské výsledky podniků. Pro vstup mladých a kvalifikovaných pracovníků stále však existují bariéry, jež jejich zapojení do zemědělského podnikání blokují. Jedná se především o vysokou investiční náročnost na zahájení podnikání v zemědělství, omezený přístup k zemědělské půdě, mzdová disparita vůči jiným odvětvím NH, zejména pak v kombinaci s obecně vysokou náročností zemědělské práce (fyzicky náročná práce, delší pracovní doba, sezónnost práce, podmínky a prostředí na pracovištích v živočišné i rostlinné výrobě aj.).</w:t>
            </w:r>
          </w:p>
        </w:tc>
        <w:tc>
          <w:tcPr>
            <w:tcW w:w="791"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pStyle w:val="text"/>
              <w:spacing w:before="60" w:after="60"/>
              <w:rPr>
                <w:rFonts w:asciiTheme="minorHAnsi" w:hAnsiTheme="minorHAnsi"/>
                <w:bCs/>
                <w:sz w:val="16"/>
                <w:szCs w:val="16"/>
              </w:rPr>
            </w:pPr>
            <w:r w:rsidRPr="00E166CF">
              <w:rPr>
                <w:rFonts w:asciiTheme="minorHAnsi" w:hAnsiTheme="minorHAnsi"/>
                <w:bCs/>
                <w:sz w:val="16"/>
                <w:szCs w:val="16"/>
              </w:rPr>
              <w:t>Investiční náročnost na zahájení podnikání v zemědělství, omezený přístup k zemědělské půdě.</w:t>
            </w:r>
          </w:p>
        </w:tc>
        <w:tc>
          <w:tcPr>
            <w:tcW w:w="983"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FE514B" w:rsidP="003C6C89">
            <w:pPr>
              <w:pStyle w:val="text"/>
              <w:spacing w:before="60" w:after="60"/>
              <w:rPr>
                <w:rFonts w:asciiTheme="minorHAnsi" w:hAnsiTheme="minorHAnsi"/>
                <w:bCs/>
                <w:sz w:val="16"/>
                <w:szCs w:val="16"/>
              </w:rPr>
            </w:pPr>
            <w:r>
              <w:rPr>
                <w:rFonts w:asciiTheme="minorHAnsi" w:hAnsiTheme="minorHAnsi"/>
                <w:bCs/>
                <w:sz w:val="16"/>
                <w:szCs w:val="16"/>
              </w:rPr>
              <w:t>U</w:t>
            </w:r>
            <w:r w:rsidRPr="00FE514B">
              <w:rPr>
                <w:rFonts w:asciiTheme="minorHAnsi" w:hAnsiTheme="minorHAnsi"/>
                <w:bCs/>
                <w:sz w:val="16"/>
                <w:szCs w:val="16"/>
              </w:rPr>
              <w:t>snadnění vstupu dostatečně kvalifikovaných zemědělců do odvětví zemědělství, a zejména generační obnovy v tomto odvětví</w:t>
            </w:r>
          </w:p>
        </w:tc>
        <w:tc>
          <w:tcPr>
            <w:tcW w:w="1026"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FE514B" w:rsidP="006D4EF2">
            <w:pPr>
              <w:pStyle w:val="text"/>
              <w:spacing w:before="60" w:after="60"/>
              <w:rPr>
                <w:rFonts w:asciiTheme="minorHAnsi" w:hAnsiTheme="minorHAnsi"/>
                <w:b/>
                <w:bCs/>
                <w:color w:val="4F81BD"/>
                <w:sz w:val="16"/>
                <w:szCs w:val="16"/>
              </w:rPr>
            </w:pPr>
            <w:r>
              <w:rPr>
                <w:rFonts w:asciiTheme="minorHAnsi" w:hAnsiTheme="minorHAnsi"/>
                <w:bCs/>
                <w:sz w:val="16"/>
                <w:szCs w:val="16"/>
              </w:rPr>
              <w:t xml:space="preserve">Podpora podnikatelských plánů - </w:t>
            </w:r>
            <w:r w:rsidR="00954C42" w:rsidRPr="00E166CF">
              <w:rPr>
                <w:rFonts w:asciiTheme="minorHAnsi" w:hAnsiTheme="minorHAnsi"/>
                <w:bCs/>
                <w:sz w:val="16"/>
                <w:szCs w:val="16"/>
              </w:rPr>
              <w:t xml:space="preserve">Investice v živočišné a rostlinné výrobě </w:t>
            </w:r>
            <w:r w:rsidR="00360138" w:rsidRPr="00E166CF">
              <w:rPr>
                <w:rFonts w:asciiTheme="minorHAnsi" w:hAnsiTheme="minorHAnsi"/>
                <w:bCs/>
                <w:sz w:val="16"/>
                <w:szCs w:val="16"/>
              </w:rPr>
              <w:t>vedoucí k</w:t>
            </w:r>
            <w:r w:rsidR="00360138">
              <w:rPr>
                <w:rFonts w:asciiTheme="minorHAnsi" w:hAnsiTheme="minorHAnsi"/>
                <w:bCs/>
                <w:sz w:val="16"/>
                <w:szCs w:val="16"/>
              </w:rPr>
              <w:t xml:space="preserve"> </w:t>
            </w:r>
            <w:r w:rsidR="00360138" w:rsidRPr="00E166CF">
              <w:rPr>
                <w:rFonts w:asciiTheme="minorHAnsi" w:hAnsiTheme="minorHAnsi"/>
                <w:bCs/>
                <w:sz w:val="16"/>
                <w:szCs w:val="16"/>
              </w:rPr>
              <w:t>zahájení</w:t>
            </w:r>
            <w:r w:rsidR="00954C42" w:rsidRPr="00E166CF">
              <w:rPr>
                <w:rFonts w:asciiTheme="minorHAnsi" w:hAnsiTheme="minorHAnsi"/>
                <w:bCs/>
                <w:sz w:val="16"/>
                <w:szCs w:val="16"/>
              </w:rPr>
              <w:t xml:space="preserve"> aktivního podnikání mladých zemědělců </w:t>
            </w:r>
          </w:p>
        </w:tc>
      </w:tr>
    </w:tbl>
    <w:p w:rsidR="00954C42" w:rsidRPr="00E166CF" w:rsidRDefault="00954C42" w:rsidP="00954C42">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954C42" w:rsidRPr="00E166CF" w:rsidTr="009A46D4">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F191F" w:rsidRPr="00E166CF" w:rsidTr="009F191F">
        <w:trPr>
          <w:trHeight w:val="465"/>
        </w:trPr>
        <w:tc>
          <w:tcPr>
            <w:tcW w:w="1262" w:type="pct"/>
            <w:shd w:val="clear" w:color="auto" w:fill="auto"/>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xml:space="preserve">22 - </w:t>
            </w:r>
            <w:hyperlink w:anchor="_Farm_labour_force" w:history="1">
              <w:proofErr w:type="spellStart"/>
              <w:r w:rsidRPr="00E166CF">
                <w:rPr>
                  <w:rFonts w:asciiTheme="minorHAnsi" w:hAnsiTheme="minorHAnsi"/>
                  <w:sz w:val="16"/>
                  <w:szCs w:val="16"/>
                </w:rPr>
                <w:t>Farm</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labour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force</w:t>
              </w:r>
              <w:proofErr w:type="spellEnd"/>
            </w:hyperlink>
          </w:p>
        </w:tc>
        <w:tc>
          <w:tcPr>
            <w:tcW w:w="934" w:type="pct"/>
            <w:shd w:val="clear" w:color="auto" w:fill="auto"/>
            <w:noWrap/>
            <w:vAlign w:val="center"/>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95" w:type="pct"/>
            <w:shd w:val="clear" w:color="auto" w:fill="auto"/>
            <w:noWrap/>
            <w:vAlign w:val="center"/>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F191F" w:rsidRPr="00955E97" w:rsidRDefault="009F191F" w:rsidP="006D4EF2">
            <w:pPr>
              <w:spacing w:before="60" w:after="60"/>
              <w:rPr>
                <w:rFonts w:asciiTheme="minorHAnsi" w:hAnsiTheme="minorHAnsi"/>
                <w:b/>
                <w:sz w:val="16"/>
                <w:szCs w:val="16"/>
              </w:rPr>
            </w:pPr>
            <w:r w:rsidRPr="00955E97">
              <w:rPr>
                <w:rFonts w:asciiTheme="minorHAnsi" w:hAnsiTheme="minorHAnsi"/>
                <w:b/>
                <w:sz w:val="16"/>
                <w:szCs w:val="16"/>
              </w:rPr>
              <w:t>R3/T5 Podíl zemědělských podniků s podporou z programu rozvoje venkova na plán rozvoje podnikatelské činnosti/ investice pro mladé zemědělce</w:t>
            </w:r>
            <w:r w:rsidR="00955E97">
              <w:rPr>
                <w:rFonts w:asciiTheme="minorHAnsi" w:hAnsiTheme="minorHAnsi"/>
                <w:b/>
                <w:sz w:val="16"/>
                <w:szCs w:val="16"/>
              </w:rPr>
              <w:t xml:space="preserve"> (H)</w:t>
            </w:r>
          </w:p>
        </w:tc>
        <w:tc>
          <w:tcPr>
            <w:tcW w:w="1026" w:type="pct"/>
            <w:shd w:val="clear" w:color="auto" w:fill="auto"/>
            <w:vAlign w:val="center"/>
          </w:tcPr>
          <w:p w:rsidR="009F191F" w:rsidRPr="00955E97" w:rsidRDefault="00955E97" w:rsidP="00360138">
            <w:pPr>
              <w:keepNext/>
              <w:spacing w:before="60" w:after="60"/>
              <w:rPr>
                <w:rFonts w:asciiTheme="minorHAnsi" w:hAnsiTheme="minorHAnsi"/>
                <w:b/>
                <w:sz w:val="16"/>
                <w:szCs w:val="16"/>
              </w:rPr>
            </w:pPr>
            <w:r>
              <w:rPr>
                <w:rFonts w:asciiTheme="minorHAnsi" w:hAnsiTheme="minorHAnsi"/>
                <w:b/>
                <w:sz w:val="16"/>
                <w:szCs w:val="16"/>
              </w:rPr>
              <w:t>O.1 Celkové veřejné výdaje (</w:t>
            </w:r>
            <w:r w:rsidR="00E31A6D">
              <w:rPr>
                <w:rFonts w:asciiTheme="minorHAnsi" w:hAnsiTheme="minorHAnsi"/>
                <w:b/>
                <w:sz w:val="16"/>
                <w:szCs w:val="16"/>
              </w:rPr>
              <w:t xml:space="preserve">H, </w:t>
            </w:r>
            <w:r w:rsidR="00360138">
              <w:rPr>
                <w:rFonts w:asciiTheme="minorHAnsi" w:hAnsiTheme="minorHAnsi"/>
                <w:b/>
                <w:sz w:val="16"/>
                <w:szCs w:val="16"/>
              </w:rPr>
              <w:t>M</w:t>
            </w:r>
            <w:r>
              <w:rPr>
                <w:rFonts w:asciiTheme="minorHAnsi" w:hAnsiTheme="minorHAnsi"/>
                <w:b/>
                <w:sz w:val="16"/>
                <w:szCs w:val="16"/>
              </w:rPr>
              <w:t>)</w:t>
            </w:r>
          </w:p>
        </w:tc>
      </w:tr>
      <w:tr w:rsidR="009F191F" w:rsidRPr="00E166CF" w:rsidTr="009A46D4">
        <w:trPr>
          <w:trHeight w:val="465"/>
        </w:trPr>
        <w:tc>
          <w:tcPr>
            <w:tcW w:w="1262" w:type="pct"/>
            <w:shd w:val="clear" w:color="auto" w:fill="auto"/>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xml:space="preserve">23 - </w:t>
            </w:r>
            <w:hyperlink w:anchor="_Age_structure_of" w:history="1">
              <w:r w:rsidRPr="00E166CF">
                <w:rPr>
                  <w:rFonts w:asciiTheme="minorHAnsi" w:hAnsiTheme="minorHAnsi"/>
                  <w:sz w:val="16"/>
                  <w:szCs w:val="16"/>
                </w:rPr>
                <w:t xml:space="preserve">Age </w:t>
              </w:r>
              <w:proofErr w:type="spellStart"/>
              <w:r w:rsidRPr="00E166CF">
                <w:rPr>
                  <w:rFonts w:asciiTheme="minorHAnsi" w:hAnsiTheme="minorHAnsi"/>
                  <w:sz w:val="16"/>
                  <w:szCs w:val="16"/>
                </w:rPr>
                <w:t>structure</w:t>
              </w:r>
              <w:proofErr w:type="spellEnd"/>
              <w:r w:rsidRPr="00E166CF">
                <w:rPr>
                  <w:rFonts w:asciiTheme="minorHAnsi" w:hAnsiTheme="minorHAnsi"/>
                  <w:sz w:val="16"/>
                  <w:szCs w:val="16"/>
                </w:rPr>
                <w:t xml:space="preserve"> of </w:t>
              </w:r>
              <w:proofErr w:type="spellStart"/>
              <w:r w:rsidRPr="00E166CF">
                <w:rPr>
                  <w:rFonts w:asciiTheme="minorHAnsi" w:hAnsiTheme="minorHAnsi"/>
                  <w:sz w:val="16"/>
                  <w:szCs w:val="16"/>
                </w:rPr>
                <w:t>farm</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managers</w:t>
              </w:r>
              <w:proofErr w:type="spellEnd"/>
            </w:hyperlink>
          </w:p>
        </w:tc>
        <w:tc>
          <w:tcPr>
            <w:tcW w:w="934" w:type="pct"/>
            <w:shd w:val="clear" w:color="auto" w:fill="auto"/>
            <w:noWrap/>
            <w:vAlign w:val="center"/>
          </w:tcPr>
          <w:p w:rsidR="009F191F" w:rsidRPr="00E166CF" w:rsidRDefault="009F191F" w:rsidP="00BB379C">
            <w:pPr>
              <w:spacing w:before="60" w:after="60"/>
              <w:rPr>
                <w:rFonts w:asciiTheme="minorHAnsi" w:hAnsiTheme="minorHAnsi"/>
                <w:sz w:val="16"/>
                <w:szCs w:val="16"/>
              </w:rPr>
            </w:pPr>
          </w:p>
        </w:tc>
        <w:tc>
          <w:tcPr>
            <w:tcW w:w="795" w:type="pct"/>
            <w:shd w:val="clear" w:color="auto" w:fill="auto"/>
            <w:noWrap/>
            <w:vAlign w:val="center"/>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F191F" w:rsidRPr="00955E97" w:rsidRDefault="009F191F" w:rsidP="00BB379C">
            <w:pPr>
              <w:spacing w:before="60" w:after="60"/>
              <w:rPr>
                <w:rFonts w:asciiTheme="minorHAnsi" w:hAnsiTheme="minorHAnsi"/>
                <w:b/>
                <w:sz w:val="16"/>
                <w:szCs w:val="16"/>
              </w:rPr>
            </w:pPr>
            <w:r w:rsidRPr="00955E97">
              <w:rPr>
                <w:rFonts w:asciiTheme="minorHAnsi" w:hAnsiTheme="minorHAnsi"/>
                <w:b/>
                <w:sz w:val="16"/>
                <w:szCs w:val="16"/>
              </w:rPr>
              <w:t>93800 Standardní produkce (EUR)</w:t>
            </w:r>
            <w:r w:rsidR="00955E97">
              <w:rPr>
                <w:rFonts w:asciiTheme="minorHAnsi" w:hAnsiTheme="minorHAnsi"/>
                <w:b/>
                <w:sz w:val="16"/>
                <w:szCs w:val="16"/>
              </w:rPr>
              <w:t xml:space="preserve"> (H)</w:t>
            </w:r>
          </w:p>
        </w:tc>
        <w:tc>
          <w:tcPr>
            <w:tcW w:w="1026" w:type="pct"/>
            <w:shd w:val="clear" w:color="auto" w:fill="auto"/>
            <w:vAlign w:val="center"/>
          </w:tcPr>
          <w:p w:rsidR="009F191F" w:rsidRPr="00955E97" w:rsidRDefault="009F191F" w:rsidP="009F191F">
            <w:pPr>
              <w:pStyle w:val="TextMetodikaChar"/>
              <w:spacing w:before="60" w:after="60" w:line="240" w:lineRule="auto"/>
              <w:jc w:val="left"/>
              <w:rPr>
                <w:rFonts w:asciiTheme="minorHAnsi" w:hAnsiTheme="minorHAnsi" w:cs="Times New Roman"/>
                <w:b/>
                <w:sz w:val="16"/>
                <w:szCs w:val="16"/>
              </w:rPr>
            </w:pPr>
            <w:r w:rsidRPr="00955E97">
              <w:rPr>
                <w:rFonts w:asciiTheme="minorHAnsi" w:hAnsiTheme="minorHAnsi" w:cs="Times New Roman"/>
                <w:b/>
                <w:sz w:val="16"/>
                <w:szCs w:val="16"/>
              </w:rPr>
              <w:t xml:space="preserve">O.2 Celkový objem investic </w:t>
            </w:r>
            <w:r w:rsidR="00955E97">
              <w:rPr>
                <w:rFonts w:asciiTheme="minorHAnsi" w:hAnsiTheme="minorHAnsi"/>
                <w:b/>
                <w:sz w:val="16"/>
                <w:szCs w:val="16"/>
              </w:rPr>
              <w:t>(H)</w:t>
            </w:r>
          </w:p>
        </w:tc>
      </w:tr>
      <w:tr w:rsidR="00954C42" w:rsidRPr="00E166CF" w:rsidTr="009A46D4">
        <w:trPr>
          <w:trHeight w:val="662"/>
        </w:trPr>
        <w:tc>
          <w:tcPr>
            <w:tcW w:w="1262" w:type="pct"/>
            <w:shd w:val="clear" w:color="auto" w:fill="auto"/>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24 - </w:t>
            </w:r>
            <w:hyperlink w:anchor="_Agricultural_training_of" w:history="1">
              <w:proofErr w:type="spellStart"/>
              <w:r w:rsidRPr="00E166CF">
                <w:rPr>
                  <w:rFonts w:asciiTheme="minorHAnsi" w:hAnsiTheme="minorHAnsi"/>
                  <w:sz w:val="16"/>
                  <w:szCs w:val="16"/>
                </w:rPr>
                <w:t>Agricultural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training</w:t>
              </w:r>
              <w:proofErr w:type="spellEnd"/>
              <w:r w:rsidRPr="00E166CF">
                <w:rPr>
                  <w:rFonts w:asciiTheme="minorHAnsi" w:hAnsiTheme="minorHAnsi"/>
                  <w:sz w:val="16"/>
                  <w:szCs w:val="16"/>
                </w:rPr>
                <w:t xml:space="preserve"> of </w:t>
              </w:r>
              <w:proofErr w:type="spellStart"/>
              <w:r w:rsidRPr="00E166CF">
                <w:rPr>
                  <w:rFonts w:asciiTheme="minorHAnsi" w:hAnsiTheme="minorHAnsi"/>
                  <w:sz w:val="16"/>
                  <w:szCs w:val="16"/>
                </w:rPr>
                <w:t>farm</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managers</w:t>
              </w:r>
              <w:proofErr w:type="spellEnd"/>
            </w:hyperlink>
          </w:p>
        </w:tc>
        <w:tc>
          <w:tcPr>
            <w:tcW w:w="934" w:type="pct"/>
            <w:shd w:val="clear" w:color="auto" w:fill="auto"/>
            <w:noWrap/>
            <w:vAlign w:val="center"/>
          </w:tcPr>
          <w:p w:rsidR="00954C42" w:rsidRPr="00E166CF" w:rsidRDefault="00954C42" w:rsidP="00BB379C">
            <w:pPr>
              <w:spacing w:before="60" w:after="60"/>
              <w:rPr>
                <w:rFonts w:asciiTheme="minorHAnsi" w:hAnsiTheme="minorHAnsi"/>
                <w:color w:val="000000"/>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bottom"/>
          </w:tcPr>
          <w:p w:rsidR="00954C42" w:rsidRPr="00955E97" w:rsidRDefault="00954C42" w:rsidP="00BB379C">
            <w:pPr>
              <w:spacing w:before="60" w:after="60"/>
              <w:rPr>
                <w:rFonts w:asciiTheme="minorHAnsi" w:hAnsiTheme="minorHAnsi"/>
                <w:b/>
                <w:strike/>
                <w:sz w:val="16"/>
                <w:szCs w:val="16"/>
              </w:rPr>
            </w:pPr>
          </w:p>
        </w:tc>
        <w:tc>
          <w:tcPr>
            <w:tcW w:w="1026" w:type="pct"/>
            <w:shd w:val="clear" w:color="auto" w:fill="auto"/>
            <w:vAlign w:val="center"/>
          </w:tcPr>
          <w:p w:rsidR="00954C42" w:rsidRPr="00955E97" w:rsidRDefault="009F191F" w:rsidP="009F191F">
            <w:pPr>
              <w:pStyle w:val="TextMetodikaChar"/>
              <w:spacing w:before="60" w:after="60" w:line="240" w:lineRule="auto"/>
              <w:jc w:val="left"/>
              <w:rPr>
                <w:rFonts w:asciiTheme="minorHAnsi" w:hAnsiTheme="minorHAnsi" w:cs="Times New Roman"/>
                <w:b/>
                <w:sz w:val="16"/>
                <w:szCs w:val="16"/>
              </w:rPr>
            </w:pPr>
            <w:r w:rsidRPr="00955E97">
              <w:rPr>
                <w:rFonts w:asciiTheme="minorHAnsi" w:hAnsiTheme="minorHAnsi"/>
                <w:b/>
                <w:bCs/>
                <w:color w:val="000000"/>
                <w:sz w:val="16"/>
                <w:szCs w:val="16"/>
              </w:rPr>
              <w:t>O</w:t>
            </w:r>
            <w:r w:rsidRPr="00955E97">
              <w:rPr>
                <w:rFonts w:asciiTheme="minorHAnsi" w:hAnsiTheme="minorHAnsi" w:cs="Times New Roman"/>
                <w:b/>
                <w:sz w:val="16"/>
                <w:szCs w:val="16"/>
              </w:rPr>
              <w:t xml:space="preserve">.4 Počet zemědělských podniků s podpořeným podnikatelským plánem pro mladé zemědělce </w:t>
            </w:r>
            <w:r w:rsidR="00955E97">
              <w:rPr>
                <w:rFonts w:asciiTheme="minorHAnsi" w:hAnsiTheme="minorHAnsi"/>
                <w:b/>
                <w:sz w:val="16"/>
                <w:szCs w:val="16"/>
              </w:rPr>
              <w:t>(H)</w:t>
            </w:r>
          </w:p>
        </w:tc>
      </w:tr>
      <w:tr w:rsidR="00954C42" w:rsidRPr="00E166CF" w:rsidTr="009A46D4">
        <w:trPr>
          <w:trHeight w:val="465"/>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25 - </w:t>
            </w:r>
            <w:proofErr w:type="spellStart"/>
            <w:r w:rsidRPr="00E166CF">
              <w:rPr>
                <w:rFonts w:asciiTheme="minorHAnsi" w:hAnsiTheme="minorHAnsi"/>
                <w:sz w:val="16"/>
                <w:szCs w:val="16"/>
              </w:rPr>
              <w:t>Agricultural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factor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income</w:t>
            </w:r>
            <w:proofErr w:type="spellEnd"/>
            <w:r w:rsidRPr="00E166CF">
              <w:rPr>
                <w:rFonts w:asciiTheme="minorHAnsi" w:hAnsiTheme="minorHAnsi"/>
                <w:sz w:val="16"/>
                <w:szCs w:val="16"/>
              </w:rPr>
              <w:t xml:space="preserve"> </w:t>
            </w: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bottom"/>
          </w:tcPr>
          <w:p w:rsidR="00954C42" w:rsidRPr="00E166CF" w:rsidRDefault="00954C42" w:rsidP="00BB379C">
            <w:pPr>
              <w:spacing w:before="60" w:after="60"/>
              <w:rPr>
                <w:rFonts w:asciiTheme="minorHAnsi" w:hAnsiTheme="minorHAnsi"/>
                <w:strike/>
                <w:sz w:val="16"/>
                <w:szCs w:val="16"/>
              </w:rPr>
            </w:pPr>
          </w:p>
        </w:tc>
        <w:tc>
          <w:tcPr>
            <w:tcW w:w="1026" w:type="pct"/>
            <w:shd w:val="clear" w:color="auto" w:fill="auto"/>
          </w:tcPr>
          <w:p w:rsidR="00954C42" w:rsidRPr="0036702F" w:rsidRDefault="0036702F" w:rsidP="00BB379C">
            <w:pPr>
              <w:keepNext/>
              <w:spacing w:before="60" w:after="60"/>
              <w:rPr>
                <w:rFonts w:asciiTheme="minorHAnsi" w:hAnsiTheme="minorHAnsi"/>
                <w:b/>
                <w:color w:val="FF0000"/>
                <w:sz w:val="16"/>
                <w:szCs w:val="16"/>
              </w:rPr>
            </w:pPr>
            <w:r w:rsidRPr="0036702F">
              <w:rPr>
                <w:rFonts w:asciiTheme="minorHAnsi" w:hAnsiTheme="minorHAnsi"/>
                <w:b/>
                <w:sz w:val="16"/>
                <w:szCs w:val="16"/>
              </w:rPr>
              <w:t>93703 Počet zemědělských podniků s podporou do restrukturalizace nebo modernizace a do rozvoje podnikatelské činnosti/investice pro mladé zemědělce (M)</w:t>
            </w:r>
          </w:p>
        </w:tc>
      </w:tr>
      <w:tr w:rsidR="00954C42" w:rsidRPr="00E166CF" w:rsidTr="009A46D4">
        <w:trPr>
          <w:trHeight w:val="465"/>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26 - </w:t>
            </w:r>
            <w:proofErr w:type="spellStart"/>
            <w:r w:rsidRPr="00E166CF">
              <w:rPr>
                <w:rFonts w:asciiTheme="minorHAnsi" w:hAnsiTheme="minorHAnsi"/>
                <w:sz w:val="16"/>
                <w:szCs w:val="16"/>
              </w:rPr>
              <w:t>Agricultural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entrepreneurial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income</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spacing w:before="60" w:after="60"/>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7A6392">
        <w:trPr>
          <w:trHeight w:val="338"/>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27 - </w:t>
            </w:r>
            <w:proofErr w:type="spellStart"/>
            <w:r w:rsidRPr="00E166CF">
              <w:rPr>
                <w:rFonts w:asciiTheme="minorHAnsi" w:hAnsiTheme="minorHAnsi"/>
                <w:sz w:val="16"/>
                <w:szCs w:val="16"/>
              </w:rPr>
              <w:t>Total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factor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productivity</w:t>
            </w:r>
            <w:proofErr w:type="spellEnd"/>
            <w:r w:rsidRPr="00E166CF">
              <w:rPr>
                <w:rFonts w:asciiTheme="minorHAnsi" w:hAnsiTheme="minorHAnsi"/>
                <w:sz w:val="16"/>
                <w:szCs w:val="16"/>
              </w:rPr>
              <w:t xml:space="preserve"> in </w:t>
            </w:r>
            <w:proofErr w:type="spellStart"/>
            <w:r w:rsidRPr="00E166CF">
              <w:rPr>
                <w:rFonts w:asciiTheme="minorHAnsi" w:hAnsiTheme="minorHAnsi"/>
                <w:sz w:val="16"/>
                <w:szCs w:val="16"/>
              </w:rPr>
              <w:t>agriculture</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bottom"/>
          </w:tcPr>
          <w:p w:rsidR="00954C42" w:rsidRPr="00E166CF" w:rsidRDefault="00954C42" w:rsidP="00BB379C">
            <w:pPr>
              <w:spacing w:before="60" w:after="60"/>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169"/>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14 - </w:t>
            </w:r>
            <w:proofErr w:type="spellStart"/>
            <w:r w:rsidRPr="00E166CF">
              <w:rPr>
                <w:rFonts w:asciiTheme="minorHAnsi" w:hAnsiTheme="minorHAnsi"/>
                <w:sz w:val="16"/>
                <w:szCs w:val="16"/>
              </w:rPr>
              <w:t>Labour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productivity</w:t>
            </w:r>
            <w:proofErr w:type="spellEnd"/>
            <w:r w:rsidRPr="00E166CF">
              <w:rPr>
                <w:rFonts w:asciiTheme="minorHAnsi" w:hAnsiTheme="minorHAnsi"/>
                <w:sz w:val="16"/>
                <w:szCs w:val="16"/>
              </w:rPr>
              <w:t xml:space="preserve"> in </w:t>
            </w:r>
            <w:proofErr w:type="spellStart"/>
            <w:r w:rsidRPr="00E166CF">
              <w:rPr>
                <w:rFonts w:asciiTheme="minorHAnsi" w:hAnsiTheme="minorHAnsi"/>
                <w:sz w:val="16"/>
                <w:szCs w:val="16"/>
              </w:rPr>
              <w:t>agriculture</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bottom"/>
          </w:tcPr>
          <w:p w:rsidR="00954C42" w:rsidRPr="00E166CF" w:rsidRDefault="00954C42" w:rsidP="00BB379C">
            <w:pPr>
              <w:spacing w:before="60" w:after="60"/>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9A46D4">
        <w:trPr>
          <w:trHeight w:val="202"/>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954C42" w:rsidRPr="00E166CF" w:rsidTr="009A46D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9A46D4">
        <w:trPr>
          <w:trHeight w:val="172"/>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color w:val="000000"/>
                <w:sz w:val="16"/>
                <w:szCs w:val="16"/>
              </w:rPr>
              <w:t>Dostatečný zájem subjektů účastnit se programu. Případné zavedení podpory pro mladé zemědělce do 40 let v rámci přímých plateb, kdy bude mít mladý zemědělec do 5 let od zahájení podnikání zvýšenou průměrnou hektarovou platbu o 30 % a to až do výše průměrné výměry farem v ČS (v ČR 89 ha), by mohl být dalším motivačním faktorem pro zvýšení účasti v programu.</w:t>
            </w:r>
          </w:p>
        </w:tc>
      </w:tr>
      <w:tr w:rsidR="00954C42" w:rsidRPr="00E166CF" w:rsidTr="009A46D4">
        <w:trPr>
          <w:trHeight w:val="118"/>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9A46D4">
        <w:trPr>
          <w:trHeight w:val="23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954C42" w:rsidRPr="00E166CF" w:rsidTr="009A46D4">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color w:val="000000"/>
                <w:sz w:val="16"/>
                <w:szCs w:val="16"/>
              </w:rPr>
              <w:t>Pokračující ekonomická recese. Vzhledem ke spjatosti mzdové úrovně s hospodářskými výsledky podniků na rozvoj podnikání a motivaci pro zahájení činnosti je zřejmé, že podpory posilující příjmy zemědělců působí pozitivně na řešení tohoto problému – zejména přímé platby a platby LFA. Zvyšování průměrného věku pro odchod do důchodu by mohl bránit v možnostech převzít zemědělský podnik pro zahájení podnikání.</w:t>
            </w:r>
          </w:p>
        </w:tc>
      </w:tr>
      <w:tr w:rsidR="00954C42" w:rsidRPr="00E166CF" w:rsidTr="009A46D4">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954C42" w:rsidRPr="00E166CF" w:rsidTr="009A46D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954C42" w:rsidRPr="00E166CF" w:rsidRDefault="00954C42" w:rsidP="00954C42">
      <w:pPr>
        <w:spacing w:before="60" w:after="60"/>
        <w:rPr>
          <w:rFonts w:asciiTheme="minorHAnsi" w:hAnsiTheme="minorHAnsi"/>
          <w:sz w:val="16"/>
          <w:szCs w:val="16"/>
        </w:rPr>
      </w:pPr>
    </w:p>
    <w:p w:rsidR="00954C42" w:rsidRPr="00E166CF" w:rsidRDefault="00954C42" w:rsidP="00954C42">
      <w:pPr>
        <w:rPr>
          <w:rFonts w:asciiTheme="minorHAnsi" w:hAnsiTheme="minorHAnsi"/>
          <w:sz w:val="16"/>
          <w:szCs w:val="16"/>
        </w:rPr>
      </w:pPr>
      <w:r w:rsidRPr="00E166CF">
        <w:rPr>
          <w:rFonts w:asciiTheme="minorHAnsi" w:hAnsiTheme="minorHAnsi"/>
          <w:sz w:val="16"/>
          <w:szCs w:val="16"/>
        </w:rPr>
        <w:br w:type="page"/>
      </w:r>
    </w:p>
    <w:tbl>
      <w:tblPr>
        <w:tblW w:w="5363" w:type="pct"/>
        <w:tblInd w:w="-356" w:type="dxa"/>
        <w:tblLayout w:type="fixed"/>
        <w:tblCellMar>
          <w:left w:w="70" w:type="dxa"/>
          <w:right w:w="70" w:type="dxa"/>
        </w:tblCellMar>
        <w:tblLook w:val="04A0" w:firstRow="1" w:lastRow="0" w:firstColumn="1" w:lastColumn="0" w:noHBand="0" w:noVBand="1"/>
      </w:tblPr>
      <w:tblGrid>
        <w:gridCol w:w="3829"/>
        <w:gridCol w:w="3119"/>
        <w:gridCol w:w="2267"/>
        <w:gridCol w:w="2843"/>
        <w:gridCol w:w="3113"/>
      </w:tblGrid>
      <w:tr w:rsidR="00954C42" w:rsidRPr="00E166CF" w:rsidTr="009A46D4">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9A46D4">
              <w:rPr>
                <w:rFonts w:asciiTheme="minorHAnsi" w:hAnsiTheme="minorHAnsi"/>
                <w:b/>
                <w:bCs/>
                <w:color w:val="00B0F0"/>
                <w:sz w:val="16"/>
                <w:szCs w:val="16"/>
              </w:rPr>
              <w:t xml:space="preserve">Vazba na tematický cíl:  </w:t>
            </w:r>
          </w:p>
        </w:tc>
      </w:tr>
      <w:tr w:rsidR="009A46D4" w:rsidRPr="00E166CF" w:rsidTr="002B145A">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2B145A" w:rsidP="00BB379C">
            <w:pPr>
              <w:spacing w:before="60" w:after="60"/>
              <w:rPr>
                <w:rFonts w:asciiTheme="minorHAnsi" w:hAnsiTheme="minorHAnsi"/>
                <w:b/>
                <w:color w:val="FF0000"/>
                <w:sz w:val="16"/>
                <w:szCs w:val="16"/>
              </w:rPr>
            </w:pPr>
            <w:bookmarkStart w:id="3" w:name="RANGE!A1:E33"/>
            <w:r>
              <w:rPr>
                <w:rFonts w:asciiTheme="minorHAnsi" w:hAnsiTheme="minorHAnsi"/>
                <w:b/>
                <w:color w:val="FF0000"/>
                <w:sz w:val="16"/>
                <w:szCs w:val="16"/>
              </w:rPr>
              <w:t xml:space="preserve">Tematický cíl: </w:t>
            </w:r>
          </w:p>
          <w:p w:rsidR="009A46D4" w:rsidRPr="002B145A" w:rsidRDefault="009A46D4" w:rsidP="00BB379C">
            <w:pPr>
              <w:spacing w:before="60" w:after="60"/>
              <w:rPr>
                <w:rFonts w:asciiTheme="minorHAnsi" w:hAnsiTheme="minorHAnsi"/>
                <w:b/>
                <w:color w:val="FF0000"/>
                <w:sz w:val="16"/>
                <w:szCs w:val="16"/>
              </w:rPr>
            </w:pPr>
            <w:r w:rsidRPr="009A46D4">
              <w:rPr>
                <w:rFonts w:asciiTheme="minorHAnsi" w:hAnsiTheme="minorHAnsi"/>
                <w:b/>
                <w:bCs/>
                <w:color w:val="FF0000"/>
                <w:sz w:val="16"/>
                <w:szCs w:val="16"/>
              </w:rPr>
              <w:t>TC 8</w:t>
            </w:r>
            <w:bookmarkEnd w:id="3"/>
          </w:p>
        </w:tc>
      </w:tr>
      <w:tr w:rsidR="009A46D4" w:rsidRPr="00E166CF" w:rsidTr="009A46D4">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6D4" w:rsidRPr="00E166CF" w:rsidRDefault="009A46D4" w:rsidP="009A46D4">
            <w:pPr>
              <w:spacing w:before="60" w:after="60"/>
              <w:rPr>
                <w:rFonts w:asciiTheme="minorHAnsi" w:hAnsiTheme="minorHAnsi"/>
                <w:b/>
                <w:bCs/>
                <w:sz w:val="16"/>
                <w:szCs w:val="16"/>
              </w:rPr>
            </w:pPr>
            <w:r w:rsidRPr="00E166CF">
              <w:rPr>
                <w:rFonts w:asciiTheme="minorHAnsi" w:hAnsiTheme="minorHAnsi"/>
                <w:b/>
                <w:bCs/>
                <w:sz w:val="16"/>
                <w:szCs w:val="16"/>
              </w:rPr>
              <w:t xml:space="preserve">Priorita 6 </w:t>
            </w:r>
          </w:p>
          <w:p w:rsidR="009A46D4" w:rsidRPr="00E166CF" w:rsidRDefault="009A46D4" w:rsidP="009A46D4">
            <w:pPr>
              <w:spacing w:before="60" w:after="60"/>
              <w:rPr>
                <w:rFonts w:asciiTheme="minorHAnsi" w:hAnsiTheme="minorHAnsi"/>
                <w:sz w:val="16"/>
                <w:szCs w:val="16"/>
              </w:rPr>
            </w:pPr>
            <w:r w:rsidRPr="00E166CF">
              <w:rPr>
                <w:rFonts w:asciiTheme="minorHAnsi" w:hAnsiTheme="minorHAnsi"/>
                <w:b/>
                <w:bCs/>
                <w:sz w:val="16"/>
                <w:szCs w:val="16"/>
              </w:rPr>
              <w:t>Prioritní oblast 6A</w:t>
            </w:r>
          </w:p>
        </w:tc>
      </w:tr>
      <w:tr w:rsidR="00954C42" w:rsidRPr="00E166CF" w:rsidTr="009A46D4">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6 Rozvoj zemědělských podniků a podnikatelské činnosti</w:t>
            </w:r>
          </w:p>
        </w:tc>
      </w:tr>
      <w:tr w:rsidR="00954C42" w:rsidRPr="00E166CF" w:rsidTr="009A46D4">
        <w:trPr>
          <w:trHeight w:val="484"/>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Podopatření 6.4 Podpora investic na založení nebo rozvoj nezemědělských činností</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6.4.1 Investice do nezemědělských činností</w:t>
            </w:r>
          </w:p>
        </w:tc>
      </w:tr>
      <w:tr w:rsidR="00954C42" w:rsidRPr="00E166CF" w:rsidTr="002B145A">
        <w:trPr>
          <w:trHeight w:val="484"/>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1028"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47"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37" w:type="pct"/>
            <w:tcBorders>
              <w:top w:val="single" w:sz="4" w:space="0" w:color="auto"/>
              <w:left w:val="nil"/>
              <w:bottom w:val="single" w:sz="4" w:space="0" w:color="auto"/>
              <w:right w:val="single" w:sz="4" w:space="0" w:color="auto"/>
            </w:tcBorders>
            <w:shd w:val="clear" w:color="000000" w:fill="D7E4BC"/>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3C6C89">
        <w:trPr>
          <w:trHeight w:val="6095"/>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3C6C89">
            <w:pPr>
              <w:spacing w:after="60"/>
              <w:rPr>
                <w:rFonts w:asciiTheme="minorHAnsi" w:hAnsiTheme="minorHAnsi"/>
                <w:sz w:val="16"/>
                <w:szCs w:val="16"/>
              </w:rPr>
            </w:pPr>
            <w:r w:rsidRPr="00E166CF">
              <w:rPr>
                <w:rFonts w:asciiTheme="minorHAnsi" w:hAnsiTheme="minorHAnsi"/>
                <w:sz w:val="16"/>
                <w:szCs w:val="16"/>
              </w:rPr>
              <w:t>Pro venkov je aktuálním problémem vyšší míra nezaměstnanosti, především osob nad 50 let a žen, nižší ekonomická aktivita obyvatelstva a menší nabídka pracovních míst. Pracovní uplatnění na venkově má šanci najít jen zhruba polovina tamních pracovních sil. Na venkově chybí zastoupení zejména malých a středních konkurenceschopných podniků jako potencionálních zaměstnavatelů. Venkov se rovněž dlouhodobě potýká s migrací mladých lidí do měst za prací.</w:t>
            </w:r>
          </w:p>
          <w:p w:rsidR="00954C42" w:rsidRPr="00E166CF" w:rsidRDefault="00954C42" w:rsidP="003C6C89">
            <w:pPr>
              <w:spacing w:after="60"/>
              <w:rPr>
                <w:rFonts w:asciiTheme="minorHAnsi" w:hAnsiTheme="minorHAnsi"/>
                <w:bCs/>
                <w:sz w:val="16"/>
                <w:szCs w:val="16"/>
              </w:rPr>
            </w:pPr>
          </w:p>
        </w:tc>
        <w:tc>
          <w:tcPr>
            <w:tcW w:w="1028" w:type="pct"/>
            <w:tcBorders>
              <w:top w:val="single" w:sz="4" w:space="0" w:color="auto"/>
              <w:left w:val="nil"/>
              <w:bottom w:val="single" w:sz="4" w:space="0" w:color="auto"/>
              <w:right w:val="single" w:sz="4" w:space="0" w:color="auto"/>
            </w:tcBorders>
            <w:shd w:val="clear" w:color="auto" w:fill="auto"/>
            <w:vAlign w:val="center"/>
          </w:tcPr>
          <w:p w:rsidR="009A46D4" w:rsidRPr="00E166CF" w:rsidRDefault="00954C42" w:rsidP="003C6C89">
            <w:pPr>
              <w:spacing w:after="60"/>
              <w:rPr>
                <w:rFonts w:asciiTheme="minorHAnsi" w:hAnsiTheme="minorHAnsi"/>
                <w:bCs/>
                <w:sz w:val="16"/>
                <w:szCs w:val="16"/>
              </w:rPr>
            </w:pPr>
            <w:r w:rsidRPr="00E166CF">
              <w:rPr>
                <w:rFonts w:asciiTheme="minorHAnsi" w:hAnsiTheme="minorHAnsi"/>
                <w:sz w:val="16"/>
                <w:szCs w:val="16"/>
              </w:rPr>
              <w:t>Mezi hlavní příčiny, které vedou ke vzniku identifikovaných problémů na venkově lze zahrnout především trvající redukci pracovních sil v zemědělství a nízkou míru diverzifikace zemědělských podniků. Pouze 15 % podniků provozuje vedle zemědělské výroby, ještě další nezemědělskou činnost. Nedostatek konkurenceschopných podniků je rovněž způsoben tím, že mnohdy samotné založení i provozování podnikatelské aktivity je spojeno s vyššími náklady. Samotný venkov není schopen vygenerovat dostatečný počet pracovních míst pro vlastní obyvatelstvo, a z tohoto důvodu lidé raději odchází za prací do měst. Ke vzniku problémů na venkově dále přispívá pokles hrubých i čistých příjmů, lokálně nedostatek pracovních sil s odpovídajícím vzděláním a zkušenostmi, nižší hustota zalidnění, a v neposlední řadě nižší funkční vybavenost venkova.</w:t>
            </w:r>
          </w:p>
        </w:tc>
        <w:tc>
          <w:tcPr>
            <w:tcW w:w="747"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rPr>
                <w:rFonts w:asciiTheme="minorHAnsi" w:hAnsiTheme="minorHAnsi"/>
                <w:sz w:val="16"/>
                <w:szCs w:val="16"/>
              </w:rPr>
            </w:pPr>
            <w:r w:rsidRPr="00E166CF">
              <w:rPr>
                <w:rFonts w:asciiTheme="minorHAnsi" w:hAnsiTheme="minorHAnsi"/>
                <w:sz w:val="16"/>
                <w:szCs w:val="16"/>
              </w:rPr>
              <w:t>Nedostatek potenciálních zaměstnavatelů a nedostatečná tvorba pracovních míst na venkově.</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Nízká míra diverzifikace zemědělských podniků.</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Pokles hrubých i čistých příjmů.</w:t>
            </w:r>
          </w:p>
          <w:p w:rsidR="00954C42" w:rsidRPr="00E166CF" w:rsidRDefault="00954C42" w:rsidP="003C6C89">
            <w:pPr>
              <w:spacing w:after="60"/>
              <w:rPr>
                <w:rFonts w:asciiTheme="minorHAnsi" w:hAnsiTheme="minorHAnsi"/>
                <w:sz w:val="16"/>
                <w:szCs w:val="16"/>
              </w:rPr>
            </w:pPr>
          </w:p>
        </w:tc>
        <w:tc>
          <w:tcPr>
            <w:tcW w:w="937"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034428" w:rsidP="003C6C89">
            <w:pPr>
              <w:rPr>
                <w:rFonts w:asciiTheme="minorHAnsi" w:hAnsiTheme="minorHAnsi"/>
                <w:sz w:val="16"/>
                <w:szCs w:val="16"/>
              </w:rPr>
            </w:pPr>
            <w:r>
              <w:rPr>
                <w:rFonts w:asciiTheme="minorHAnsi" w:hAnsiTheme="minorHAnsi"/>
                <w:sz w:val="16"/>
                <w:szCs w:val="16"/>
              </w:rPr>
              <w:t>V</w:t>
            </w:r>
            <w:r w:rsidR="00954C42" w:rsidRPr="00E166CF">
              <w:rPr>
                <w:rFonts w:asciiTheme="minorHAnsi" w:hAnsiTheme="minorHAnsi"/>
                <w:sz w:val="16"/>
                <w:szCs w:val="16"/>
              </w:rPr>
              <w:t xml:space="preserve">ytváření a udržení pracovních míst </w:t>
            </w:r>
          </w:p>
          <w:p w:rsidR="00954C42" w:rsidRPr="00E166CF" w:rsidRDefault="00954C42" w:rsidP="003C6C89">
            <w:pPr>
              <w:rPr>
                <w:rFonts w:asciiTheme="minorHAnsi" w:hAnsiTheme="minorHAnsi"/>
                <w:sz w:val="16"/>
                <w:szCs w:val="16"/>
              </w:rPr>
            </w:pP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Usnadnit diverzifikaci pro zemědělské podniky ke snížení rizik a zajištění nového zdroje příjmů.</w:t>
            </w:r>
          </w:p>
          <w:p w:rsidR="00954C42" w:rsidRPr="00E166CF" w:rsidRDefault="00954C42" w:rsidP="003C6C89">
            <w:pPr>
              <w:spacing w:after="60"/>
              <w:rPr>
                <w:rFonts w:asciiTheme="minorHAnsi" w:hAnsiTheme="minorHAnsi"/>
                <w:bCs/>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730EA">
            <w:pPr>
              <w:spacing w:after="60"/>
              <w:rPr>
                <w:rFonts w:asciiTheme="minorHAnsi" w:hAnsiTheme="minorHAnsi"/>
                <w:b/>
                <w:bCs/>
                <w:color w:val="4F81BD"/>
                <w:sz w:val="16"/>
                <w:szCs w:val="16"/>
              </w:rPr>
            </w:pPr>
            <w:r w:rsidRPr="00E166CF">
              <w:rPr>
                <w:rFonts w:asciiTheme="minorHAnsi" w:hAnsiTheme="minorHAnsi"/>
                <w:sz w:val="16"/>
                <w:szCs w:val="16"/>
              </w:rPr>
              <w:t xml:space="preserve">Podpora stavebních a technologických investic v zemědělských podnicích s cílem diverzifikovat příjmy do nezemědělských činností. Nový zdroj příjmů bude možné zajistit založením či rozvojem vybraných ekonomických činností dle CZ-NACE jako je např. zpracovatelský průmysl, stavebnictví, maloobchod, výzkum a vývoj. </w:t>
            </w:r>
            <w:r w:rsidRPr="00E166CF">
              <w:rPr>
                <w:rFonts w:asciiTheme="minorHAnsi" w:hAnsiTheme="minorHAnsi"/>
                <w:sz w:val="16"/>
                <w:szCs w:val="16"/>
              </w:rPr>
              <w:br/>
            </w:r>
          </w:p>
        </w:tc>
      </w:tr>
    </w:tbl>
    <w:p w:rsidR="00954C42" w:rsidRPr="00E166CF" w:rsidRDefault="00954C42" w:rsidP="00954C42">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3116"/>
        <w:gridCol w:w="2267"/>
        <w:gridCol w:w="2843"/>
        <w:gridCol w:w="3116"/>
      </w:tblGrid>
      <w:tr w:rsidR="00954C42" w:rsidRPr="00E166CF" w:rsidTr="009A46D4">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1027"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47"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37"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54C42" w:rsidRPr="00E166CF" w:rsidTr="009A46D4">
        <w:trPr>
          <w:trHeight w:val="462"/>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1 - </w:t>
            </w:r>
            <w:hyperlink w:anchor="_Population" w:history="1">
              <w:proofErr w:type="spellStart"/>
              <w:r w:rsidRPr="00A41EC0">
                <w:rPr>
                  <w:rFonts w:asciiTheme="minorHAnsi" w:eastAsia="Times New Roman" w:hAnsiTheme="minorHAnsi"/>
                  <w:sz w:val="16"/>
                  <w:szCs w:val="16"/>
                  <w:lang w:eastAsia="cs-CZ"/>
                </w:rPr>
                <w:t>Population</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37" w:type="pct"/>
            <w:shd w:val="clear" w:color="auto" w:fill="auto"/>
            <w:vAlign w:val="bottom"/>
          </w:tcPr>
          <w:p w:rsidR="00954C42" w:rsidRPr="00955E97" w:rsidRDefault="00954C42" w:rsidP="00BB379C">
            <w:pPr>
              <w:spacing w:before="60" w:after="60"/>
              <w:rPr>
                <w:rFonts w:asciiTheme="minorHAnsi" w:hAnsiTheme="minorHAnsi" w:cs="Arial"/>
                <w:b/>
                <w:bCs/>
                <w:sz w:val="16"/>
                <w:szCs w:val="16"/>
              </w:rPr>
            </w:pPr>
            <w:r w:rsidRPr="00955E97">
              <w:rPr>
                <w:rFonts w:asciiTheme="minorHAnsi" w:hAnsiTheme="minorHAnsi" w:cs="Arial"/>
                <w:b/>
                <w:bCs/>
                <w:sz w:val="16"/>
                <w:szCs w:val="16"/>
              </w:rPr>
              <w:t xml:space="preserve">R21/T20 Počet vytvořených pracovních míst </w:t>
            </w:r>
            <w:r w:rsidR="00955E97">
              <w:rPr>
                <w:rFonts w:asciiTheme="minorHAnsi" w:hAnsiTheme="minorHAnsi"/>
                <w:b/>
                <w:sz w:val="16"/>
                <w:szCs w:val="16"/>
              </w:rPr>
              <w:t>(H)</w:t>
            </w:r>
          </w:p>
        </w:tc>
        <w:tc>
          <w:tcPr>
            <w:tcW w:w="1026" w:type="pct"/>
            <w:shd w:val="clear" w:color="auto" w:fill="auto"/>
            <w:vAlign w:val="center"/>
          </w:tcPr>
          <w:p w:rsidR="00954C42" w:rsidRPr="00955E97" w:rsidRDefault="00954C42" w:rsidP="00360138">
            <w:pPr>
              <w:pStyle w:val="TextMetodikaChar"/>
              <w:spacing w:before="60" w:after="60" w:line="240" w:lineRule="auto"/>
              <w:jc w:val="left"/>
              <w:rPr>
                <w:rFonts w:asciiTheme="minorHAnsi" w:eastAsia="Calibri" w:hAnsiTheme="minorHAnsi" w:cs="Times New Roman"/>
                <w:b/>
                <w:sz w:val="16"/>
                <w:szCs w:val="16"/>
                <w:lang w:eastAsia="en-US"/>
              </w:rPr>
            </w:pPr>
            <w:r w:rsidRPr="00955E97">
              <w:rPr>
                <w:rFonts w:asciiTheme="minorHAnsi" w:hAnsiTheme="minorHAnsi"/>
                <w:b/>
                <w:bCs/>
                <w:sz w:val="16"/>
                <w:szCs w:val="16"/>
              </w:rPr>
              <w:t>O.1 Celkové veřejné výdaje (EUR)</w:t>
            </w:r>
            <w:r w:rsidR="00955E97">
              <w:rPr>
                <w:rFonts w:asciiTheme="minorHAnsi" w:hAnsiTheme="minorHAnsi"/>
                <w:b/>
                <w:bCs/>
                <w:sz w:val="16"/>
                <w:szCs w:val="16"/>
              </w:rPr>
              <w:t xml:space="preserve"> </w:t>
            </w:r>
            <w:r w:rsidR="00955E97">
              <w:rPr>
                <w:rFonts w:asciiTheme="minorHAnsi" w:hAnsiTheme="minorHAnsi"/>
                <w:b/>
                <w:sz w:val="16"/>
                <w:szCs w:val="16"/>
              </w:rPr>
              <w:t>(</w:t>
            </w:r>
            <w:r w:rsidR="00E31A6D">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954C42" w:rsidRPr="00E166CF" w:rsidTr="009A46D4">
        <w:trPr>
          <w:trHeight w:val="168"/>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2 - </w:t>
            </w:r>
            <w:hyperlink w:anchor="_Age_structure" w:history="1">
              <w:r w:rsidRPr="00A41EC0">
                <w:rPr>
                  <w:rFonts w:asciiTheme="minorHAnsi" w:eastAsia="Times New Roman" w:hAnsiTheme="minorHAnsi"/>
                  <w:sz w:val="16"/>
                  <w:szCs w:val="16"/>
                  <w:lang w:eastAsia="cs-CZ"/>
                </w:rPr>
                <w:t xml:space="preserve">Age </w:t>
              </w:r>
              <w:proofErr w:type="spellStart"/>
              <w:r w:rsidRPr="00A41EC0">
                <w:rPr>
                  <w:rFonts w:asciiTheme="minorHAnsi" w:eastAsia="Times New Roman" w:hAnsiTheme="minorHAnsi"/>
                  <w:sz w:val="16"/>
                  <w:szCs w:val="16"/>
                  <w:lang w:eastAsia="cs-CZ"/>
                </w:rPr>
                <w:t>structure</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37" w:type="pct"/>
            <w:shd w:val="clear" w:color="auto" w:fill="auto"/>
            <w:vAlign w:val="center"/>
          </w:tcPr>
          <w:p w:rsidR="00954C42" w:rsidRPr="00955E97" w:rsidRDefault="00034428" w:rsidP="00BB379C">
            <w:pPr>
              <w:spacing w:before="60" w:after="60"/>
              <w:rPr>
                <w:rFonts w:asciiTheme="minorHAnsi" w:hAnsiTheme="minorHAnsi" w:cs="Arial"/>
                <w:b/>
                <w:bCs/>
                <w:sz w:val="16"/>
                <w:szCs w:val="16"/>
              </w:rPr>
            </w:pPr>
            <w:r w:rsidRPr="00955E97">
              <w:rPr>
                <w:rFonts w:asciiTheme="minorHAnsi" w:hAnsiTheme="minorHAnsi" w:cs="Arial"/>
                <w:b/>
                <w:bCs/>
                <w:sz w:val="16"/>
                <w:szCs w:val="16"/>
              </w:rPr>
              <w:t xml:space="preserve">92512 </w:t>
            </w:r>
            <w:r w:rsidR="00954C42" w:rsidRPr="00955E97">
              <w:rPr>
                <w:rFonts w:asciiTheme="minorHAnsi" w:hAnsiTheme="minorHAnsi" w:cs="Arial"/>
                <w:b/>
                <w:bCs/>
                <w:sz w:val="16"/>
                <w:szCs w:val="16"/>
              </w:rPr>
              <w:t>Podíl celkových veřejných výdajů na operaci k celkovému rozpočtu) (obdoba T1)</w:t>
            </w:r>
            <w:r w:rsidR="00955E97">
              <w:rPr>
                <w:rFonts w:asciiTheme="minorHAnsi" w:hAnsiTheme="minorHAnsi" w:cs="Arial"/>
                <w:b/>
                <w:bCs/>
                <w:sz w:val="16"/>
                <w:szCs w:val="16"/>
              </w:rPr>
              <w:t xml:space="preserve"> </w:t>
            </w:r>
            <w:r w:rsidR="00955E97">
              <w:rPr>
                <w:rFonts w:asciiTheme="minorHAnsi" w:hAnsiTheme="minorHAnsi"/>
                <w:b/>
                <w:sz w:val="16"/>
                <w:szCs w:val="16"/>
              </w:rPr>
              <w:t>(H)</w:t>
            </w:r>
          </w:p>
        </w:tc>
        <w:tc>
          <w:tcPr>
            <w:tcW w:w="1026" w:type="pct"/>
            <w:shd w:val="clear" w:color="auto" w:fill="auto"/>
            <w:vAlign w:val="center"/>
          </w:tcPr>
          <w:p w:rsidR="00954C42" w:rsidRPr="00955E97" w:rsidRDefault="00954C42" w:rsidP="00BB379C">
            <w:pPr>
              <w:pStyle w:val="TextMetodikaChar"/>
              <w:spacing w:before="60" w:after="60" w:line="240" w:lineRule="auto"/>
              <w:jc w:val="left"/>
              <w:rPr>
                <w:rFonts w:asciiTheme="minorHAnsi" w:hAnsiTheme="minorHAnsi" w:cs="Times New Roman"/>
                <w:b/>
                <w:sz w:val="16"/>
                <w:szCs w:val="16"/>
              </w:rPr>
            </w:pPr>
            <w:r w:rsidRPr="00955E97">
              <w:rPr>
                <w:rFonts w:asciiTheme="minorHAnsi" w:hAnsiTheme="minorHAnsi"/>
                <w:b/>
                <w:bCs/>
                <w:sz w:val="16"/>
                <w:szCs w:val="16"/>
              </w:rPr>
              <w:t>O.2 Celkové investice (EUR)</w:t>
            </w:r>
            <w:r w:rsidR="00955E97">
              <w:rPr>
                <w:rFonts w:asciiTheme="minorHAnsi" w:hAnsiTheme="minorHAnsi"/>
                <w:b/>
                <w:bCs/>
                <w:sz w:val="16"/>
                <w:szCs w:val="16"/>
              </w:rPr>
              <w:t xml:space="preserve"> </w:t>
            </w:r>
            <w:r w:rsidR="00955E97">
              <w:rPr>
                <w:rFonts w:asciiTheme="minorHAnsi" w:hAnsiTheme="minorHAnsi"/>
                <w:b/>
                <w:sz w:val="16"/>
                <w:szCs w:val="16"/>
              </w:rPr>
              <w:t>(H)</w:t>
            </w:r>
          </w:p>
        </w:tc>
      </w:tr>
      <w:tr w:rsidR="00954C42" w:rsidRPr="00E166CF" w:rsidTr="009A46D4">
        <w:trPr>
          <w:trHeight w:val="289"/>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3 - </w:t>
            </w:r>
            <w:hyperlink w:anchor="_Territory" w:history="1">
              <w:proofErr w:type="spellStart"/>
              <w:r w:rsidRPr="00A41EC0">
                <w:rPr>
                  <w:rFonts w:asciiTheme="minorHAnsi" w:eastAsia="Times New Roman" w:hAnsiTheme="minorHAnsi"/>
                  <w:sz w:val="16"/>
                  <w:szCs w:val="16"/>
                  <w:lang w:eastAsia="cs-CZ"/>
                </w:rPr>
                <w:t>Territory</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color w:val="000000"/>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37" w:type="pct"/>
            <w:shd w:val="clear" w:color="auto" w:fill="auto"/>
            <w:vAlign w:val="center"/>
          </w:tcPr>
          <w:p w:rsidR="00954C42" w:rsidRPr="00955E97" w:rsidRDefault="00034428" w:rsidP="00BB379C">
            <w:pPr>
              <w:pStyle w:val="TextMetodika"/>
              <w:spacing w:before="0" w:after="0" w:line="240" w:lineRule="auto"/>
              <w:jc w:val="left"/>
              <w:rPr>
                <w:rFonts w:asciiTheme="minorHAnsi" w:hAnsiTheme="minorHAnsi"/>
                <w:b/>
                <w:bCs/>
                <w:sz w:val="16"/>
                <w:szCs w:val="16"/>
              </w:rPr>
            </w:pPr>
            <w:r w:rsidRPr="00955E97">
              <w:rPr>
                <w:rFonts w:asciiTheme="minorHAnsi" w:hAnsiTheme="minorHAnsi"/>
                <w:b/>
                <w:bCs/>
                <w:sz w:val="16"/>
                <w:szCs w:val="16"/>
              </w:rPr>
              <w:t xml:space="preserve">93720 </w:t>
            </w:r>
            <w:r w:rsidR="00954C42" w:rsidRPr="00955E97">
              <w:rPr>
                <w:rFonts w:asciiTheme="minorHAnsi" w:hAnsiTheme="minorHAnsi"/>
                <w:b/>
                <w:bCs/>
                <w:sz w:val="16"/>
                <w:szCs w:val="16"/>
              </w:rPr>
              <w:t xml:space="preserve">Podíl zemědělských podniků s podporou z PRV do investic na založení nebo rozvoj nezemědělských činností (6.4.1) vůči všem zemědělským podnikům </w:t>
            </w:r>
            <w:r w:rsidR="00955E97">
              <w:rPr>
                <w:rFonts w:asciiTheme="minorHAnsi" w:hAnsiTheme="minorHAnsi"/>
                <w:b/>
                <w:sz w:val="16"/>
                <w:szCs w:val="16"/>
              </w:rPr>
              <w:t>(H)</w:t>
            </w:r>
          </w:p>
        </w:tc>
        <w:tc>
          <w:tcPr>
            <w:tcW w:w="1026" w:type="pct"/>
            <w:shd w:val="clear" w:color="auto" w:fill="auto"/>
            <w:vAlign w:val="center"/>
          </w:tcPr>
          <w:p w:rsidR="00954C42" w:rsidRPr="00955E97" w:rsidRDefault="00954C42" w:rsidP="00BB379C">
            <w:pPr>
              <w:pStyle w:val="text"/>
              <w:spacing w:before="60" w:after="60"/>
              <w:jc w:val="left"/>
              <w:rPr>
                <w:rFonts w:asciiTheme="minorHAnsi" w:hAnsiTheme="minorHAnsi"/>
                <w:b/>
                <w:bCs/>
                <w:sz w:val="16"/>
                <w:szCs w:val="16"/>
              </w:rPr>
            </w:pPr>
            <w:r w:rsidRPr="00955E97">
              <w:rPr>
                <w:rFonts w:asciiTheme="minorHAnsi" w:hAnsiTheme="minorHAnsi"/>
                <w:b/>
                <w:bCs/>
                <w:sz w:val="16"/>
                <w:szCs w:val="16"/>
              </w:rPr>
              <w:t>O.3 Počet podpořených operací</w:t>
            </w:r>
            <w:r w:rsidR="00955E97">
              <w:rPr>
                <w:rFonts w:asciiTheme="minorHAnsi" w:hAnsiTheme="minorHAnsi"/>
                <w:b/>
                <w:bCs/>
                <w:sz w:val="16"/>
                <w:szCs w:val="16"/>
              </w:rPr>
              <w:t xml:space="preserve"> </w:t>
            </w:r>
            <w:r w:rsidR="00955E97">
              <w:rPr>
                <w:rFonts w:asciiTheme="minorHAnsi" w:hAnsiTheme="minorHAnsi"/>
                <w:b/>
                <w:sz w:val="16"/>
                <w:szCs w:val="16"/>
              </w:rPr>
              <w:t>(H)</w:t>
            </w:r>
          </w:p>
        </w:tc>
      </w:tr>
      <w:tr w:rsidR="00954C42" w:rsidRPr="00E166CF" w:rsidTr="009A46D4">
        <w:trPr>
          <w:trHeight w:val="245"/>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4 - </w:t>
            </w:r>
            <w:hyperlink w:anchor="_Population_density" w:history="1">
              <w:proofErr w:type="spellStart"/>
              <w:r w:rsidRPr="00A41EC0">
                <w:rPr>
                  <w:rFonts w:asciiTheme="minorHAnsi" w:eastAsia="Times New Roman" w:hAnsiTheme="minorHAnsi"/>
                  <w:sz w:val="16"/>
                  <w:szCs w:val="16"/>
                  <w:lang w:eastAsia="cs-CZ"/>
                </w:rPr>
                <w:t>Population</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density</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37" w:type="pct"/>
            <w:shd w:val="clear" w:color="auto" w:fill="auto"/>
            <w:vAlign w:val="center"/>
          </w:tcPr>
          <w:p w:rsidR="00954C42" w:rsidRPr="00955E97" w:rsidRDefault="00034428" w:rsidP="00BB379C">
            <w:pPr>
              <w:pStyle w:val="TextMetodika"/>
              <w:spacing w:before="0" w:after="0" w:line="240" w:lineRule="auto"/>
              <w:jc w:val="left"/>
              <w:rPr>
                <w:rFonts w:asciiTheme="minorHAnsi" w:hAnsiTheme="minorHAnsi"/>
                <w:b/>
                <w:bCs/>
                <w:sz w:val="16"/>
                <w:szCs w:val="16"/>
              </w:rPr>
            </w:pPr>
            <w:r w:rsidRPr="00955E97">
              <w:rPr>
                <w:rFonts w:asciiTheme="minorHAnsi" w:hAnsiTheme="minorHAnsi"/>
                <w:b/>
                <w:bCs/>
                <w:sz w:val="16"/>
                <w:szCs w:val="16"/>
              </w:rPr>
              <w:t xml:space="preserve">92020 </w:t>
            </w:r>
            <w:r w:rsidR="00954C42" w:rsidRPr="00955E97">
              <w:rPr>
                <w:rFonts w:asciiTheme="minorHAnsi" w:hAnsiTheme="minorHAnsi"/>
                <w:b/>
                <w:bCs/>
                <w:sz w:val="16"/>
                <w:szCs w:val="16"/>
              </w:rPr>
              <w:t>Podíl podniků, u kterých došlo ke zvýšení hrubé přidané hodnoty</w:t>
            </w:r>
            <w:r w:rsidR="00955E97">
              <w:rPr>
                <w:rFonts w:asciiTheme="minorHAnsi" w:hAnsiTheme="minorHAnsi"/>
                <w:b/>
                <w:bCs/>
                <w:sz w:val="16"/>
                <w:szCs w:val="16"/>
              </w:rPr>
              <w:t xml:space="preserve"> </w:t>
            </w:r>
            <w:r w:rsidR="00955E97">
              <w:rPr>
                <w:rFonts w:asciiTheme="minorHAnsi" w:hAnsiTheme="minorHAnsi"/>
                <w:b/>
                <w:sz w:val="16"/>
                <w:szCs w:val="16"/>
              </w:rPr>
              <w:t>(H)</w:t>
            </w:r>
            <w:r w:rsidR="00954C42" w:rsidRPr="00955E97">
              <w:rPr>
                <w:rFonts w:asciiTheme="minorHAnsi" w:hAnsiTheme="minorHAnsi"/>
                <w:b/>
                <w:bCs/>
                <w:sz w:val="16"/>
                <w:szCs w:val="16"/>
              </w:rPr>
              <w:t xml:space="preserve"> </w:t>
            </w:r>
          </w:p>
        </w:tc>
        <w:tc>
          <w:tcPr>
            <w:tcW w:w="1026" w:type="pct"/>
            <w:shd w:val="clear" w:color="auto" w:fill="auto"/>
            <w:vAlign w:val="center"/>
          </w:tcPr>
          <w:p w:rsidR="00954C42" w:rsidRPr="00955E97" w:rsidRDefault="00954C42" w:rsidP="00BB379C">
            <w:pPr>
              <w:pStyle w:val="TextMetodikaChar"/>
              <w:spacing w:before="60" w:after="60" w:line="240" w:lineRule="auto"/>
              <w:jc w:val="left"/>
              <w:rPr>
                <w:rFonts w:asciiTheme="minorHAnsi" w:hAnsiTheme="minorHAnsi"/>
                <w:b/>
                <w:sz w:val="16"/>
                <w:szCs w:val="16"/>
              </w:rPr>
            </w:pPr>
            <w:r w:rsidRPr="00955E97">
              <w:rPr>
                <w:rFonts w:asciiTheme="minorHAnsi" w:hAnsiTheme="minorHAnsi" w:cs="Times New Roman"/>
                <w:b/>
                <w:bCs/>
                <w:sz w:val="16"/>
                <w:szCs w:val="16"/>
              </w:rPr>
              <w:t xml:space="preserve">O.4 Počet podpořených zemědělských podniků/příjemců </w:t>
            </w:r>
            <w:r w:rsidR="00955E97">
              <w:rPr>
                <w:rFonts w:asciiTheme="minorHAnsi" w:hAnsiTheme="minorHAnsi"/>
                <w:b/>
                <w:sz w:val="16"/>
                <w:szCs w:val="16"/>
              </w:rPr>
              <w:t>(H)</w:t>
            </w:r>
          </w:p>
        </w:tc>
      </w:tr>
      <w:tr w:rsidR="00954C42" w:rsidRPr="00E166CF" w:rsidTr="009A46D4">
        <w:trPr>
          <w:trHeight w:val="213"/>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5 - </w:t>
            </w:r>
            <w:hyperlink w:anchor="_Employment_rate" w:history="1">
              <w:proofErr w:type="spellStart"/>
              <w:r w:rsidRPr="00A41EC0">
                <w:rPr>
                  <w:rFonts w:asciiTheme="minorHAnsi" w:eastAsia="Times New Roman" w:hAnsiTheme="minorHAnsi"/>
                  <w:sz w:val="16"/>
                  <w:szCs w:val="16"/>
                  <w:lang w:eastAsia="cs-CZ"/>
                </w:rPr>
                <w:t>Employment</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rate</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spacing w:before="60" w:after="60"/>
              <w:rPr>
                <w:rFonts w:asciiTheme="minorHAnsi" w:hAnsiTheme="minorHAnsi"/>
                <w:sz w:val="16"/>
                <w:szCs w:val="16"/>
              </w:rPr>
            </w:pPr>
          </w:p>
        </w:tc>
        <w:tc>
          <w:tcPr>
            <w:tcW w:w="1026" w:type="pct"/>
            <w:shd w:val="clear" w:color="auto" w:fill="auto"/>
            <w:vAlign w:val="center"/>
          </w:tcPr>
          <w:p w:rsidR="00954C42" w:rsidRPr="0036702F" w:rsidRDefault="0036702F" w:rsidP="00BB379C">
            <w:pPr>
              <w:pStyle w:val="TextMetodikaChar"/>
              <w:spacing w:before="60" w:after="60" w:line="240" w:lineRule="auto"/>
              <w:rPr>
                <w:rFonts w:asciiTheme="minorHAnsi" w:eastAsia="Calibri" w:hAnsiTheme="minorHAnsi" w:cs="Times New Roman"/>
                <w:b/>
                <w:sz w:val="16"/>
                <w:szCs w:val="16"/>
                <w:lang w:eastAsia="en-US"/>
              </w:rPr>
            </w:pPr>
            <w:r w:rsidRPr="0036702F">
              <w:rPr>
                <w:rFonts w:asciiTheme="minorHAnsi" w:eastAsia="Calibri" w:hAnsiTheme="minorHAnsi" w:cs="Times New Roman"/>
                <w:b/>
                <w:sz w:val="16"/>
                <w:szCs w:val="16"/>
                <w:lang w:eastAsia="en-US"/>
              </w:rPr>
              <w:t>92703 Počet projektů v rámci investic do nezemědělských činností (M)</w:t>
            </w:r>
          </w:p>
        </w:tc>
      </w:tr>
      <w:tr w:rsidR="00954C42" w:rsidRPr="00E166CF" w:rsidTr="009A46D4">
        <w:trPr>
          <w:trHeight w:val="28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6 - </w:t>
            </w:r>
            <w:hyperlink w:anchor="_Self-employment_rate" w:history="1">
              <w:proofErr w:type="spellStart"/>
              <w:r w:rsidRPr="00A41EC0">
                <w:rPr>
                  <w:rFonts w:asciiTheme="minorHAnsi" w:eastAsia="Times New Roman" w:hAnsiTheme="minorHAnsi"/>
                  <w:sz w:val="16"/>
                  <w:szCs w:val="16"/>
                  <w:lang w:eastAsia="cs-CZ"/>
                </w:rPr>
                <w:t>Self-employment</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rate</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179"/>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7 - </w:t>
            </w:r>
            <w:hyperlink w:anchor="_Unemployment_rate" w:history="1">
              <w:proofErr w:type="spellStart"/>
              <w:r w:rsidRPr="00A41EC0">
                <w:rPr>
                  <w:rFonts w:asciiTheme="minorHAnsi" w:eastAsia="Times New Roman" w:hAnsiTheme="minorHAnsi"/>
                  <w:sz w:val="16"/>
                  <w:szCs w:val="16"/>
                  <w:lang w:eastAsia="cs-CZ"/>
                </w:rPr>
                <w:t>Unemployment</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rate</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8 - </w:t>
            </w:r>
            <w:hyperlink w:anchor="_[includes_impact_indicator" w:history="1">
              <w:r w:rsidRPr="00A41EC0">
                <w:rPr>
                  <w:rFonts w:asciiTheme="minorHAnsi" w:eastAsia="Times New Roman" w:hAnsiTheme="minorHAnsi"/>
                  <w:sz w:val="16"/>
                  <w:szCs w:val="16"/>
                  <w:lang w:eastAsia="cs-CZ"/>
                </w:rPr>
                <w:t>GDP per capita</w:t>
              </w:r>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spacing w:before="60" w:after="60"/>
              <w:rPr>
                <w:rFonts w:asciiTheme="minorHAnsi" w:hAnsiTheme="minorHAnsi"/>
                <w:strike/>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9 - </w:t>
            </w:r>
            <w:hyperlink w:anchor="_Poverty_rate" w:history="1">
              <w:proofErr w:type="spellStart"/>
              <w:r w:rsidRPr="00A41EC0">
                <w:rPr>
                  <w:rFonts w:asciiTheme="minorHAnsi" w:eastAsia="Times New Roman" w:hAnsiTheme="minorHAnsi"/>
                  <w:sz w:val="16"/>
                  <w:szCs w:val="16"/>
                  <w:lang w:eastAsia="cs-CZ"/>
                </w:rPr>
                <w:t>Poverty</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rate</w:t>
              </w:r>
              <w:proofErr w:type="spellEnd"/>
            </w:hyperlink>
            <w:r w:rsidRPr="00A41EC0">
              <w:rPr>
                <w:rFonts w:asciiTheme="minorHAnsi" w:eastAsia="Times New Roman" w:hAnsiTheme="minorHAnsi"/>
                <w:sz w:val="16"/>
                <w:szCs w:val="16"/>
                <w:lang w:eastAsia="cs-CZ"/>
              </w:rPr>
              <w:t xml:space="preserve"> </w:t>
            </w:r>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spacing w:before="60" w:after="60"/>
              <w:rPr>
                <w:rFonts w:asciiTheme="minorHAnsi" w:hAnsiTheme="minorHAnsi"/>
                <w:i/>
                <w:iCs/>
                <w:strike/>
                <w:color w:val="C00000"/>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10 - </w:t>
            </w:r>
            <w:hyperlink w:anchor="_Structure_of_the" w:history="1">
              <w:proofErr w:type="spellStart"/>
              <w:r w:rsidRPr="00A41EC0">
                <w:rPr>
                  <w:rFonts w:asciiTheme="minorHAnsi" w:eastAsia="Times New Roman" w:hAnsiTheme="minorHAnsi"/>
                  <w:sz w:val="16"/>
                  <w:szCs w:val="16"/>
                  <w:lang w:eastAsia="cs-CZ"/>
                </w:rPr>
                <w:t>Structure</w:t>
              </w:r>
              <w:proofErr w:type="spellEnd"/>
              <w:r w:rsidRPr="00A41EC0">
                <w:rPr>
                  <w:rFonts w:asciiTheme="minorHAnsi" w:eastAsia="Times New Roman" w:hAnsiTheme="minorHAnsi"/>
                  <w:sz w:val="16"/>
                  <w:szCs w:val="16"/>
                  <w:lang w:eastAsia="cs-CZ"/>
                </w:rPr>
                <w:t xml:space="preserve"> of </w:t>
              </w:r>
              <w:proofErr w:type="spellStart"/>
              <w:r w:rsidRPr="00A41EC0">
                <w:rPr>
                  <w:rFonts w:asciiTheme="minorHAnsi" w:eastAsia="Times New Roman" w:hAnsiTheme="minorHAnsi"/>
                  <w:sz w:val="16"/>
                  <w:szCs w:val="16"/>
                  <w:lang w:eastAsia="cs-CZ"/>
                </w:rPr>
                <w:t>economy</w:t>
              </w:r>
              <w:proofErr w:type="spellEnd"/>
            </w:hyperlink>
            <w:r w:rsidRPr="00A41EC0">
              <w:rPr>
                <w:rFonts w:asciiTheme="minorHAnsi" w:eastAsia="Times New Roman" w:hAnsiTheme="minorHAnsi"/>
                <w:sz w:val="16"/>
                <w:szCs w:val="16"/>
                <w:lang w:eastAsia="cs-CZ"/>
              </w:rPr>
              <w:t xml:space="preserve"> (GVA)</w:t>
            </w:r>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243"/>
        </w:trPr>
        <w:tc>
          <w:tcPr>
            <w:tcW w:w="1262" w:type="pct"/>
            <w:shd w:val="clear" w:color="auto" w:fill="auto"/>
            <w:vAlign w:val="center"/>
          </w:tcPr>
          <w:p w:rsidR="00954C42" w:rsidRPr="00A41EC0" w:rsidRDefault="00954C42" w:rsidP="00BB379C">
            <w:pPr>
              <w:spacing w:before="60" w:after="60"/>
              <w:rPr>
                <w:rFonts w:asciiTheme="minorHAnsi" w:hAnsiTheme="minorHAnsi"/>
                <w:sz w:val="16"/>
                <w:szCs w:val="16"/>
              </w:rPr>
            </w:pPr>
            <w:r w:rsidRPr="00A41EC0">
              <w:rPr>
                <w:rFonts w:asciiTheme="minorHAnsi" w:hAnsiTheme="minorHAnsi"/>
                <w:sz w:val="16"/>
                <w:szCs w:val="16"/>
              </w:rPr>
              <w:t xml:space="preserve">11 - </w:t>
            </w:r>
            <w:hyperlink w:anchor="_Structure_of_the_1" w:history="1">
              <w:proofErr w:type="spellStart"/>
              <w:r w:rsidRPr="00A41EC0">
                <w:rPr>
                  <w:rFonts w:asciiTheme="minorHAnsi" w:hAnsiTheme="minorHAnsi"/>
                  <w:sz w:val="16"/>
                  <w:szCs w:val="16"/>
                </w:rPr>
                <w:t>Structure</w:t>
              </w:r>
              <w:proofErr w:type="spellEnd"/>
              <w:r w:rsidRPr="00A41EC0">
                <w:rPr>
                  <w:rFonts w:asciiTheme="minorHAnsi" w:hAnsiTheme="minorHAnsi"/>
                  <w:sz w:val="16"/>
                  <w:szCs w:val="16"/>
                </w:rPr>
                <w:t xml:space="preserve"> of </w:t>
              </w:r>
              <w:proofErr w:type="spellStart"/>
              <w:r w:rsidRPr="00A41EC0">
                <w:rPr>
                  <w:rFonts w:asciiTheme="minorHAnsi" w:hAnsiTheme="minorHAnsi"/>
                  <w:sz w:val="16"/>
                  <w:szCs w:val="16"/>
                </w:rPr>
                <w:t>employment</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169"/>
        </w:trPr>
        <w:tc>
          <w:tcPr>
            <w:tcW w:w="1262" w:type="pct"/>
            <w:shd w:val="clear" w:color="auto" w:fill="auto"/>
            <w:vAlign w:val="center"/>
          </w:tcPr>
          <w:p w:rsidR="00954C42" w:rsidRPr="00A41EC0" w:rsidRDefault="00954C42" w:rsidP="00BB379C">
            <w:pPr>
              <w:spacing w:before="60" w:after="60"/>
              <w:rPr>
                <w:rFonts w:asciiTheme="minorHAnsi" w:hAnsiTheme="minorHAnsi"/>
                <w:sz w:val="16"/>
                <w:szCs w:val="16"/>
              </w:rPr>
            </w:pPr>
            <w:r w:rsidRPr="00A41EC0">
              <w:rPr>
                <w:rFonts w:asciiTheme="minorHAnsi" w:hAnsiTheme="minorHAnsi"/>
                <w:sz w:val="16"/>
                <w:szCs w:val="16"/>
              </w:rPr>
              <w:t xml:space="preserve">12 - </w:t>
            </w:r>
            <w:hyperlink w:anchor="_Labour_productivity_by" w:history="1">
              <w:proofErr w:type="spellStart"/>
              <w:r w:rsidRPr="00A41EC0">
                <w:rPr>
                  <w:rFonts w:asciiTheme="minorHAnsi" w:hAnsiTheme="minorHAnsi"/>
                  <w:sz w:val="16"/>
                  <w:szCs w:val="16"/>
                </w:rPr>
                <w:t>Labour</w:t>
              </w:r>
              <w:proofErr w:type="spellEnd"/>
              <w:r w:rsidRPr="00A41EC0">
                <w:rPr>
                  <w:rFonts w:asciiTheme="minorHAnsi" w:hAnsiTheme="minorHAnsi"/>
                  <w:sz w:val="16"/>
                  <w:szCs w:val="16"/>
                </w:rPr>
                <w:t xml:space="preserve"> </w:t>
              </w:r>
              <w:proofErr w:type="spellStart"/>
              <w:r w:rsidRPr="00A41EC0">
                <w:rPr>
                  <w:rFonts w:asciiTheme="minorHAnsi" w:hAnsiTheme="minorHAnsi"/>
                  <w:sz w:val="16"/>
                  <w:szCs w:val="16"/>
                </w:rPr>
                <w:t>productivity</w:t>
              </w:r>
              <w:proofErr w:type="spellEnd"/>
              <w:r w:rsidRPr="00A41EC0">
                <w:rPr>
                  <w:rFonts w:asciiTheme="minorHAnsi" w:hAnsiTheme="minorHAnsi"/>
                  <w:sz w:val="16"/>
                  <w:szCs w:val="16"/>
                </w:rPr>
                <w:t xml:space="preserve"> by </w:t>
              </w:r>
              <w:proofErr w:type="spellStart"/>
              <w:r w:rsidRPr="00A41EC0">
                <w:rPr>
                  <w:rFonts w:asciiTheme="minorHAnsi" w:hAnsiTheme="minorHAnsi"/>
                  <w:sz w:val="16"/>
                  <w:szCs w:val="16"/>
                </w:rPr>
                <w:t>economic</w:t>
              </w:r>
              <w:proofErr w:type="spellEnd"/>
              <w:r w:rsidRPr="00A41EC0">
                <w:rPr>
                  <w:rFonts w:asciiTheme="minorHAnsi" w:hAnsiTheme="minorHAnsi"/>
                  <w:sz w:val="16"/>
                  <w:szCs w:val="16"/>
                </w:rPr>
                <w:t xml:space="preserve"> </w:t>
              </w:r>
              <w:proofErr w:type="spellStart"/>
              <w:r w:rsidRPr="00A41EC0">
                <w:rPr>
                  <w:rFonts w:asciiTheme="minorHAnsi" w:hAnsiTheme="minorHAnsi"/>
                  <w:sz w:val="16"/>
                  <w:szCs w:val="16"/>
                </w:rPr>
                <w:t>sector</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9A46D4">
        <w:trPr>
          <w:trHeight w:val="202"/>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954C42" w:rsidRPr="00E166CF" w:rsidTr="009A46D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9A46D4">
        <w:trPr>
          <w:trHeight w:val="186"/>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sz w:val="16"/>
                <w:szCs w:val="16"/>
              </w:rPr>
              <w:t>Zájem subjektů účastnit se programu.</w:t>
            </w:r>
          </w:p>
        </w:tc>
      </w:tr>
      <w:tr w:rsidR="00954C42" w:rsidRPr="00E166CF" w:rsidTr="009A46D4">
        <w:trPr>
          <w:trHeight w:val="118"/>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9A46D4">
        <w:trPr>
          <w:trHeight w:val="23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954C42" w:rsidRPr="00E166CF" w:rsidTr="009A46D4">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 a snižování kupní síly obyvatelstva. Vysoké náklady vstupu na odvětví.</w:t>
            </w:r>
          </w:p>
        </w:tc>
      </w:tr>
      <w:tr w:rsidR="00954C42" w:rsidRPr="00E166CF" w:rsidTr="009A46D4">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954C42" w:rsidRPr="00E166CF" w:rsidTr="009A46D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p>
        </w:tc>
      </w:tr>
    </w:tbl>
    <w:p w:rsidR="00954C42" w:rsidRPr="00E166CF" w:rsidRDefault="00954C42" w:rsidP="00954C42">
      <w:pPr>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954C42" w:rsidRPr="00E166CF" w:rsidTr="006E7828">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6E7828">
              <w:rPr>
                <w:rFonts w:asciiTheme="minorHAnsi" w:hAnsiTheme="minorHAnsi"/>
                <w:b/>
                <w:bCs/>
                <w:color w:val="00B0F0"/>
                <w:sz w:val="16"/>
                <w:szCs w:val="16"/>
              </w:rPr>
              <w:t xml:space="preserve">Vazba na tematický cíl:  </w:t>
            </w:r>
          </w:p>
        </w:tc>
      </w:tr>
      <w:tr w:rsidR="006E7828" w:rsidRPr="00E166CF" w:rsidTr="002B145A">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2B145A" w:rsidP="00BB379C">
            <w:pPr>
              <w:spacing w:before="60" w:after="60"/>
              <w:rPr>
                <w:rFonts w:asciiTheme="minorHAnsi" w:hAnsiTheme="minorHAnsi"/>
                <w:b/>
                <w:color w:val="FF0000"/>
                <w:sz w:val="16"/>
                <w:szCs w:val="16"/>
              </w:rPr>
            </w:pPr>
            <w:r>
              <w:rPr>
                <w:rFonts w:asciiTheme="minorHAnsi" w:hAnsiTheme="minorHAnsi"/>
                <w:b/>
                <w:color w:val="FF0000"/>
                <w:sz w:val="16"/>
                <w:szCs w:val="16"/>
              </w:rPr>
              <w:t xml:space="preserve">Tematický cíl: </w:t>
            </w:r>
          </w:p>
          <w:p w:rsidR="006E7828" w:rsidRPr="002B145A" w:rsidRDefault="006E7828" w:rsidP="00BB379C">
            <w:pPr>
              <w:spacing w:before="60" w:after="60"/>
              <w:rPr>
                <w:rFonts w:asciiTheme="minorHAnsi" w:hAnsiTheme="minorHAnsi"/>
                <w:b/>
                <w:color w:val="FF0000"/>
                <w:sz w:val="16"/>
                <w:szCs w:val="16"/>
              </w:rPr>
            </w:pPr>
            <w:r w:rsidRPr="006E7828">
              <w:rPr>
                <w:rFonts w:asciiTheme="minorHAnsi" w:hAnsiTheme="minorHAnsi"/>
                <w:b/>
                <w:bCs/>
                <w:color w:val="FF0000"/>
                <w:sz w:val="16"/>
                <w:szCs w:val="16"/>
              </w:rPr>
              <w:t>TC 8</w:t>
            </w:r>
          </w:p>
        </w:tc>
      </w:tr>
      <w:tr w:rsidR="006E7828" w:rsidRPr="00E166CF" w:rsidTr="002B145A">
        <w:trPr>
          <w:trHeight w:val="49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E7828" w:rsidRPr="00E166CF" w:rsidRDefault="006E7828" w:rsidP="006E7828">
            <w:pPr>
              <w:spacing w:before="60" w:after="60"/>
              <w:rPr>
                <w:rFonts w:asciiTheme="minorHAnsi" w:hAnsiTheme="minorHAnsi"/>
                <w:b/>
                <w:bCs/>
                <w:sz w:val="16"/>
                <w:szCs w:val="16"/>
              </w:rPr>
            </w:pPr>
            <w:r w:rsidRPr="00E166CF">
              <w:rPr>
                <w:rFonts w:asciiTheme="minorHAnsi" w:hAnsiTheme="minorHAnsi"/>
                <w:b/>
                <w:bCs/>
                <w:sz w:val="16"/>
                <w:szCs w:val="16"/>
              </w:rPr>
              <w:t xml:space="preserve">Priorita 6 </w:t>
            </w:r>
          </w:p>
          <w:p w:rsidR="006E7828" w:rsidRPr="00E166CF" w:rsidRDefault="006E7828" w:rsidP="006E7828">
            <w:pPr>
              <w:spacing w:before="60" w:after="60"/>
              <w:rPr>
                <w:rFonts w:asciiTheme="minorHAnsi" w:hAnsiTheme="minorHAnsi"/>
                <w:sz w:val="16"/>
                <w:szCs w:val="16"/>
              </w:rPr>
            </w:pPr>
            <w:r w:rsidRPr="00E166CF">
              <w:rPr>
                <w:rFonts w:asciiTheme="minorHAnsi" w:hAnsiTheme="minorHAnsi"/>
                <w:b/>
                <w:bCs/>
                <w:sz w:val="16"/>
                <w:szCs w:val="16"/>
              </w:rPr>
              <w:t>Prioritní oblast 6A</w:t>
            </w:r>
          </w:p>
        </w:tc>
      </w:tr>
      <w:tr w:rsidR="00954C42" w:rsidRPr="00E166CF" w:rsidTr="006E7828">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6 Rozvoj zemědělských podniků a podnikatelské činnosti</w:t>
            </w:r>
          </w:p>
        </w:tc>
      </w:tr>
      <w:tr w:rsidR="00954C42" w:rsidRPr="00E166CF" w:rsidTr="006E7828">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Podopatření 6.4 Podpora investic na založení nebo rozvoj nezemědělských činností</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6.4.2 Podpora agroturistiky</w:t>
            </w:r>
          </w:p>
        </w:tc>
      </w:tr>
      <w:tr w:rsidR="00954C42" w:rsidRPr="00E166CF" w:rsidTr="002B145A">
        <w:trPr>
          <w:trHeight w:val="430"/>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2B145A">
        <w:trPr>
          <w:trHeight w:val="5953"/>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3C6C89">
            <w:pPr>
              <w:pStyle w:val="text"/>
              <w:spacing w:before="60" w:after="60"/>
              <w:rPr>
                <w:rFonts w:asciiTheme="minorHAnsi" w:hAnsiTheme="minorHAnsi"/>
                <w:sz w:val="16"/>
                <w:szCs w:val="16"/>
              </w:rPr>
            </w:pPr>
            <w:r w:rsidRPr="00E166CF">
              <w:rPr>
                <w:rFonts w:asciiTheme="minorHAnsi" w:hAnsiTheme="minorHAnsi"/>
                <w:sz w:val="16"/>
                <w:szCs w:val="16"/>
              </w:rPr>
              <w:t>Pro venkov je aktuálním problémem vyšší míra nezaměstnanosti, především osob nad 50 let a žen, nižší ekonomická aktivita obyvatelstva a menší nabídka pracovních míst. Pracovní uplatnění na venkově má šanci najít jen zhruba polovina tamních pracovních sil. Na venkově chybí zastoupení zejména malých a středních konkurenceschopných podniků jako potencionálních zaměstnavatelů. Venkov se rovněž dlouhodobě potýká s migrací mladých lidí do měst za prací.</w:t>
            </w:r>
          </w:p>
          <w:p w:rsidR="00954C42" w:rsidRPr="00E166CF" w:rsidRDefault="00954C42" w:rsidP="003C6C8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 xml:space="preserve">Významnou možností tvorby pracovních příležitostí je diverzifikace. </w:t>
            </w:r>
            <w:r w:rsidRPr="00E166CF">
              <w:rPr>
                <w:rFonts w:asciiTheme="minorHAnsi" w:hAnsiTheme="minorHAnsi"/>
                <w:sz w:val="16"/>
                <w:szCs w:val="16"/>
              </w:rPr>
              <w:t xml:space="preserve">Častou a ekonomicky významnou formou diverzifikace je poskytování služeb cestovního ruchu. Podnikání v oblasti ubytovacího, stravovacího a sportovního zařízení výrazně napomáhá vytvářet podmínky pro vznik pracovních míst, a to i pro nekvalifikované pracovní síly. Kromě toho má intervence pozitivní vliv na udržitelnost stávajících pracovních míst. </w:t>
            </w:r>
            <w:r w:rsidRPr="00E166CF">
              <w:rPr>
                <w:rFonts w:asciiTheme="minorHAnsi" w:hAnsiTheme="minorHAnsi"/>
                <w:color w:val="000000"/>
                <w:sz w:val="16"/>
                <w:szCs w:val="16"/>
              </w:rPr>
              <w:t>A</w:t>
            </w:r>
            <w:r w:rsidRPr="00E166CF">
              <w:rPr>
                <w:rFonts w:asciiTheme="minorHAnsi" w:hAnsiTheme="minorHAnsi"/>
                <w:sz w:val="16"/>
                <w:szCs w:val="16"/>
              </w:rPr>
              <w:t>nalýza opatření III.1.3 Podpora cestovního ruchu za období 2007 – 2012 konstatuje značnou míru dosažení cílů v oblasti zaměstnanosti na venkově.</w:t>
            </w:r>
          </w:p>
        </w:tc>
        <w:tc>
          <w:tcPr>
            <w:tcW w:w="938"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spacing w:before="60" w:after="60"/>
              <w:rPr>
                <w:rFonts w:asciiTheme="minorHAnsi" w:hAnsiTheme="minorHAnsi"/>
                <w:bCs/>
                <w:sz w:val="16"/>
                <w:szCs w:val="16"/>
              </w:rPr>
            </w:pPr>
            <w:r w:rsidRPr="00E166CF">
              <w:rPr>
                <w:rFonts w:asciiTheme="minorHAnsi" w:hAnsiTheme="minorHAnsi"/>
                <w:sz w:val="16"/>
                <w:szCs w:val="16"/>
              </w:rPr>
              <w:t>Mezi hlavní příčiny, které vedou ke vzniku identifikovaných problémů na venkově lze zahrnout především trvající redukci pracovních sil v zemědělství a nízkou míru diverzifikace zemědělských podniků. Pouze 15 % podniků provozuje vedle zemědělské výroby, ještě další nezemědělskou činnost. Nedostatek konkurenceschopných podniků je rovněž způsoben tím, že mnohdy samotné založení i provozování podnikatelské aktivity je spojeno s vyššími náklady. Samotný venkov není schopen vygenerovat dostatečný počet pracovních míst pro vlastní obyvatelstvo, a z tohoto důvodu lidé raději odchází za prací do měst. Ke vzniku problémů na venkově dále přispívá pokles hrubých i čistých příjmů, lokálně nedostatek pracovních sil s odpovídajícím vzděláním a zkušenostmi, nižší hustota zalidnění, a v neposlední řadě nižší funkční vybavenost venkova</w:t>
            </w:r>
          </w:p>
        </w:tc>
        <w:tc>
          <w:tcPr>
            <w:tcW w:w="791"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rPr>
                <w:rFonts w:asciiTheme="minorHAnsi" w:hAnsiTheme="minorHAnsi"/>
                <w:sz w:val="16"/>
                <w:szCs w:val="16"/>
              </w:rPr>
            </w:pPr>
            <w:r w:rsidRPr="00E166CF">
              <w:rPr>
                <w:rFonts w:asciiTheme="minorHAnsi" w:hAnsiTheme="minorHAnsi"/>
                <w:sz w:val="16"/>
                <w:szCs w:val="16"/>
              </w:rPr>
              <w:t>Nedostatek potenciálních zaměstnavatelů a nedostatečná tvorba pracovních míst na venkově.</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Nízká míra diverzifikace zemědělských podniků.</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Pokles hrubých i čistých příjmů.</w:t>
            </w:r>
          </w:p>
          <w:p w:rsidR="00954C42" w:rsidRPr="00E166CF" w:rsidRDefault="00954C42" w:rsidP="003C6C89">
            <w:pPr>
              <w:rPr>
                <w:rFonts w:asciiTheme="minorHAnsi" w:hAnsiTheme="minorHAnsi"/>
                <w:sz w:val="16"/>
                <w:szCs w:val="16"/>
              </w:rPr>
            </w:pPr>
          </w:p>
        </w:tc>
        <w:tc>
          <w:tcPr>
            <w:tcW w:w="983" w:type="pct"/>
            <w:tcBorders>
              <w:top w:val="single" w:sz="4" w:space="0" w:color="auto"/>
              <w:left w:val="nil"/>
              <w:bottom w:val="single" w:sz="4" w:space="0" w:color="auto"/>
              <w:right w:val="single" w:sz="4" w:space="0" w:color="auto"/>
            </w:tcBorders>
            <w:shd w:val="clear" w:color="auto" w:fill="auto"/>
            <w:vAlign w:val="center"/>
          </w:tcPr>
          <w:p w:rsidR="00A17551" w:rsidRPr="00E166CF" w:rsidRDefault="00A17551" w:rsidP="00A17551">
            <w:pPr>
              <w:rPr>
                <w:rFonts w:asciiTheme="minorHAnsi" w:hAnsiTheme="minorHAnsi"/>
                <w:sz w:val="16"/>
                <w:szCs w:val="16"/>
              </w:rPr>
            </w:pPr>
            <w:r>
              <w:rPr>
                <w:rFonts w:asciiTheme="minorHAnsi" w:hAnsiTheme="minorHAnsi"/>
                <w:sz w:val="16"/>
                <w:szCs w:val="16"/>
              </w:rPr>
              <w:t>V</w:t>
            </w:r>
            <w:r w:rsidRPr="00E166CF">
              <w:rPr>
                <w:rFonts w:asciiTheme="minorHAnsi" w:hAnsiTheme="minorHAnsi"/>
                <w:sz w:val="16"/>
                <w:szCs w:val="16"/>
              </w:rPr>
              <w:t xml:space="preserve">ytváření a udržení pracovních míst </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Usnadnit diverzifikaci pro zemědělské podniky ke snížení rizik a zajištění nového zdroje příjmů.</w:t>
            </w:r>
          </w:p>
          <w:p w:rsidR="00954C42" w:rsidRPr="00E166CF" w:rsidRDefault="00954C42" w:rsidP="003C6C89">
            <w:pPr>
              <w:rPr>
                <w:rFonts w:asciiTheme="minorHAnsi" w:hAnsiTheme="minorHAnsi"/>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rPr>
                <w:rFonts w:asciiTheme="minorHAnsi" w:hAnsiTheme="minorHAnsi"/>
                <w:sz w:val="16"/>
                <w:szCs w:val="16"/>
              </w:rPr>
            </w:pPr>
            <w:r w:rsidRPr="00E166CF">
              <w:rPr>
                <w:rFonts w:asciiTheme="minorHAnsi" w:hAnsiTheme="minorHAnsi"/>
                <w:sz w:val="16"/>
                <w:szCs w:val="16"/>
              </w:rPr>
              <w:t>Podpora stavebních a technologických investic v zemědělských podnicích s cílem diverzifikovat příjmy do nezemědělských činností. Nový zdroj příjmů bude možné zajistit založením či rozvojem činnosti v oblasti agroturistiky. Investice budou směřovat do malokapacitního ubytovacího zařízení včetně sportovišť a zázemí.</w:t>
            </w:r>
          </w:p>
        </w:tc>
      </w:tr>
    </w:tbl>
    <w:p w:rsidR="00954C42" w:rsidRPr="00E166CF" w:rsidRDefault="00954C42" w:rsidP="00954C42">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3213"/>
        <w:gridCol w:w="2033"/>
        <w:gridCol w:w="2983"/>
        <w:gridCol w:w="3113"/>
      </w:tblGrid>
      <w:tr w:rsidR="00954C42" w:rsidRPr="00E166CF" w:rsidTr="00A41EC0">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1059"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670"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54C42" w:rsidRPr="00E166CF" w:rsidTr="00A41EC0">
        <w:trPr>
          <w:trHeight w:val="353"/>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1 - </w:t>
            </w:r>
            <w:hyperlink w:anchor="_Population" w:history="1">
              <w:proofErr w:type="spellStart"/>
              <w:r w:rsidRPr="00A41EC0">
                <w:rPr>
                  <w:rFonts w:asciiTheme="minorHAnsi" w:eastAsia="Times New Roman" w:hAnsiTheme="minorHAnsi"/>
                  <w:bCs/>
                  <w:sz w:val="16"/>
                  <w:szCs w:val="16"/>
                  <w:lang w:eastAsia="cs-CZ"/>
                </w:rPr>
                <w:t>Population</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bottom"/>
          </w:tcPr>
          <w:p w:rsidR="00954C42" w:rsidRPr="00955E97" w:rsidRDefault="00954C42" w:rsidP="00BB379C">
            <w:pPr>
              <w:spacing w:before="60" w:after="60"/>
              <w:rPr>
                <w:rFonts w:asciiTheme="minorHAnsi" w:hAnsiTheme="minorHAnsi" w:cs="Arial"/>
                <w:b/>
                <w:bCs/>
                <w:sz w:val="16"/>
                <w:szCs w:val="16"/>
              </w:rPr>
            </w:pPr>
            <w:r w:rsidRPr="00955E97">
              <w:rPr>
                <w:rFonts w:asciiTheme="minorHAnsi" w:hAnsiTheme="minorHAnsi" w:cs="Arial"/>
                <w:b/>
                <w:bCs/>
                <w:sz w:val="16"/>
                <w:szCs w:val="16"/>
              </w:rPr>
              <w:t xml:space="preserve">R21/T20 Počet vytvořených pracovních míst </w:t>
            </w:r>
            <w:r w:rsidR="00955E97">
              <w:rPr>
                <w:rFonts w:asciiTheme="minorHAnsi" w:hAnsiTheme="minorHAnsi"/>
                <w:b/>
                <w:sz w:val="16"/>
                <w:szCs w:val="16"/>
              </w:rPr>
              <w:t>(H)</w:t>
            </w:r>
          </w:p>
        </w:tc>
        <w:tc>
          <w:tcPr>
            <w:tcW w:w="1026" w:type="pct"/>
            <w:shd w:val="clear" w:color="auto" w:fill="auto"/>
            <w:vAlign w:val="center"/>
          </w:tcPr>
          <w:p w:rsidR="00E31A6D" w:rsidRPr="00E31A6D" w:rsidRDefault="00954C42" w:rsidP="00360138">
            <w:pPr>
              <w:pStyle w:val="TextMetodikaChar"/>
              <w:spacing w:before="60" w:after="60" w:line="240" w:lineRule="auto"/>
              <w:jc w:val="left"/>
              <w:rPr>
                <w:rFonts w:asciiTheme="minorHAnsi" w:hAnsiTheme="minorHAnsi"/>
                <w:b/>
                <w:sz w:val="16"/>
                <w:szCs w:val="16"/>
              </w:rPr>
            </w:pPr>
            <w:r w:rsidRPr="00955E97">
              <w:rPr>
                <w:rFonts w:asciiTheme="minorHAnsi" w:hAnsiTheme="minorHAnsi"/>
                <w:b/>
                <w:bCs/>
                <w:sz w:val="16"/>
                <w:szCs w:val="16"/>
              </w:rPr>
              <w:t>O.1 Celkové veřejné výdaje (EUR)</w:t>
            </w:r>
            <w:r w:rsidR="00955E97">
              <w:rPr>
                <w:rFonts w:asciiTheme="minorHAnsi" w:hAnsiTheme="minorHAnsi"/>
                <w:b/>
                <w:bCs/>
                <w:sz w:val="16"/>
                <w:szCs w:val="16"/>
              </w:rPr>
              <w:t xml:space="preserve"> </w:t>
            </w:r>
            <w:r w:rsidR="00955E97">
              <w:rPr>
                <w:rFonts w:asciiTheme="minorHAnsi" w:hAnsiTheme="minorHAnsi"/>
                <w:b/>
                <w:sz w:val="16"/>
                <w:szCs w:val="16"/>
              </w:rPr>
              <w:t>(</w:t>
            </w:r>
            <w:r w:rsidR="00E31A6D">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A17551" w:rsidRPr="00E166CF" w:rsidTr="00A41EC0">
        <w:trPr>
          <w:trHeight w:val="168"/>
        </w:trPr>
        <w:tc>
          <w:tcPr>
            <w:tcW w:w="1262" w:type="pct"/>
            <w:shd w:val="clear" w:color="auto" w:fill="auto"/>
            <w:vAlign w:val="center"/>
          </w:tcPr>
          <w:p w:rsidR="00A17551" w:rsidRPr="00A41EC0"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2 - </w:t>
            </w:r>
            <w:hyperlink w:anchor="_Age_structure" w:history="1">
              <w:r w:rsidRPr="00A41EC0">
                <w:rPr>
                  <w:rFonts w:asciiTheme="minorHAnsi" w:eastAsia="Times New Roman" w:hAnsiTheme="minorHAnsi"/>
                  <w:bCs/>
                  <w:sz w:val="16"/>
                  <w:szCs w:val="16"/>
                  <w:lang w:eastAsia="cs-CZ"/>
                </w:rPr>
                <w:t xml:space="preserve">Age </w:t>
              </w:r>
              <w:proofErr w:type="spellStart"/>
              <w:r w:rsidRPr="00A41EC0">
                <w:rPr>
                  <w:rFonts w:asciiTheme="minorHAnsi" w:eastAsia="Times New Roman" w:hAnsiTheme="minorHAnsi"/>
                  <w:bCs/>
                  <w:sz w:val="16"/>
                  <w:szCs w:val="16"/>
                  <w:lang w:eastAsia="cs-CZ"/>
                </w:rPr>
                <w:t>structure</w:t>
              </w:r>
              <w:proofErr w:type="spellEnd"/>
            </w:hyperlink>
          </w:p>
        </w:tc>
        <w:tc>
          <w:tcPr>
            <w:tcW w:w="1059" w:type="pct"/>
            <w:shd w:val="clear" w:color="auto" w:fill="auto"/>
            <w:noWrap/>
            <w:vAlign w:val="center"/>
          </w:tcPr>
          <w:p w:rsidR="00A17551" w:rsidRPr="00E166CF" w:rsidRDefault="00A17551" w:rsidP="00BB379C">
            <w:pPr>
              <w:spacing w:before="60" w:after="60"/>
              <w:rPr>
                <w:rFonts w:asciiTheme="minorHAnsi" w:hAnsiTheme="minorHAnsi"/>
                <w:sz w:val="16"/>
                <w:szCs w:val="16"/>
              </w:rPr>
            </w:pPr>
          </w:p>
        </w:tc>
        <w:tc>
          <w:tcPr>
            <w:tcW w:w="670"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955E97" w:rsidRDefault="00A17551" w:rsidP="00BB379C">
            <w:pPr>
              <w:spacing w:before="60" w:after="60"/>
              <w:rPr>
                <w:rFonts w:asciiTheme="minorHAnsi" w:hAnsiTheme="minorHAnsi" w:cs="Arial"/>
                <w:b/>
                <w:bCs/>
                <w:sz w:val="16"/>
                <w:szCs w:val="16"/>
              </w:rPr>
            </w:pPr>
            <w:r w:rsidRPr="00955E97">
              <w:rPr>
                <w:rFonts w:asciiTheme="minorHAnsi" w:hAnsiTheme="minorHAnsi" w:cs="Arial"/>
                <w:b/>
                <w:bCs/>
                <w:sz w:val="16"/>
                <w:szCs w:val="16"/>
              </w:rPr>
              <w:t>92512 Podíl celkových veřejných výdajů na operaci k celkovému rozpočtu) (obdoba T1)</w:t>
            </w:r>
            <w:r w:rsidR="00955E97">
              <w:rPr>
                <w:rFonts w:asciiTheme="minorHAnsi" w:hAnsiTheme="minorHAnsi" w:cs="Arial"/>
                <w:b/>
                <w:bCs/>
                <w:sz w:val="16"/>
                <w:szCs w:val="16"/>
              </w:rPr>
              <w:t xml:space="preserve"> </w:t>
            </w:r>
            <w:r w:rsidR="00955E97">
              <w:rPr>
                <w:rFonts w:asciiTheme="minorHAnsi" w:hAnsiTheme="minorHAnsi"/>
                <w:b/>
                <w:sz w:val="16"/>
                <w:szCs w:val="16"/>
              </w:rPr>
              <w:t>(H)</w:t>
            </w:r>
          </w:p>
        </w:tc>
        <w:tc>
          <w:tcPr>
            <w:tcW w:w="1026" w:type="pct"/>
            <w:shd w:val="clear" w:color="auto" w:fill="auto"/>
            <w:vAlign w:val="center"/>
          </w:tcPr>
          <w:p w:rsidR="00A17551" w:rsidRPr="00955E97" w:rsidRDefault="00A17551" w:rsidP="00BB379C">
            <w:pPr>
              <w:pStyle w:val="TextMetodikaChar"/>
              <w:spacing w:before="60" w:after="60" w:line="240" w:lineRule="auto"/>
              <w:jc w:val="left"/>
              <w:rPr>
                <w:rFonts w:asciiTheme="minorHAnsi" w:hAnsiTheme="minorHAnsi" w:cs="Times New Roman"/>
                <w:b/>
                <w:sz w:val="16"/>
                <w:szCs w:val="16"/>
              </w:rPr>
            </w:pPr>
            <w:r w:rsidRPr="00955E97">
              <w:rPr>
                <w:rFonts w:asciiTheme="minorHAnsi" w:hAnsiTheme="minorHAnsi"/>
                <w:b/>
                <w:bCs/>
                <w:sz w:val="16"/>
                <w:szCs w:val="16"/>
              </w:rPr>
              <w:t>O.2 Celkové investice (EUR)</w:t>
            </w:r>
            <w:r w:rsidR="00955E97">
              <w:rPr>
                <w:rFonts w:asciiTheme="minorHAnsi" w:hAnsiTheme="minorHAnsi"/>
                <w:b/>
                <w:bCs/>
                <w:sz w:val="16"/>
                <w:szCs w:val="16"/>
              </w:rPr>
              <w:t xml:space="preserve"> </w:t>
            </w:r>
            <w:r w:rsidR="00955E97">
              <w:rPr>
                <w:rFonts w:asciiTheme="minorHAnsi" w:hAnsiTheme="minorHAnsi"/>
                <w:b/>
                <w:sz w:val="16"/>
                <w:szCs w:val="16"/>
              </w:rPr>
              <w:t>(H)</w:t>
            </w:r>
          </w:p>
        </w:tc>
      </w:tr>
      <w:tr w:rsidR="00A17551" w:rsidRPr="00E166CF" w:rsidTr="00A41EC0">
        <w:trPr>
          <w:trHeight w:val="289"/>
        </w:trPr>
        <w:tc>
          <w:tcPr>
            <w:tcW w:w="1262" w:type="pct"/>
            <w:shd w:val="clear" w:color="auto" w:fill="auto"/>
            <w:vAlign w:val="center"/>
          </w:tcPr>
          <w:p w:rsidR="00A17551" w:rsidRPr="00A41EC0"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3 - </w:t>
            </w:r>
            <w:hyperlink w:anchor="_Territory" w:history="1">
              <w:proofErr w:type="spellStart"/>
              <w:r w:rsidRPr="00A41EC0">
                <w:rPr>
                  <w:rFonts w:asciiTheme="minorHAnsi" w:eastAsia="Times New Roman" w:hAnsiTheme="minorHAnsi"/>
                  <w:bCs/>
                  <w:sz w:val="16"/>
                  <w:szCs w:val="16"/>
                  <w:lang w:eastAsia="cs-CZ"/>
                </w:rPr>
                <w:t>Territory</w:t>
              </w:r>
              <w:proofErr w:type="spellEnd"/>
            </w:hyperlink>
          </w:p>
        </w:tc>
        <w:tc>
          <w:tcPr>
            <w:tcW w:w="1059" w:type="pct"/>
            <w:shd w:val="clear" w:color="auto" w:fill="auto"/>
            <w:noWrap/>
            <w:vAlign w:val="center"/>
          </w:tcPr>
          <w:p w:rsidR="00A17551" w:rsidRPr="00E166CF" w:rsidRDefault="00A17551" w:rsidP="00BB379C">
            <w:pPr>
              <w:spacing w:before="60" w:after="60"/>
              <w:rPr>
                <w:rFonts w:asciiTheme="minorHAnsi" w:hAnsiTheme="minorHAnsi"/>
                <w:color w:val="000000"/>
                <w:sz w:val="16"/>
                <w:szCs w:val="16"/>
              </w:rPr>
            </w:pPr>
          </w:p>
        </w:tc>
        <w:tc>
          <w:tcPr>
            <w:tcW w:w="670"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955E97" w:rsidRDefault="00A17551" w:rsidP="00BB379C">
            <w:pPr>
              <w:pStyle w:val="TextMetodika"/>
              <w:spacing w:before="0" w:after="0" w:line="240" w:lineRule="auto"/>
              <w:jc w:val="left"/>
              <w:rPr>
                <w:rFonts w:asciiTheme="minorHAnsi" w:hAnsiTheme="minorHAnsi"/>
                <w:b/>
                <w:bCs/>
                <w:sz w:val="16"/>
                <w:szCs w:val="16"/>
              </w:rPr>
            </w:pPr>
            <w:r w:rsidRPr="00955E97">
              <w:rPr>
                <w:rFonts w:asciiTheme="minorHAnsi" w:hAnsiTheme="minorHAnsi"/>
                <w:b/>
                <w:bCs/>
                <w:sz w:val="16"/>
                <w:szCs w:val="16"/>
              </w:rPr>
              <w:t xml:space="preserve">93720 Podíl zemědělských podniků s podporou z PRV do investic na založení nebo rozvoj nezemědělských činností (6.4.1) vůči všem zemědělským podnikům </w:t>
            </w:r>
            <w:r w:rsidR="00955E97">
              <w:rPr>
                <w:rFonts w:asciiTheme="minorHAnsi" w:hAnsiTheme="minorHAnsi"/>
                <w:b/>
                <w:sz w:val="16"/>
                <w:szCs w:val="16"/>
              </w:rPr>
              <w:t>(H)</w:t>
            </w:r>
          </w:p>
        </w:tc>
        <w:tc>
          <w:tcPr>
            <w:tcW w:w="1026" w:type="pct"/>
            <w:shd w:val="clear" w:color="auto" w:fill="auto"/>
            <w:vAlign w:val="center"/>
          </w:tcPr>
          <w:p w:rsidR="00A17551" w:rsidRPr="00955E97" w:rsidRDefault="00A17551" w:rsidP="00BB379C">
            <w:pPr>
              <w:pStyle w:val="text"/>
              <w:spacing w:before="60" w:after="60"/>
              <w:jc w:val="left"/>
              <w:rPr>
                <w:rFonts w:asciiTheme="minorHAnsi" w:hAnsiTheme="minorHAnsi"/>
                <w:b/>
                <w:bCs/>
                <w:sz w:val="16"/>
                <w:szCs w:val="16"/>
              </w:rPr>
            </w:pPr>
            <w:r w:rsidRPr="00955E97">
              <w:rPr>
                <w:rFonts w:asciiTheme="minorHAnsi" w:hAnsiTheme="minorHAnsi"/>
                <w:b/>
                <w:bCs/>
                <w:sz w:val="16"/>
                <w:szCs w:val="16"/>
              </w:rPr>
              <w:t>O.3 Počet podpořených operací</w:t>
            </w:r>
            <w:r w:rsidR="00955E97">
              <w:rPr>
                <w:rFonts w:asciiTheme="minorHAnsi" w:hAnsiTheme="minorHAnsi"/>
                <w:b/>
                <w:bCs/>
                <w:sz w:val="16"/>
                <w:szCs w:val="16"/>
              </w:rPr>
              <w:t xml:space="preserve"> </w:t>
            </w:r>
            <w:r w:rsidR="00955E97">
              <w:rPr>
                <w:rFonts w:asciiTheme="minorHAnsi" w:hAnsiTheme="minorHAnsi"/>
                <w:b/>
                <w:sz w:val="16"/>
                <w:szCs w:val="16"/>
              </w:rPr>
              <w:t>(H)</w:t>
            </w:r>
          </w:p>
        </w:tc>
      </w:tr>
      <w:tr w:rsidR="00A17551" w:rsidRPr="00E166CF" w:rsidTr="00A41EC0">
        <w:trPr>
          <w:trHeight w:val="430"/>
        </w:trPr>
        <w:tc>
          <w:tcPr>
            <w:tcW w:w="1262" w:type="pct"/>
            <w:shd w:val="clear" w:color="auto" w:fill="auto"/>
            <w:vAlign w:val="center"/>
          </w:tcPr>
          <w:p w:rsidR="00A17551" w:rsidRPr="00A41EC0"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4 - </w:t>
            </w:r>
            <w:hyperlink w:anchor="_Population_density" w:history="1">
              <w:proofErr w:type="spellStart"/>
              <w:r w:rsidRPr="00A41EC0">
                <w:rPr>
                  <w:rFonts w:asciiTheme="minorHAnsi" w:eastAsia="Times New Roman" w:hAnsiTheme="minorHAnsi"/>
                  <w:bCs/>
                  <w:sz w:val="16"/>
                  <w:szCs w:val="16"/>
                  <w:lang w:eastAsia="cs-CZ"/>
                </w:rPr>
                <w:t>Population</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density</w:t>
              </w:r>
              <w:proofErr w:type="spellEnd"/>
            </w:hyperlink>
          </w:p>
        </w:tc>
        <w:tc>
          <w:tcPr>
            <w:tcW w:w="1059" w:type="pct"/>
            <w:shd w:val="clear" w:color="auto" w:fill="auto"/>
            <w:noWrap/>
            <w:vAlign w:val="center"/>
          </w:tcPr>
          <w:p w:rsidR="00A17551" w:rsidRPr="00E166CF" w:rsidRDefault="00A17551" w:rsidP="00BB379C">
            <w:pPr>
              <w:spacing w:before="60" w:after="60"/>
              <w:rPr>
                <w:rFonts w:asciiTheme="minorHAnsi" w:hAnsiTheme="minorHAnsi"/>
                <w:sz w:val="16"/>
                <w:szCs w:val="16"/>
              </w:rPr>
            </w:pPr>
          </w:p>
        </w:tc>
        <w:tc>
          <w:tcPr>
            <w:tcW w:w="670"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955E97" w:rsidRDefault="00A17551" w:rsidP="00BB379C">
            <w:pPr>
              <w:pStyle w:val="TextMetodika"/>
              <w:spacing w:before="0" w:after="0" w:line="240" w:lineRule="auto"/>
              <w:jc w:val="left"/>
              <w:rPr>
                <w:rFonts w:asciiTheme="minorHAnsi" w:hAnsiTheme="minorHAnsi"/>
                <w:b/>
                <w:bCs/>
                <w:sz w:val="16"/>
                <w:szCs w:val="16"/>
              </w:rPr>
            </w:pPr>
            <w:r w:rsidRPr="00955E97">
              <w:rPr>
                <w:rFonts w:asciiTheme="minorHAnsi" w:hAnsiTheme="minorHAnsi"/>
                <w:b/>
                <w:bCs/>
                <w:sz w:val="16"/>
                <w:szCs w:val="16"/>
              </w:rPr>
              <w:t xml:space="preserve">92020 Podíl podniků, u kterých došlo ke zvýšení hrubé přidané hodnoty </w:t>
            </w:r>
            <w:r w:rsidR="00955E97">
              <w:rPr>
                <w:rFonts w:asciiTheme="minorHAnsi" w:hAnsiTheme="minorHAnsi"/>
                <w:b/>
                <w:sz w:val="16"/>
                <w:szCs w:val="16"/>
              </w:rPr>
              <w:t>(H)</w:t>
            </w:r>
          </w:p>
        </w:tc>
        <w:tc>
          <w:tcPr>
            <w:tcW w:w="1026" w:type="pct"/>
            <w:shd w:val="clear" w:color="auto" w:fill="auto"/>
            <w:vAlign w:val="center"/>
          </w:tcPr>
          <w:p w:rsidR="00A17551" w:rsidRPr="00955E97" w:rsidRDefault="00A17551" w:rsidP="00BB379C">
            <w:pPr>
              <w:pStyle w:val="TextMetodikaChar"/>
              <w:spacing w:before="60" w:after="60" w:line="240" w:lineRule="auto"/>
              <w:jc w:val="left"/>
              <w:rPr>
                <w:rFonts w:asciiTheme="minorHAnsi" w:hAnsiTheme="minorHAnsi"/>
                <w:b/>
                <w:sz w:val="16"/>
                <w:szCs w:val="16"/>
              </w:rPr>
            </w:pPr>
            <w:r w:rsidRPr="00955E97">
              <w:rPr>
                <w:rFonts w:asciiTheme="minorHAnsi" w:hAnsiTheme="minorHAnsi" w:cs="Times New Roman"/>
                <w:b/>
                <w:bCs/>
                <w:sz w:val="16"/>
                <w:szCs w:val="16"/>
              </w:rPr>
              <w:t xml:space="preserve">O.4 Počet podpořených zemědělských podniků/příjemců </w:t>
            </w:r>
            <w:r w:rsidR="00955E97">
              <w:rPr>
                <w:rFonts w:asciiTheme="minorHAnsi" w:hAnsiTheme="minorHAnsi"/>
                <w:b/>
                <w:sz w:val="16"/>
                <w:szCs w:val="16"/>
              </w:rPr>
              <w:t>(H)</w:t>
            </w:r>
          </w:p>
        </w:tc>
      </w:tr>
      <w:tr w:rsidR="00954C42" w:rsidRPr="00E166CF" w:rsidTr="00A41EC0">
        <w:trPr>
          <w:trHeight w:val="213"/>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5 - </w:t>
            </w:r>
            <w:hyperlink w:anchor="_Employment_rate" w:history="1">
              <w:proofErr w:type="spellStart"/>
              <w:r w:rsidRPr="00A41EC0">
                <w:rPr>
                  <w:rFonts w:asciiTheme="minorHAnsi" w:eastAsia="Times New Roman" w:hAnsiTheme="minorHAnsi"/>
                  <w:bCs/>
                  <w:sz w:val="16"/>
                  <w:szCs w:val="16"/>
                  <w:lang w:eastAsia="cs-CZ"/>
                </w:rPr>
                <w:t>Employment</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rate</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bottom"/>
          </w:tcPr>
          <w:p w:rsidR="00954C42" w:rsidRPr="00E166CF" w:rsidRDefault="00954C42" w:rsidP="00BB379C">
            <w:pPr>
              <w:spacing w:before="60" w:after="60"/>
              <w:rPr>
                <w:rFonts w:asciiTheme="minorHAnsi" w:hAnsiTheme="minorHAnsi" w:cs="Arial"/>
                <w:bCs/>
                <w:sz w:val="16"/>
                <w:szCs w:val="16"/>
              </w:rPr>
            </w:pPr>
          </w:p>
        </w:tc>
        <w:tc>
          <w:tcPr>
            <w:tcW w:w="1026" w:type="pct"/>
            <w:shd w:val="clear" w:color="auto" w:fill="auto"/>
            <w:vAlign w:val="center"/>
          </w:tcPr>
          <w:p w:rsidR="00954C42" w:rsidRPr="004003CD" w:rsidRDefault="004003CD" w:rsidP="00BB379C">
            <w:pPr>
              <w:pStyle w:val="TextMetodikaChar"/>
              <w:spacing w:before="60" w:after="60" w:line="240" w:lineRule="auto"/>
              <w:jc w:val="left"/>
              <w:rPr>
                <w:rFonts w:asciiTheme="minorHAnsi" w:eastAsia="Calibri" w:hAnsiTheme="minorHAnsi" w:cs="Times New Roman"/>
                <w:b/>
                <w:sz w:val="16"/>
                <w:szCs w:val="16"/>
                <w:lang w:eastAsia="en-US"/>
              </w:rPr>
            </w:pPr>
            <w:r w:rsidRPr="004003CD">
              <w:rPr>
                <w:rFonts w:asciiTheme="minorHAnsi" w:eastAsia="Calibri" w:hAnsiTheme="minorHAnsi" w:cs="Times New Roman"/>
                <w:b/>
                <w:sz w:val="16"/>
                <w:szCs w:val="16"/>
                <w:lang w:eastAsia="en-US"/>
              </w:rPr>
              <w:t>92703 Počet projektů v rámci investic do nezemědělských činností (M)</w:t>
            </w:r>
          </w:p>
        </w:tc>
      </w:tr>
      <w:tr w:rsidR="00954C42" w:rsidRPr="00E166CF" w:rsidTr="00A41EC0">
        <w:trPr>
          <w:trHeight w:val="28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6 - </w:t>
            </w:r>
            <w:hyperlink w:anchor="_Self-employment_rate" w:history="1">
              <w:proofErr w:type="spellStart"/>
              <w:r w:rsidRPr="00A41EC0">
                <w:rPr>
                  <w:rFonts w:asciiTheme="minorHAnsi" w:eastAsia="Times New Roman" w:hAnsiTheme="minorHAnsi"/>
                  <w:bCs/>
                  <w:sz w:val="16"/>
                  <w:szCs w:val="16"/>
                  <w:lang w:eastAsia="cs-CZ"/>
                </w:rPr>
                <w:t>Self-employment</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rate</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179"/>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7 - </w:t>
            </w:r>
            <w:hyperlink w:anchor="_Unemployment_rate" w:history="1">
              <w:proofErr w:type="spellStart"/>
              <w:r w:rsidRPr="00A41EC0">
                <w:rPr>
                  <w:rFonts w:asciiTheme="minorHAnsi" w:eastAsia="Times New Roman" w:hAnsiTheme="minorHAnsi"/>
                  <w:bCs/>
                  <w:sz w:val="16"/>
                  <w:szCs w:val="16"/>
                  <w:lang w:eastAsia="cs-CZ"/>
                </w:rPr>
                <w:t>Unemployment</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rate</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8 - </w:t>
            </w:r>
            <w:hyperlink w:anchor="_[includes_impact_indicator" w:history="1">
              <w:r w:rsidRPr="00A41EC0">
                <w:rPr>
                  <w:rFonts w:asciiTheme="minorHAnsi" w:eastAsia="Times New Roman" w:hAnsiTheme="minorHAnsi"/>
                  <w:bCs/>
                  <w:sz w:val="16"/>
                  <w:szCs w:val="16"/>
                  <w:lang w:eastAsia="cs-CZ"/>
                </w:rPr>
                <w:t>GDP per capita</w:t>
              </w:r>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spacing w:before="60" w:after="60"/>
              <w:rPr>
                <w:rFonts w:asciiTheme="minorHAnsi" w:hAnsiTheme="minorHAnsi"/>
                <w:strike/>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9 - </w:t>
            </w:r>
            <w:hyperlink w:anchor="_Poverty_rate" w:history="1">
              <w:proofErr w:type="spellStart"/>
              <w:r w:rsidRPr="00A41EC0">
                <w:rPr>
                  <w:rFonts w:asciiTheme="minorHAnsi" w:eastAsia="Times New Roman" w:hAnsiTheme="minorHAnsi"/>
                  <w:bCs/>
                  <w:sz w:val="16"/>
                  <w:szCs w:val="16"/>
                  <w:lang w:eastAsia="cs-CZ"/>
                </w:rPr>
                <w:t>Poverty</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rate</w:t>
              </w:r>
              <w:proofErr w:type="spellEnd"/>
            </w:hyperlink>
            <w:r w:rsidRPr="00A41EC0">
              <w:rPr>
                <w:rFonts w:asciiTheme="minorHAnsi" w:eastAsia="Times New Roman" w:hAnsiTheme="minorHAnsi"/>
                <w:bCs/>
                <w:sz w:val="16"/>
                <w:szCs w:val="16"/>
                <w:lang w:eastAsia="cs-CZ"/>
              </w:rPr>
              <w:t xml:space="preserve"> </w:t>
            </w:r>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spacing w:before="60" w:after="60"/>
              <w:rPr>
                <w:rFonts w:asciiTheme="minorHAnsi" w:hAnsiTheme="minorHAnsi"/>
                <w:i/>
                <w:iCs/>
                <w:strike/>
                <w:color w:val="C00000"/>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10 - </w:t>
            </w:r>
            <w:hyperlink w:anchor="_Structure_of_the" w:history="1">
              <w:proofErr w:type="spellStart"/>
              <w:r w:rsidRPr="00A41EC0">
                <w:rPr>
                  <w:rFonts w:asciiTheme="minorHAnsi" w:eastAsia="Times New Roman" w:hAnsiTheme="minorHAnsi"/>
                  <w:bCs/>
                  <w:sz w:val="16"/>
                  <w:szCs w:val="16"/>
                  <w:lang w:eastAsia="cs-CZ"/>
                </w:rPr>
                <w:t>Structure</w:t>
              </w:r>
              <w:proofErr w:type="spellEnd"/>
              <w:r w:rsidRPr="00A41EC0">
                <w:rPr>
                  <w:rFonts w:asciiTheme="minorHAnsi" w:eastAsia="Times New Roman" w:hAnsiTheme="minorHAnsi"/>
                  <w:bCs/>
                  <w:sz w:val="16"/>
                  <w:szCs w:val="16"/>
                  <w:lang w:eastAsia="cs-CZ"/>
                </w:rPr>
                <w:t xml:space="preserve"> of </w:t>
              </w:r>
              <w:proofErr w:type="spellStart"/>
              <w:r w:rsidRPr="00A41EC0">
                <w:rPr>
                  <w:rFonts w:asciiTheme="minorHAnsi" w:eastAsia="Times New Roman" w:hAnsiTheme="minorHAnsi"/>
                  <w:bCs/>
                  <w:sz w:val="16"/>
                  <w:szCs w:val="16"/>
                  <w:lang w:eastAsia="cs-CZ"/>
                </w:rPr>
                <w:t>economy</w:t>
              </w:r>
              <w:proofErr w:type="spellEnd"/>
            </w:hyperlink>
            <w:r w:rsidRPr="00A41EC0">
              <w:rPr>
                <w:rFonts w:asciiTheme="minorHAnsi" w:eastAsia="Times New Roman" w:hAnsiTheme="minorHAnsi"/>
                <w:bCs/>
                <w:sz w:val="16"/>
                <w:szCs w:val="16"/>
                <w:lang w:eastAsia="cs-CZ"/>
              </w:rPr>
              <w:t xml:space="preserve"> (GVA)</w:t>
            </w:r>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243"/>
        </w:trPr>
        <w:tc>
          <w:tcPr>
            <w:tcW w:w="1262" w:type="pct"/>
            <w:shd w:val="clear" w:color="auto" w:fill="auto"/>
            <w:vAlign w:val="center"/>
          </w:tcPr>
          <w:p w:rsidR="00954C42" w:rsidRPr="00A41EC0" w:rsidRDefault="00954C42" w:rsidP="00BB379C">
            <w:pPr>
              <w:spacing w:before="60" w:after="60"/>
              <w:rPr>
                <w:rFonts w:asciiTheme="minorHAnsi" w:hAnsiTheme="minorHAnsi" w:cs="Arial"/>
                <w:bCs/>
                <w:sz w:val="16"/>
                <w:szCs w:val="16"/>
              </w:rPr>
            </w:pPr>
            <w:r w:rsidRPr="00A41EC0">
              <w:rPr>
                <w:rFonts w:asciiTheme="minorHAnsi" w:hAnsiTheme="minorHAnsi" w:cs="Arial"/>
                <w:bCs/>
                <w:sz w:val="16"/>
                <w:szCs w:val="16"/>
              </w:rPr>
              <w:t xml:space="preserve">11 - </w:t>
            </w:r>
            <w:hyperlink w:anchor="_Structure_of_the_1" w:history="1">
              <w:proofErr w:type="spellStart"/>
              <w:r w:rsidRPr="00A41EC0">
                <w:rPr>
                  <w:rFonts w:asciiTheme="minorHAnsi" w:hAnsiTheme="minorHAnsi" w:cs="Arial"/>
                  <w:bCs/>
                  <w:sz w:val="16"/>
                  <w:szCs w:val="16"/>
                </w:rPr>
                <w:t>Structure</w:t>
              </w:r>
              <w:proofErr w:type="spellEnd"/>
              <w:r w:rsidRPr="00A41EC0">
                <w:rPr>
                  <w:rFonts w:asciiTheme="minorHAnsi" w:hAnsiTheme="minorHAnsi" w:cs="Arial"/>
                  <w:bCs/>
                  <w:sz w:val="16"/>
                  <w:szCs w:val="16"/>
                </w:rPr>
                <w:t xml:space="preserve"> of </w:t>
              </w:r>
              <w:proofErr w:type="spellStart"/>
              <w:r w:rsidRPr="00A41EC0">
                <w:rPr>
                  <w:rFonts w:asciiTheme="minorHAnsi" w:hAnsiTheme="minorHAnsi" w:cs="Arial"/>
                  <w:bCs/>
                  <w:sz w:val="16"/>
                  <w:szCs w:val="16"/>
                </w:rPr>
                <w:t>employment</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169"/>
        </w:trPr>
        <w:tc>
          <w:tcPr>
            <w:tcW w:w="1262" w:type="pct"/>
            <w:shd w:val="clear" w:color="auto" w:fill="auto"/>
            <w:vAlign w:val="center"/>
          </w:tcPr>
          <w:p w:rsidR="00954C42" w:rsidRPr="00A41EC0" w:rsidRDefault="00954C42" w:rsidP="00BB379C">
            <w:pPr>
              <w:spacing w:before="60" w:after="60"/>
              <w:rPr>
                <w:rFonts w:asciiTheme="minorHAnsi" w:hAnsiTheme="minorHAnsi" w:cs="Arial"/>
                <w:bCs/>
                <w:sz w:val="16"/>
                <w:szCs w:val="16"/>
              </w:rPr>
            </w:pPr>
            <w:r w:rsidRPr="00A41EC0">
              <w:rPr>
                <w:rFonts w:asciiTheme="minorHAnsi" w:hAnsiTheme="minorHAnsi" w:cs="Arial"/>
                <w:bCs/>
                <w:sz w:val="16"/>
                <w:szCs w:val="16"/>
              </w:rPr>
              <w:t xml:space="preserve">12 - </w:t>
            </w:r>
            <w:hyperlink w:anchor="_Labour_productivity_by" w:history="1">
              <w:proofErr w:type="spellStart"/>
              <w:r w:rsidRPr="00A41EC0">
                <w:rPr>
                  <w:rFonts w:asciiTheme="minorHAnsi" w:hAnsiTheme="minorHAnsi" w:cs="Arial"/>
                  <w:bCs/>
                  <w:sz w:val="16"/>
                  <w:szCs w:val="16"/>
                </w:rPr>
                <w:t>Labour</w:t>
              </w:r>
              <w:proofErr w:type="spellEnd"/>
              <w:r w:rsidRPr="00A41EC0">
                <w:rPr>
                  <w:rFonts w:asciiTheme="minorHAnsi" w:hAnsiTheme="minorHAnsi" w:cs="Arial"/>
                  <w:bCs/>
                  <w:sz w:val="16"/>
                  <w:szCs w:val="16"/>
                </w:rPr>
                <w:t xml:space="preserve"> </w:t>
              </w:r>
              <w:proofErr w:type="spellStart"/>
              <w:r w:rsidRPr="00A41EC0">
                <w:rPr>
                  <w:rFonts w:asciiTheme="minorHAnsi" w:hAnsiTheme="minorHAnsi" w:cs="Arial"/>
                  <w:bCs/>
                  <w:sz w:val="16"/>
                  <w:szCs w:val="16"/>
                </w:rPr>
                <w:t>productivity</w:t>
              </w:r>
              <w:proofErr w:type="spellEnd"/>
              <w:r w:rsidRPr="00A41EC0">
                <w:rPr>
                  <w:rFonts w:asciiTheme="minorHAnsi" w:hAnsiTheme="minorHAnsi" w:cs="Arial"/>
                  <w:bCs/>
                  <w:sz w:val="16"/>
                  <w:szCs w:val="16"/>
                </w:rPr>
                <w:t xml:space="preserve"> by </w:t>
              </w:r>
              <w:proofErr w:type="spellStart"/>
              <w:r w:rsidRPr="00A41EC0">
                <w:rPr>
                  <w:rFonts w:asciiTheme="minorHAnsi" w:hAnsiTheme="minorHAnsi" w:cs="Arial"/>
                  <w:bCs/>
                  <w:sz w:val="16"/>
                  <w:szCs w:val="16"/>
                </w:rPr>
                <w:t>economic</w:t>
              </w:r>
              <w:proofErr w:type="spellEnd"/>
              <w:r w:rsidRPr="00A41EC0">
                <w:rPr>
                  <w:rFonts w:asciiTheme="minorHAnsi" w:hAnsiTheme="minorHAnsi" w:cs="Arial"/>
                  <w:bCs/>
                  <w:sz w:val="16"/>
                  <w:szCs w:val="16"/>
                </w:rPr>
                <w:t xml:space="preserve"> </w:t>
              </w:r>
              <w:proofErr w:type="spellStart"/>
              <w:r w:rsidRPr="00A41EC0">
                <w:rPr>
                  <w:rFonts w:asciiTheme="minorHAnsi" w:hAnsiTheme="minorHAnsi" w:cs="Arial"/>
                  <w:bCs/>
                  <w:sz w:val="16"/>
                  <w:szCs w:val="16"/>
                </w:rPr>
                <w:t>sector</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A41EC0">
        <w:trPr>
          <w:trHeight w:val="169"/>
        </w:trPr>
        <w:tc>
          <w:tcPr>
            <w:tcW w:w="1262" w:type="pct"/>
            <w:shd w:val="clear" w:color="auto" w:fill="auto"/>
            <w:vAlign w:val="center"/>
          </w:tcPr>
          <w:p w:rsidR="00954C42" w:rsidRPr="00A41EC0" w:rsidRDefault="00954C42" w:rsidP="00BB379C">
            <w:pPr>
              <w:spacing w:before="60" w:after="60"/>
              <w:rPr>
                <w:rFonts w:asciiTheme="minorHAnsi" w:hAnsiTheme="minorHAnsi" w:cs="Arial"/>
                <w:bCs/>
                <w:sz w:val="16"/>
                <w:szCs w:val="16"/>
              </w:rPr>
            </w:pPr>
            <w:r w:rsidRPr="00A41EC0">
              <w:rPr>
                <w:rFonts w:asciiTheme="minorHAnsi" w:hAnsiTheme="minorHAnsi" w:cs="Arial"/>
                <w:bCs/>
                <w:sz w:val="16"/>
                <w:szCs w:val="16"/>
              </w:rPr>
              <w:t xml:space="preserve">30 - </w:t>
            </w:r>
            <w:hyperlink w:anchor="_Tourism_infrastructure" w:history="1">
              <w:proofErr w:type="spellStart"/>
              <w:r w:rsidRPr="00A41EC0">
                <w:rPr>
                  <w:rFonts w:asciiTheme="minorHAnsi" w:hAnsiTheme="minorHAnsi" w:cs="Arial"/>
                  <w:bCs/>
                  <w:sz w:val="16"/>
                  <w:szCs w:val="16"/>
                </w:rPr>
                <w:t>Tourism</w:t>
              </w:r>
              <w:proofErr w:type="spellEnd"/>
              <w:r w:rsidRPr="00A41EC0">
                <w:rPr>
                  <w:rFonts w:asciiTheme="minorHAnsi" w:hAnsiTheme="minorHAnsi" w:cs="Arial"/>
                  <w:bCs/>
                  <w:sz w:val="16"/>
                  <w:szCs w:val="16"/>
                </w:rPr>
                <w:t xml:space="preserve"> </w:t>
              </w:r>
              <w:proofErr w:type="spellStart"/>
              <w:r w:rsidRPr="00A41EC0">
                <w:rPr>
                  <w:rFonts w:asciiTheme="minorHAnsi" w:hAnsiTheme="minorHAnsi" w:cs="Arial"/>
                  <w:bCs/>
                  <w:sz w:val="16"/>
                  <w:szCs w:val="16"/>
                </w:rPr>
                <w:t>infrastructure</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A41EC0">
        <w:trPr>
          <w:trHeight w:val="202"/>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954C42" w:rsidRPr="00E166CF" w:rsidTr="00A41EC0">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A41EC0">
        <w:trPr>
          <w:trHeight w:val="172"/>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sz w:val="16"/>
                <w:szCs w:val="16"/>
              </w:rPr>
              <w:t>Zájem subjektů účastnit se programu.</w:t>
            </w:r>
          </w:p>
        </w:tc>
      </w:tr>
      <w:tr w:rsidR="00954C42" w:rsidRPr="00E166CF" w:rsidTr="00A41EC0">
        <w:trPr>
          <w:trHeight w:val="243"/>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A41EC0">
        <w:trPr>
          <w:trHeight w:val="191"/>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p>
        </w:tc>
      </w:tr>
      <w:tr w:rsidR="00954C42" w:rsidRPr="00E166CF" w:rsidTr="00A41EC0">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 a snižování kupní síly obyvatelstva. Nedostatečná poptávka po službách cestovního ruchu. Vysoké náklady vstupu na odvětví.</w:t>
            </w:r>
          </w:p>
        </w:tc>
      </w:tr>
      <w:tr w:rsidR="00954C42" w:rsidRPr="00E166CF" w:rsidTr="00A41EC0">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bl>
    <w:p w:rsidR="002B145A" w:rsidRPr="00E166CF" w:rsidRDefault="002B145A" w:rsidP="00954C42">
      <w:pPr>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F3373B" w:rsidRPr="00E166CF" w:rsidTr="00B5249E">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B5249E">
              <w:rPr>
                <w:rFonts w:asciiTheme="minorHAnsi" w:hAnsiTheme="minorHAnsi"/>
                <w:b/>
                <w:bCs/>
                <w:color w:val="00B0F0"/>
                <w:sz w:val="16"/>
                <w:szCs w:val="16"/>
              </w:rPr>
              <w:t xml:space="preserve">Vazba na tematický cíl: </w:t>
            </w:r>
          </w:p>
        </w:tc>
      </w:tr>
      <w:tr w:rsidR="00B5249E" w:rsidRPr="00E166CF" w:rsidTr="00943E96">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5249E" w:rsidRPr="002B145A" w:rsidRDefault="002B145A" w:rsidP="00BB379C">
            <w:pPr>
              <w:spacing w:before="60" w:after="60"/>
              <w:rPr>
                <w:rFonts w:asciiTheme="minorHAnsi" w:hAnsiTheme="minorHAnsi"/>
                <w:b/>
                <w:color w:val="FF0000"/>
                <w:sz w:val="16"/>
                <w:szCs w:val="16"/>
              </w:rPr>
            </w:pPr>
            <w:r>
              <w:rPr>
                <w:rFonts w:asciiTheme="minorHAnsi" w:hAnsiTheme="minorHAnsi"/>
                <w:b/>
                <w:color w:val="FF0000"/>
                <w:sz w:val="16"/>
                <w:szCs w:val="16"/>
              </w:rPr>
              <w:t xml:space="preserve">Tematický cíl: </w:t>
            </w:r>
            <w:r w:rsidR="00B5249E" w:rsidRPr="00B5249E">
              <w:rPr>
                <w:rFonts w:asciiTheme="minorHAnsi" w:hAnsiTheme="minorHAnsi"/>
                <w:b/>
                <w:bCs/>
                <w:color w:val="FF0000"/>
                <w:sz w:val="16"/>
                <w:szCs w:val="16"/>
              </w:rPr>
              <w:t>TC4</w:t>
            </w:r>
          </w:p>
        </w:tc>
      </w:tr>
      <w:tr w:rsidR="00B5249E" w:rsidRPr="00E166CF" w:rsidTr="00943E96">
        <w:trPr>
          <w:trHeight w:val="35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5249E" w:rsidRPr="00E166CF" w:rsidRDefault="00B5249E" w:rsidP="00B5249E">
            <w:pPr>
              <w:spacing w:before="60" w:after="60"/>
              <w:rPr>
                <w:rFonts w:asciiTheme="minorHAnsi" w:hAnsiTheme="minorHAnsi"/>
                <w:b/>
                <w:bCs/>
                <w:sz w:val="16"/>
                <w:szCs w:val="16"/>
              </w:rPr>
            </w:pPr>
            <w:r w:rsidRPr="00E166CF">
              <w:rPr>
                <w:rFonts w:asciiTheme="minorHAnsi" w:hAnsiTheme="minorHAnsi"/>
                <w:b/>
                <w:bCs/>
                <w:sz w:val="16"/>
                <w:szCs w:val="16"/>
              </w:rPr>
              <w:t xml:space="preserve">Priorita 5 </w:t>
            </w:r>
          </w:p>
          <w:p w:rsidR="00B5249E" w:rsidRPr="00E166CF" w:rsidRDefault="00B5249E" w:rsidP="00B5249E">
            <w:pPr>
              <w:spacing w:before="60" w:after="60"/>
              <w:rPr>
                <w:rFonts w:asciiTheme="minorHAnsi" w:hAnsiTheme="minorHAnsi"/>
                <w:sz w:val="16"/>
                <w:szCs w:val="16"/>
              </w:rPr>
            </w:pPr>
            <w:r w:rsidRPr="00E166CF">
              <w:rPr>
                <w:rFonts w:asciiTheme="minorHAnsi" w:hAnsiTheme="minorHAnsi"/>
                <w:b/>
                <w:bCs/>
                <w:sz w:val="16"/>
                <w:szCs w:val="16"/>
              </w:rPr>
              <w:t>Prioritní oblast 5C</w:t>
            </w:r>
          </w:p>
        </w:tc>
      </w:tr>
      <w:tr w:rsidR="00F3373B" w:rsidRPr="00E166CF" w:rsidTr="00B5249E">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Opatření 6 Rozvoj zemědělských podniků a podnikatelské činnosti</w:t>
            </w:r>
          </w:p>
        </w:tc>
      </w:tr>
      <w:tr w:rsidR="00F3373B" w:rsidRPr="00E166CF" w:rsidTr="00B5249E">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Podopatření 6.4 Podpora investic na založení nebo rozvoj nezemědělských činností</w:t>
            </w:r>
          </w:p>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Operace 6.4.3 Investice na podporu energie z obnovitelných zdrojů</w:t>
            </w:r>
          </w:p>
        </w:tc>
      </w:tr>
      <w:tr w:rsidR="00F3373B" w:rsidRPr="00E166CF" w:rsidTr="002B145A">
        <w:trPr>
          <w:trHeight w:val="484"/>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F3373B" w:rsidRPr="00E166CF" w:rsidTr="002B145A">
        <w:trPr>
          <w:trHeight w:val="6237"/>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V České republice je aktuální</w:t>
            </w:r>
            <w:r w:rsidR="00C63D1E">
              <w:rPr>
                <w:rFonts w:asciiTheme="minorHAnsi" w:hAnsiTheme="minorHAnsi"/>
                <w:sz w:val="16"/>
                <w:szCs w:val="16"/>
              </w:rPr>
              <w:t>m</w:t>
            </w:r>
            <w:r w:rsidRPr="00E166CF">
              <w:rPr>
                <w:rFonts w:asciiTheme="minorHAnsi" w:hAnsiTheme="minorHAnsi"/>
                <w:sz w:val="16"/>
                <w:szCs w:val="16"/>
              </w:rPr>
              <w:t xml:space="preserve"> problémem relativně nízký podíl energie pocházející z obnovitelných zdrojů (OZE). Vyrobený objem energie z OZE stále nemůže výrazně konkurovat jiným primárním zdrojům energie. V rámci zemědělské či lesnické výroby je produkováno množství biomasy, která však není dostatečně využita, případně málo účinně využita. Zpracováním biomasy může dojít k zužitkování jinak nevyužitého odpadu, navíc zpracování biomasy zároveň představuje formu diverzifikace zemědělské výroby, která je schopna zajistit významné dodatečné příjmy, případně podpořit zaměstnanost na venkově. Rovněž tak lze dosáhnout zvyšování energetické účinnosti podniků.</w:t>
            </w:r>
          </w:p>
          <w:p w:rsidR="00F3373B" w:rsidRPr="00E166CF" w:rsidRDefault="00F3373B" w:rsidP="003C6C89">
            <w:pPr>
              <w:rPr>
                <w:rFonts w:asciiTheme="minorHAnsi" w:hAnsiTheme="minorHAnsi"/>
                <w:sz w:val="16"/>
                <w:szCs w:val="16"/>
              </w:rPr>
            </w:pPr>
          </w:p>
          <w:p w:rsidR="00F3373B" w:rsidRPr="00E166CF" w:rsidRDefault="00F3373B" w:rsidP="003C6C89">
            <w:pPr>
              <w:rPr>
                <w:rFonts w:asciiTheme="minorHAnsi" w:hAnsiTheme="minorHAnsi"/>
                <w:sz w:val="16"/>
                <w:szCs w:val="16"/>
              </w:rPr>
            </w:pPr>
          </w:p>
        </w:tc>
        <w:tc>
          <w:tcPr>
            <w:tcW w:w="938" w:type="pct"/>
            <w:tcBorders>
              <w:top w:val="single" w:sz="4" w:space="0" w:color="auto"/>
              <w:left w:val="nil"/>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Mezi hlavní příčiny, které vedou ke vzniku identifikovatelných problémů patří zejména nízká míra diverzifikace zemědělských podniků. Pouze 15% podniků provozuje vedle zemědělské výroby ještě další nezemědělskou činnost. Výrobou energie z obnovitelných zdrojů se zabývá větší podíl právnických osob než podnikajících fyzických osob což vyplývá z relativně velké investiční náročnosti na výstavbu a provozování zařízení na výrobu energie z obnovitelných zdrojů.</w:t>
            </w:r>
          </w:p>
          <w:p w:rsidR="00F3373B" w:rsidRPr="00E166CF" w:rsidRDefault="00F3373B" w:rsidP="00C63D1E">
            <w:pPr>
              <w:rPr>
                <w:rFonts w:asciiTheme="minorHAnsi" w:hAnsiTheme="minorHAnsi"/>
                <w:sz w:val="16"/>
                <w:szCs w:val="16"/>
              </w:rPr>
            </w:pPr>
            <w:r w:rsidRPr="00E166CF">
              <w:rPr>
                <w:rFonts w:asciiTheme="minorHAnsi" w:hAnsiTheme="minorHAnsi"/>
                <w:sz w:val="16"/>
                <w:szCs w:val="16"/>
              </w:rPr>
              <w:t>Většina obnovitelných zdrojů energie není bez některé formy veřejné podpory konkurenceschopná vůči konvenčním zdrojům energie. Za nejvýznamnější domácí zdroj energie je stále považováno hnědé a černé uhlí. Přetrvávající závislost na konvenčních zdrojích energie a nízká orientace na využití obnovitelných zdrojů energie je způsobena především tím, že cena i technologie pro využití biomasy je v porovnání s cenou a technologií pro užití tuzemského uhlí vyšší. Rovněž zde mohou hrát roli dodatečné náklady na úpravu biomasy (např. peletizace), náklady na výstavbu bioplynových stanic a v neposlední řadě relativně vysoký podíl nákladů na dopravu biomasy ve srovnání s uhlím.</w:t>
            </w:r>
          </w:p>
        </w:tc>
        <w:tc>
          <w:tcPr>
            <w:tcW w:w="791" w:type="pct"/>
            <w:tcBorders>
              <w:top w:val="single" w:sz="4" w:space="0" w:color="auto"/>
              <w:left w:val="nil"/>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Nízká míra diverzifikace zemědělského hospodaření do OZE.</w:t>
            </w:r>
          </w:p>
          <w:p w:rsidR="00F3373B" w:rsidRPr="00E166CF" w:rsidRDefault="00F3373B" w:rsidP="003C6C89">
            <w:pPr>
              <w:rPr>
                <w:rFonts w:asciiTheme="minorHAnsi" w:hAnsiTheme="minorHAnsi"/>
                <w:sz w:val="16"/>
                <w:szCs w:val="16"/>
              </w:rPr>
            </w:pPr>
            <w:r w:rsidRPr="00E166CF">
              <w:rPr>
                <w:rFonts w:asciiTheme="minorHAnsi" w:hAnsiTheme="minorHAnsi"/>
                <w:sz w:val="16"/>
                <w:szCs w:val="16"/>
              </w:rPr>
              <w:t>Pokles hrubých i čistých příjmů.</w:t>
            </w:r>
          </w:p>
          <w:p w:rsidR="00F3373B" w:rsidRPr="00E166CF" w:rsidRDefault="00F3373B" w:rsidP="003C6C89">
            <w:pPr>
              <w:rPr>
                <w:rFonts w:asciiTheme="minorHAnsi" w:hAnsiTheme="minorHAnsi"/>
                <w:sz w:val="16"/>
                <w:szCs w:val="16"/>
              </w:rPr>
            </w:pPr>
          </w:p>
        </w:tc>
        <w:tc>
          <w:tcPr>
            <w:tcW w:w="983" w:type="pct"/>
            <w:tcBorders>
              <w:top w:val="single" w:sz="4" w:space="0" w:color="auto"/>
              <w:left w:val="nil"/>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Usnadnit dodávky a využívání energie z obnovitelných zdrojů, vedlejších produktů, odpadu, reziduí a jiných nepotravinářských surovin pro účely biologického hospodářství.</w:t>
            </w:r>
          </w:p>
          <w:p w:rsidR="00F3373B" w:rsidRPr="00E166CF" w:rsidRDefault="00F3373B" w:rsidP="003C6C89">
            <w:pPr>
              <w:rPr>
                <w:rFonts w:asciiTheme="minorHAnsi" w:hAnsiTheme="minorHAnsi"/>
                <w:sz w:val="16"/>
                <w:szCs w:val="16"/>
              </w:rPr>
            </w:pPr>
            <w:r w:rsidRPr="00E166CF">
              <w:rPr>
                <w:rFonts w:asciiTheme="minorHAnsi" w:hAnsiTheme="minorHAnsi"/>
                <w:sz w:val="16"/>
                <w:szCs w:val="16"/>
              </w:rPr>
              <w:t>Usnadnit diverzifikaci pro zemědělské podniky ke snížení rizik a zajištění nového zdroje příjmů.</w:t>
            </w:r>
          </w:p>
          <w:p w:rsidR="00F3373B" w:rsidRPr="00E166CF" w:rsidRDefault="00F3373B" w:rsidP="003C6C89">
            <w:pPr>
              <w:rPr>
                <w:rFonts w:asciiTheme="minorHAnsi" w:hAnsiTheme="minorHAnsi"/>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Podpora stavebních a technologických investic v zemědělských podnicích s cílem diverzifikovat příjmy do nezemědělských činností, zejména OZE.</w:t>
            </w:r>
          </w:p>
          <w:p w:rsidR="00F3373B" w:rsidRPr="00E166CF" w:rsidRDefault="00F3373B" w:rsidP="003C6C89">
            <w:pPr>
              <w:rPr>
                <w:rFonts w:asciiTheme="minorHAnsi" w:hAnsiTheme="minorHAnsi"/>
                <w:sz w:val="16"/>
                <w:szCs w:val="16"/>
              </w:rPr>
            </w:pPr>
          </w:p>
        </w:tc>
      </w:tr>
    </w:tbl>
    <w:p w:rsidR="00F3373B" w:rsidRPr="00E166CF" w:rsidRDefault="00F3373B" w:rsidP="00F3373B">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F3373B" w:rsidRPr="00E166CF" w:rsidTr="00BD511E">
        <w:trPr>
          <w:trHeight w:val="510"/>
        </w:trPr>
        <w:tc>
          <w:tcPr>
            <w:tcW w:w="1262" w:type="pct"/>
            <w:shd w:val="clear" w:color="000000" w:fill="E6B9B8"/>
            <w:noWrap/>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shd w:val="clear" w:color="auto" w:fill="auto"/>
            <w:noWrap/>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F3373B" w:rsidRPr="00E166CF" w:rsidTr="00BD511E">
        <w:trPr>
          <w:trHeight w:val="337"/>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1 - </w:t>
            </w:r>
            <w:hyperlink w:anchor="_Population" w:history="1">
              <w:proofErr w:type="spellStart"/>
              <w:r w:rsidRPr="00BD511E">
                <w:rPr>
                  <w:rFonts w:asciiTheme="minorHAnsi" w:eastAsia="Times New Roman" w:hAnsiTheme="minorHAnsi"/>
                  <w:bCs/>
                  <w:sz w:val="16"/>
                  <w:szCs w:val="16"/>
                  <w:lang w:eastAsia="cs-CZ"/>
                </w:rPr>
                <w:t>Population</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bottom"/>
          </w:tcPr>
          <w:p w:rsidR="00F3373B" w:rsidRPr="00955E97" w:rsidRDefault="00F3373B" w:rsidP="00BB379C">
            <w:pPr>
              <w:spacing w:before="60" w:after="60"/>
              <w:rPr>
                <w:rFonts w:asciiTheme="minorHAnsi" w:hAnsiTheme="minorHAnsi" w:cs="Arial"/>
                <w:b/>
                <w:bCs/>
                <w:sz w:val="16"/>
                <w:szCs w:val="16"/>
              </w:rPr>
            </w:pPr>
            <w:r w:rsidRPr="00955E97">
              <w:rPr>
                <w:rFonts w:asciiTheme="minorHAnsi" w:hAnsiTheme="minorHAnsi" w:cs="Arial"/>
                <w:b/>
                <w:bCs/>
                <w:sz w:val="16"/>
                <w:szCs w:val="16"/>
              </w:rPr>
              <w:t>T16 Celkové investice do výroby energie z obnovitelných zdrojů</w:t>
            </w:r>
            <w:r w:rsidR="00955E97">
              <w:rPr>
                <w:rFonts w:asciiTheme="minorHAnsi" w:hAnsiTheme="minorHAnsi" w:cs="Arial"/>
                <w:b/>
                <w:bCs/>
                <w:sz w:val="16"/>
                <w:szCs w:val="16"/>
              </w:rPr>
              <w:t xml:space="preserve"> </w:t>
            </w:r>
            <w:r w:rsidR="00955E97">
              <w:rPr>
                <w:rFonts w:asciiTheme="minorHAnsi" w:hAnsiTheme="minorHAnsi"/>
                <w:b/>
                <w:sz w:val="16"/>
                <w:szCs w:val="16"/>
              </w:rPr>
              <w:t>(H)</w:t>
            </w:r>
          </w:p>
        </w:tc>
        <w:tc>
          <w:tcPr>
            <w:tcW w:w="1026" w:type="pct"/>
            <w:shd w:val="clear" w:color="auto" w:fill="auto"/>
            <w:vAlign w:val="center"/>
          </w:tcPr>
          <w:p w:rsidR="00F3373B" w:rsidRPr="00955E97" w:rsidRDefault="00E31A6D" w:rsidP="00360138">
            <w:pPr>
              <w:pStyle w:val="TextMetodikaChar"/>
              <w:spacing w:before="60" w:after="60" w:line="240" w:lineRule="auto"/>
              <w:jc w:val="left"/>
              <w:rPr>
                <w:rFonts w:asciiTheme="minorHAnsi" w:eastAsia="Calibri" w:hAnsiTheme="minorHAnsi" w:cs="Times New Roman"/>
                <w:sz w:val="16"/>
                <w:szCs w:val="16"/>
                <w:lang w:eastAsia="en-US"/>
              </w:rPr>
            </w:pPr>
            <w:r>
              <w:rPr>
                <w:rFonts w:asciiTheme="minorHAnsi" w:hAnsiTheme="minorHAnsi"/>
                <w:b/>
                <w:bCs/>
                <w:sz w:val="16"/>
                <w:szCs w:val="16"/>
              </w:rPr>
              <w:t>O.1 Celkové veřejné výdaje (EUR) (H, M)</w:t>
            </w:r>
          </w:p>
        </w:tc>
      </w:tr>
      <w:tr w:rsidR="00A17551" w:rsidRPr="00E166CF" w:rsidTr="00BD511E">
        <w:trPr>
          <w:trHeight w:val="168"/>
        </w:trPr>
        <w:tc>
          <w:tcPr>
            <w:tcW w:w="1262" w:type="pct"/>
            <w:shd w:val="clear" w:color="auto" w:fill="auto"/>
            <w:vAlign w:val="center"/>
          </w:tcPr>
          <w:p w:rsidR="00A17551" w:rsidRPr="00BD511E"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2 - </w:t>
            </w:r>
            <w:hyperlink w:anchor="_Age_structure" w:history="1">
              <w:r w:rsidRPr="00BD511E">
                <w:rPr>
                  <w:rFonts w:asciiTheme="minorHAnsi" w:eastAsia="Times New Roman" w:hAnsiTheme="minorHAnsi"/>
                  <w:bCs/>
                  <w:sz w:val="16"/>
                  <w:szCs w:val="16"/>
                  <w:lang w:eastAsia="cs-CZ"/>
                </w:rPr>
                <w:t xml:space="preserve">Age </w:t>
              </w:r>
              <w:proofErr w:type="spellStart"/>
              <w:r w:rsidRPr="00BD511E">
                <w:rPr>
                  <w:rFonts w:asciiTheme="minorHAnsi" w:eastAsia="Times New Roman" w:hAnsiTheme="minorHAnsi"/>
                  <w:bCs/>
                  <w:sz w:val="16"/>
                  <w:szCs w:val="16"/>
                  <w:lang w:eastAsia="cs-CZ"/>
                </w:rPr>
                <w:t>structure</w:t>
              </w:r>
              <w:proofErr w:type="spellEnd"/>
            </w:hyperlink>
          </w:p>
        </w:tc>
        <w:tc>
          <w:tcPr>
            <w:tcW w:w="934" w:type="pct"/>
            <w:shd w:val="clear" w:color="auto" w:fill="auto"/>
            <w:noWrap/>
            <w:vAlign w:val="center"/>
          </w:tcPr>
          <w:p w:rsidR="00A17551" w:rsidRPr="00E166CF" w:rsidRDefault="00A17551" w:rsidP="00BB379C">
            <w:pPr>
              <w:spacing w:before="60" w:after="60"/>
              <w:rPr>
                <w:rFonts w:asciiTheme="minorHAnsi" w:hAnsiTheme="minorHAnsi"/>
                <w:sz w:val="16"/>
                <w:szCs w:val="16"/>
              </w:rPr>
            </w:pPr>
          </w:p>
        </w:tc>
        <w:tc>
          <w:tcPr>
            <w:tcW w:w="795"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955E97" w:rsidRDefault="00A17551" w:rsidP="00BB379C">
            <w:pPr>
              <w:spacing w:before="60" w:after="60"/>
              <w:rPr>
                <w:rFonts w:asciiTheme="minorHAnsi" w:hAnsiTheme="minorHAnsi" w:cs="Arial"/>
                <w:b/>
                <w:bCs/>
                <w:sz w:val="16"/>
                <w:szCs w:val="16"/>
              </w:rPr>
            </w:pPr>
            <w:r w:rsidRPr="00955E97">
              <w:rPr>
                <w:rFonts w:asciiTheme="minorHAnsi" w:hAnsiTheme="minorHAnsi" w:cs="Arial"/>
                <w:b/>
                <w:bCs/>
                <w:sz w:val="16"/>
                <w:szCs w:val="16"/>
              </w:rPr>
              <w:t>92512 Podíl celkových veřejných výdajů na operaci k celkovému rozpočtu) (obdoba T1)</w:t>
            </w:r>
            <w:r w:rsidR="00955E97">
              <w:rPr>
                <w:rFonts w:asciiTheme="minorHAnsi" w:hAnsiTheme="minorHAnsi" w:cs="Arial"/>
                <w:b/>
                <w:bCs/>
                <w:sz w:val="16"/>
                <w:szCs w:val="16"/>
              </w:rPr>
              <w:t xml:space="preserve"> </w:t>
            </w:r>
            <w:r w:rsidR="00955E97">
              <w:rPr>
                <w:rFonts w:asciiTheme="minorHAnsi" w:hAnsiTheme="minorHAnsi"/>
                <w:b/>
                <w:sz w:val="16"/>
                <w:szCs w:val="16"/>
              </w:rPr>
              <w:t>(H)</w:t>
            </w:r>
          </w:p>
        </w:tc>
        <w:tc>
          <w:tcPr>
            <w:tcW w:w="1026" w:type="pct"/>
            <w:shd w:val="clear" w:color="auto" w:fill="auto"/>
            <w:vAlign w:val="center"/>
          </w:tcPr>
          <w:p w:rsidR="00A17551" w:rsidRPr="00955E97" w:rsidRDefault="00A17551" w:rsidP="00BB379C">
            <w:pPr>
              <w:pStyle w:val="TextMetodikaChar"/>
              <w:spacing w:before="60" w:after="60" w:line="240" w:lineRule="auto"/>
              <w:jc w:val="left"/>
              <w:rPr>
                <w:rFonts w:asciiTheme="minorHAnsi" w:hAnsiTheme="minorHAnsi" w:cs="Times New Roman"/>
                <w:b/>
                <w:sz w:val="16"/>
                <w:szCs w:val="16"/>
              </w:rPr>
            </w:pPr>
            <w:r w:rsidRPr="00955E97">
              <w:rPr>
                <w:rFonts w:asciiTheme="minorHAnsi" w:hAnsiTheme="minorHAnsi"/>
                <w:b/>
                <w:bCs/>
                <w:sz w:val="16"/>
                <w:szCs w:val="16"/>
              </w:rPr>
              <w:t>O.2 Celkové investice (EUR)</w:t>
            </w:r>
            <w:r w:rsidR="00955E97">
              <w:rPr>
                <w:rFonts w:asciiTheme="minorHAnsi" w:hAnsiTheme="minorHAnsi"/>
                <w:b/>
                <w:bCs/>
                <w:sz w:val="16"/>
                <w:szCs w:val="16"/>
              </w:rPr>
              <w:t xml:space="preserve"> </w:t>
            </w:r>
            <w:r w:rsidR="00955E97">
              <w:rPr>
                <w:rFonts w:asciiTheme="minorHAnsi" w:hAnsiTheme="minorHAnsi"/>
                <w:b/>
                <w:sz w:val="16"/>
                <w:szCs w:val="16"/>
              </w:rPr>
              <w:t>(H)</w:t>
            </w:r>
          </w:p>
        </w:tc>
      </w:tr>
      <w:tr w:rsidR="00A17551" w:rsidRPr="00E166CF" w:rsidTr="00BD511E">
        <w:trPr>
          <w:trHeight w:val="289"/>
        </w:trPr>
        <w:tc>
          <w:tcPr>
            <w:tcW w:w="1262" w:type="pct"/>
            <w:shd w:val="clear" w:color="auto" w:fill="auto"/>
            <w:vAlign w:val="center"/>
          </w:tcPr>
          <w:p w:rsidR="00A17551" w:rsidRPr="00BD511E"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3 - </w:t>
            </w:r>
            <w:hyperlink w:anchor="_Territory" w:history="1">
              <w:proofErr w:type="spellStart"/>
              <w:r w:rsidRPr="00BD511E">
                <w:rPr>
                  <w:rFonts w:asciiTheme="minorHAnsi" w:eastAsia="Times New Roman" w:hAnsiTheme="minorHAnsi"/>
                  <w:bCs/>
                  <w:sz w:val="16"/>
                  <w:szCs w:val="16"/>
                  <w:lang w:eastAsia="cs-CZ"/>
                </w:rPr>
                <w:t>Territory</w:t>
              </w:r>
              <w:proofErr w:type="spellEnd"/>
            </w:hyperlink>
          </w:p>
        </w:tc>
        <w:tc>
          <w:tcPr>
            <w:tcW w:w="934" w:type="pct"/>
            <w:shd w:val="clear" w:color="auto" w:fill="auto"/>
            <w:noWrap/>
            <w:vAlign w:val="center"/>
          </w:tcPr>
          <w:p w:rsidR="00A17551" w:rsidRPr="00E166CF" w:rsidRDefault="00A17551" w:rsidP="00BB379C">
            <w:pPr>
              <w:spacing w:before="60" w:after="60"/>
              <w:rPr>
                <w:rFonts w:asciiTheme="minorHAnsi" w:hAnsiTheme="minorHAnsi"/>
                <w:color w:val="000000"/>
                <w:sz w:val="16"/>
                <w:szCs w:val="16"/>
              </w:rPr>
            </w:pPr>
          </w:p>
        </w:tc>
        <w:tc>
          <w:tcPr>
            <w:tcW w:w="795"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955E97" w:rsidRDefault="00A17551" w:rsidP="00C63D1E">
            <w:pPr>
              <w:pStyle w:val="TextMetodika"/>
              <w:spacing w:before="0" w:after="0" w:line="240" w:lineRule="auto"/>
              <w:jc w:val="left"/>
              <w:rPr>
                <w:rFonts w:asciiTheme="minorHAnsi" w:hAnsiTheme="minorHAnsi"/>
                <w:b/>
                <w:bCs/>
                <w:sz w:val="16"/>
                <w:szCs w:val="16"/>
              </w:rPr>
            </w:pPr>
            <w:r w:rsidRPr="00955E97">
              <w:rPr>
                <w:rFonts w:asciiTheme="minorHAnsi" w:hAnsiTheme="minorHAnsi"/>
                <w:b/>
                <w:bCs/>
                <w:sz w:val="16"/>
                <w:szCs w:val="16"/>
              </w:rPr>
              <w:t>93720 Podíl zemědělských podniků s podporou z PRV do investic na založení nebo rozvoj nezemědělských činností (6.4.</w:t>
            </w:r>
            <w:r w:rsidR="00C63D1E" w:rsidRPr="00955E97">
              <w:rPr>
                <w:rFonts w:asciiTheme="minorHAnsi" w:hAnsiTheme="minorHAnsi"/>
                <w:b/>
                <w:bCs/>
                <w:sz w:val="16"/>
                <w:szCs w:val="16"/>
              </w:rPr>
              <w:t>3</w:t>
            </w:r>
            <w:r w:rsidRPr="00955E97">
              <w:rPr>
                <w:rFonts w:asciiTheme="minorHAnsi" w:hAnsiTheme="minorHAnsi"/>
                <w:b/>
                <w:bCs/>
                <w:sz w:val="16"/>
                <w:szCs w:val="16"/>
              </w:rPr>
              <w:t xml:space="preserve">) vůči všem zemědělským podnikům </w:t>
            </w:r>
            <w:r w:rsidR="00955E97">
              <w:rPr>
                <w:rFonts w:asciiTheme="minorHAnsi" w:hAnsiTheme="minorHAnsi"/>
                <w:b/>
                <w:sz w:val="16"/>
                <w:szCs w:val="16"/>
              </w:rPr>
              <w:t>(H)</w:t>
            </w:r>
          </w:p>
        </w:tc>
        <w:tc>
          <w:tcPr>
            <w:tcW w:w="1026" w:type="pct"/>
            <w:shd w:val="clear" w:color="auto" w:fill="auto"/>
            <w:vAlign w:val="center"/>
          </w:tcPr>
          <w:p w:rsidR="00A17551" w:rsidRPr="00955E97" w:rsidRDefault="00A17551" w:rsidP="004003CD">
            <w:pPr>
              <w:pStyle w:val="text"/>
              <w:spacing w:before="60" w:after="60"/>
              <w:jc w:val="left"/>
              <w:rPr>
                <w:rFonts w:asciiTheme="minorHAnsi" w:hAnsiTheme="minorHAnsi"/>
                <w:b/>
                <w:bCs/>
                <w:sz w:val="16"/>
                <w:szCs w:val="16"/>
              </w:rPr>
            </w:pPr>
            <w:r w:rsidRPr="00955E97">
              <w:rPr>
                <w:rFonts w:asciiTheme="minorHAnsi" w:hAnsiTheme="minorHAnsi"/>
                <w:b/>
                <w:bCs/>
                <w:sz w:val="16"/>
                <w:szCs w:val="16"/>
              </w:rPr>
              <w:t>O.3 Počet podpořených operací</w:t>
            </w:r>
            <w:r w:rsidR="00955E97">
              <w:rPr>
                <w:rFonts w:asciiTheme="minorHAnsi" w:hAnsiTheme="minorHAnsi"/>
                <w:b/>
                <w:bCs/>
                <w:sz w:val="16"/>
                <w:szCs w:val="16"/>
              </w:rPr>
              <w:t xml:space="preserve"> </w:t>
            </w:r>
            <w:r w:rsidR="00955E97">
              <w:rPr>
                <w:rFonts w:asciiTheme="minorHAnsi" w:hAnsiTheme="minorHAnsi"/>
                <w:b/>
                <w:sz w:val="16"/>
                <w:szCs w:val="16"/>
              </w:rPr>
              <w:t>(</w:t>
            </w:r>
            <w:r w:rsidR="004003CD">
              <w:rPr>
                <w:rFonts w:asciiTheme="minorHAnsi" w:hAnsiTheme="minorHAnsi"/>
                <w:b/>
                <w:sz w:val="16"/>
                <w:szCs w:val="16"/>
              </w:rPr>
              <w:t>M</w:t>
            </w:r>
            <w:r w:rsidR="00955E97">
              <w:rPr>
                <w:rFonts w:asciiTheme="minorHAnsi" w:hAnsiTheme="minorHAnsi"/>
                <w:b/>
                <w:sz w:val="16"/>
                <w:szCs w:val="16"/>
              </w:rPr>
              <w:t>)</w:t>
            </w:r>
          </w:p>
        </w:tc>
      </w:tr>
      <w:tr w:rsidR="00A17551" w:rsidRPr="00E166CF" w:rsidTr="00BD511E">
        <w:trPr>
          <w:trHeight w:val="245"/>
        </w:trPr>
        <w:tc>
          <w:tcPr>
            <w:tcW w:w="1262" w:type="pct"/>
            <w:shd w:val="clear" w:color="auto" w:fill="auto"/>
            <w:vAlign w:val="center"/>
          </w:tcPr>
          <w:p w:rsidR="00A17551" w:rsidRPr="00BD511E"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4 - </w:t>
            </w:r>
            <w:hyperlink w:anchor="_Population_density" w:history="1">
              <w:proofErr w:type="spellStart"/>
              <w:r w:rsidRPr="00BD511E">
                <w:rPr>
                  <w:rFonts w:asciiTheme="minorHAnsi" w:eastAsia="Times New Roman" w:hAnsiTheme="minorHAnsi"/>
                  <w:bCs/>
                  <w:sz w:val="16"/>
                  <w:szCs w:val="16"/>
                  <w:lang w:eastAsia="cs-CZ"/>
                </w:rPr>
                <w:t>Population</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density</w:t>
              </w:r>
              <w:proofErr w:type="spellEnd"/>
            </w:hyperlink>
          </w:p>
        </w:tc>
        <w:tc>
          <w:tcPr>
            <w:tcW w:w="934" w:type="pct"/>
            <w:shd w:val="clear" w:color="auto" w:fill="auto"/>
            <w:noWrap/>
            <w:vAlign w:val="center"/>
          </w:tcPr>
          <w:p w:rsidR="00A17551" w:rsidRPr="00E166CF" w:rsidRDefault="00A17551" w:rsidP="00BB379C">
            <w:pPr>
              <w:spacing w:before="60" w:after="60"/>
              <w:rPr>
                <w:rFonts w:asciiTheme="minorHAnsi" w:hAnsiTheme="minorHAnsi"/>
                <w:sz w:val="16"/>
                <w:szCs w:val="16"/>
              </w:rPr>
            </w:pPr>
          </w:p>
        </w:tc>
        <w:tc>
          <w:tcPr>
            <w:tcW w:w="795"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955E97" w:rsidRDefault="00A17551" w:rsidP="00BB379C">
            <w:pPr>
              <w:pStyle w:val="TextMetodika"/>
              <w:spacing w:before="0" w:after="0" w:line="240" w:lineRule="auto"/>
              <w:jc w:val="left"/>
              <w:rPr>
                <w:rFonts w:asciiTheme="minorHAnsi" w:hAnsiTheme="minorHAnsi"/>
                <w:b/>
                <w:bCs/>
                <w:sz w:val="16"/>
                <w:szCs w:val="16"/>
              </w:rPr>
            </w:pPr>
            <w:r w:rsidRPr="00955E97">
              <w:rPr>
                <w:rFonts w:asciiTheme="minorHAnsi" w:hAnsiTheme="minorHAnsi"/>
                <w:b/>
                <w:bCs/>
                <w:sz w:val="16"/>
                <w:szCs w:val="16"/>
              </w:rPr>
              <w:t xml:space="preserve">92020 Podíl podniků, u kterých došlo ke zvýšení hrubé přidané hodnoty </w:t>
            </w:r>
            <w:r w:rsidR="00955E97">
              <w:rPr>
                <w:rFonts w:asciiTheme="minorHAnsi" w:hAnsiTheme="minorHAnsi"/>
                <w:b/>
                <w:sz w:val="16"/>
                <w:szCs w:val="16"/>
              </w:rPr>
              <w:t>(H)</w:t>
            </w:r>
          </w:p>
        </w:tc>
        <w:tc>
          <w:tcPr>
            <w:tcW w:w="1026" w:type="pct"/>
            <w:shd w:val="clear" w:color="auto" w:fill="auto"/>
            <w:vAlign w:val="center"/>
          </w:tcPr>
          <w:p w:rsidR="00A17551" w:rsidRPr="00955E97" w:rsidRDefault="00A17551" w:rsidP="00BB379C">
            <w:pPr>
              <w:pStyle w:val="TextMetodikaChar"/>
              <w:spacing w:before="60" w:after="60" w:line="240" w:lineRule="auto"/>
              <w:jc w:val="left"/>
              <w:rPr>
                <w:rFonts w:asciiTheme="minorHAnsi" w:hAnsiTheme="minorHAnsi"/>
                <w:b/>
                <w:sz w:val="16"/>
                <w:szCs w:val="16"/>
              </w:rPr>
            </w:pPr>
            <w:r w:rsidRPr="00955E97">
              <w:rPr>
                <w:rFonts w:asciiTheme="minorHAnsi" w:hAnsiTheme="minorHAnsi" w:cs="Times New Roman"/>
                <w:b/>
                <w:bCs/>
                <w:sz w:val="16"/>
                <w:szCs w:val="16"/>
              </w:rPr>
              <w:t xml:space="preserve">O.4 Počet podpořených zemědělských podniků/příjemců </w:t>
            </w:r>
            <w:r w:rsidR="00955E97">
              <w:rPr>
                <w:rFonts w:asciiTheme="minorHAnsi" w:hAnsiTheme="minorHAnsi"/>
                <w:b/>
                <w:sz w:val="16"/>
                <w:szCs w:val="16"/>
              </w:rPr>
              <w:t>(H)</w:t>
            </w:r>
          </w:p>
        </w:tc>
      </w:tr>
      <w:tr w:rsidR="00F3373B" w:rsidRPr="00E166CF" w:rsidTr="00BD511E">
        <w:trPr>
          <w:trHeight w:val="213"/>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5 - </w:t>
            </w:r>
            <w:hyperlink w:anchor="_Employment_rate" w:history="1">
              <w:proofErr w:type="spellStart"/>
              <w:r w:rsidRPr="00BD511E">
                <w:rPr>
                  <w:rFonts w:asciiTheme="minorHAnsi" w:eastAsia="Times New Roman" w:hAnsiTheme="minorHAnsi"/>
                  <w:bCs/>
                  <w:sz w:val="16"/>
                  <w:szCs w:val="16"/>
                  <w:lang w:eastAsia="cs-CZ"/>
                </w:rPr>
                <w:t>Employment</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rate</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spacing w:before="60" w:after="60"/>
              <w:rPr>
                <w:rFonts w:asciiTheme="minorHAnsi" w:hAnsiTheme="minorHAnsi"/>
                <w:sz w:val="16"/>
                <w:szCs w:val="16"/>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F3373B" w:rsidRPr="00E166CF" w:rsidTr="00BD511E">
        <w:trPr>
          <w:trHeight w:val="280"/>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6 - </w:t>
            </w:r>
            <w:hyperlink w:anchor="_Self-employment_rate" w:history="1">
              <w:proofErr w:type="spellStart"/>
              <w:r w:rsidRPr="00BD511E">
                <w:rPr>
                  <w:rFonts w:asciiTheme="minorHAnsi" w:eastAsia="Times New Roman" w:hAnsiTheme="minorHAnsi"/>
                  <w:bCs/>
                  <w:sz w:val="16"/>
                  <w:szCs w:val="16"/>
                  <w:lang w:eastAsia="cs-CZ"/>
                </w:rPr>
                <w:t>Self-employment</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rate</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179"/>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7 - </w:t>
            </w:r>
            <w:hyperlink w:anchor="_Unemployment_rate" w:history="1">
              <w:proofErr w:type="spellStart"/>
              <w:r w:rsidRPr="00BD511E">
                <w:rPr>
                  <w:rFonts w:asciiTheme="minorHAnsi" w:eastAsia="Times New Roman" w:hAnsiTheme="minorHAnsi"/>
                  <w:bCs/>
                  <w:sz w:val="16"/>
                  <w:szCs w:val="16"/>
                  <w:lang w:eastAsia="cs-CZ"/>
                </w:rPr>
                <w:t>Unemployment</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rate</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70"/>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8 - </w:t>
            </w:r>
            <w:hyperlink w:anchor="_[includes_impact_indicator" w:history="1">
              <w:r w:rsidRPr="00BD511E">
                <w:rPr>
                  <w:rFonts w:asciiTheme="minorHAnsi" w:eastAsia="Times New Roman" w:hAnsiTheme="minorHAnsi"/>
                  <w:bCs/>
                  <w:sz w:val="16"/>
                  <w:szCs w:val="16"/>
                  <w:lang w:eastAsia="cs-CZ"/>
                </w:rPr>
                <w:t>GDP per capita</w:t>
              </w:r>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spacing w:before="60" w:after="60"/>
              <w:rPr>
                <w:rFonts w:asciiTheme="minorHAnsi" w:hAnsiTheme="minorHAnsi"/>
                <w:strike/>
                <w:sz w:val="16"/>
                <w:szCs w:val="16"/>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70"/>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9 - </w:t>
            </w:r>
            <w:hyperlink w:anchor="_Poverty_rate" w:history="1">
              <w:proofErr w:type="spellStart"/>
              <w:r w:rsidRPr="00BD511E">
                <w:rPr>
                  <w:rFonts w:asciiTheme="minorHAnsi" w:eastAsia="Times New Roman" w:hAnsiTheme="minorHAnsi"/>
                  <w:bCs/>
                  <w:sz w:val="16"/>
                  <w:szCs w:val="16"/>
                  <w:lang w:eastAsia="cs-CZ"/>
                </w:rPr>
                <w:t>Poverty</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rate</w:t>
              </w:r>
              <w:proofErr w:type="spellEnd"/>
            </w:hyperlink>
            <w:r w:rsidRPr="00BD511E">
              <w:rPr>
                <w:rFonts w:asciiTheme="minorHAnsi" w:eastAsia="Times New Roman" w:hAnsiTheme="minorHAnsi"/>
                <w:bCs/>
                <w:sz w:val="16"/>
                <w:szCs w:val="16"/>
                <w:lang w:eastAsia="cs-CZ"/>
              </w:rPr>
              <w:t xml:space="preserve"> </w:t>
            </w:r>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spacing w:before="60" w:after="60"/>
              <w:rPr>
                <w:rFonts w:asciiTheme="minorHAnsi" w:hAnsiTheme="minorHAnsi"/>
                <w:i/>
                <w:iCs/>
                <w:strike/>
                <w:color w:val="C00000"/>
                <w:sz w:val="16"/>
                <w:szCs w:val="16"/>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70"/>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10 - </w:t>
            </w:r>
            <w:hyperlink w:anchor="_Structure_of_the" w:history="1">
              <w:proofErr w:type="spellStart"/>
              <w:r w:rsidRPr="00BD511E">
                <w:rPr>
                  <w:rFonts w:asciiTheme="minorHAnsi" w:eastAsia="Times New Roman" w:hAnsiTheme="minorHAnsi"/>
                  <w:bCs/>
                  <w:sz w:val="16"/>
                  <w:szCs w:val="16"/>
                  <w:lang w:eastAsia="cs-CZ"/>
                </w:rPr>
                <w:t>Structure</w:t>
              </w:r>
              <w:proofErr w:type="spellEnd"/>
              <w:r w:rsidRPr="00BD511E">
                <w:rPr>
                  <w:rFonts w:asciiTheme="minorHAnsi" w:eastAsia="Times New Roman" w:hAnsiTheme="minorHAnsi"/>
                  <w:bCs/>
                  <w:sz w:val="16"/>
                  <w:szCs w:val="16"/>
                  <w:lang w:eastAsia="cs-CZ"/>
                </w:rPr>
                <w:t xml:space="preserve"> of </w:t>
              </w:r>
              <w:proofErr w:type="spellStart"/>
              <w:r w:rsidRPr="00BD511E">
                <w:rPr>
                  <w:rFonts w:asciiTheme="minorHAnsi" w:eastAsia="Times New Roman" w:hAnsiTheme="minorHAnsi"/>
                  <w:bCs/>
                  <w:sz w:val="16"/>
                  <w:szCs w:val="16"/>
                  <w:lang w:eastAsia="cs-CZ"/>
                </w:rPr>
                <w:t>economy</w:t>
              </w:r>
              <w:proofErr w:type="spellEnd"/>
            </w:hyperlink>
            <w:r w:rsidRPr="00BD511E">
              <w:rPr>
                <w:rFonts w:asciiTheme="minorHAnsi" w:eastAsia="Times New Roman" w:hAnsiTheme="minorHAnsi"/>
                <w:bCs/>
                <w:sz w:val="16"/>
                <w:szCs w:val="16"/>
                <w:lang w:eastAsia="cs-CZ"/>
              </w:rPr>
              <w:t xml:space="preserve"> (GVA)</w:t>
            </w:r>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243"/>
        </w:trPr>
        <w:tc>
          <w:tcPr>
            <w:tcW w:w="1262" w:type="pct"/>
            <w:shd w:val="clear" w:color="auto" w:fill="auto"/>
            <w:vAlign w:val="center"/>
          </w:tcPr>
          <w:p w:rsidR="00F3373B" w:rsidRPr="00BD511E" w:rsidRDefault="00F3373B" w:rsidP="00BB379C">
            <w:pPr>
              <w:spacing w:before="60" w:after="60"/>
              <w:rPr>
                <w:rFonts w:asciiTheme="minorHAnsi" w:hAnsiTheme="minorHAnsi" w:cs="Arial"/>
                <w:bCs/>
                <w:sz w:val="16"/>
                <w:szCs w:val="16"/>
              </w:rPr>
            </w:pPr>
            <w:r w:rsidRPr="00BD511E">
              <w:rPr>
                <w:rFonts w:asciiTheme="minorHAnsi" w:hAnsiTheme="minorHAnsi" w:cs="Arial"/>
                <w:bCs/>
                <w:sz w:val="16"/>
                <w:szCs w:val="16"/>
              </w:rPr>
              <w:t xml:space="preserve">11 - </w:t>
            </w:r>
            <w:hyperlink w:anchor="_Structure_of_the_1" w:history="1">
              <w:proofErr w:type="spellStart"/>
              <w:r w:rsidRPr="00BD511E">
                <w:rPr>
                  <w:rFonts w:asciiTheme="minorHAnsi" w:hAnsiTheme="minorHAnsi" w:cs="Arial"/>
                  <w:bCs/>
                  <w:sz w:val="16"/>
                  <w:szCs w:val="16"/>
                </w:rPr>
                <w:t>Structure</w:t>
              </w:r>
              <w:proofErr w:type="spellEnd"/>
              <w:r w:rsidRPr="00BD511E">
                <w:rPr>
                  <w:rFonts w:asciiTheme="minorHAnsi" w:hAnsiTheme="minorHAnsi" w:cs="Arial"/>
                  <w:bCs/>
                  <w:sz w:val="16"/>
                  <w:szCs w:val="16"/>
                </w:rPr>
                <w:t xml:space="preserve"> of </w:t>
              </w:r>
              <w:proofErr w:type="spellStart"/>
              <w:r w:rsidRPr="00BD511E">
                <w:rPr>
                  <w:rFonts w:asciiTheme="minorHAnsi" w:hAnsiTheme="minorHAnsi" w:cs="Arial"/>
                  <w:bCs/>
                  <w:sz w:val="16"/>
                  <w:szCs w:val="16"/>
                </w:rPr>
                <w:t>employment</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169"/>
        </w:trPr>
        <w:tc>
          <w:tcPr>
            <w:tcW w:w="1262" w:type="pct"/>
            <w:shd w:val="clear" w:color="auto" w:fill="auto"/>
            <w:vAlign w:val="center"/>
          </w:tcPr>
          <w:p w:rsidR="00F3373B" w:rsidRPr="00BD511E" w:rsidRDefault="00F3373B" w:rsidP="00BB379C">
            <w:pPr>
              <w:spacing w:before="60" w:after="60"/>
              <w:rPr>
                <w:rFonts w:asciiTheme="minorHAnsi" w:hAnsiTheme="minorHAnsi" w:cs="Arial"/>
                <w:bCs/>
                <w:sz w:val="16"/>
                <w:szCs w:val="16"/>
              </w:rPr>
            </w:pPr>
            <w:r w:rsidRPr="00BD511E">
              <w:rPr>
                <w:rFonts w:asciiTheme="minorHAnsi" w:hAnsiTheme="minorHAnsi" w:cs="Arial"/>
                <w:bCs/>
                <w:sz w:val="16"/>
                <w:szCs w:val="16"/>
              </w:rPr>
              <w:t xml:space="preserve">12 - </w:t>
            </w:r>
            <w:hyperlink w:anchor="_Labour_productivity_by" w:history="1">
              <w:proofErr w:type="spellStart"/>
              <w:r w:rsidRPr="00BD511E">
                <w:rPr>
                  <w:rFonts w:asciiTheme="minorHAnsi" w:hAnsiTheme="minorHAnsi" w:cs="Arial"/>
                  <w:bCs/>
                  <w:sz w:val="16"/>
                  <w:szCs w:val="16"/>
                </w:rPr>
                <w:t>Labour</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productivity</w:t>
              </w:r>
              <w:proofErr w:type="spellEnd"/>
              <w:r w:rsidRPr="00BD511E">
                <w:rPr>
                  <w:rFonts w:asciiTheme="minorHAnsi" w:hAnsiTheme="minorHAnsi" w:cs="Arial"/>
                  <w:bCs/>
                  <w:sz w:val="16"/>
                  <w:szCs w:val="16"/>
                </w:rPr>
                <w:t xml:space="preserve"> by </w:t>
              </w:r>
              <w:proofErr w:type="spellStart"/>
              <w:r w:rsidRPr="00BD511E">
                <w:rPr>
                  <w:rFonts w:asciiTheme="minorHAnsi" w:hAnsiTheme="minorHAnsi" w:cs="Arial"/>
                  <w:bCs/>
                  <w:sz w:val="16"/>
                  <w:szCs w:val="16"/>
                </w:rPr>
                <w:t>economic</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sector</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F3373B" w:rsidRPr="00E166CF" w:rsidTr="00BD511E">
        <w:trPr>
          <w:trHeight w:val="169"/>
        </w:trPr>
        <w:tc>
          <w:tcPr>
            <w:tcW w:w="1262" w:type="pct"/>
            <w:shd w:val="clear" w:color="auto" w:fill="auto"/>
            <w:vAlign w:val="center"/>
          </w:tcPr>
          <w:p w:rsidR="00F3373B" w:rsidRPr="00BD511E" w:rsidRDefault="00F3373B" w:rsidP="00BB379C">
            <w:pPr>
              <w:spacing w:before="60" w:after="60"/>
              <w:rPr>
                <w:rFonts w:asciiTheme="minorHAnsi" w:hAnsiTheme="minorHAnsi" w:cs="Arial"/>
                <w:bCs/>
                <w:sz w:val="16"/>
                <w:szCs w:val="16"/>
              </w:rPr>
            </w:pPr>
            <w:r w:rsidRPr="00BD511E">
              <w:rPr>
                <w:rFonts w:asciiTheme="minorHAnsi" w:hAnsiTheme="minorHAnsi" w:cs="Arial"/>
                <w:bCs/>
                <w:sz w:val="16"/>
                <w:szCs w:val="16"/>
              </w:rPr>
              <w:t xml:space="preserve">43 - </w:t>
            </w:r>
            <w:hyperlink w:anchor="_Production_of_renewable" w:history="1">
              <w:proofErr w:type="spellStart"/>
              <w:r w:rsidRPr="00BD511E">
                <w:rPr>
                  <w:rFonts w:asciiTheme="minorHAnsi" w:hAnsiTheme="minorHAnsi" w:cs="Arial"/>
                  <w:bCs/>
                  <w:sz w:val="16"/>
                  <w:szCs w:val="16"/>
                </w:rPr>
                <w:t>Production</w:t>
              </w:r>
              <w:proofErr w:type="spellEnd"/>
              <w:r w:rsidRPr="00BD511E">
                <w:rPr>
                  <w:rFonts w:asciiTheme="minorHAnsi" w:hAnsiTheme="minorHAnsi" w:cs="Arial"/>
                  <w:bCs/>
                  <w:sz w:val="16"/>
                  <w:szCs w:val="16"/>
                </w:rPr>
                <w:t xml:space="preserve"> of </w:t>
              </w:r>
              <w:proofErr w:type="spellStart"/>
              <w:r w:rsidRPr="00BD511E">
                <w:rPr>
                  <w:rFonts w:asciiTheme="minorHAnsi" w:hAnsiTheme="minorHAnsi" w:cs="Arial"/>
                  <w:bCs/>
                  <w:sz w:val="16"/>
                  <w:szCs w:val="16"/>
                </w:rPr>
                <w:t>renewable</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energy</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from</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agriculture</w:t>
              </w:r>
              <w:proofErr w:type="spellEnd"/>
              <w:r w:rsidRPr="00BD511E">
                <w:rPr>
                  <w:rFonts w:asciiTheme="minorHAnsi" w:hAnsiTheme="minorHAnsi" w:cs="Arial"/>
                  <w:bCs/>
                  <w:sz w:val="16"/>
                  <w:szCs w:val="16"/>
                </w:rPr>
                <w:t xml:space="preserve"> and </w:t>
              </w:r>
              <w:proofErr w:type="spellStart"/>
              <w:r w:rsidRPr="00BD511E">
                <w:rPr>
                  <w:rFonts w:asciiTheme="minorHAnsi" w:hAnsiTheme="minorHAnsi" w:cs="Arial"/>
                  <w:bCs/>
                  <w:sz w:val="16"/>
                  <w:szCs w:val="16"/>
                </w:rPr>
                <w:t>forestry</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F3373B" w:rsidRPr="00E166CF" w:rsidTr="00BD511E">
        <w:trPr>
          <w:trHeight w:val="202"/>
        </w:trPr>
        <w:tc>
          <w:tcPr>
            <w:tcW w:w="5000" w:type="pct"/>
            <w:gridSpan w:val="5"/>
            <w:shd w:val="clear" w:color="000000" w:fill="FFFF99"/>
            <w:noWrap/>
            <w:vAlign w:val="bottom"/>
          </w:tcPr>
          <w:p w:rsidR="00F3373B" w:rsidRPr="00E166CF" w:rsidRDefault="00F3373B"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F3373B" w:rsidRPr="00E166CF" w:rsidTr="00BD511E">
        <w:trPr>
          <w:trHeight w:val="300"/>
        </w:trPr>
        <w:tc>
          <w:tcPr>
            <w:tcW w:w="5000" w:type="pct"/>
            <w:gridSpan w:val="5"/>
            <w:shd w:val="clear" w:color="000000" w:fill="FFFFCC"/>
            <w:noWrap/>
            <w:vAlign w:val="bottom"/>
          </w:tcPr>
          <w:p w:rsidR="00F3373B" w:rsidRPr="00E166CF" w:rsidRDefault="00F3373B"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3373B" w:rsidRPr="00E166CF" w:rsidTr="00BD511E">
        <w:trPr>
          <w:trHeight w:val="172"/>
        </w:trPr>
        <w:tc>
          <w:tcPr>
            <w:tcW w:w="5000" w:type="pct"/>
            <w:gridSpan w:val="5"/>
            <w:shd w:val="clear" w:color="auto" w:fill="auto"/>
            <w:vAlign w:val="bottom"/>
          </w:tcPr>
          <w:p w:rsidR="00F3373B" w:rsidRPr="00E166CF" w:rsidRDefault="00F3373B" w:rsidP="00BB379C">
            <w:pPr>
              <w:spacing w:before="60" w:after="60"/>
              <w:rPr>
                <w:rFonts w:asciiTheme="minorHAnsi" w:hAnsiTheme="minorHAnsi"/>
                <w:color w:val="000000"/>
                <w:sz w:val="16"/>
                <w:szCs w:val="16"/>
              </w:rPr>
            </w:pPr>
            <w:r w:rsidRPr="00E166CF">
              <w:rPr>
                <w:rFonts w:asciiTheme="minorHAnsi" w:hAnsiTheme="minorHAnsi"/>
                <w:sz w:val="16"/>
                <w:szCs w:val="16"/>
              </w:rPr>
              <w:t>Zájem subjektů účastnit se programu.</w:t>
            </w:r>
          </w:p>
        </w:tc>
      </w:tr>
      <w:tr w:rsidR="00F3373B" w:rsidRPr="00E166CF" w:rsidTr="00BD511E">
        <w:trPr>
          <w:trHeight w:val="118"/>
        </w:trPr>
        <w:tc>
          <w:tcPr>
            <w:tcW w:w="5000" w:type="pct"/>
            <w:gridSpan w:val="5"/>
            <w:shd w:val="clear" w:color="000000" w:fill="FFFF99"/>
            <w:noWrap/>
            <w:vAlign w:val="bottom"/>
          </w:tcPr>
          <w:p w:rsidR="00F3373B" w:rsidRPr="00E166CF" w:rsidRDefault="00F3373B"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F3373B" w:rsidRPr="00E166CF" w:rsidTr="00BD511E">
        <w:trPr>
          <w:trHeight w:val="230"/>
        </w:trPr>
        <w:tc>
          <w:tcPr>
            <w:tcW w:w="5000" w:type="pct"/>
            <w:gridSpan w:val="5"/>
            <w:shd w:val="clear" w:color="000000" w:fill="FFFFCC"/>
            <w:noWrap/>
            <w:vAlign w:val="bottom"/>
          </w:tcPr>
          <w:p w:rsidR="00F3373B" w:rsidRPr="00E166CF" w:rsidRDefault="00F3373B"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F3373B" w:rsidRPr="00E166CF" w:rsidTr="00BD511E">
        <w:trPr>
          <w:trHeight w:val="168"/>
        </w:trPr>
        <w:tc>
          <w:tcPr>
            <w:tcW w:w="5000" w:type="pct"/>
            <w:gridSpan w:val="5"/>
            <w:shd w:val="clear" w:color="auto" w:fill="auto"/>
            <w:vAlign w:val="bottom"/>
          </w:tcPr>
          <w:p w:rsidR="00F3373B" w:rsidRPr="00E166CF" w:rsidRDefault="00F3373B"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 Vysoké náklady vstupu na odvětví.</w:t>
            </w:r>
          </w:p>
        </w:tc>
      </w:tr>
      <w:tr w:rsidR="00F3373B" w:rsidRPr="00E166CF" w:rsidTr="00BD511E">
        <w:trPr>
          <w:trHeight w:val="300"/>
        </w:trPr>
        <w:tc>
          <w:tcPr>
            <w:tcW w:w="5000" w:type="pct"/>
            <w:gridSpan w:val="5"/>
            <w:shd w:val="clear" w:color="000000" w:fill="FFFF99"/>
            <w:noWrap/>
            <w:vAlign w:val="bottom"/>
          </w:tcPr>
          <w:p w:rsidR="00F3373B" w:rsidRPr="00E166CF" w:rsidRDefault="00F3373B"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F3373B" w:rsidRPr="00E166CF" w:rsidTr="00BD511E">
        <w:trPr>
          <w:trHeight w:val="300"/>
        </w:trPr>
        <w:tc>
          <w:tcPr>
            <w:tcW w:w="5000" w:type="pct"/>
            <w:gridSpan w:val="5"/>
            <w:shd w:val="clear" w:color="000000" w:fill="FFFFCC"/>
            <w:noWrap/>
            <w:vAlign w:val="bottom"/>
          </w:tcPr>
          <w:p w:rsidR="00F3373B" w:rsidRPr="00E166CF" w:rsidRDefault="00F3373B"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2A4B57" w:rsidRDefault="002A4B57" w:rsidP="002A4B57">
      <w:pPr>
        <w:rPr>
          <w:highlight w:val="yellow"/>
        </w:rPr>
      </w:pPr>
    </w:p>
    <w:p w:rsidR="00360138" w:rsidRDefault="00360138" w:rsidP="002A4B57">
      <w:pPr>
        <w:rPr>
          <w:highlight w:val="yellow"/>
        </w:rPr>
      </w:pPr>
    </w:p>
    <w:p w:rsidR="00360138" w:rsidRDefault="00360138" w:rsidP="002A4B57">
      <w:pPr>
        <w:rPr>
          <w:highlight w:val="yellow"/>
        </w:rPr>
      </w:pPr>
    </w:p>
    <w:p w:rsidR="00360138" w:rsidRPr="00F3373B" w:rsidRDefault="00360138" w:rsidP="002A4B57">
      <w:pPr>
        <w:rPr>
          <w:highlight w:val="yellow"/>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803"/>
        <w:gridCol w:w="2846"/>
        <w:gridCol w:w="3161"/>
        <w:gridCol w:w="2685"/>
        <w:gridCol w:w="2824"/>
      </w:tblGrid>
      <w:tr w:rsidR="002A4B57" w:rsidRPr="002475B4" w:rsidTr="00502F2D">
        <w:trPr>
          <w:trHeight w:val="312"/>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color w:val="00B0F0"/>
                <w:sz w:val="16"/>
                <w:szCs w:val="16"/>
              </w:rPr>
              <w:t xml:space="preserve">Vazba na tematický cíl:  </w:t>
            </w:r>
          </w:p>
        </w:tc>
      </w:tr>
      <w:tr w:rsidR="002A4B57" w:rsidRPr="002475B4" w:rsidTr="00502F2D">
        <w:trPr>
          <w:trHeight w:val="293"/>
        </w:trPr>
        <w:tc>
          <w:tcPr>
            <w:tcW w:w="5000" w:type="pct"/>
            <w:gridSpan w:val="6"/>
            <w:shd w:val="clear" w:color="000000" w:fill="auto"/>
            <w:vAlign w:val="center"/>
          </w:tcPr>
          <w:p w:rsidR="002A4B57" w:rsidRPr="002475B4" w:rsidRDefault="002A4B57" w:rsidP="002A4B57">
            <w:pPr>
              <w:rPr>
                <w:rFonts w:ascii="Calibri" w:hAnsi="Calibri"/>
                <w:b/>
                <w:bCs/>
                <w:color w:val="FF0000"/>
                <w:sz w:val="16"/>
                <w:szCs w:val="16"/>
              </w:rPr>
            </w:pPr>
            <w:r w:rsidRPr="002475B4">
              <w:rPr>
                <w:rFonts w:ascii="Calibri" w:hAnsi="Calibri"/>
                <w:b/>
                <w:bCs/>
                <w:color w:val="FF0000"/>
                <w:sz w:val="16"/>
                <w:szCs w:val="16"/>
              </w:rPr>
              <w:t xml:space="preserve">Tematický cíl: </w:t>
            </w:r>
          </w:p>
          <w:p w:rsidR="002A4B57" w:rsidRPr="002475B4" w:rsidRDefault="002A4B57" w:rsidP="002A4B57">
            <w:pPr>
              <w:rPr>
                <w:rFonts w:ascii="Calibri" w:hAnsi="Calibri"/>
                <w:b/>
                <w:bCs/>
                <w:sz w:val="16"/>
                <w:szCs w:val="16"/>
              </w:rPr>
            </w:pPr>
            <w:r w:rsidRPr="002475B4">
              <w:rPr>
                <w:rFonts w:ascii="Calibri" w:hAnsi="Calibri"/>
                <w:b/>
                <w:bCs/>
                <w:color w:val="FF0000"/>
                <w:sz w:val="16"/>
                <w:szCs w:val="16"/>
              </w:rPr>
              <w:t>TC4 Podpora přechodu na nízkouhlíkové hospodářství</w:t>
            </w:r>
          </w:p>
        </w:tc>
      </w:tr>
      <w:tr w:rsidR="002A4B57" w:rsidRPr="002475B4" w:rsidTr="00502F2D">
        <w:trPr>
          <w:trHeight w:val="268"/>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Program: Program rozvoje venkova ČR na období 2014-2020</w:t>
            </w:r>
          </w:p>
        </w:tc>
      </w:tr>
      <w:tr w:rsidR="002A4B57" w:rsidRPr="002475B4" w:rsidTr="00502F2D">
        <w:trPr>
          <w:trHeight w:val="287"/>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 xml:space="preserve">Priorita: </w:t>
            </w:r>
          </w:p>
          <w:p w:rsidR="002A4B57" w:rsidRPr="002475B4" w:rsidRDefault="002A4B57" w:rsidP="002A4B57">
            <w:pPr>
              <w:rPr>
                <w:rFonts w:ascii="Calibri" w:hAnsi="Calibri"/>
                <w:b/>
                <w:bCs/>
                <w:sz w:val="16"/>
                <w:szCs w:val="16"/>
              </w:rPr>
            </w:pPr>
            <w:r w:rsidRPr="002475B4">
              <w:rPr>
                <w:rFonts w:ascii="Calibri" w:hAnsi="Calibri"/>
                <w:b/>
                <w:bCs/>
                <w:sz w:val="16"/>
                <w:szCs w:val="16"/>
              </w:rPr>
              <w:t>Hlavní příspěvek: Priorita 5 - Podpora účinného využívání zdrojů a podpora přechodu na nízkouhlíkovou ekonomiku v odvětvích zemědělství, potravinářství a lesnictví, která je odolná vůči klimatu</w:t>
            </w:r>
          </w:p>
          <w:p w:rsidR="002A4B57" w:rsidRPr="002475B4" w:rsidRDefault="002A4B57" w:rsidP="002A4B57">
            <w:pPr>
              <w:rPr>
                <w:rFonts w:ascii="Calibri" w:hAnsi="Calibri"/>
                <w:b/>
                <w:bCs/>
                <w:i/>
                <w:sz w:val="16"/>
                <w:szCs w:val="16"/>
              </w:rPr>
            </w:pPr>
            <w:r w:rsidRPr="002475B4">
              <w:rPr>
                <w:rFonts w:ascii="Calibri" w:hAnsi="Calibri"/>
                <w:b/>
                <w:bCs/>
                <w:i/>
                <w:sz w:val="16"/>
                <w:szCs w:val="16"/>
              </w:rPr>
              <w:t>Vedlejší příspěvek: Priorita 4 - Podpora, ochrana a zlepšování ekosystémů závislých na zemědělství a lesnictví</w:t>
            </w:r>
          </w:p>
        </w:tc>
      </w:tr>
      <w:tr w:rsidR="002A4B57" w:rsidRPr="002475B4" w:rsidTr="00502F2D">
        <w:trPr>
          <w:trHeight w:val="287"/>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 xml:space="preserve">Prioritní oblast: </w:t>
            </w:r>
          </w:p>
          <w:p w:rsidR="002A4B57" w:rsidRPr="002475B4" w:rsidRDefault="002A4B57" w:rsidP="002A4B57">
            <w:pPr>
              <w:rPr>
                <w:rFonts w:ascii="Calibri" w:hAnsi="Calibri"/>
                <w:b/>
                <w:bCs/>
                <w:sz w:val="16"/>
                <w:szCs w:val="16"/>
              </w:rPr>
            </w:pPr>
            <w:r w:rsidRPr="002475B4">
              <w:rPr>
                <w:rFonts w:ascii="Calibri" w:hAnsi="Calibri"/>
                <w:b/>
                <w:bCs/>
                <w:sz w:val="16"/>
                <w:szCs w:val="16"/>
              </w:rPr>
              <w:t>Hlavní příspěvky:</w:t>
            </w:r>
          </w:p>
          <w:p w:rsidR="002A4B57" w:rsidRPr="002475B4" w:rsidRDefault="002A4B57" w:rsidP="002A4B57">
            <w:pPr>
              <w:rPr>
                <w:rFonts w:ascii="Calibri" w:hAnsi="Calibri"/>
                <w:b/>
                <w:bCs/>
                <w:sz w:val="16"/>
                <w:szCs w:val="16"/>
              </w:rPr>
            </w:pPr>
            <w:r w:rsidRPr="002475B4">
              <w:rPr>
                <w:rFonts w:ascii="Calibri" w:hAnsi="Calibri"/>
                <w:b/>
                <w:bCs/>
                <w:sz w:val="16"/>
                <w:szCs w:val="16"/>
              </w:rPr>
              <w:t xml:space="preserve">P5E: podpora ukládání a pohlcování uhlíku v zemědělství a lesnictví </w:t>
            </w:r>
          </w:p>
          <w:p w:rsidR="002A4B57" w:rsidRPr="002475B4" w:rsidRDefault="002A4B57" w:rsidP="002A4B57">
            <w:pPr>
              <w:rPr>
                <w:rFonts w:ascii="Calibri" w:hAnsi="Calibri"/>
                <w:b/>
                <w:bCs/>
                <w:i/>
                <w:sz w:val="16"/>
                <w:szCs w:val="16"/>
              </w:rPr>
            </w:pPr>
            <w:r w:rsidRPr="002475B4">
              <w:rPr>
                <w:rFonts w:ascii="Calibri" w:hAnsi="Calibri"/>
                <w:b/>
                <w:bCs/>
                <w:i/>
                <w:sz w:val="16"/>
                <w:szCs w:val="16"/>
              </w:rPr>
              <w:t>Vedlejší příspěvky:</w:t>
            </w:r>
          </w:p>
          <w:p w:rsidR="002A4B57" w:rsidRPr="002475B4" w:rsidRDefault="002A4B57" w:rsidP="002A4B57">
            <w:pPr>
              <w:rPr>
                <w:rFonts w:ascii="Calibri" w:hAnsi="Calibri"/>
                <w:b/>
                <w:bCs/>
                <w:i/>
                <w:sz w:val="16"/>
                <w:szCs w:val="16"/>
              </w:rPr>
            </w:pPr>
            <w:r w:rsidRPr="002475B4">
              <w:rPr>
                <w:rFonts w:ascii="Calibri" w:hAnsi="Calibri"/>
                <w:b/>
                <w:bCs/>
                <w:i/>
                <w:sz w:val="16"/>
                <w:szCs w:val="16"/>
              </w:rPr>
              <w:t>P4B: lepší hospodaření s vodou, včetně nakládání s hnojivy a pesticidy</w:t>
            </w:r>
          </w:p>
          <w:p w:rsidR="002A4B57" w:rsidRPr="002475B4" w:rsidRDefault="002A4B57" w:rsidP="002A4B57">
            <w:pPr>
              <w:rPr>
                <w:rFonts w:ascii="Calibri" w:hAnsi="Calibri"/>
                <w:b/>
                <w:bCs/>
                <w:sz w:val="16"/>
                <w:szCs w:val="16"/>
              </w:rPr>
            </w:pPr>
            <w:r w:rsidRPr="002475B4">
              <w:rPr>
                <w:rFonts w:ascii="Calibri" w:hAnsi="Calibri"/>
                <w:b/>
                <w:bCs/>
                <w:i/>
                <w:sz w:val="16"/>
                <w:szCs w:val="16"/>
              </w:rPr>
              <w:t>P4C: předcházení erozi půdy a lepší hospodaření s půdou</w:t>
            </w:r>
          </w:p>
        </w:tc>
      </w:tr>
      <w:tr w:rsidR="002A4B57" w:rsidRPr="002475B4" w:rsidTr="00502F2D">
        <w:trPr>
          <w:trHeight w:val="262"/>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Opatření:  Investice do rozvoje lesních oblastí a zlepšování životaschopnosti lesů, Podopatření Podpora zalesňování / zakládání lesů včetně nákladů na založení a roční prémie na ha na péči / ušlé příjmy, kód 8.1</w:t>
            </w:r>
          </w:p>
        </w:tc>
      </w:tr>
      <w:tr w:rsidR="002A4B57" w:rsidRPr="002475B4" w:rsidTr="00502F2D">
        <w:trPr>
          <w:trHeight w:val="280"/>
        </w:trPr>
        <w:tc>
          <w:tcPr>
            <w:tcW w:w="280" w:type="pct"/>
            <w:shd w:val="clear" w:color="000000" w:fill="D8E4BC"/>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PO</w:t>
            </w:r>
          </w:p>
        </w:tc>
        <w:tc>
          <w:tcPr>
            <w:tcW w:w="924" w:type="pct"/>
            <w:shd w:val="clear" w:color="000000" w:fill="D8E4BC"/>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Situační analýza</w:t>
            </w:r>
            <w:r w:rsidRPr="002475B4">
              <w:rPr>
                <w:rFonts w:ascii="Calibri" w:hAnsi="Calibri"/>
                <w:sz w:val="16"/>
                <w:szCs w:val="16"/>
              </w:rPr>
              <w:t xml:space="preserve"> </w:t>
            </w:r>
          </w:p>
        </w:tc>
        <w:tc>
          <w:tcPr>
            <w:tcW w:w="938" w:type="pct"/>
            <w:shd w:val="clear" w:color="000000" w:fill="D8E4BC"/>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Příčiny problému</w:t>
            </w:r>
          </w:p>
        </w:tc>
        <w:tc>
          <w:tcPr>
            <w:tcW w:w="1042" w:type="pct"/>
            <w:shd w:val="clear" w:color="000000" w:fill="D8E4BC"/>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Výběr příčiny pro řešení</w:t>
            </w:r>
          </w:p>
        </w:tc>
        <w:tc>
          <w:tcPr>
            <w:tcW w:w="885" w:type="pct"/>
            <w:shd w:val="clear" w:color="000000" w:fill="D8E4BC"/>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Specifický cíl (změna</w:t>
            </w:r>
            <w:r w:rsidRPr="002475B4">
              <w:rPr>
                <w:rFonts w:ascii="Calibri" w:hAnsi="Calibri"/>
                <w:sz w:val="16"/>
                <w:szCs w:val="16"/>
              </w:rPr>
              <w:t>), které chceme a můžeme dosáhnout.</w:t>
            </w:r>
          </w:p>
        </w:tc>
        <w:tc>
          <w:tcPr>
            <w:tcW w:w="931" w:type="pct"/>
            <w:shd w:val="clear" w:color="000000" w:fill="D8E4BC"/>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Aktivity</w:t>
            </w:r>
            <w:r w:rsidRPr="002475B4">
              <w:rPr>
                <w:rFonts w:ascii="Calibri" w:hAnsi="Calibri"/>
                <w:sz w:val="16"/>
                <w:szCs w:val="16"/>
              </w:rPr>
              <w:t xml:space="preserve"> </w:t>
            </w:r>
          </w:p>
        </w:tc>
      </w:tr>
      <w:tr w:rsidR="002A4B57" w:rsidRPr="002475B4" w:rsidTr="00360138">
        <w:trPr>
          <w:trHeight w:val="841"/>
        </w:trPr>
        <w:tc>
          <w:tcPr>
            <w:tcW w:w="280" w:type="pct"/>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5E</w:t>
            </w:r>
          </w:p>
          <w:p w:rsidR="002A4B57" w:rsidRPr="00DC1231" w:rsidRDefault="002A4B57" w:rsidP="002A4B57">
            <w:pPr>
              <w:rPr>
                <w:rFonts w:ascii="Calibri" w:hAnsi="Calibri"/>
                <w:b/>
                <w:bCs/>
                <w:i/>
                <w:sz w:val="16"/>
                <w:szCs w:val="16"/>
              </w:rPr>
            </w:pPr>
            <w:r w:rsidRPr="00DC1231">
              <w:rPr>
                <w:rFonts w:ascii="Calibri" w:hAnsi="Calibri"/>
                <w:b/>
                <w:bCs/>
                <w:i/>
                <w:sz w:val="16"/>
                <w:szCs w:val="16"/>
              </w:rPr>
              <w:t>4B</w:t>
            </w:r>
          </w:p>
          <w:p w:rsidR="002A4B57" w:rsidRPr="00DC1231" w:rsidRDefault="002A4B57" w:rsidP="002A4B57">
            <w:pPr>
              <w:rPr>
                <w:rFonts w:ascii="Calibri" w:hAnsi="Calibri"/>
                <w:b/>
                <w:bCs/>
                <w:i/>
                <w:sz w:val="16"/>
                <w:szCs w:val="16"/>
              </w:rPr>
            </w:pPr>
            <w:r w:rsidRPr="00DC1231">
              <w:rPr>
                <w:rFonts w:ascii="Calibri" w:hAnsi="Calibri"/>
                <w:b/>
                <w:bCs/>
                <w:i/>
                <w:sz w:val="16"/>
                <w:szCs w:val="16"/>
              </w:rPr>
              <w:t>4C</w:t>
            </w:r>
          </w:p>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bCs/>
                <w:sz w:val="16"/>
                <w:szCs w:val="16"/>
              </w:rPr>
            </w:pPr>
            <w:r w:rsidRPr="002475B4">
              <w:rPr>
                <w:rFonts w:ascii="Calibri" w:hAnsi="Calibri"/>
                <w:bCs/>
                <w:sz w:val="16"/>
                <w:szCs w:val="16"/>
              </w:rPr>
              <w:t xml:space="preserve">Významný podíl (40 %) zemědělské půdy je ohrožen půdní erozí. Ačkoliv je část eroze přirozená, část je vyvolána lidskou činností. V ČR dochází k degradaci půdy zejména v důsledku vodní eroze, jejíž závažnost spočívá ve finančních ztrátách a zvýšených nákladech na pěstování plodin. Odhad erozí ohrožené plochy 1,692 mil. ha, což představovalo cca 40 % zemědělské plochy. </w:t>
            </w:r>
          </w:p>
          <w:p w:rsidR="002A4B57" w:rsidRPr="002475B4" w:rsidRDefault="002A4B57" w:rsidP="002A4B57">
            <w:pPr>
              <w:rPr>
                <w:rFonts w:ascii="Calibri" w:hAnsi="Calibri"/>
                <w:bCs/>
                <w:sz w:val="16"/>
                <w:szCs w:val="16"/>
              </w:rPr>
            </w:pPr>
            <w:r w:rsidRPr="002475B4">
              <w:rPr>
                <w:rFonts w:ascii="Calibri" w:hAnsi="Calibri"/>
                <w:bCs/>
                <w:sz w:val="16"/>
                <w:szCs w:val="16"/>
              </w:rPr>
              <w:t xml:space="preserve">Další formou degradace půd je větrná eroze, a to zejména na lokalitách s nejúrodnějšími půdami. Plocha ovlivněná mírnou a středně silnou vodní erozí dle JRC byla v ČR na </w:t>
            </w:r>
            <w:proofErr w:type="spellStart"/>
            <w:r w:rsidRPr="002475B4">
              <w:rPr>
                <w:rFonts w:ascii="Calibri" w:hAnsi="Calibri"/>
                <w:bCs/>
                <w:sz w:val="16"/>
                <w:szCs w:val="16"/>
              </w:rPr>
              <w:t>z.p</w:t>
            </w:r>
            <w:proofErr w:type="spellEnd"/>
            <w:r w:rsidRPr="002475B4">
              <w:rPr>
                <w:rFonts w:ascii="Calibri" w:hAnsi="Calibri"/>
                <w:bCs/>
                <w:sz w:val="16"/>
                <w:szCs w:val="16"/>
              </w:rPr>
              <w:t>. 8 400 ha.</w:t>
            </w:r>
          </w:p>
          <w:p w:rsidR="002A4B57" w:rsidRPr="002475B4" w:rsidRDefault="002A4B57" w:rsidP="002A4B57">
            <w:pPr>
              <w:rPr>
                <w:rFonts w:ascii="Calibri" w:hAnsi="Calibri"/>
                <w:bCs/>
                <w:sz w:val="16"/>
                <w:szCs w:val="16"/>
              </w:rPr>
            </w:pPr>
          </w:p>
          <w:p w:rsidR="002A4B57" w:rsidRPr="002475B4" w:rsidRDefault="002A4B57" w:rsidP="002A4B57">
            <w:pPr>
              <w:rPr>
                <w:rFonts w:ascii="Calibri" w:hAnsi="Calibri"/>
                <w:bCs/>
                <w:sz w:val="16"/>
                <w:szCs w:val="16"/>
              </w:rPr>
            </w:pPr>
            <w:r w:rsidRPr="002475B4">
              <w:rPr>
                <w:rFonts w:ascii="Calibri" w:hAnsi="Calibri"/>
                <w:bCs/>
                <w:sz w:val="16"/>
                <w:szCs w:val="16"/>
              </w:rPr>
              <w:t xml:space="preserve">V ČR hrozí intenzivní </w:t>
            </w:r>
            <w:proofErr w:type="spellStart"/>
            <w:r w:rsidRPr="002475B4">
              <w:rPr>
                <w:rFonts w:ascii="Calibri" w:hAnsi="Calibri"/>
                <w:bCs/>
                <w:sz w:val="16"/>
                <w:szCs w:val="16"/>
              </w:rPr>
              <w:t>dehumifikace</w:t>
            </w:r>
            <w:proofErr w:type="spellEnd"/>
            <w:r w:rsidRPr="002475B4">
              <w:rPr>
                <w:rFonts w:ascii="Calibri" w:hAnsi="Calibri"/>
                <w:bCs/>
                <w:sz w:val="16"/>
                <w:szCs w:val="16"/>
              </w:rPr>
              <w:t xml:space="preserve"> půd spíše místně při souběhu více degradačních vlivů, neuvážených zásazích do rovnovážného vodního režimu půdy nebo při intenzivní erozi. Půdy v ČR mají ve svrchní vrstvě (0-30 cm) v průměru obsah organického uhlíku </w:t>
            </w:r>
            <w:r w:rsidRPr="002475B4">
              <w:rPr>
                <w:rFonts w:ascii="Calibri" w:hAnsi="Calibri"/>
                <w:bCs/>
                <w:sz w:val="16"/>
                <w:szCs w:val="16"/>
              </w:rPr>
              <w:lastRenderedPageBreak/>
              <w:t xml:space="preserve">1,1 </w:t>
            </w:r>
            <w:proofErr w:type="spellStart"/>
            <w:r w:rsidRPr="002475B4">
              <w:rPr>
                <w:rFonts w:ascii="Calibri" w:hAnsi="Calibri"/>
                <w:bCs/>
                <w:sz w:val="16"/>
                <w:szCs w:val="16"/>
              </w:rPr>
              <w:t>Gt</w:t>
            </w:r>
            <w:proofErr w:type="spellEnd"/>
            <w:r w:rsidRPr="002475B4">
              <w:rPr>
                <w:rFonts w:ascii="Calibri" w:hAnsi="Calibri"/>
                <w:bCs/>
                <w:sz w:val="16"/>
                <w:szCs w:val="16"/>
              </w:rPr>
              <w:t xml:space="preserve"> (tzn. 1,1 x 109 t), na převážné většině území to znamená koncentraci organického uhlíku ve svrchní vrstvě půdy v rozmezí 1-6 %. </w:t>
            </w:r>
          </w:p>
          <w:p w:rsidR="002A4B57" w:rsidRPr="002475B4" w:rsidRDefault="002A4B57" w:rsidP="002A4B57">
            <w:pPr>
              <w:rPr>
                <w:rFonts w:ascii="Calibri" w:hAnsi="Calibri"/>
                <w:bCs/>
                <w:sz w:val="16"/>
                <w:szCs w:val="16"/>
              </w:rPr>
            </w:pPr>
          </w:p>
          <w:p w:rsidR="002A4B57" w:rsidRPr="002475B4" w:rsidRDefault="002A4B57" w:rsidP="002A4B57">
            <w:pPr>
              <w:rPr>
                <w:rFonts w:ascii="Calibri" w:hAnsi="Calibri"/>
                <w:bCs/>
                <w:sz w:val="16"/>
                <w:szCs w:val="16"/>
              </w:rPr>
            </w:pPr>
            <w:r w:rsidRPr="002475B4">
              <w:rPr>
                <w:rFonts w:ascii="Calibri" w:hAnsi="Calibri"/>
                <w:bCs/>
                <w:sz w:val="16"/>
                <w:szCs w:val="16"/>
              </w:rPr>
              <w:t xml:space="preserve">Utužením je v ČR ohroženo přibližně 49 % zemědělských půd. </w:t>
            </w:r>
          </w:p>
          <w:p w:rsidR="002A4B57" w:rsidRPr="002475B4" w:rsidRDefault="002A4B57" w:rsidP="002A4B57">
            <w:pPr>
              <w:rPr>
                <w:rFonts w:ascii="Calibri" w:hAnsi="Calibri"/>
                <w:bCs/>
                <w:sz w:val="16"/>
                <w:szCs w:val="16"/>
              </w:rPr>
            </w:pPr>
            <w:r w:rsidRPr="002475B4">
              <w:rPr>
                <w:rFonts w:ascii="Calibri" w:hAnsi="Calibri"/>
                <w:bCs/>
                <w:sz w:val="16"/>
                <w:szCs w:val="16"/>
              </w:rPr>
              <w:t xml:space="preserve">Celkové odhady organického uhlíku v orné půdě činily v roce 2009 dle JRC 47 </w:t>
            </w:r>
            <w:proofErr w:type="spellStart"/>
            <w:r w:rsidRPr="002475B4">
              <w:rPr>
                <w:rFonts w:ascii="Calibri" w:hAnsi="Calibri"/>
                <w:bCs/>
                <w:sz w:val="16"/>
                <w:szCs w:val="16"/>
              </w:rPr>
              <w:t>Mt</w:t>
            </w:r>
            <w:proofErr w:type="spellEnd"/>
            <w:r w:rsidRPr="002475B4">
              <w:rPr>
                <w:rFonts w:ascii="Calibri" w:hAnsi="Calibri"/>
                <w:bCs/>
                <w:sz w:val="16"/>
                <w:szCs w:val="16"/>
              </w:rPr>
              <w:t>.</w:t>
            </w:r>
          </w:p>
          <w:p w:rsidR="002A4B57" w:rsidRPr="002475B4" w:rsidRDefault="002A4B57" w:rsidP="002A4B57">
            <w:pPr>
              <w:rPr>
                <w:rFonts w:ascii="Calibri" w:hAnsi="Calibri"/>
                <w:sz w:val="16"/>
                <w:szCs w:val="16"/>
              </w:rPr>
            </w:pPr>
          </w:p>
          <w:p w:rsidR="002A4B57" w:rsidRPr="002475B4" w:rsidRDefault="002A4B57" w:rsidP="002A4B57">
            <w:pPr>
              <w:rPr>
                <w:rFonts w:ascii="Calibri" w:hAnsi="Calibri"/>
                <w:sz w:val="16"/>
                <w:szCs w:val="16"/>
              </w:rPr>
            </w:pPr>
            <w:r w:rsidRPr="002475B4">
              <w:rPr>
                <w:rFonts w:ascii="Calibri" w:hAnsi="Calibri"/>
                <w:sz w:val="16"/>
                <w:szCs w:val="16"/>
              </w:rPr>
              <w:t xml:space="preserve">Zemědělství přispívá ke změně klimatu uvolňováním skleníkových plynů zejména z živočišné prvovýroby a rozkladem půdní organické hmoty při obdělávání orné půdy (emise CO2, CH4, </w:t>
            </w:r>
            <w:proofErr w:type="spellStart"/>
            <w:r w:rsidRPr="002475B4">
              <w:rPr>
                <w:rFonts w:ascii="Calibri" w:hAnsi="Calibri"/>
                <w:sz w:val="16"/>
                <w:szCs w:val="16"/>
              </w:rPr>
              <w:t>NOx</w:t>
            </w:r>
            <w:proofErr w:type="spellEnd"/>
            <w:r w:rsidRPr="002475B4">
              <w:rPr>
                <w:rFonts w:ascii="Calibri" w:hAnsi="Calibri"/>
                <w:sz w:val="16"/>
                <w:szCs w:val="16"/>
              </w:rPr>
              <w:t>, H2S).</w:t>
            </w:r>
          </w:p>
        </w:tc>
        <w:tc>
          <w:tcPr>
            <w:tcW w:w="938" w:type="pct"/>
            <w:shd w:val="clear" w:color="auto" w:fill="auto"/>
            <w:vAlign w:val="center"/>
          </w:tcPr>
          <w:p w:rsidR="002A4B57" w:rsidRPr="002475B4" w:rsidRDefault="002A4B57" w:rsidP="002A4B57">
            <w:pPr>
              <w:rPr>
                <w:rFonts w:ascii="Calibri" w:hAnsi="Calibri"/>
                <w:bCs/>
                <w:sz w:val="16"/>
                <w:szCs w:val="16"/>
              </w:rPr>
            </w:pPr>
            <w:r w:rsidRPr="002475B4">
              <w:rPr>
                <w:rFonts w:ascii="Calibri" w:hAnsi="Calibri"/>
                <w:bCs/>
                <w:sz w:val="16"/>
                <w:szCs w:val="16"/>
              </w:rPr>
              <w:lastRenderedPageBreak/>
              <w:t>Důležitým aspektem snižování kvality půdy je přetrvávající vysoký poměr zornění, i když postupně klesá. Vysoké zornění je také jednou z příčin nedostatečného předcházení negativním vlivům změny klimatu spolu s dalšími problémy, jako je odvodnění půd, utužení půd atd. Na silně erodovaných půdách dochází ke snížení hektarových výnosů až o 75 %. Rizika jsou posílena nevhodným hospodařením a značnou velikostí půdních bloků.</w:t>
            </w:r>
          </w:p>
          <w:p w:rsidR="002A4B57" w:rsidRPr="002475B4" w:rsidRDefault="002A4B57" w:rsidP="002A4B57">
            <w:pPr>
              <w:rPr>
                <w:rFonts w:ascii="Calibri" w:hAnsi="Calibri"/>
                <w:bCs/>
                <w:sz w:val="16"/>
                <w:szCs w:val="16"/>
              </w:rPr>
            </w:pPr>
          </w:p>
          <w:p w:rsidR="002A4B57" w:rsidRPr="002475B4" w:rsidRDefault="002A4B57" w:rsidP="002A4B57">
            <w:pPr>
              <w:rPr>
                <w:rFonts w:ascii="Calibri" w:hAnsi="Calibri"/>
                <w:sz w:val="16"/>
                <w:szCs w:val="16"/>
              </w:rPr>
            </w:pPr>
            <w:r w:rsidRPr="002475B4">
              <w:rPr>
                <w:rFonts w:ascii="Calibri" w:hAnsi="Calibri"/>
                <w:bCs/>
                <w:sz w:val="16"/>
                <w:szCs w:val="16"/>
              </w:rPr>
              <w:t>Nedostatečné předcházení změn klimatu. V ČR existují značné rezervy pro další snižování emisí skleníkových plynů. Kvalitu půdy, obsah organického uhlíku a množství emisí skleníkových plynů lze významně ovlivnit způsobem hospodaření a tam, kde je to vhodné, změnou krajinného pokryvu.</w:t>
            </w:r>
          </w:p>
        </w:tc>
        <w:tc>
          <w:tcPr>
            <w:tcW w:w="1042" w:type="pct"/>
            <w:shd w:val="clear" w:color="auto" w:fill="auto"/>
            <w:vAlign w:val="center"/>
          </w:tcPr>
          <w:p w:rsidR="002A4B57" w:rsidRPr="002475B4" w:rsidRDefault="002A4B57" w:rsidP="002A4B57">
            <w:pPr>
              <w:rPr>
                <w:rFonts w:ascii="Calibri" w:hAnsi="Calibri"/>
                <w:bCs/>
                <w:sz w:val="16"/>
                <w:szCs w:val="16"/>
              </w:rPr>
            </w:pPr>
            <w:r w:rsidRPr="002475B4">
              <w:rPr>
                <w:rFonts w:ascii="Calibri" w:hAnsi="Calibri"/>
                <w:bCs/>
                <w:sz w:val="16"/>
                <w:szCs w:val="16"/>
              </w:rPr>
              <w:t xml:space="preserve">Pro snížení emisí ze zemědělství je stěžejní nižší zornění, zabránění odvodnění či utužení. Kvalitu půdy, obsah organického uhlíku a množství emisí skleníkových plynů lze významně ovlivnit způsobem hospodaření a tam, kde je to vhodné, změnou krajinného pokryvu. Z těchto důvodů je nezbytné podporovat způsoby hospodaření napomáhající předcházení vzniku nadměrných emisí a přizpůsobení se klimatické změně. </w:t>
            </w:r>
          </w:p>
        </w:tc>
        <w:tc>
          <w:tcPr>
            <w:tcW w:w="885"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Podpora ukládání a pohlcování uhlíku v zemědělství a lesnictví</w:t>
            </w:r>
          </w:p>
          <w:p w:rsidR="002A4B57" w:rsidRPr="002475B4" w:rsidRDefault="002A4B57" w:rsidP="002A4B57">
            <w:pPr>
              <w:rPr>
                <w:rFonts w:ascii="Calibri" w:hAnsi="Calibri"/>
                <w:sz w:val="16"/>
                <w:szCs w:val="16"/>
              </w:rPr>
            </w:pPr>
          </w:p>
          <w:p w:rsidR="002A4B57" w:rsidRPr="002475B4" w:rsidRDefault="002A4B57" w:rsidP="002A4B57">
            <w:pPr>
              <w:rPr>
                <w:rFonts w:ascii="Calibri" w:hAnsi="Calibri"/>
                <w:i/>
                <w:sz w:val="16"/>
                <w:szCs w:val="16"/>
              </w:rPr>
            </w:pPr>
            <w:r w:rsidRPr="002475B4">
              <w:rPr>
                <w:rFonts w:ascii="Calibri" w:hAnsi="Calibri"/>
                <w:i/>
                <w:sz w:val="16"/>
                <w:szCs w:val="16"/>
              </w:rPr>
              <w:t>Předcházení erozi půdy a lepší hospodaření s půdou</w:t>
            </w:r>
          </w:p>
          <w:p w:rsidR="002A4B57" w:rsidRPr="002475B4" w:rsidRDefault="002A4B57" w:rsidP="002A4B57">
            <w:pPr>
              <w:rPr>
                <w:rFonts w:ascii="Calibri" w:hAnsi="Calibri"/>
                <w:i/>
                <w:sz w:val="16"/>
                <w:szCs w:val="16"/>
              </w:rPr>
            </w:pPr>
          </w:p>
          <w:p w:rsidR="002A4B57" w:rsidRPr="002475B4" w:rsidRDefault="002A4B57" w:rsidP="002A4B57">
            <w:pPr>
              <w:rPr>
                <w:rFonts w:ascii="Calibri" w:hAnsi="Calibri"/>
                <w:i/>
                <w:sz w:val="16"/>
                <w:szCs w:val="16"/>
              </w:rPr>
            </w:pPr>
            <w:r w:rsidRPr="002475B4">
              <w:rPr>
                <w:rFonts w:ascii="Calibri" w:hAnsi="Calibri"/>
                <w:i/>
                <w:sz w:val="16"/>
                <w:szCs w:val="16"/>
              </w:rPr>
              <w:t>Lepší hospodaření s vodou, včetně nakládání s hnojivy a pesticidy</w:t>
            </w:r>
          </w:p>
          <w:p w:rsidR="002A4B57" w:rsidRPr="002475B4" w:rsidRDefault="002A4B57" w:rsidP="002A4B57">
            <w:pPr>
              <w:rPr>
                <w:rFonts w:ascii="Calibri" w:hAnsi="Calibri"/>
                <w:sz w:val="16"/>
                <w:szCs w:val="16"/>
              </w:rPr>
            </w:pPr>
          </w:p>
        </w:tc>
        <w:tc>
          <w:tcPr>
            <w:tcW w:w="931"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Podpora zalesňování / zakládání lesů včetně nákladů na založení a roční prémie na ha na péči / ušlé příjmy, která umožní zmírnit dopady klimatických změn, především sekvestrací uhlíku.</w:t>
            </w:r>
          </w:p>
          <w:p w:rsidR="002A4B57" w:rsidRPr="002475B4" w:rsidRDefault="002A4B57" w:rsidP="002A4B57">
            <w:pPr>
              <w:rPr>
                <w:rFonts w:ascii="Calibri" w:hAnsi="Calibri"/>
                <w:sz w:val="16"/>
                <w:szCs w:val="16"/>
              </w:rPr>
            </w:pPr>
          </w:p>
          <w:p w:rsidR="002A4B57" w:rsidRPr="00DC1231" w:rsidRDefault="002A4B57" w:rsidP="002A4B57">
            <w:pPr>
              <w:rPr>
                <w:rFonts w:ascii="Calibri" w:hAnsi="Calibri"/>
                <w:i/>
                <w:sz w:val="16"/>
                <w:szCs w:val="16"/>
              </w:rPr>
            </w:pPr>
            <w:r w:rsidRPr="00DC1231">
              <w:rPr>
                <w:rFonts w:ascii="Calibri" w:hAnsi="Calibri"/>
                <w:i/>
                <w:sz w:val="16"/>
                <w:szCs w:val="16"/>
              </w:rPr>
              <w:t>Vhodným zacílením dojde i k minimalizaci erozních vlivů, udržení či zvýšení biodiverzity, zvýšení retence vody v krajině a zlepšení malého vodního cyklu.</w:t>
            </w:r>
          </w:p>
          <w:p w:rsidR="002A4B57" w:rsidRPr="002475B4" w:rsidRDefault="002A4B57" w:rsidP="002A4B57">
            <w:pPr>
              <w:rPr>
                <w:rFonts w:ascii="Calibri" w:hAnsi="Calibri"/>
                <w:sz w:val="16"/>
                <w:szCs w:val="16"/>
              </w:rPr>
            </w:pPr>
          </w:p>
          <w:p w:rsidR="002A4B57" w:rsidRPr="002475B4" w:rsidRDefault="002A4B57" w:rsidP="002A4B57">
            <w:pPr>
              <w:rPr>
                <w:rFonts w:ascii="Calibri" w:hAnsi="Calibri"/>
                <w:sz w:val="16"/>
                <w:szCs w:val="16"/>
              </w:rPr>
            </w:pPr>
            <w:r w:rsidRPr="002475B4">
              <w:rPr>
                <w:rFonts w:ascii="Calibri" w:hAnsi="Calibri"/>
                <w:sz w:val="16"/>
                <w:szCs w:val="16"/>
              </w:rPr>
              <w:t xml:space="preserve">Podpora bude poskytována na vymezenou zemědělskou půdu jako vhodnou pro zalesnění. Kritéria zahrnují faktory klimatu, morfologických vlastností půdy, charakteristických půdotvorných substrátů, svažitosti pozemku a expozice, </w:t>
            </w:r>
            <w:proofErr w:type="spellStart"/>
            <w:r w:rsidRPr="002475B4">
              <w:rPr>
                <w:rFonts w:ascii="Calibri" w:hAnsi="Calibri"/>
                <w:sz w:val="16"/>
                <w:szCs w:val="16"/>
              </w:rPr>
              <w:t>skeletovitosti</w:t>
            </w:r>
            <w:proofErr w:type="spellEnd"/>
            <w:r w:rsidRPr="002475B4">
              <w:rPr>
                <w:rFonts w:ascii="Calibri" w:hAnsi="Calibri"/>
                <w:sz w:val="16"/>
                <w:szCs w:val="16"/>
              </w:rPr>
              <w:t xml:space="preserve"> a hloubky půdního profilu. </w:t>
            </w:r>
          </w:p>
        </w:tc>
      </w:tr>
      <w:tr w:rsidR="002A4B57" w:rsidRPr="002475B4" w:rsidTr="00502F2D">
        <w:trPr>
          <w:trHeight w:val="452"/>
        </w:trPr>
        <w:tc>
          <w:tcPr>
            <w:tcW w:w="280" w:type="pct"/>
            <w:shd w:val="clear" w:color="auto" w:fill="D99594"/>
            <w:vAlign w:val="center"/>
          </w:tcPr>
          <w:p w:rsidR="002A4B57" w:rsidRPr="002475B4" w:rsidRDefault="002A4B57" w:rsidP="002A4B57">
            <w:pPr>
              <w:rPr>
                <w:rFonts w:ascii="Calibri" w:hAnsi="Calibri"/>
                <w:b/>
                <w:bCs/>
                <w:sz w:val="16"/>
                <w:szCs w:val="16"/>
                <w:shd w:val="clear" w:color="auto" w:fill="D99594"/>
              </w:rPr>
            </w:pPr>
          </w:p>
        </w:tc>
        <w:tc>
          <w:tcPr>
            <w:tcW w:w="924" w:type="pct"/>
            <w:shd w:val="clear" w:color="auto" w:fill="D99594"/>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shd w:val="clear" w:color="auto" w:fill="D99594"/>
              </w:rPr>
              <w:t>KONTEXTOVÉ INDIKÁTORY</w:t>
            </w:r>
            <w:r w:rsidRPr="002475B4">
              <w:rPr>
                <w:rFonts w:ascii="Calibri" w:hAnsi="Calibri"/>
                <w:b/>
                <w:bCs/>
                <w:sz w:val="16"/>
                <w:szCs w:val="16"/>
              </w:rPr>
              <w:t>:</w:t>
            </w:r>
          </w:p>
        </w:tc>
        <w:tc>
          <w:tcPr>
            <w:tcW w:w="938" w:type="pct"/>
            <w:shd w:val="clear" w:color="auto" w:fill="auto"/>
            <w:noWrap/>
            <w:vAlign w:val="center"/>
            <w:hideMark/>
          </w:tcPr>
          <w:p w:rsidR="002A4B57" w:rsidRPr="002475B4" w:rsidRDefault="002A4B57" w:rsidP="002A4B57">
            <w:pPr>
              <w:rPr>
                <w:rFonts w:ascii="Calibri" w:hAnsi="Calibri"/>
                <w:b/>
                <w:bCs/>
                <w:sz w:val="16"/>
                <w:szCs w:val="16"/>
              </w:rPr>
            </w:pPr>
          </w:p>
        </w:tc>
        <w:tc>
          <w:tcPr>
            <w:tcW w:w="1042" w:type="pct"/>
            <w:shd w:val="clear" w:color="auto" w:fill="auto"/>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 </w:t>
            </w:r>
          </w:p>
        </w:tc>
        <w:tc>
          <w:tcPr>
            <w:tcW w:w="885" w:type="pct"/>
            <w:shd w:val="clear" w:color="000000" w:fill="E6B8B7"/>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INDIKÁTOR VÝSLEDKU, DOPADU</w:t>
            </w:r>
          </w:p>
        </w:tc>
        <w:tc>
          <w:tcPr>
            <w:tcW w:w="931" w:type="pct"/>
            <w:shd w:val="clear" w:color="000000" w:fill="E6B8B7"/>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INDIKÁTOR VÝSTUPU:</w:t>
            </w:r>
          </w:p>
        </w:tc>
      </w:tr>
      <w:tr w:rsidR="002A4B57" w:rsidRPr="002475B4" w:rsidTr="00502F2D">
        <w:trPr>
          <w:trHeight w:val="927"/>
        </w:trPr>
        <w:tc>
          <w:tcPr>
            <w:tcW w:w="280" w:type="pct"/>
            <w:vAlign w:val="center"/>
          </w:tcPr>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 xml:space="preserve">C45: Emise ze zemědělství </w:t>
            </w:r>
          </w:p>
        </w:tc>
        <w:tc>
          <w:tcPr>
            <w:tcW w:w="938" w:type="pct"/>
            <w:shd w:val="clear" w:color="auto" w:fill="auto"/>
            <w:noWrap/>
            <w:vAlign w:val="center"/>
          </w:tcPr>
          <w:p w:rsidR="002A4B57" w:rsidRPr="002475B4" w:rsidRDefault="002A4B57" w:rsidP="002A4B57">
            <w:pPr>
              <w:rPr>
                <w:rFonts w:ascii="Calibri" w:hAnsi="Calibri"/>
                <w:color w:val="000000"/>
                <w:sz w:val="16"/>
                <w:szCs w:val="16"/>
              </w:rPr>
            </w:pPr>
          </w:p>
        </w:tc>
        <w:tc>
          <w:tcPr>
            <w:tcW w:w="1042" w:type="pct"/>
            <w:shd w:val="clear" w:color="auto" w:fill="auto"/>
            <w:noWrap/>
            <w:vAlign w:val="center"/>
          </w:tcPr>
          <w:p w:rsidR="002A4B57" w:rsidRPr="002475B4" w:rsidRDefault="002A4B57" w:rsidP="002A4B57">
            <w:pPr>
              <w:rPr>
                <w:rFonts w:ascii="Calibri" w:hAnsi="Calibri"/>
                <w:sz w:val="16"/>
                <w:szCs w:val="16"/>
              </w:rPr>
            </w:pPr>
          </w:p>
        </w:tc>
        <w:tc>
          <w:tcPr>
            <w:tcW w:w="885" w:type="pct"/>
            <w:shd w:val="clear" w:color="auto" w:fill="auto"/>
            <w:vAlign w:val="center"/>
          </w:tcPr>
          <w:p w:rsidR="002A4B57" w:rsidRPr="00955E97" w:rsidRDefault="002A4B57" w:rsidP="002A4B57">
            <w:pPr>
              <w:rPr>
                <w:rFonts w:ascii="Calibri" w:hAnsi="Calibri"/>
                <w:b/>
                <w:sz w:val="16"/>
                <w:szCs w:val="16"/>
              </w:rPr>
            </w:pPr>
            <w:r w:rsidRPr="00955E97">
              <w:rPr>
                <w:rFonts w:ascii="Calibri" w:hAnsi="Calibri"/>
                <w:b/>
                <w:sz w:val="16"/>
                <w:szCs w:val="16"/>
              </w:rPr>
              <w:t>R20, T19</w:t>
            </w:r>
            <w:r w:rsidR="009A6216">
              <w:rPr>
                <w:rFonts w:ascii="Calibri" w:hAnsi="Calibri"/>
                <w:b/>
                <w:sz w:val="16"/>
                <w:szCs w:val="16"/>
              </w:rPr>
              <w:t xml:space="preserve"> (94415)</w:t>
            </w:r>
            <w:r w:rsidRPr="00955E97">
              <w:rPr>
                <w:rFonts w:ascii="Calibri" w:hAnsi="Calibri"/>
                <w:b/>
                <w:sz w:val="16"/>
                <w:szCs w:val="16"/>
              </w:rPr>
              <w:t>: Podíl zemědělské a lesní půdy pod závazkem obhospodařování přispívající k pohlcování a ukládání uhlíku (prioritní oblast 5E)</w:t>
            </w:r>
            <w:r w:rsidR="00955E97">
              <w:rPr>
                <w:rFonts w:ascii="Calibri" w:hAnsi="Calibri"/>
                <w:b/>
                <w:sz w:val="16"/>
                <w:szCs w:val="16"/>
              </w:rPr>
              <w:t xml:space="preserve"> </w:t>
            </w:r>
            <w:r w:rsidR="00955E97">
              <w:rPr>
                <w:rFonts w:asciiTheme="minorHAnsi" w:hAnsiTheme="minorHAnsi"/>
                <w:b/>
                <w:sz w:val="16"/>
                <w:szCs w:val="16"/>
              </w:rPr>
              <w:t>(H)</w:t>
            </w:r>
          </w:p>
        </w:tc>
        <w:tc>
          <w:tcPr>
            <w:tcW w:w="931" w:type="pct"/>
            <w:shd w:val="clear" w:color="auto" w:fill="auto"/>
            <w:vAlign w:val="center"/>
          </w:tcPr>
          <w:p w:rsidR="002A4B57" w:rsidRPr="00955E97" w:rsidRDefault="002A4B57" w:rsidP="002A4B57">
            <w:pPr>
              <w:rPr>
                <w:rFonts w:ascii="Calibri" w:hAnsi="Calibri"/>
                <w:b/>
                <w:sz w:val="16"/>
                <w:szCs w:val="16"/>
              </w:rPr>
            </w:pPr>
            <w:r w:rsidRPr="00955E97">
              <w:rPr>
                <w:rFonts w:ascii="Calibri" w:hAnsi="Calibri"/>
                <w:b/>
                <w:sz w:val="16"/>
                <w:szCs w:val="16"/>
              </w:rPr>
              <w:t xml:space="preserve">O.5 </w:t>
            </w:r>
            <w:r w:rsidR="009A6216">
              <w:rPr>
                <w:rFonts w:ascii="Calibri" w:hAnsi="Calibri"/>
                <w:b/>
                <w:sz w:val="16"/>
                <w:szCs w:val="16"/>
              </w:rPr>
              <w:t xml:space="preserve">(93001) </w:t>
            </w:r>
            <w:r w:rsidRPr="00955E97">
              <w:rPr>
                <w:rFonts w:ascii="Calibri" w:hAnsi="Calibri"/>
                <w:b/>
                <w:sz w:val="16"/>
                <w:szCs w:val="16"/>
              </w:rPr>
              <w:t>Celková plocha zalesněné půdy (8.1)</w:t>
            </w:r>
            <w:r w:rsidR="00955E97">
              <w:rPr>
                <w:rFonts w:ascii="Calibri" w:hAnsi="Calibri"/>
                <w:b/>
                <w:sz w:val="16"/>
                <w:szCs w:val="16"/>
              </w:rPr>
              <w:t xml:space="preserve"> </w:t>
            </w:r>
            <w:r w:rsidR="00955E97">
              <w:rPr>
                <w:rFonts w:asciiTheme="minorHAnsi" w:hAnsiTheme="minorHAnsi"/>
                <w:b/>
                <w:sz w:val="16"/>
                <w:szCs w:val="16"/>
              </w:rPr>
              <w:t>(H)</w:t>
            </w:r>
          </w:p>
        </w:tc>
      </w:tr>
      <w:tr w:rsidR="002A4B57" w:rsidRPr="002475B4" w:rsidTr="00502F2D">
        <w:trPr>
          <w:trHeight w:val="915"/>
        </w:trPr>
        <w:tc>
          <w:tcPr>
            <w:tcW w:w="280" w:type="pct"/>
            <w:vAlign w:val="center"/>
          </w:tcPr>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C31: Krajinný pokryv</w:t>
            </w:r>
          </w:p>
        </w:tc>
        <w:tc>
          <w:tcPr>
            <w:tcW w:w="938" w:type="pct"/>
            <w:shd w:val="clear" w:color="auto" w:fill="auto"/>
            <w:noWrap/>
            <w:vAlign w:val="center"/>
          </w:tcPr>
          <w:p w:rsidR="002A4B57" w:rsidRPr="002475B4" w:rsidRDefault="002A4B57" w:rsidP="002A4B57">
            <w:pPr>
              <w:rPr>
                <w:rFonts w:ascii="Calibri" w:hAnsi="Calibri"/>
                <w:color w:val="000000"/>
                <w:sz w:val="16"/>
                <w:szCs w:val="16"/>
              </w:rPr>
            </w:pPr>
          </w:p>
        </w:tc>
        <w:tc>
          <w:tcPr>
            <w:tcW w:w="1042" w:type="pct"/>
            <w:shd w:val="clear" w:color="auto" w:fill="auto"/>
            <w:noWrap/>
            <w:vAlign w:val="center"/>
          </w:tcPr>
          <w:p w:rsidR="002A4B57" w:rsidRPr="002475B4" w:rsidRDefault="002A4B57" w:rsidP="002A4B57">
            <w:pPr>
              <w:rPr>
                <w:rFonts w:ascii="Calibri" w:hAnsi="Calibri"/>
                <w:sz w:val="16"/>
                <w:szCs w:val="16"/>
              </w:rPr>
            </w:pPr>
          </w:p>
        </w:tc>
        <w:tc>
          <w:tcPr>
            <w:tcW w:w="885" w:type="pct"/>
            <w:shd w:val="clear" w:color="auto" w:fill="auto"/>
            <w:vAlign w:val="center"/>
          </w:tcPr>
          <w:p w:rsidR="002A4B57" w:rsidRPr="00955E97" w:rsidRDefault="002A4B57" w:rsidP="002A4B57">
            <w:pPr>
              <w:rPr>
                <w:rFonts w:ascii="Calibri" w:hAnsi="Calibri"/>
                <w:b/>
                <w:sz w:val="16"/>
                <w:szCs w:val="16"/>
              </w:rPr>
            </w:pPr>
            <w:r w:rsidRPr="00955E97">
              <w:rPr>
                <w:rFonts w:ascii="Calibri" w:hAnsi="Calibri"/>
                <w:b/>
                <w:sz w:val="16"/>
                <w:szCs w:val="16"/>
              </w:rPr>
              <w:t>I7: Emise ze zemědělství</w:t>
            </w:r>
            <w:r w:rsidR="00955E97">
              <w:rPr>
                <w:rFonts w:ascii="Calibri" w:hAnsi="Calibri"/>
                <w:b/>
                <w:sz w:val="16"/>
                <w:szCs w:val="16"/>
              </w:rPr>
              <w:t xml:space="preserve"> </w:t>
            </w:r>
            <w:r w:rsidR="00955E97">
              <w:rPr>
                <w:rFonts w:asciiTheme="minorHAnsi" w:hAnsiTheme="minorHAnsi"/>
                <w:b/>
                <w:sz w:val="16"/>
                <w:szCs w:val="16"/>
              </w:rPr>
              <w:t>(H)</w:t>
            </w:r>
          </w:p>
        </w:tc>
        <w:tc>
          <w:tcPr>
            <w:tcW w:w="931" w:type="pct"/>
            <w:shd w:val="clear" w:color="000000" w:fill="FFFFFF"/>
            <w:vAlign w:val="center"/>
          </w:tcPr>
          <w:p w:rsidR="002A4B57" w:rsidRPr="00955E97" w:rsidRDefault="002A4B57" w:rsidP="00B45B6E">
            <w:pPr>
              <w:rPr>
                <w:rFonts w:ascii="Calibri" w:hAnsi="Calibri"/>
                <w:b/>
                <w:sz w:val="16"/>
                <w:szCs w:val="16"/>
              </w:rPr>
            </w:pPr>
            <w:r w:rsidRPr="00955E97">
              <w:rPr>
                <w:rFonts w:ascii="Calibri" w:hAnsi="Calibri"/>
                <w:b/>
                <w:sz w:val="16"/>
                <w:szCs w:val="16"/>
              </w:rPr>
              <w:t xml:space="preserve">O.1 </w:t>
            </w:r>
            <w:r w:rsidR="009A6216">
              <w:rPr>
                <w:rFonts w:ascii="Calibri" w:hAnsi="Calibri"/>
                <w:b/>
                <w:sz w:val="16"/>
                <w:szCs w:val="16"/>
              </w:rPr>
              <w:t xml:space="preserve">(92501) </w:t>
            </w:r>
            <w:r w:rsidRPr="00955E97">
              <w:rPr>
                <w:rFonts w:ascii="Calibri" w:hAnsi="Calibri"/>
                <w:b/>
                <w:sz w:val="16"/>
                <w:szCs w:val="16"/>
              </w:rPr>
              <w:t xml:space="preserve">Celkové veřejné výdaje na zalesnění </w:t>
            </w:r>
            <w:proofErr w:type="spellStart"/>
            <w:r w:rsidRPr="00955E97">
              <w:rPr>
                <w:rFonts w:ascii="Calibri" w:hAnsi="Calibri"/>
                <w:b/>
                <w:sz w:val="16"/>
                <w:szCs w:val="16"/>
              </w:rPr>
              <w:t>z.p</w:t>
            </w:r>
            <w:proofErr w:type="spellEnd"/>
            <w:r w:rsidRPr="00955E97">
              <w:rPr>
                <w:rFonts w:ascii="Calibri" w:hAnsi="Calibri"/>
                <w:b/>
                <w:sz w:val="16"/>
                <w:szCs w:val="16"/>
              </w:rPr>
              <w:t>. (8.1)</w:t>
            </w:r>
            <w:r w:rsidR="00955E97">
              <w:rPr>
                <w:rFonts w:ascii="Calibri" w:hAnsi="Calibri"/>
                <w:b/>
                <w:sz w:val="16"/>
                <w:szCs w:val="16"/>
              </w:rPr>
              <w:t xml:space="preserve"> </w:t>
            </w:r>
            <w:r w:rsidR="00955E97">
              <w:rPr>
                <w:rFonts w:asciiTheme="minorHAnsi" w:hAnsiTheme="minorHAnsi"/>
                <w:b/>
                <w:sz w:val="16"/>
                <w:szCs w:val="16"/>
              </w:rPr>
              <w:t>(</w:t>
            </w:r>
            <w:r w:rsidR="00B45B6E">
              <w:rPr>
                <w:rFonts w:asciiTheme="minorHAnsi" w:hAnsiTheme="minorHAnsi"/>
                <w:b/>
                <w:sz w:val="16"/>
                <w:szCs w:val="16"/>
              </w:rPr>
              <w:t>H, M</w:t>
            </w:r>
            <w:r w:rsidR="00955E97">
              <w:rPr>
                <w:rFonts w:asciiTheme="minorHAnsi" w:hAnsiTheme="minorHAnsi"/>
                <w:b/>
                <w:sz w:val="16"/>
                <w:szCs w:val="16"/>
              </w:rPr>
              <w:t>)</w:t>
            </w:r>
          </w:p>
        </w:tc>
      </w:tr>
      <w:tr w:rsidR="002A4B57" w:rsidRPr="002475B4" w:rsidTr="00502F2D">
        <w:trPr>
          <w:trHeight w:val="690"/>
        </w:trPr>
        <w:tc>
          <w:tcPr>
            <w:tcW w:w="280" w:type="pct"/>
            <w:vAlign w:val="center"/>
          </w:tcPr>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 xml:space="preserve">C29: Lesy a jiné zalesněné plochy </w:t>
            </w:r>
          </w:p>
        </w:tc>
        <w:tc>
          <w:tcPr>
            <w:tcW w:w="938" w:type="pct"/>
            <w:shd w:val="clear" w:color="auto" w:fill="auto"/>
            <w:noWrap/>
            <w:vAlign w:val="center"/>
          </w:tcPr>
          <w:p w:rsidR="002A4B57" w:rsidRPr="002475B4" w:rsidRDefault="002A4B57" w:rsidP="002A4B57">
            <w:pPr>
              <w:rPr>
                <w:rFonts w:ascii="Calibri" w:hAnsi="Calibri"/>
                <w:color w:val="000000"/>
                <w:sz w:val="16"/>
                <w:szCs w:val="16"/>
              </w:rPr>
            </w:pPr>
          </w:p>
        </w:tc>
        <w:tc>
          <w:tcPr>
            <w:tcW w:w="1042" w:type="pct"/>
            <w:shd w:val="clear" w:color="auto" w:fill="auto"/>
            <w:noWrap/>
            <w:vAlign w:val="center"/>
          </w:tcPr>
          <w:p w:rsidR="002A4B57" w:rsidRPr="002475B4" w:rsidRDefault="002A4B57" w:rsidP="002A4B57">
            <w:pPr>
              <w:rPr>
                <w:rFonts w:ascii="Calibri" w:hAnsi="Calibri"/>
                <w:sz w:val="16"/>
                <w:szCs w:val="16"/>
              </w:rPr>
            </w:pPr>
          </w:p>
        </w:tc>
        <w:tc>
          <w:tcPr>
            <w:tcW w:w="885" w:type="pct"/>
            <w:shd w:val="clear" w:color="auto" w:fill="auto"/>
            <w:vAlign w:val="center"/>
          </w:tcPr>
          <w:p w:rsidR="002A4B57" w:rsidRPr="00955E97" w:rsidRDefault="002A4B57" w:rsidP="002A4B57">
            <w:pPr>
              <w:rPr>
                <w:rFonts w:ascii="Calibri" w:hAnsi="Calibri"/>
                <w:b/>
                <w:i/>
                <w:sz w:val="16"/>
                <w:szCs w:val="16"/>
              </w:rPr>
            </w:pPr>
            <w:r w:rsidRPr="00955E97">
              <w:rPr>
                <w:rFonts w:ascii="Calibri" w:hAnsi="Calibri"/>
                <w:b/>
                <w:i/>
                <w:sz w:val="16"/>
                <w:szCs w:val="16"/>
              </w:rPr>
              <w:t>I13: Půdní eroze způsobená vodou</w:t>
            </w:r>
            <w:r w:rsidR="00955E97">
              <w:rPr>
                <w:rFonts w:ascii="Calibri" w:hAnsi="Calibri"/>
                <w:b/>
                <w:i/>
                <w:sz w:val="16"/>
                <w:szCs w:val="16"/>
              </w:rPr>
              <w:t xml:space="preserve"> </w:t>
            </w:r>
            <w:r w:rsidR="00955E97">
              <w:rPr>
                <w:rFonts w:asciiTheme="minorHAnsi" w:hAnsiTheme="minorHAnsi"/>
                <w:b/>
                <w:sz w:val="16"/>
                <w:szCs w:val="16"/>
              </w:rPr>
              <w:t>(H)</w:t>
            </w:r>
          </w:p>
        </w:tc>
        <w:tc>
          <w:tcPr>
            <w:tcW w:w="931" w:type="pct"/>
            <w:shd w:val="clear" w:color="000000" w:fill="FFFFFF"/>
            <w:vAlign w:val="center"/>
          </w:tcPr>
          <w:p w:rsidR="009A6216" w:rsidRPr="00955E97" w:rsidRDefault="009A6216" w:rsidP="002A4B57">
            <w:pPr>
              <w:rPr>
                <w:rFonts w:ascii="Calibri" w:hAnsi="Calibri"/>
                <w:b/>
                <w:sz w:val="16"/>
                <w:szCs w:val="16"/>
              </w:rPr>
            </w:pPr>
            <w:r>
              <w:rPr>
                <w:rFonts w:asciiTheme="minorHAnsi" w:hAnsiTheme="minorHAnsi"/>
                <w:b/>
                <w:sz w:val="16"/>
                <w:szCs w:val="16"/>
              </w:rPr>
              <w:t xml:space="preserve"> </w:t>
            </w:r>
            <w:r w:rsidR="00B45B6E">
              <w:rPr>
                <w:rFonts w:ascii="Calibri" w:hAnsi="Calibri"/>
                <w:b/>
                <w:sz w:val="16"/>
                <w:szCs w:val="16"/>
              </w:rPr>
              <w:t>(</w:t>
            </w:r>
            <w:r w:rsidR="00B45B6E" w:rsidRPr="00B72A3A">
              <w:rPr>
                <w:rFonts w:ascii="Calibri" w:hAnsi="Calibri"/>
                <w:b/>
                <w:sz w:val="16"/>
                <w:szCs w:val="16"/>
              </w:rPr>
              <w:t>93003</w:t>
            </w:r>
            <w:r w:rsidR="00B45B6E">
              <w:rPr>
                <w:rFonts w:ascii="Calibri" w:hAnsi="Calibri"/>
                <w:b/>
                <w:sz w:val="16"/>
                <w:szCs w:val="16"/>
              </w:rPr>
              <w:t>)</w:t>
            </w:r>
            <w:r w:rsidR="00B45B6E" w:rsidRPr="00B72A3A">
              <w:rPr>
                <w:rFonts w:ascii="Calibri" w:hAnsi="Calibri"/>
                <w:b/>
                <w:sz w:val="16"/>
                <w:szCs w:val="16"/>
              </w:rPr>
              <w:t xml:space="preserve"> Zemědělská a lesní půda pod závazkem obhospodařování podporujícím přechod na nízkouhlíkovou ekonomiku v odvětvích zemědělství, potravinářství a lesnictví, která je odolná vůči klimatu (M)</w:t>
            </w:r>
          </w:p>
        </w:tc>
      </w:tr>
      <w:tr w:rsidR="002A4B57" w:rsidRPr="002475B4" w:rsidTr="00502F2D">
        <w:trPr>
          <w:trHeight w:val="690"/>
        </w:trPr>
        <w:tc>
          <w:tcPr>
            <w:tcW w:w="280" w:type="pct"/>
            <w:vAlign w:val="center"/>
          </w:tcPr>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i/>
                <w:sz w:val="16"/>
                <w:szCs w:val="16"/>
              </w:rPr>
            </w:pPr>
            <w:r w:rsidRPr="002475B4">
              <w:rPr>
                <w:rFonts w:ascii="Calibri" w:hAnsi="Calibri"/>
                <w:i/>
                <w:sz w:val="16"/>
                <w:szCs w:val="16"/>
              </w:rPr>
              <w:t>C42 Vodní eroze půdy</w:t>
            </w:r>
          </w:p>
        </w:tc>
        <w:tc>
          <w:tcPr>
            <w:tcW w:w="938" w:type="pct"/>
            <w:shd w:val="clear" w:color="auto" w:fill="auto"/>
            <w:noWrap/>
            <w:vAlign w:val="center"/>
          </w:tcPr>
          <w:p w:rsidR="002A4B57" w:rsidRPr="002475B4" w:rsidRDefault="002A4B57" w:rsidP="002A4B57">
            <w:pPr>
              <w:rPr>
                <w:rFonts w:ascii="Calibri" w:hAnsi="Calibri"/>
                <w:color w:val="000000"/>
                <w:sz w:val="16"/>
                <w:szCs w:val="16"/>
              </w:rPr>
            </w:pPr>
          </w:p>
        </w:tc>
        <w:tc>
          <w:tcPr>
            <w:tcW w:w="1042" w:type="pct"/>
            <w:shd w:val="clear" w:color="auto" w:fill="auto"/>
            <w:noWrap/>
            <w:vAlign w:val="center"/>
          </w:tcPr>
          <w:p w:rsidR="002A4B57" w:rsidRPr="002475B4" w:rsidRDefault="002A4B57" w:rsidP="002A4B57">
            <w:pPr>
              <w:rPr>
                <w:rFonts w:ascii="Calibri" w:hAnsi="Calibri"/>
                <w:sz w:val="16"/>
                <w:szCs w:val="16"/>
              </w:rPr>
            </w:pPr>
          </w:p>
        </w:tc>
        <w:tc>
          <w:tcPr>
            <w:tcW w:w="885" w:type="pct"/>
            <w:shd w:val="clear" w:color="auto" w:fill="auto"/>
            <w:vAlign w:val="center"/>
          </w:tcPr>
          <w:p w:rsidR="002A4B57" w:rsidRPr="002475B4" w:rsidRDefault="002A4B57" w:rsidP="002A4B57">
            <w:pPr>
              <w:rPr>
                <w:rFonts w:ascii="Calibri" w:hAnsi="Calibri"/>
                <w:sz w:val="16"/>
                <w:szCs w:val="16"/>
              </w:rPr>
            </w:pPr>
          </w:p>
        </w:tc>
        <w:tc>
          <w:tcPr>
            <w:tcW w:w="931" w:type="pct"/>
            <w:shd w:val="clear" w:color="000000" w:fill="FFFFFF"/>
            <w:vAlign w:val="center"/>
          </w:tcPr>
          <w:p w:rsidR="002A4B57" w:rsidRDefault="002A4B57" w:rsidP="00026E6B">
            <w:pPr>
              <w:rPr>
                <w:rFonts w:ascii="Calibri" w:hAnsi="Calibri"/>
                <w:b/>
                <w:sz w:val="16"/>
                <w:szCs w:val="16"/>
              </w:rPr>
            </w:pPr>
          </w:p>
          <w:p w:rsidR="00026E6B" w:rsidRPr="00B72A3A" w:rsidRDefault="00026E6B" w:rsidP="00026E6B">
            <w:pPr>
              <w:rPr>
                <w:rFonts w:ascii="Calibri" w:hAnsi="Calibri"/>
                <w:b/>
                <w:sz w:val="16"/>
                <w:szCs w:val="16"/>
              </w:rPr>
            </w:pPr>
          </w:p>
        </w:tc>
      </w:tr>
      <w:tr w:rsidR="002A4B57" w:rsidRPr="002475B4" w:rsidTr="008F343D">
        <w:trPr>
          <w:trHeight w:val="255"/>
        </w:trPr>
        <w:tc>
          <w:tcPr>
            <w:tcW w:w="280" w:type="pct"/>
            <w:shd w:val="clear" w:color="000000" w:fill="FFFF99"/>
            <w:vAlign w:val="center"/>
          </w:tcPr>
          <w:p w:rsidR="002A4B57" w:rsidRPr="002475B4" w:rsidRDefault="002A4B57" w:rsidP="002A4B57">
            <w:pPr>
              <w:rPr>
                <w:rFonts w:ascii="Calibri" w:hAnsi="Calibri"/>
                <w:b/>
                <w:bCs/>
                <w:color w:val="000000"/>
                <w:sz w:val="16"/>
                <w:szCs w:val="16"/>
              </w:rPr>
            </w:pPr>
          </w:p>
        </w:tc>
        <w:tc>
          <w:tcPr>
            <w:tcW w:w="4720" w:type="pct"/>
            <w:gridSpan w:val="5"/>
            <w:shd w:val="clear" w:color="000000" w:fill="FFFF99"/>
            <w:noWrap/>
            <w:vAlign w:val="center"/>
            <w:hideMark/>
          </w:tcPr>
          <w:p w:rsidR="002A4B57" w:rsidRPr="002475B4" w:rsidRDefault="002A4B57" w:rsidP="002A4B57">
            <w:pPr>
              <w:rPr>
                <w:rFonts w:ascii="Calibri" w:hAnsi="Calibri"/>
                <w:b/>
                <w:bCs/>
                <w:color w:val="000000"/>
                <w:sz w:val="16"/>
                <w:szCs w:val="16"/>
              </w:rPr>
            </w:pPr>
            <w:r w:rsidRPr="002475B4">
              <w:rPr>
                <w:rFonts w:ascii="Calibri" w:hAnsi="Calibri"/>
                <w:b/>
                <w:bCs/>
                <w:color w:val="000000"/>
                <w:sz w:val="16"/>
                <w:szCs w:val="16"/>
              </w:rPr>
              <w:t>Předpoklady</w:t>
            </w:r>
          </w:p>
        </w:tc>
      </w:tr>
      <w:tr w:rsidR="002A4B57" w:rsidRPr="002475B4" w:rsidTr="008F343D">
        <w:trPr>
          <w:trHeight w:val="255"/>
        </w:trPr>
        <w:tc>
          <w:tcPr>
            <w:tcW w:w="280" w:type="pct"/>
            <w:shd w:val="clear" w:color="000000" w:fill="FFFFFF"/>
            <w:vAlign w:val="center"/>
          </w:tcPr>
          <w:p w:rsidR="002A4B57" w:rsidRPr="002475B4" w:rsidRDefault="002A4B57" w:rsidP="002A4B57">
            <w:pPr>
              <w:rPr>
                <w:rFonts w:ascii="Calibri" w:hAnsi="Calibri"/>
                <w:color w:val="000000"/>
                <w:sz w:val="16"/>
                <w:szCs w:val="16"/>
              </w:rPr>
            </w:pPr>
          </w:p>
        </w:tc>
        <w:tc>
          <w:tcPr>
            <w:tcW w:w="4720" w:type="pct"/>
            <w:gridSpan w:val="5"/>
            <w:shd w:val="clear" w:color="000000" w:fill="FFFFFF"/>
            <w:vAlign w:val="center"/>
            <w:hideMark/>
          </w:tcPr>
          <w:p w:rsidR="002A4B57" w:rsidRPr="002475B4" w:rsidRDefault="002A4B57" w:rsidP="002A4B57">
            <w:pPr>
              <w:rPr>
                <w:rFonts w:ascii="Calibri" w:hAnsi="Calibri"/>
                <w:color w:val="000000"/>
                <w:sz w:val="16"/>
                <w:szCs w:val="16"/>
              </w:rPr>
            </w:pPr>
            <w:r w:rsidRPr="002475B4">
              <w:rPr>
                <w:rFonts w:ascii="Calibri" w:hAnsi="Calibri"/>
                <w:color w:val="000000"/>
                <w:sz w:val="16"/>
                <w:szCs w:val="16"/>
              </w:rPr>
              <w:t xml:space="preserve">Zájem ze strany vlastníků pozemků o zalesnění. Dostatečná motivace výší dotace. Dlouhodobost závazků. </w:t>
            </w:r>
          </w:p>
        </w:tc>
      </w:tr>
      <w:tr w:rsidR="002A4B57" w:rsidRPr="002475B4" w:rsidTr="008F343D">
        <w:trPr>
          <w:trHeight w:val="255"/>
        </w:trPr>
        <w:tc>
          <w:tcPr>
            <w:tcW w:w="280" w:type="pct"/>
            <w:shd w:val="clear" w:color="000000" w:fill="FFFF99"/>
            <w:vAlign w:val="center"/>
          </w:tcPr>
          <w:p w:rsidR="002A4B57" w:rsidRPr="002475B4" w:rsidRDefault="002A4B57" w:rsidP="002A4B57">
            <w:pPr>
              <w:rPr>
                <w:rFonts w:ascii="Calibri" w:hAnsi="Calibri"/>
                <w:b/>
                <w:bCs/>
                <w:color w:val="000000"/>
                <w:sz w:val="16"/>
                <w:szCs w:val="16"/>
              </w:rPr>
            </w:pPr>
          </w:p>
        </w:tc>
        <w:tc>
          <w:tcPr>
            <w:tcW w:w="4720" w:type="pct"/>
            <w:gridSpan w:val="5"/>
            <w:shd w:val="clear" w:color="000000" w:fill="FFFF99"/>
            <w:noWrap/>
            <w:vAlign w:val="center"/>
            <w:hideMark/>
          </w:tcPr>
          <w:p w:rsidR="002A4B57" w:rsidRPr="002475B4" w:rsidRDefault="002A4B57" w:rsidP="002A4B57">
            <w:pPr>
              <w:rPr>
                <w:rFonts w:ascii="Calibri" w:hAnsi="Calibri"/>
                <w:b/>
                <w:bCs/>
                <w:color w:val="000000"/>
                <w:sz w:val="16"/>
                <w:szCs w:val="16"/>
              </w:rPr>
            </w:pPr>
            <w:r w:rsidRPr="002475B4">
              <w:rPr>
                <w:rFonts w:ascii="Calibri" w:hAnsi="Calibri"/>
                <w:b/>
                <w:bCs/>
                <w:color w:val="000000"/>
                <w:sz w:val="16"/>
                <w:szCs w:val="16"/>
              </w:rPr>
              <w:t>Externí faktory</w:t>
            </w:r>
          </w:p>
        </w:tc>
      </w:tr>
      <w:tr w:rsidR="002A4B57" w:rsidRPr="002475B4" w:rsidTr="008F343D">
        <w:trPr>
          <w:trHeight w:val="255"/>
        </w:trPr>
        <w:tc>
          <w:tcPr>
            <w:tcW w:w="280" w:type="pct"/>
            <w:vAlign w:val="center"/>
          </w:tcPr>
          <w:p w:rsidR="002A4B57" w:rsidRPr="002475B4" w:rsidRDefault="002A4B57" w:rsidP="002A4B57">
            <w:pPr>
              <w:rPr>
                <w:rFonts w:ascii="Calibri" w:hAnsi="Calibri"/>
                <w:bCs/>
                <w:color w:val="000000"/>
                <w:sz w:val="16"/>
                <w:szCs w:val="16"/>
              </w:rPr>
            </w:pPr>
          </w:p>
        </w:tc>
        <w:tc>
          <w:tcPr>
            <w:tcW w:w="4720" w:type="pct"/>
            <w:gridSpan w:val="5"/>
            <w:shd w:val="clear" w:color="auto" w:fill="auto"/>
            <w:vAlign w:val="center"/>
            <w:hideMark/>
          </w:tcPr>
          <w:p w:rsidR="002A4B57" w:rsidRPr="002475B4" w:rsidRDefault="002A4B57" w:rsidP="002A4B57">
            <w:pPr>
              <w:rPr>
                <w:rFonts w:ascii="Calibri" w:hAnsi="Calibri"/>
                <w:bCs/>
                <w:color w:val="000000"/>
                <w:sz w:val="16"/>
                <w:szCs w:val="16"/>
              </w:rPr>
            </w:pPr>
          </w:p>
        </w:tc>
      </w:tr>
      <w:tr w:rsidR="002A4B57" w:rsidRPr="002475B4" w:rsidTr="008F343D">
        <w:trPr>
          <w:trHeight w:val="255"/>
        </w:trPr>
        <w:tc>
          <w:tcPr>
            <w:tcW w:w="280" w:type="pct"/>
            <w:shd w:val="clear" w:color="000000" w:fill="FFFF99"/>
            <w:vAlign w:val="center"/>
          </w:tcPr>
          <w:p w:rsidR="002A4B57" w:rsidRPr="002475B4" w:rsidRDefault="002A4B57" w:rsidP="002A4B57">
            <w:pPr>
              <w:rPr>
                <w:rFonts w:ascii="Calibri" w:hAnsi="Calibri"/>
                <w:b/>
                <w:bCs/>
                <w:color w:val="000000"/>
                <w:sz w:val="16"/>
                <w:szCs w:val="16"/>
              </w:rPr>
            </w:pPr>
          </w:p>
        </w:tc>
        <w:tc>
          <w:tcPr>
            <w:tcW w:w="4720" w:type="pct"/>
            <w:gridSpan w:val="5"/>
            <w:shd w:val="clear" w:color="000000" w:fill="FFFF99"/>
            <w:noWrap/>
            <w:vAlign w:val="center"/>
            <w:hideMark/>
          </w:tcPr>
          <w:p w:rsidR="002A4B57" w:rsidRPr="002475B4" w:rsidRDefault="002A4B57" w:rsidP="002A4B57">
            <w:pPr>
              <w:rPr>
                <w:rFonts w:ascii="Calibri" w:hAnsi="Calibri"/>
                <w:b/>
                <w:bCs/>
                <w:color w:val="000000"/>
                <w:sz w:val="16"/>
                <w:szCs w:val="16"/>
              </w:rPr>
            </w:pPr>
            <w:r w:rsidRPr="002475B4">
              <w:rPr>
                <w:rFonts w:ascii="Calibri" w:hAnsi="Calibri"/>
                <w:b/>
                <w:bCs/>
                <w:color w:val="000000"/>
                <w:sz w:val="16"/>
                <w:szCs w:val="16"/>
              </w:rPr>
              <w:t>Další opatření</w:t>
            </w:r>
          </w:p>
        </w:tc>
      </w:tr>
      <w:tr w:rsidR="002A4B57" w:rsidRPr="006B2F17" w:rsidTr="008F343D">
        <w:trPr>
          <w:trHeight w:val="255"/>
        </w:trPr>
        <w:tc>
          <w:tcPr>
            <w:tcW w:w="280" w:type="pct"/>
            <w:vAlign w:val="center"/>
          </w:tcPr>
          <w:p w:rsidR="002A4B57" w:rsidRPr="002475B4" w:rsidRDefault="002A4B57" w:rsidP="002A4B57">
            <w:pPr>
              <w:rPr>
                <w:rFonts w:ascii="Calibri" w:hAnsi="Calibri"/>
                <w:bCs/>
                <w:color w:val="000000"/>
                <w:sz w:val="16"/>
                <w:szCs w:val="16"/>
              </w:rPr>
            </w:pPr>
          </w:p>
        </w:tc>
        <w:tc>
          <w:tcPr>
            <w:tcW w:w="4720" w:type="pct"/>
            <w:gridSpan w:val="5"/>
            <w:shd w:val="clear" w:color="auto" w:fill="auto"/>
            <w:vAlign w:val="center"/>
            <w:hideMark/>
          </w:tcPr>
          <w:p w:rsidR="002A4B57" w:rsidRPr="006B2F17" w:rsidRDefault="002A4B57" w:rsidP="002A4B57">
            <w:pPr>
              <w:rPr>
                <w:rFonts w:ascii="Calibri" w:hAnsi="Calibri"/>
                <w:bCs/>
                <w:color w:val="000000"/>
                <w:sz w:val="16"/>
                <w:szCs w:val="16"/>
              </w:rPr>
            </w:pPr>
            <w:r w:rsidRPr="002475B4">
              <w:rPr>
                <w:rFonts w:ascii="Calibri" w:hAnsi="Calibri"/>
                <w:bCs/>
                <w:color w:val="000000"/>
                <w:sz w:val="16"/>
                <w:szCs w:val="16"/>
              </w:rPr>
              <w:t>Opatření z krajinotvorných programů MŽP.</w:t>
            </w:r>
          </w:p>
        </w:tc>
      </w:tr>
    </w:tbl>
    <w:p w:rsidR="00360138" w:rsidRDefault="00360138" w:rsidP="00702E81"/>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803"/>
        <w:gridCol w:w="2846"/>
        <w:gridCol w:w="3161"/>
        <w:gridCol w:w="2685"/>
        <w:gridCol w:w="2821"/>
      </w:tblGrid>
      <w:tr w:rsidR="002A4B57" w:rsidRPr="006B2F17" w:rsidTr="008744EA">
        <w:trPr>
          <w:trHeight w:val="312"/>
        </w:trPr>
        <w:tc>
          <w:tcPr>
            <w:tcW w:w="5000" w:type="pct"/>
            <w:gridSpan w:val="6"/>
            <w:shd w:val="clear" w:color="000000" w:fill="auto"/>
            <w:vAlign w:val="center"/>
          </w:tcPr>
          <w:p w:rsidR="002A4B57" w:rsidRPr="006B2F17" w:rsidRDefault="002A4B57" w:rsidP="0088514E">
            <w:pPr>
              <w:rPr>
                <w:rFonts w:ascii="Calibri" w:hAnsi="Calibri"/>
                <w:b/>
                <w:bCs/>
                <w:sz w:val="16"/>
                <w:szCs w:val="16"/>
              </w:rPr>
            </w:pPr>
            <w:r w:rsidRPr="006B2F17">
              <w:rPr>
                <w:rFonts w:ascii="Calibri" w:hAnsi="Calibri"/>
                <w:b/>
                <w:bCs/>
                <w:color w:val="00B0F0"/>
                <w:sz w:val="16"/>
                <w:szCs w:val="16"/>
              </w:rPr>
              <w:t xml:space="preserve">Vazba na tematický cíl:  </w:t>
            </w:r>
          </w:p>
        </w:tc>
      </w:tr>
      <w:tr w:rsidR="002A4B57" w:rsidRPr="006B2F17" w:rsidTr="008744EA">
        <w:trPr>
          <w:trHeight w:val="293"/>
        </w:trPr>
        <w:tc>
          <w:tcPr>
            <w:tcW w:w="5000" w:type="pct"/>
            <w:gridSpan w:val="6"/>
            <w:shd w:val="clear" w:color="000000" w:fill="auto"/>
            <w:vAlign w:val="center"/>
          </w:tcPr>
          <w:p w:rsidR="002A4B57" w:rsidRDefault="002A4B57" w:rsidP="0088514E">
            <w:pPr>
              <w:rPr>
                <w:rFonts w:ascii="Calibri" w:hAnsi="Calibri"/>
                <w:b/>
                <w:bCs/>
                <w:color w:val="FF0000"/>
                <w:sz w:val="16"/>
                <w:szCs w:val="16"/>
              </w:rPr>
            </w:pPr>
            <w:r>
              <w:rPr>
                <w:rFonts w:ascii="Calibri" w:hAnsi="Calibri"/>
                <w:b/>
                <w:bCs/>
                <w:color w:val="FF0000"/>
                <w:sz w:val="16"/>
                <w:szCs w:val="16"/>
              </w:rPr>
              <w:t xml:space="preserve">Tematický cíl: </w:t>
            </w:r>
          </w:p>
          <w:p w:rsidR="002A4B57" w:rsidRDefault="002A4B57" w:rsidP="0088514E">
            <w:pPr>
              <w:rPr>
                <w:rFonts w:ascii="Calibri" w:hAnsi="Calibri"/>
                <w:b/>
                <w:bCs/>
                <w:color w:val="FF0000"/>
                <w:sz w:val="16"/>
                <w:szCs w:val="16"/>
              </w:rPr>
            </w:pPr>
            <w:r>
              <w:rPr>
                <w:rFonts w:ascii="Calibri" w:hAnsi="Calibri"/>
                <w:b/>
                <w:bCs/>
                <w:color w:val="FF0000"/>
                <w:sz w:val="16"/>
                <w:szCs w:val="16"/>
              </w:rPr>
              <w:t xml:space="preserve">TC 5 - </w:t>
            </w:r>
            <w:r w:rsidRPr="00A01C80">
              <w:rPr>
                <w:rFonts w:ascii="Calibri" w:hAnsi="Calibri"/>
                <w:b/>
                <w:bCs/>
                <w:color w:val="FF0000"/>
                <w:sz w:val="16"/>
                <w:szCs w:val="16"/>
              </w:rPr>
              <w:t>podpora přizpůsobení se změně klimatu, předcházení rizikům a jejich řízení Adaptace zemědělství a lesnict</w:t>
            </w:r>
            <w:r>
              <w:rPr>
                <w:rFonts w:ascii="Calibri" w:hAnsi="Calibri"/>
                <w:b/>
                <w:bCs/>
                <w:color w:val="FF0000"/>
                <w:sz w:val="16"/>
                <w:szCs w:val="16"/>
              </w:rPr>
              <w:t>ví na očekávané klimatické jevy</w:t>
            </w:r>
          </w:p>
          <w:p w:rsidR="002A4B57" w:rsidRPr="006B2F17" w:rsidRDefault="002A4B57" w:rsidP="0088514E">
            <w:pPr>
              <w:rPr>
                <w:rFonts w:ascii="Calibri" w:hAnsi="Calibri"/>
                <w:b/>
                <w:bCs/>
                <w:sz w:val="16"/>
                <w:szCs w:val="16"/>
              </w:rPr>
            </w:pPr>
            <w:r>
              <w:rPr>
                <w:rFonts w:ascii="Calibri" w:hAnsi="Calibri"/>
                <w:b/>
                <w:bCs/>
                <w:color w:val="FF0000"/>
                <w:sz w:val="16"/>
                <w:szCs w:val="16"/>
              </w:rPr>
              <w:t xml:space="preserve">TC 6  </w:t>
            </w:r>
            <w:r w:rsidRPr="007D10B5">
              <w:rPr>
                <w:rFonts w:ascii="Calibri" w:hAnsi="Calibri"/>
                <w:b/>
                <w:bCs/>
                <w:color w:val="FF0000"/>
                <w:sz w:val="16"/>
                <w:szCs w:val="16"/>
              </w:rPr>
              <w:t>– ochrana životního prostředí a podpora účinného využívání zdrojů</w:t>
            </w:r>
          </w:p>
        </w:tc>
      </w:tr>
      <w:tr w:rsidR="002A4B57" w:rsidRPr="006B2F17" w:rsidTr="008744EA">
        <w:trPr>
          <w:trHeight w:val="268"/>
        </w:trPr>
        <w:tc>
          <w:tcPr>
            <w:tcW w:w="5000" w:type="pct"/>
            <w:gridSpan w:val="6"/>
            <w:shd w:val="clear" w:color="000000" w:fill="auto"/>
            <w:vAlign w:val="center"/>
          </w:tcPr>
          <w:p w:rsidR="002A4B57" w:rsidRPr="007D10B5" w:rsidRDefault="002A4B57" w:rsidP="0088514E">
            <w:pPr>
              <w:rPr>
                <w:rFonts w:ascii="Calibri" w:hAnsi="Calibri"/>
                <w:b/>
                <w:bCs/>
                <w:sz w:val="16"/>
                <w:szCs w:val="16"/>
              </w:rPr>
            </w:pPr>
            <w:r w:rsidRPr="007D10B5">
              <w:rPr>
                <w:rFonts w:ascii="Calibri" w:hAnsi="Calibri"/>
                <w:b/>
                <w:bCs/>
                <w:sz w:val="16"/>
                <w:szCs w:val="16"/>
              </w:rPr>
              <w:t>Program: Program rozvoje venkova</w:t>
            </w:r>
            <w:r>
              <w:rPr>
                <w:rFonts w:ascii="Calibri" w:hAnsi="Calibri"/>
                <w:b/>
                <w:bCs/>
                <w:sz w:val="16"/>
                <w:szCs w:val="16"/>
              </w:rPr>
              <w:t xml:space="preserve"> ČR na období 2014-2020</w:t>
            </w:r>
          </w:p>
        </w:tc>
      </w:tr>
      <w:tr w:rsidR="002A4B57" w:rsidRPr="006B2F17" w:rsidTr="008744EA">
        <w:trPr>
          <w:trHeight w:val="287"/>
        </w:trPr>
        <w:tc>
          <w:tcPr>
            <w:tcW w:w="5000" w:type="pct"/>
            <w:gridSpan w:val="6"/>
            <w:shd w:val="clear" w:color="000000" w:fill="auto"/>
            <w:vAlign w:val="center"/>
          </w:tcPr>
          <w:p w:rsidR="002A4B57" w:rsidRPr="00AF28AD" w:rsidRDefault="002A4B57" w:rsidP="0088514E">
            <w:pPr>
              <w:rPr>
                <w:rFonts w:ascii="Calibri" w:hAnsi="Calibri"/>
                <w:b/>
                <w:bCs/>
                <w:sz w:val="16"/>
                <w:szCs w:val="16"/>
              </w:rPr>
            </w:pPr>
            <w:r w:rsidRPr="006B2F17">
              <w:rPr>
                <w:rFonts w:ascii="Calibri" w:hAnsi="Calibri"/>
                <w:b/>
                <w:bCs/>
                <w:sz w:val="16"/>
                <w:szCs w:val="16"/>
              </w:rPr>
              <w:t>Priorita</w:t>
            </w:r>
            <w:r>
              <w:rPr>
                <w:rFonts w:ascii="Calibri" w:hAnsi="Calibri"/>
                <w:b/>
                <w:bCs/>
                <w:sz w:val="16"/>
                <w:szCs w:val="16"/>
              </w:rPr>
              <w:t>:</w:t>
            </w:r>
            <w:r w:rsidRPr="007D10B5">
              <w:rPr>
                <w:rFonts w:ascii="Calibri" w:hAnsi="Calibri"/>
                <w:b/>
                <w:bCs/>
                <w:sz w:val="16"/>
                <w:szCs w:val="16"/>
              </w:rPr>
              <w:t xml:space="preserve"> </w:t>
            </w:r>
            <w:r w:rsidRPr="00AF28AD">
              <w:rPr>
                <w:rFonts w:ascii="Calibri" w:hAnsi="Calibri"/>
                <w:b/>
                <w:bCs/>
                <w:sz w:val="16"/>
                <w:szCs w:val="16"/>
              </w:rPr>
              <w:t>Priorita 4 - Podpora, ochrana a zlepšování ekosystémů závislých na zemědělství a lesnictví</w:t>
            </w:r>
          </w:p>
        </w:tc>
      </w:tr>
      <w:tr w:rsidR="002A4B57" w:rsidRPr="006B2F17" w:rsidTr="008744EA">
        <w:trPr>
          <w:trHeight w:val="287"/>
        </w:trPr>
        <w:tc>
          <w:tcPr>
            <w:tcW w:w="5000" w:type="pct"/>
            <w:gridSpan w:val="6"/>
            <w:shd w:val="clear" w:color="000000" w:fill="auto"/>
            <w:vAlign w:val="center"/>
          </w:tcPr>
          <w:p w:rsidR="002A4B57" w:rsidRDefault="002A4B57" w:rsidP="0088514E">
            <w:pPr>
              <w:rPr>
                <w:rFonts w:ascii="Calibri" w:hAnsi="Calibri"/>
                <w:b/>
                <w:bCs/>
                <w:sz w:val="16"/>
                <w:szCs w:val="16"/>
              </w:rPr>
            </w:pPr>
            <w:r w:rsidRPr="007D10B5">
              <w:rPr>
                <w:rFonts w:ascii="Calibri" w:hAnsi="Calibri"/>
                <w:b/>
                <w:bCs/>
                <w:sz w:val="16"/>
                <w:szCs w:val="16"/>
              </w:rPr>
              <w:t xml:space="preserve">Prioritní oblast: </w:t>
            </w:r>
          </w:p>
          <w:p w:rsidR="002A4B57" w:rsidRDefault="002A4B57" w:rsidP="0088514E">
            <w:pPr>
              <w:rPr>
                <w:rFonts w:ascii="Calibri" w:hAnsi="Calibri"/>
                <w:b/>
                <w:bCs/>
                <w:sz w:val="16"/>
                <w:szCs w:val="16"/>
              </w:rPr>
            </w:pPr>
            <w:r>
              <w:rPr>
                <w:rFonts w:ascii="Calibri" w:hAnsi="Calibri"/>
                <w:b/>
                <w:bCs/>
                <w:sz w:val="16"/>
                <w:szCs w:val="16"/>
              </w:rPr>
              <w:t>Hlavní efekt:</w:t>
            </w:r>
            <w:r w:rsidRPr="00AF28AD">
              <w:rPr>
                <w:rFonts w:ascii="Calibri" w:hAnsi="Calibri"/>
                <w:b/>
                <w:bCs/>
                <w:sz w:val="16"/>
                <w:szCs w:val="16"/>
              </w:rPr>
              <w:t xml:space="preserve"> P4C: předcházení erozi půdy a lepší hospodaření s půdou</w:t>
            </w:r>
          </w:p>
          <w:p w:rsidR="002A4B57" w:rsidRPr="006B2F17" w:rsidRDefault="002A4B57" w:rsidP="0088514E">
            <w:pPr>
              <w:rPr>
                <w:rFonts w:ascii="Calibri" w:hAnsi="Calibri"/>
                <w:b/>
                <w:bCs/>
                <w:sz w:val="16"/>
                <w:szCs w:val="16"/>
              </w:rPr>
            </w:pPr>
            <w:r w:rsidRPr="00AF28AD">
              <w:rPr>
                <w:rFonts w:ascii="Calibri" w:hAnsi="Calibri"/>
                <w:b/>
                <w:bCs/>
                <w:i/>
                <w:sz w:val="16"/>
                <w:szCs w:val="16"/>
              </w:rPr>
              <w:t>Vedlejší efekt: P4B: lepší hospodaření s vodou, včetně nakládání s hnojivy a pesticidy</w:t>
            </w:r>
          </w:p>
        </w:tc>
      </w:tr>
      <w:tr w:rsidR="002A4B57" w:rsidRPr="006B2F17" w:rsidTr="008744EA">
        <w:trPr>
          <w:trHeight w:val="262"/>
        </w:trPr>
        <w:tc>
          <w:tcPr>
            <w:tcW w:w="5000" w:type="pct"/>
            <w:gridSpan w:val="6"/>
            <w:shd w:val="clear" w:color="000000" w:fill="auto"/>
            <w:vAlign w:val="center"/>
          </w:tcPr>
          <w:p w:rsidR="002A4B57" w:rsidRPr="006B2F17" w:rsidRDefault="002A4B57" w:rsidP="0088514E">
            <w:pPr>
              <w:rPr>
                <w:rFonts w:ascii="Calibri" w:hAnsi="Calibri"/>
                <w:b/>
                <w:bCs/>
                <w:sz w:val="16"/>
                <w:szCs w:val="16"/>
              </w:rPr>
            </w:pPr>
            <w:r w:rsidRPr="006B2F17">
              <w:rPr>
                <w:rFonts w:ascii="Calibri" w:hAnsi="Calibri"/>
                <w:b/>
                <w:bCs/>
                <w:sz w:val="16"/>
                <w:szCs w:val="16"/>
              </w:rPr>
              <w:t xml:space="preserve">Opatření:  </w:t>
            </w:r>
            <w:r w:rsidRPr="00081091">
              <w:rPr>
                <w:rFonts w:ascii="Calibri" w:hAnsi="Calibri"/>
                <w:b/>
                <w:bCs/>
                <w:sz w:val="16"/>
                <w:szCs w:val="16"/>
              </w:rPr>
              <w:t>Investice do rozvoje lesních oblastí a zlepšování životaschopnosti lesů</w:t>
            </w:r>
            <w:r>
              <w:rPr>
                <w:rFonts w:ascii="Calibri" w:hAnsi="Calibri"/>
                <w:b/>
                <w:bCs/>
                <w:sz w:val="16"/>
                <w:szCs w:val="16"/>
              </w:rPr>
              <w:t xml:space="preserve">, Operace: </w:t>
            </w:r>
            <w:r w:rsidRPr="00AF28AD">
              <w:rPr>
                <w:rFonts w:ascii="Calibri" w:hAnsi="Calibri"/>
                <w:b/>
                <w:bCs/>
                <w:sz w:val="16"/>
                <w:szCs w:val="16"/>
              </w:rPr>
              <w:t>Podpora předcházení poškozování lesů lesními požáry, přírodními katastrof</w:t>
            </w:r>
            <w:r>
              <w:rPr>
                <w:rFonts w:ascii="Calibri" w:hAnsi="Calibri"/>
                <w:b/>
                <w:bCs/>
                <w:sz w:val="16"/>
                <w:szCs w:val="16"/>
              </w:rPr>
              <w:t>ami a katastrofickými událostmi (kód 8.3)</w:t>
            </w:r>
          </w:p>
        </w:tc>
      </w:tr>
      <w:tr w:rsidR="002A4B57" w:rsidRPr="006B2F17" w:rsidTr="00B72A3A">
        <w:trPr>
          <w:trHeight w:val="280"/>
        </w:trPr>
        <w:tc>
          <w:tcPr>
            <w:tcW w:w="281" w:type="pct"/>
            <w:shd w:val="clear" w:color="000000" w:fill="D8E4BC"/>
            <w:vAlign w:val="center"/>
          </w:tcPr>
          <w:p w:rsidR="002A4B57" w:rsidRPr="006B2F17" w:rsidRDefault="002A4B57" w:rsidP="0088514E">
            <w:pPr>
              <w:rPr>
                <w:rFonts w:ascii="Calibri" w:hAnsi="Calibri"/>
                <w:b/>
                <w:bCs/>
                <w:sz w:val="16"/>
                <w:szCs w:val="16"/>
              </w:rPr>
            </w:pPr>
            <w:r w:rsidRPr="006B2F17">
              <w:rPr>
                <w:rFonts w:ascii="Calibri" w:hAnsi="Calibri"/>
                <w:b/>
                <w:bCs/>
                <w:sz w:val="16"/>
                <w:szCs w:val="16"/>
              </w:rPr>
              <w:t>PO</w:t>
            </w:r>
          </w:p>
        </w:tc>
        <w:tc>
          <w:tcPr>
            <w:tcW w:w="924"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Situační analýza</w:t>
            </w:r>
            <w:r w:rsidRPr="006B2F17">
              <w:rPr>
                <w:rFonts w:ascii="Calibri" w:hAnsi="Calibri"/>
                <w:sz w:val="16"/>
                <w:szCs w:val="16"/>
              </w:rPr>
              <w:t xml:space="preserve"> </w:t>
            </w:r>
          </w:p>
        </w:tc>
        <w:tc>
          <w:tcPr>
            <w:tcW w:w="938"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Příčiny problému</w:t>
            </w:r>
          </w:p>
        </w:tc>
        <w:tc>
          <w:tcPr>
            <w:tcW w:w="1042"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Výběr příčiny pro řešení</w:t>
            </w:r>
          </w:p>
        </w:tc>
        <w:tc>
          <w:tcPr>
            <w:tcW w:w="885" w:type="pct"/>
            <w:shd w:val="clear" w:color="000000" w:fill="D8E4BC"/>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Specifický cíl (změna</w:t>
            </w:r>
            <w:r w:rsidRPr="006B2F17">
              <w:rPr>
                <w:rFonts w:ascii="Calibri" w:hAnsi="Calibri"/>
                <w:sz w:val="16"/>
                <w:szCs w:val="16"/>
              </w:rPr>
              <w:t>), které chceme a můžeme dosáhnout.</w:t>
            </w:r>
          </w:p>
        </w:tc>
        <w:tc>
          <w:tcPr>
            <w:tcW w:w="930"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Aktivity</w:t>
            </w:r>
            <w:r w:rsidRPr="006B2F17">
              <w:rPr>
                <w:rFonts w:ascii="Calibri" w:hAnsi="Calibri"/>
                <w:sz w:val="16"/>
                <w:szCs w:val="16"/>
              </w:rPr>
              <w:t xml:space="preserve"> </w:t>
            </w:r>
          </w:p>
        </w:tc>
      </w:tr>
      <w:tr w:rsidR="002A4B57" w:rsidRPr="006B2F17" w:rsidTr="00B72A3A">
        <w:trPr>
          <w:trHeight w:val="6057"/>
        </w:trPr>
        <w:tc>
          <w:tcPr>
            <w:tcW w:w="281" w:type="pct"/>
            <w:vAlign w:val="center"/>
          </w:tcPr>
          <w:p w:rsidR="002A4B57" w:rsidRPr="008744EA" w:rsidRDefault="002A4B57" w:rsidP="008744EA">
            <w:pPr>
              <w:rPr>
                <w:rFonts w:ascii="Calibri" w:hAnsi="Calibri"/>
                <w:b/>
                <w:sz w:val="16"/>
                <w:szCs w:val="16"/>
              </w:rPr>
            </w:pPr>
            <w:r w:rsidRPr="008744EA">
              <w:rPr>
                <w:rFonts w:ascii="Calibri" w:hAnsi="Calibri"/>
                <w:b/>
                <w:sz w:val="16"/>
                <w:szCs w:val="16"/>
              </w:rPr>
              <w:t>4C</w:t>
            </w:r>
          </w:p>
          <w:p w:rsidR="002A4B57" w:rsidRPr="00DC1231" w:rsidRDefault="002A4B57" w:rsidP="008744EA">
            <w:pPr>
              <w:rPr>
                <w:rFonts w:ascii="Calibri" w:hAnsi="Calibri"/>
                <w:i/>
                <w:sz w:val="16"/>
                <w:szCs w:val="16"/>
              </w:rPr>
            </w:pPr>
            <w:r w:rsidRPr="00DC1231">
              <w:rPr>
                <w:rFonts w:ascii="Calibri" w:hAnsi="Calibri"/>
                <w:b/>
                <w:i/>
                <w:sz w:val="16"/>
                <w:szCs w:val="16"/>
              </w:rPr>
              <w:t>4B</w:t>
            </w:r>
          </w:p>
        </w:tc>
        <w:tc>
          <w:tcPr>
            <w:tcW w:w="924" w:type="pct"/>
            <w:shd w:val="clear" w:color="auto" w:fill="auto"/>
            <w:vAlign w:val="center"/>
          </w:tcPr>
          <w:p w:rsidR="002A4B57" w:rsidRDefault="002A4B57" w:rsidP="008744EA">
            <w:pPr>
              <w:rPr>
                <w:rFonts w:ascii="Calibri" w:hAnsi="Calibri"/>
                <w:sz w:val="16"/>
                <w:szCs w:val="16"/>
              </w:rPr>
            </w:pPr>
            <w:r w:rsidRPr="00AF28AD">
              <w:rPr>
                <w:rFonts w:ascii="Calibri" w:hAnsi="Calibri"/>
                <w:sz w:val="16"/>
                <w:szCs w:val="16"/>
              </w:rPr>
              <w:t>V lesním hospodaření se projevuje stanovištně nevhodná druhová, prostorová a věková skladba některých porostů lesa a zvyšuje tak náchylnost k jejich poškození v důsledku extrémních klimatických jevů (vichřice, povodně, zvyšování teplot, dlouhá období sucha apod.).</w:t>
            </w:r>
          </w:p>
          <w:p w:rsidR="002A4B57" w:rsidRDefault="002A4B57" w:rsidP="008744EA">
            <w:pPr>
              <w:rPr>
                <w:rFonts w:ascii="Calibri" w:hAnsi="Calibri"/>
                <w:sz w:val="16"/>
                <w:szCs w:val="16"/>
              </w:rPr>
            </w:pPr>
          </w:p>
          <w:p w:rsidR="002A4B57" w:rsidRDefault="002A4B57" w:rsidP="008744EA">
            <w:pPr>
              <w:rPr>
                <w:rFonts w:ascii="Calibri" w:hAnsi="Calibri"/>
                <w:sz w:val="16"/>
                <w:szCs w:val="16"/>
              </w:rPr>
            </w:pPr>
            <w:r w:rsidRPr="00AF28AD">
              <w:rPr>
                <w:rFonts w:ascii="Calibri" w:hAnsi="Calibri"/>
                <w:sz w:val="16"/>
                <w:szCs w:val="16"/>
              </w:rPr>
              <w:t>Hospodaření v lesích je přímo vázáno na místně klimatické podmínky. Negativní dopady klimatické změny a extrémních meteorologických jevů a častá vychýlení standardních hodnot počasí nepříznivě ovlivňují lesní ekosystémy, jejich stabilitu a produkci i další celospolečenské funkce.</w:t>
            </w:r>
          </w:p>
          <w:p w:rsidR="002A4B57" w:rsidRDefault="002A4B57" w:rsidP="008744EA">
            <w:pPr>
              <w:rPr>
                <w:rFonts w:ascii="Calibri" w:hAnsi="Calibri"/>
                <w:sz w:val="16"/>
                <w:szCs w:val="16"/>
              </w:rPr>
            </w:pPr>
          </w:p>
          <w:p w:rsidR="002A4B57" w:rsidRPr="006B2F17" w:rsidRDefault="002A4B57" w:rsidP="008744EA">
            <w:pPr>
              <w:rPr>
                <w:rFonts w:ascii="Calibri" w:hAnsi="Calibri"/>
                <w:sz w:val="16"/>
                <w:szCs w:val="16"/>
              </w:rPr>
            </w:pPr>
            <w:r w:rsidRPr="00AD123D">
              <w:rPr>
                <w:rFonts w:ascii="Calibri" w:hAnsi="Calibri"/>
                <w:sz w:val="16"/>
                <w:szCs w:val="16"/>
              </w:rPr>
              <w:t>V důsledku povodňových událostí dochází k významným škodám na majetku i ke ztrátám na životech obyvatel.</w:t>
            </w:r>
          </w:p>
        </w:tc>
        <w:tc>
          <w:tcPr>
            <w:tcW w:w="938" w:type="pct"/>
            <w:shd w:val="clear" w:color="auto" w:fill="auto"/>
            <w:vAlign w:val="center"/>
          </w:tcPr>
          <w:p w:rsidR="002A4B57" w:rsidRDefault="002A4B57" w:rsidP="008744EA">
            <w:pPr>
              <w:rPr>
                <w:rFonts w:ascii="Calibri" w:hAnsi="Calibri"/>
                <w:sz w:val="16"/>
                <w:szCs w:val="16"/>
              </w:rPr>
            </w:pPr>
          </w:p>
          <w:p w:rsidR="002A4B57" w:rsidRDefault="002A4B57" w:rsidP="008744EA">
            <w:pPr>
              <w:rPr>
                <w:rFonts w:ascii="Calibri" w:hAnsi="Calibri"/>
                <w:sz w:val="16"/>
                <w:szCs w:val="16"/>
              </w:rPr>
            </w:pPr>
            <w:r w:rsidRPr="00AD123D">
              <w:rPr>
                <w:rFonts w:ascii="Calibri" w:hAnsi="Calibri"/>
                <w:sz w:val="16"/>
                <w:szCs w:val="16"/>
              </w:rPr>
              <w:t>Extrémní meteorologické jevy narušují stabilitu porostů a hospodaření a může dojít k nedostatečnému plnění všech funkcí lesa. Proto je nezbytné nejen minimalizovat případné dopady těchto jevů, ale i podporovat technická preventivní opatření v lesních povodích.</w:t>
            </w:r>
          </w:p>
          <w:p w:rsidR="002A4B57" w:rsidRPr="00AD123D" w:rsidRDefault="002A4B57" w:rsidP="008744EA">
            <w:pPr>
              <w:rPr>
                <w:rFonts w:ascii="Calibri" w:hAnsi="Calibri"/>
                <w:sz w:val="16"/>
                <w:szCs w:val="16"/>
              </w:rPr>
            </w:pPr>
          </w:p>
          <w:p w:rsidR="002A4B57" w:rsidRPr="006B2F17" w:rsidRDefault="002A4B57" w:rsidP="008744EA">
            <w:pPr>
              <w:rPr>
                <w:rFonts w:ascii="Calibri" w:hAnsi="Calibri"/>
                <w:sz w:val="16"/>
                <w:szCs w:val="16"/>
              </w:rPr>
            </w:pPr>
          </w:p>
        </w:tc>
        <w:tc>
          <w:tcPr>
            <w:tcW w:w="1042" w:type="pct"/>
            <w:shd w:val="clear" w:color="auto" w:fill="auto"/>
            <w:vAlign w:val="center"/>
          </w:tcPr>
          <w:p w:rsidR="002A4B57" w:rsidRDefault="002A4B57" w:rsidP="008744EA">
            <w:pPr>
              <w:rPr>
                <w:rFonts w:ascii="Calibri" w:hAnsi="Calibri"/>
                <w:sz w:val="16"/>
                <w:szCs w:val="16"/>
              </w:rPr>
            </w:pPr>
            <w:r>
              <w:rPr>
                <w:rFonts w:ascii="Calibri" w:hAnsi="Calibri"/>
                <w:bCs/>
                <w:sz w:val="16"/>
                <w:szCs w:val="16"/>
              </w:rPr>
              <w:t>Z analýz</w:t>
            </w:r>
            <w:r w:rsidRPr="00AD123D">
              <w:rPr>
                <w:rFonts w:ascii="Calibri" w:hAnsi="Calibri"/>
                <w:bCs/>
                <w:sz w:val="16"/>
                <w:szCs w:val="16"/>
              </w:rPr>
              <w:t xml:space="preserve"> vyplývá, že je nezbytné zvýšit retenční schopnost krajiny z důvodu nejen snížení škod způsobených povodněmi, ale i jako prevence před nedostatkem vody v obdobích s nižšími srážkovými úhrny.</w:t>
            </w:r>
          </w:p>
          <w:p w:rsidR="002A4B57" w:rsidRDefault="002A4B57" w:rsidP="008744EA">
            <w:pPr>
              <w:rPr>
                <w:rFonts w:ascii="Calibri" w:hAnsi="Calibri"/>
                <w:sz w:val="16"/>
                <w:szCs w:val="16"/>
              </w:rPr>
            </w:pPr>
          </w:p>
          <w:p w:rsidR="002A4B57" w:rsidRDefault="002A4B57" w:rsidP="008744EA">
            <w:pPr>
              <w:rPr>
                <w:rFonts w:ascii="Calibri" w:hAnsi="Calibri"/>
                <w:bCs/>
                <w:sz w:val="16"/>
                <w:szCs w:val="16"/>
              </w:rPr>
            </w:pPr>
            <w:r>
              <w:rPr>
                <w:rFonts w:ascii="Calibri" w:hAnsi="Calibri"/>
                <w:sz w:val="16"/>
                <w:szCs w:val="16"/>
              </w:rPr>
              <w:t>J</w:t>
            </w:r>
            <w:r w:rsidRPr="00AD123D">
              <w:rPr>
                <w:rFonts w:ascii="Calibri" w:hAnsi="Calibri"/>
                <w:sz w:val="16"/>
                <w:szCs w:val="16"/>
              </w:rPr>
              <w:t xml:space="preserve">e nezbytné realizovat účinná opatření technického </w:t>
            </w:r>
            <w:r>
              <w:rPr>
                <w:rFonts w:ascii="Calibri" w:hAnsi="Calibri"/>
                <w:sz w:val="16"/>
                <w:szCs w:val="16"/>
              </w:rPr>
              <w:t xml:space="preserve">i přírodě blízkého </w:t>
            </w:r>
            <w:r w:rsidRPr="00AD123D">
              <w:rPr>
                <w:rFonts w:ascii="Calibri" w:hAnsi="Calibri"/>
                <w:sz w:val="16"/>
                <w:szCs w:val="16"/>
              </w:rPr>
              <w:t xml:space="preserve">charakteru pro retenci vody v </w:t>
            </w:r>
            <w:r>
              <w:rPr>
                <w:rFonts w:ascii="Calibri" w:hAnsi="Calibri"/>
                <w:sz w:val="16"/>
                <w:szCs w:val="16"/>
              </w:rPr>
              <w:t>krajině</w:t>
            </w:r>
            <w:r w:rsidRPr="00AD123D">
              <w:rPr>
                <w:rFonts w:ascii="Calibri" w:hAnsi="Calibri"/>
                <w:sz w:val="16"/>
                <w:szCs w:val="16"/>
              </w:rPr>
              <w:t>, která mohou předcházet škodám v případě kalamitní situace, a to především v oblastech ohrožených extrémními klimatickými jevy.</w:t>
            </w:r>
          </w:p>
          <w:p w:rsidR="002A4B57" w:rsidRDefault="002A4B57" w:rsidP="008744EA">
            <w:pPr>
              <w:rPr>
                <w:rFonts w:ascii="Calibri" w:hAnsi="Calibri"/>
                <w:bCs/>
                <w:sz w:val="16"/>
                <w:szCs w:val="16"/>
              </w:rPr>
            </w:pPr>
          </w:p>
          <w:p w:rsidR="002A4B57" w:rsidRDefault="002A4B57" w:rsidP="008744EA">
            <w:pPr>
              <w:rPr>
                <w:rFonts w:ascii="Calibri" w:hAnsi="Calibri"/>
                <w:bCs/>
                <w:sz w:val="16"/>
                <w:szCs w:val="16"/>
              </w:rPr>
            </w:pPr>
            <w:r>
              <w:rPr>
                <w:rFonts w:ascii="Calibri" w:hAnsi="Calibri"/>
                <w:bCs/>
                <w:sz w:val="16"/>
                <w:szCs w:val="16"/>
              </w:rPr>
              <w:t>Potřeby:</w:t>
            </w:r>
          </w:p>
          <w:p w:rsidR="002A4B57" w:rsidRDefault="002A4B57" w:rsidP="008744EA">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prevenci degradace půdy, posílit retenční schopnost půdy a krajiny</w:t>
            </w:r>
          </w:p>
          <w:p w:rsidR="002A4B57" w:rsidRDefault="002A4B57" w:rsidP="008744EA">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zdravotní stav, odolnost a ochranu lesních porostů</w:t>
            </w:r>
          </w:p>
          <w:p w:rsidR="002A4B57" w:rsidRPr="00191EB0" w:rsidRDefault="002A4B57" w:rsidP="008744EA">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schopnost zemědělství a lesnictví v adaptaci na očekávané změny klimatu</w:t>
            </w:r>
          </w:p>
        </w:tc>
        <w:tc>
          <w:tcPr>
            <w:tcW w:w="885" w:type="pct"/>
            <w:shd w:val="clear" w:color="auto" w:fill="auto"/>
            <w:vAlign w:val="center"/>
          </w:tcPr>
          <w:p w:rsidR="002A4B57" w:rsidRDefault="002A4B57" w:rsidP="008744EA">
            <w:pPr>
              <w:rPr>
                <w:rFonts w:ascii="Calibri" w:hAnsi="Calibri"/>
                <w:sz w:val="16"/>
                <w:szCs w:val="16"/>
              </w:rPr>
            </w:pPr>
            <w:r>
              <w:rPr>
                <w:rFonts w:ascii="Calibri" w:hAnsi="Calibri"/>
                <w:sz w:val="16"/>
                <w:szCs w:val="16"/>
              </w:rPr>
              <w:t>P</w:t>
            </w:r>
            <w:r w:rsidRPr="00A01C80">
              <w:rPr>
                <w:rFonts w:ascii="Calibri" w:hAnsi="Calibri"/>
                <w:sz w:val="16"/>
                <w:szCs w:val="16"/>
              </w:rPr>
              <w:t>ředcházení erozi půdy a lepší hospodaření s</w:t>
            </w:r>
            <w:r>
              <w:rPr>
                <w:rFonts w:ascii="Calibri" w:hAnsi="Calibri"/>
                <w:sz w:val="16"/>
                <w:szCs w:val="16"/>
              </w:rPr>
              <w:t> </w:t>
            </w:r>
            <w:r w:rsidRPr="00A01C80">
              <w:rPr>
                <w:rFonts w:ascii="Calibri" w:hAnsi="Calibri"/>
                <w:sz w:val="16"/>
                <w:szCs w:val="16"/>
              </w:rPr>
              <w:t>půdou</w:t>
            </w:r>
          </w:p>
          <w:p w:rsidR="002A4B57" w:rsidRDefault="002A4B57" w:rsidP="008744EA">
            <w:pPr>
              <w:rPr>
                <w:rFonts w:ascii="Calibri" w:hAnsi="Calibri"/>
                <w:i/>
                <w:sz w:val="16"/>
                <w:szCs w:val="16"/>
              </w:rPr>
            </w:pPr>
          </w:p>
          <w:p w:rsidR="002A4B57" w:rsidRPr="006B2F17" w:rsidRDefault="002A4B57" w:rsidP="008744EA">
            <w:pPr>
              <w:rPr>
                <w:rFonts w:ascii="Calibri" w:hAnsi="Calibri"/>
                <w:sz w:val="16"/>
                <w:szCs w:val="16"/>
              </w:rPr>
            </w:pPr>
            <w:r w:rsidRPr="002E044D">
              <w:rPr>
                <w:rFonts w:ascii="Calibri" w:hAnsi="Calibri"/>
                <w:i/>
                <w:sz w:val="16"/>
                <w:szCs w:val="16"/>
              </w:rPr>
              <w:t>Lepší hospodaření s vodou, včetně nakládání s hnojivy a pesticidy</w:t>
            </w:r>
          </w:p>
        </w:tc>
        <w:tc>
          <w:tcPr>
            <w:tcW w:w="930" w:type="pct"/>
            <w:shd w:val="clear" w:color="auto" w:fill="auto"/>
            <w:vAlign w:val="center"/>
          </w:tcPr>
          <w:p w:rsidR="002A4B57" w:rsidRDefault="002A4B57" w:rsidP="008744EA">
            <w:pPr>
              <w:rPr>
                <w:rFonts w:ascii="Calibri" w:hAnsi="Calibri"/>
                <w:sz w:val="16"/>
                <w:szCs w:val="16"/>
              </w:rPr>
            </w:pPr>
            <w:r>
              <w:rPr>
                <w:rFonts w:ascii="Calibri" w:hAnsi="Calibri"/>
                <w:sz w:val="16"/>
                <w:szCs w:val="16"/>
              </w:rPr>
              <w:t>Podpora realizace</w:t>
            </w:r>
            <w:r w:rsidRPr="000636EA">
              <w:rPr>
                <w:rFonts w:ascii="Calibri" w:hAnsi="Calibri"/>
                <w:sz w:val="16"/>
                <w:szCs w:val="16"/>
              </w:rPr>
              <w:t xml:space="preserve"> preventivních opatření před povodňovými situacemi a podpo</w:t>
            </w:r>
            <w:r>
              <w:rPr>
                <w:rFonts w:ascii="Calibri" w:hAnsi="Calibri"/>
                <w:sz w:val="16"/>
                <w:szCs w:val="16"/>
              </w:rPr>
              <w:t>ra</w:t>
            </w:r>
            <w:r w:rsidRPr="000636EA">
              <w:rPr>
                <w:rFonts w:ascii="Calibri" w:hAnsi="Calibri"/>
                <w:sz w:val="16"/>
                <w:szCs w:val="16"/>
              </w:rPr>
              <w:t xml:space="preserve"> následné</w:t>
            </w:r>
            <w:r>
              <w:rPr>
                <w:rFonts w:ascii="Calibri" w:hAnsi="Calibri"/>
                <w:sz w:val="16"/>
                <w:szCs w:val="16"/>
              </w:rPr>
              <w:t>ho</w:t>
            </w:r>
            <w:r w:rsidRPr="000636EA">
              <w:rPr>
                <w:rFonts w:ascii="Calibri" w:hAnsi="Calibri"/>
                <w:sz w:val="16"/>
                <w:szCs w:val="16"/>
              </w:rPr>
              <w:t xml:space="preserve"> snížení rozsahu škod způsobených těmito extrémními jevy.</w:t>
            </w:r>
          </w:p>
          <w:p w:rsidR="002A4B57" w:rsidRDefault="002A4B57" w:rsidP="008744EA">
            <w:pPr>
              <w:rPr>
                <w:rFonts w:ascii="Calibri" w:hAnsi="Calibri"/>
                <w:sz w:val="16"/>
                <w:szCs w:val="16"/>
              </w:rPr>
            </w:pPr>
          </w:p>
          <w:p w:rsidR="002A4B57" w:rsidRDefault="002A4B57" w:rsidP="008744EA">
            <w:pPr>
              <w:rPr>
                <w:rFonts w:ascii="Calibri" w:hAnsi="Calibri"/>
                <w:sz w:val="16"/>
                <w:szCs w:val="16"/>
              </w:rPr>
            </w:pPr>
            <w:r w:rsidRPr="000636EA">
              <w:rPr>
                <w:rFonts w:ascii="Calibri" w:hAnsi="Calibri"/>
                <w:sz w:val="16"/>
                <w:szCs w:val="16"/>
              </w:rPr>
              <w:t>Operace je zacílena na PUPFL na území celé ČR (mimo Prahu) (cca 2,6 mil. ha) a vodní toky, popř. jejich části a vodní útvary, které se nacházejí v rámci PUPFL.</w:t>
            </w:r>
          </w:p>
          <w:p w:rsidR="002A4B57" w:rsidRDefault="002A4B57" w:rsidP="008744EA">
            <w:pPr>
              <w:rPr>
                <w:rFonts w:ascii="Calibri" w:hAnsi="Calibri"/>
                <w:sz w:val="16"/>
                <w:szCs w:val="16"/>
              </w:rPr>
            </w:pPr>
          </w:p>
          <w:p w:rsidR="008744EA" w:rsidRPr="006B2F17" w:rsidRDefault="002A4B57" w:rsidP="003C6C89">
            <w:pPr>
              <w:rPr>
                <w:rFonts w:ascii="Calibri" w:hAnsi="Calibri"/>
                <w:sz w:val="16"/>
                <w:szCs w:val="16"/>
              </w:rPr>
            </w:pPr>
            <w:r w:rsidRPr="00AD123D">
              <w:rPr>
                <w:rFonts w:ascii="Calibri" w:hAnsi="Calibri"/>
                <w:sz w:val="16"/>
                <w:szCs w:val="16"/>
              </w:rPr>
              <w:t>Bude podporováno hrazení bystřin, stabilizace strží, odstranění nánosů ad.</w:t>
            </w:r>
          </w:p>
        </w:tc>
      </w:tr>
      <w:tr w:rsidR="002A4B57" w:rsidRPr="006B2F17" w:rsidTr="00B72A3A">
        <w:trPr>
          <w:trHeight w:val="452"/>
        </w:trPr>
        <w:tc>
          <w:tcPr>
            <w:tcW w:w="281" w:type="pct"/>
            <w:shd w:val="clear" w:color="auto" w:fill="D99594"/>
            <w:vAlign w:val="center"/>
          </w:tcPr>
          <w:p w:rsidR="002A4B57" w:rsidRPr="006B2F17" w:rsidRDefault="002A4B57" w:rsidP="0088514E">
            <w:pPr>
              <w:rPr>
                <w:rFonts w:ascii="Calibri" w:hAnsi="Calibri"/>
                <w:b/>
                <w:bCs/>
                <w:sz w:val="16"/>
                <w:szCs w:val="16"/>
                <w:shd w:val="clear" w:color="auto" w:fill="D99594"/>
              </w:rPr>
            </w:pPr>
          </w:p>
        </w:tc>
        <w:tc>
          <w:tcPr>
            <w:tcW w:w="924" w:type="pct"/>
            <w:shd w:val="clear" w:color="auto" w:fill="D99594"/>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shd w:val="clear" w:color="auto" w:fill="D99594"/>
              </w:rPr>
              <w:t>KONTEXTOVÉ INDIKÁTORY</w:t>
            </w:r>
            <w:r w:rsidRPr="006B2F17">
              <w:rPr>
                <w:rFonts w:ascii="Calibri" w:hAnsi="Calibri"/>
                <w:b/>
                <w:bCs/>
                <w:sz w:val="16"/>
                <w:szCs w:val="16"/>
              </w:rPr>
              <w:t>:</w:t>
            </w:r>
          </w:p>
        </w:tc>
        <w:tc>
          <w:tcPr>
            <w:tcW w:w="938" w:type="pct"/>
            <w:shd w:val="clear" w:color="auto" w:fill="auto"/>
            <w:noWrap/>
            <w:vAlign w:val="center"/>
            <w:hideMark/>
          </w:tcPr>
          <w:p w:rsidR="002A4B57" w:rsidRPr="006B2F17" w:rsidRDefault="002A4B57" w:rsidP="0088514E">
            <w:pPr>
              <w:rPr>
                <w:rFonts w:ascii="Calibri" w:hAnsi="Calibri"/>
                <w:b/>
                <w:bCs/>
                <w:sz w:val="16"/>
                <w:szCs w:val="16"/>
              </w:rPr>
            </w:pPr>
          </w:p>
        </w:tc>
        <w:tc>
          <w:tcPr>
            <w:tcW w:w="1042" w:type="pct"/>
            <w:shd w:val="clear" w:color="auto" w:fill="auto"/>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 </w:t>
            </w:r>
          </w:p>
        </w:tc>
        <w:tc>
          <w:tcPr>
            <w:tcW w:w="885" w:type="pct"/>
            <w:shd w:val="clear" w:color="000000" w:fill="E6B8B7"/>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INDIKÁTOR VÝSLEDKU, DOPADU</w:t>
            </w:r>
          </w:p>
        </w:tc>
        <w:tc>
          <w:tcPr>
            <w:tcW w:w="930" w:type="pct"/>
            <w:shd w:val="clear" w:color="000000" w:fill="E6B8B7"/>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INDIKÁTOR VÝSTUPU:</w:t>
            </w:r>
          </w:p>
        </w:tc>
      </w:tr>
      <w:tr w:rsidR="002A4B57" w:rsidRPr="006B2F17" w:rsidTr="00B72A3A">
        <w:trPr>
          <w:trHeight w:val="927"/>
        </w:trPr>
        <w:tc>
          <w:tcPr>
            <w:tcW w:w="281"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2976A5" w:rsidRDefault="002A4B57" w:rsidP="0088514E">
            <w:pPr>
              <w:rPr>
                <w:rFonts w:ascii="Calibri" w:hAnsi="Calibri"/>
                <w:sz w:val="16"/>
                <w:szCs w:val="16"/>
              </w:rPr>
            </w:pPr>
            <w:r w:rsidRPr="002976A5">
              <w:rPr>
                <w:rFonts w:ascii="Calibri" w:hAnsi="Calibri"/>
                <w:sz w:val="16"/>
                <w:szCs w:val="16"/>
              </w:rPr>
              <w:t>C42 Vodní eroze půdy</w:t>
            </w: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955E97" w:rsidRDefault="002A4B57" w:rsidP="0088514E">
            <w:pPr>
              <w:rPr>
                <w:rFonts w:ascii="Calibri" w:hAnsi="Calibri"/>
                <w:b/>
                <w:sz w:val="16"/>
                <w:szCs w:val="16"/>
              </w:rPr>
            </w:pPr>
            <w:r w:rsidRPr="00955E97">
              <w:rPr>
                <w:rFonts w:ascii="Calibri" w:hAnsi="Calibri"/>
                <w:b/>
                <w:sz w:val="16"/>
                <w:szCs w:val="16"/>
              </w:rPr>
              <w:t>R11, T13: Podíl lesní půdy pod závazkem obhospodařování podporující hospodaření s půdou a/nebo předcházení erozi půdy (prioritní oblast 4C)</w:t>
            </w:r>
            <w:r w:rsidR="00955E97">
              <w:rPr>
                <w:rFonts w:ascii="Calibri" w:hAnsi="Calibri"/>
                <w:b/>
                <w:sz w:val="16"/>
                <w:szCs w:val="16"/>
              </w:rPr>
              <w:t xml:space="preserve"> </w:t>
            </w:r>
            <w:r w:rsidR="00955E97">
              <w:rPr>
                <w:rFonts w:asciiTheme="minorHAnsi" w:hAnsiTheme="minorHAnsi"/>
                <w:b/>
                <w:sz w:val="16"/>
                <w:szCs w:val="16"/>
              </w:rPr>
              <w:t>(H)</w:t>
            </w:r>
          </w:p>
        </w:tc>
        <w:tc>
          <w:tcPr>
            <w:tcW w:w="930" w:type="pct"/>
            <w:shd w:val="clear" w:color="auto" w:fill="auto"/>
            <w:vAlign w:val="center"/>
          </w:tcPr>
          <w:p w:rsidR="002A4B57" w:rsidRPr="00955E97" w:rsidRDefault="002A4B57" w:rsidP="00360138">
            <w:pPr>
              <w:rPr>
                <w:rFonts w:ascii="Calibri" w:hAnsi="Calibri"/>
                <w:b/>
                <w:sz w:val="16"/>
                <w:szCs w:val="16"/>
              </w:rPr>
            </w:pPr>
            <w:r w:rsidRPr="00955E97">
              <w:rPr>
                <w:rFonts w:ascii="Calibri" w:hAnsi="Calibri"/>
                <w:b/>
                <w:sz w:val="16"/>
                <w:szCs w:val="16"/>
              </w:rPr>
              <w:t xml:space="preserve">O.1 </w:t>
            </w:r>
            <w:r w:rsidR="009A6216">
              <w:rPr>
                <w:rFonts w:ascii="Calibri" w:hAnsi="Calibri"/>
                <w:b/>
                <w:sz w:val="16"/>
                <w:szCs w:val="16"/>
              </w:rPr>
              <w:t xml:space="preserve">(92501) </w:t>
            </w:r>
            <w:r w:rsidRPr="00955E97">
              <w:rPr>
                <w:rFonts w:ascii="Calibri" w:hAnsi="Calibri"/>
                <w:b/>
                <w:sz w:val="16"/>
                <w:szCs w:val="16"/>
              </w:rPr>
              <w:t>Celkové veřejné výdaje (8.3)</w:t>
            </w:r>
            <w:r w:rsidR="00955E97">
              <w:rPr>
                <w:rFonts w:ascii="Calibri" w:hAnsi="Calibri"/>
                <w:b/>
                <w:sz w:val="16"/>
                <w:szCs w:val="16"/>
              </w:rPr>
              <w:t xml:space="preserve"> </w:t>
            </w:r>
            <w:r w:rsidR="00955E97">
              <w:rPr>
                <w:rFonts w:asciiTheme="minorHAnsi" w:hAnsiTheme="minorHAnsi"/>
                <w:b/>
                <w:sz w:val="16"/>
                <w:szCs w:val="16"/>
              </w:rPr>
              <w:t>(</w:t>
            </w:r>
            <w:r w:rsidR="00B45B6E">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2A4B57" w:rsidRPr="006B2F17" w:rsidTr="00B72A3A">
        <w:trPr>
          <w:trHeight w:val="915"/>
        </w:trPr>
        <w:tc>
          <w:tcPr>
            <w:tcW w:w="281"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6B2F17" w:rsidRDefault="002A4B57" w:rsidP="0088514E">
            <w:pPr>
              <w:rPr>
                <w:rFonts w:ascii="Calibri" w:hAnsi="Calibri"/>
                <w:sz w:val="16"/>
                <w:szCs w:val="16"/>
              </w:rPr>
            </w:pP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955E97" w:rsidRDefault="002A4B57" w:rsidP="0088514E">
            <w:pPr>
              <w:rPr>
                <w:rFonts w:ascii="Calibri" w:hAnsi="Calibri"/>
                <w:b/>
                <w:sz w:val="16"/>
                <w:szCs w:val="16"/>
              </w:rPr>
            </w:pPr>
            <w:r w:rsidRPr="00955E97">
              <w:rPr>
                <w:rFonts w:ascii="Calibri" w:hAnsi="Calibri"/>
                <w:b/>
                <w:sz w:val="16"/>
                <w:szCs w:val="16"/>
              </w:rPr>
              <w:t>I13: Půdní eroze způsobená vodou</w:t>
            </w:r>
            <w:r w:rsidR="00955E97">
              <w:rPr>
                <w:rFonts w:ascii="Calibri" w:hAnsi="Calibri"/>
                <w:b/>
                <w:sz w:val="16"/>
                <w:szCs w:val="16"/>
              </w:rPr>
              <w:t xml:space="preserve"> </w:t>
            </w:r>
            <w:r w:rsidR="00955E97">
              <w:rPr>
                <w:rFonts w:asciiTheme="minorHAnsi" w:hAnsiTheme="minorHAnsi"/>
                <w:b/>
                <w:sz w:val="16"/>
                <w:szCs w:val="16"/>
              </w:rPr>
              <w:t>(H)</w:t>
            </w:r>
          </w:p>
        </w:tc>
        <w:tc>
          <w:tcPr>
            <w:tcW w:w="930" w:type="pct"/>
            <w:shd w:val="clear" w:color="000000" w:fill="FFFFFF"/>
            <w:vAlign w:val="center"/>
          </w:tcPr>
          <w:p w:rsidR="002A4B57" w:rsidRPr="00955E97" w:rsidRDefault="00B45B6E" w:rsidP="0088514E">
            <w:pPr>
              <w:rPr>
                <w:rFonts w:ascii="Calibri" w:hAnsi="Calibri"/>
                <w:b/>
                <w:sz w:val="16"/>
                <w:szCs w:val="16"/>
              </w:rPr>
            </w:pPr>
            <w:r w:rsidRPr="00B45B6E">
              <w:rPr>
                <w:rFonts w:ascii="Calibri" w:hAnsi="Calibri"/>
                <w:b/>
                <w:sz w:val="16"/>
                <w:szCs w:val="16"/>
              </w:rPr>
              <w:t>O.4 (93701) Počet podpořených příjemců pro preventivní opatření (8.3)</w:t>
            </w:r>
            <w:r>
              <w:rPr>
                <w:rFonts w:ascii="Calibri" w:hAnsi="Calibri"/>
                <w:b/>
                <w:sz w:val="16"/>
                <w:szCs w:val="16"/>
              </w:rPr>
              <w:t xml:space="preserve"> (H)</w:t>
            </w:r>
          </w:p>
        </w:tc>
      </w:tr>
      <w:tr w:rsidR="002A4B57" w:rsidRPr="006B2F17" w:rsidTr="003C6C89">
        <w:trPr>
          <w:trHeight w:val="285"/>
        </w:trPr>
        <w:tc>
          <w:tcPr>
            <w:tcW w:w="281" w:type="pct"/>
            <w:shd w:val="clear" w:color="000000" w:fill="FFFF99"/>
            <w:vAlign w:val="center"/>
          </w:tcPr>
          <w:p w:rsidR="002A4B57" w:rsidRPr="006B2F17" w:rsidRDefault="002A4B57" w:rsidP="0088514E">
            <w:pPr>
              <w:rPr>
                <w:rFonts w:ascii="Calibri" w:hAnsi="Calibri"/>
                <w:b/>
                <w:bCs/>
                <w:color w:val="000000"/>
                <w:sz w:val="16"/>
                <w:szCs w:val="16"/>
              </w:rPr>
            </w:pPr>
          </w:p>
        </w:tc>
        <w:tc>
          <w:tcPr>
            <w:tcW w:w="4719"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Předpoklady</w:t>
            </w:r>
          </w:p>
        </w:tc>
      </w:tr>
      <w:tr w:rsidR="002A4B57" w:rsidRPr="006B2F17" w:rsidTr="003C6C89">
        <w:trPr>
          <w:trHeight w:val="285"/>
        </w:trPr>
        <w:tc>
          <w:tcPr>
            <w:tcW w:w="281" w:type="pct"/>
            <w:shd w:val="clear" w:color="000000" w:fill="FFFFFF"/>
            <w:vAlign w:val="center"/>
          </w:tcPr>
          <w:p w:rsidR="002A4B57" w:rsidRPr="006B2F17" w:rsidRDefault="002A4B57" w:rsidP="0088514E">
            <w:pPr>
              <w:rPr>
                <w:rFonts w:ascii="Calibri" w:hAnsi="Calibri"/>
                <w:color w:val="000000"/>
                <w:sz w:val="16"/>
                <w:szCs w:val="16"/>
              </w:rPr>
            </w:pPr>
          </w:p>
        </w:tc>
        <w:tc>
          <w:tcPr>
            <w:tcW w:w="4719" w:type="pct"/>
            <w:gridSpan w:val="5"/>
            <w:shd w:val="clear" w:color="000000" w:fill="FFFFFF"/>
            <w:vAlign w:val="center"/>
            <w:hideMark/>
          </w:tcPr>
          <w:p w:rsidR="002A4B57" w:rsidRPr="006B2F17" w:rsidRDefault="002A4B57" w:rsidP="0088514E">
            <w:pPr>
              <w:rPr>
                <w:rFonts w:ascii="Calibri" w:hAnsi="Calibri"/>
                <w:color w:val="000000"/>
                <w:sz w:val="16"/>
                <w:szCs w:val="16"/>
              </w:rPr>
            </w:pPr>
            <w:r w:rsidRPr="00081091">
              <w:rPr>
                <w:rFonts w:ascii="Calibri" w:hAnsi="Calibri"/>
                <w:sz w:val="16"/>
                <w:szCs w:val="16"/>
              </w:rPr>
              <w:t xml:space="preserve">Dostatečná podpora odstraňování příčin problému </w:t>
            </w:r>
            <w:r>
              <w:rPr>
                <w:rFonts w:ascii="Calibri" w:hAnsi="Calibri"/>
                <w:sz w:val="16"/>
                <w:szCs w:val="16"/>
              </w:rPr>
              <w:t>prostřednictvím preventivních opatření na vodních tocích a v jejich povodích bude předcházet vzniku povodňových škod.</w:t>
            </w:r>
          </w:p>
        </w:tc>
      </w:tr>
      <w:tr w:rsidR="002A4B57" w:rsidRPr="006B2F17" w:rsidTr="003C6C89">
        <w:trPr>
          <w:trHeight w:val="285"/>
        </w:trPr>
        <w:tc>
          <w:tcPr>
            <w:tcW w:w="281" w:type="pct"/>
            <w:shd w:val="clear" w:color="000000" w:fill="FFFF99"/>
            <w:vAlign w:val="center"/>
          </w:tcPr>
          <w:p w:rsidR="002A4B57" w:rsidRPr="006B2F17" w:rsidRDefault="002A4B57" w:rsidP="0088514E">
            <w:pPr>
              <w:rPr>
                <w:rFonts w:ascii="Calibri" w:hAnsi="Calibri"/>
                <w:b/>
                <w:bCs/>
                <w:color w:val="000000"/>
                <w:sz w:val="16"/>
                <w:szCs w:val="16"/>
              </w:rPr>
            </w:pPr>
          </w:p>
        </w:tc>
        <w:tc>
          <w:tcPr>
            <w:tcW w:w="4719"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Externí faktory</w:t>
            </w:r>
          </w:p>
        </w:tc>
      </w:tr>
      <w:tr w:rsidR="002A4B57" w:rsidRPr="006B2F17" w:rsidTr="003C6C89">
        <w:trPr>
          <w:trHeight w:val="285"/>
        </w:trPr>
        <w:tc>
          <w:tcPr>
            <w:tcW w:w="281" w:type="pct"/>
            <w:vAlign w:val="center"/>
          </w:tcPr>
          <w:p w:rsidR="002A4B57" w:rsidRPr="006B2F17" w:rsidRDefault="002A4B57" w:rsidP="0088514E">
            <w:pPr>
              <w:rPr>
                <w:rFonts w:ascii="Calibri" w:hAnsi="Calibri"/>
                <w:bCs/>
                <w:color w:val="000000"/>
                <w:sz w:val="16"/>
                <w:szCs w:val="16"/>
              </w:rPr>
            </w:pPr>
          </w:p>
        </w:tc>
        <w:tc>
          <w:tcPr>
            <w:tcW w:w="4719" w:type="pct"/>
            <w:gridSpan w:val="5"/>
            <w:shd w:val="clear" w:color="auto" w:fill="auto"/>
            <w:vAlign w:val="center"/>
            <w:hideMark/>
          </w:tcPr>
          <w:p w:rsidR="002A4B57" w:rsidRPr="000D5902" w:rsidRDefault="002A4B57" w:rsidP="0088514E">
            <w:pPr>
              <w:rPr>
                <w:rFonts w:ascii="Calibri" w:hAnsi="Calibri"/>
                <w:sz w:val="16"/>
                <w:szCs w:val="16"/>
              </w:rPr>
            </w:pPr>
            <w:r w:rsidRPr="00081091">
              <w:rPr>
                <w:rFonts w:ascii="Calibri" w:hAnsi="Calibri"/>
                <w:sz w:val="16"/>
                <w:szCs w:val="16"/>
              </w:rPr>
              <w:t>Zvyšující se četnost a závažnost projevů klimatických změn</w:t>
            </w:r>
            <w:r>
              <w:rPr>
                <w:rFonts w:ascii="Calibri" w:hAnsi="Calibri"/>
                <w:sz w:val="16"/>
                <w:szCs w:val="16"/>
              </w:rPr>
              <w:t xml:space="preserve">. </w:t>
            </w:r>
          </w:p>
        </w:tc>
      </w:tr>
      <w:tr w:rsidR="002A4B57" w:rsidRPr="006B2F17" w:rsidTr="003C6C89">
        <w:trPr>
          <w:trHeight w:val="285"/>
        </w:trPr>
        <w:tc>
          <w:tcPr>
            <w:tcW w:w="281" w:type="pct"/>
            <w:shd w:val="clear" w:color="000000" w:fill="FFFF99"/>
            <w:vAlign w:val="center"/>
          </w:tcPr>
          <w:p w:rsidR="002A4B57" w:rsidRPr="006B2F17" w:rsidRDefault="002A4B57" w:rsidP="0088514E">
            <w:pPr>
              <w:rPr>
                <w:rFonts w:ascii="Calibri" w:hAnsi="Calibri"/>
                <w:b/>
                <w:bCs/>
                <w:color w:val="000000"/>
                <w:sz w:val="16"/>
                <w:szCs w:val="16"/>
              </w:rPr>
            </w:pPr>
          </w:p>
        </w:tc>
        <w:tc>
          <w:tcPr>
            <w:tcW w:w="4719"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Další opatření</w:t>
            </w:r>
          </w:p>
        </w:tc>
      </w:tr>
      <w:tr w:rsidR="002A4B57" w:rsidRPr="006B2F17" w:rsidTr="003C6C89">
        <w:trPr>
          <w:trHeight w:val="285"/>
        </w:trPr>
        <w:tc>
          <w:tcPr>
            <w:tcW w:w="281" w:type="pct"/>
            <w:vAlign w:val="center"/>
          </w:tcPr>
          <w:p w:rsidR="002A4B57" w:rsidRPr="006B2F17" w:rsidRDefault="002A4B57" w:rsidP="0088514E">
            <w:pPr>
              <w:rPr>
                <w:rFonts w:ascii="Calibri" w:hAnsi="Calibri"/>
                <w:bCs/>
                <w:color w:val="000000"/>
                <w:sz w:val="16"/>
                <w:szCs w:val="16"/>
              </w:rPr>
            </w:pPr>
          </w:p>
        </w:tc>
        <w:tc>
          <w:tcPr>
            <w:tcW w:w="4719" w:type="pct"/>
            <w:gridSpan w:val="5"/>
            <w:shd w:val="clear" w:color="auto" w:fill="auto"/>
            <w:vAlign w:val="center"/>
            <w:hideMark/>
          </w:tcPr>
          <w:p w:rsidR="002A4B57" w:rsidRPr="00955FFC" w:rsidRDefault="002A4B57" w:rsidP="0088514E">
            <w:pPr>
              <w:rPr>
                <w:rFonts w:ascii="Calibri" w:hAnsi="Calibri"/>
                <w:bCs/>
                <w:color w:val="000000"/>
                <w:sz w:val="16"/>
                <w:szCs w:val="16"/>
              </w:rPr>
            </w:pPr>
            <w:r w:rsidRPr="00955FFC">
              <w:rPr>
                <w:rFonts w:ascii="Calibri" w:hAnsi="Calibri"/>
                <w:bCs/>
                <w:sz w:val="16"/>
                <w:szCs w:val="16"/>
              </w:rPr>
              <w:t>Opatření z resortu MZe nebo  MŽP (národní zdroje, OPŽP).</w:t>
            </w:r>
          </w:p>
        </w:tc>
      </w:tr>
    </w:tbl>
    <w:p w:rsidR="00C7522B" w:rsidRDefault="00C7522B"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2A4B57" w:rsidRDefault="002A4B57" w:rsidP="00702E81">
      <w:pPr>
        <w:rPr>
          <w:bCs/>
        </w:rPr>
      </w:pPr>
    </w:p>
    <w:p w:rsidR="00525386" w:rsidRDefault="00525386" w:rsidP="00702E81">
      <w:pPr>
        <w:rPr>
          <w:bCs/>
        </w:rPr>
      </w:pPr>
    </w:p>
    <w:p w:rsidR="008744EA" w:rsidRDefault="008744EA" w:rsidP="00702E81">
      <w:pPr>
        <w:rPr>
          <w:bCs/>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803"/>
        <w:gridCol w:w="2846"/>
        <w:gridCol w:w="3161"/>
        <w:gridCol w:w="2685"/>
        <w:gridCol w:w="2824"/>
      </w:tblGrid>
      <w:tr w:rsidR="002A4B57" w:rsidRPr="006B2F17" w:rsidTr="003C6C89">
        <w:trPr>
          <w:trHeight w:val="312"/>
        </w:trPr>
        <w:tc>
          <w:tcPr>
            <w:tcW w:w="5000" w:type="pct"/>
            <w:gridSpan w:val="6"/>
            <w:shd w:val="clear" w:color="000000" w:fill="auto"/>
            <w:vAlign w:val="center"/>
          </w:tcPr>
          <w:p w:rsidR="002A4B57" w:rsidRPr="006B2F17" w:rsidRDefault="002A4B57" w:rsidP="0088514E">
            <w:pPr>
              <w:rPr>
                <w:rFonts w:ascii="Calibri" w:hAnsi="Calibri"/>
                <w:b/>
                <w:bCs/>
                <w:sz w:val="16"/>
                <w:szCs w:val="16"/>
              </w:rPr>
            </w:pPr>
            <w:r w:rsidRPr="006B2F17">
              <w:rPr>
                <w:rFonts w:ascii="Calibri" w:hAnsi="Calibri"/>
                <w:b/>
                <w:bCs/>
                <w:color w:val="00B0F0"/>
                <w:sz w:val="16"/>
                <w:szCs w:val="16"/>
              </w:rPr>
              <w:lastRenderedPageBreak/>
              <w:t xml:space="preserve">Vazba na tematický cíl:  </w:t>
            </w:r>
          </w:p>
        </w:tc>
      </w:tr>
      <w:tr w:rsidR="002A4B57" w:rsidRPr="006B2F17" w:rsidTr="003C6C89">
        <w:trPr>
          <w:trHeight w:val="293"/>
        </w:trPr>
        <w:tc>
          <w:tcPr>
            <w:tcW w:w="5000" w:type="pct"/>
            <w:gridSpan w:val="6"/>
            <w:shd w:val="clear" w:color="000000" w:fill="auto"/>
            <w:vAlign w:val="center"/>
          </w:tcPr>
          <w:p w:rsidR="002A4B57" w:rsidRDefault="002A4B57" w:rsidP="0088514E">
            <w:pPr>
              <w:rPr>
                <w:rFonts w:ascii="Calibri" w:hAnsi="Calibri"/>
                <w:b/>
                <w:bCs/>
                <w:color w:val="FF0000"/>
                <w:sz w:val="16"/>
                <w:szCs w:val="16"/>
              </w:rPr>
            </w:pPr>
            <w:r>
              <w:rPr>
                <w:rFonts w:ascii="Calibri" w:hAnsi="Calibri"/>
                <w:b/>
                <w:bCs/>
                <w:color w:val="FF0000"/>
                <w:sz w:val="16"/>
                <w:szCs w:val="16"/>
              </w:rPr>
              <w:t xml:space="preserve">Tematický cíl: </w:t>
            </w:r>
          </w:p>
          <w:p w:rsidR="002A4B57" w:rsidRDefault="002A4B57" w:rsidP="0088514E">
            <w:pPr>
              <w:rPr>
                <w:rFonts w:ascii="Calibri" w:hAnsi="Calibri"/>
                <w:b/>
                <w:bCs/>
                <w:color w:val="FF0000"/>
                <w:sz w:val="16"/>
                <w:szCs w:val="16"/>
              </w:rPr>
            </w:pPr>
            <w:r>
              <w:rPr>
                <w:rFonts w:ascii="Calibri" w:hAnsi="Calibri"/>
                <w:b/>
                <w:bCs/>
                <w:color w:val="FF0000"/>
                <w:sz w:val="16"/>
                <w:szCs w:val="16"/>
              </w:rPr>
              <w:t xml:space="preserve">TC 5 - </w:t>
            </w:r>
            <w:r w:rsidRPr="00A01C80">
              <w:rPr>
                <w:rFonts w:ascii="Calibri" w:hAnsi="Calibri"/>
                <w:b/>
                <w:bCs/>
                <w:color w:val="FF0000"/>
                <w:sz w:val="16"/>
                <w:szCs w:val="16"/>
              </w:rPr>
              <w:t>podpora přizpůsobení se změně klimatu, předcházení rizikům a jejich řízení Adaptace zemědělství a lesnict</w:t>
            </w:r>
            <w:r>
              <w:rPr>
                <w:rFonts w:ascii="Calibri" w:hAnsi="Calibri"/>
                <w:b/>
                <w:bCs/>
                <w:color w:val="FF0000"/>
                <w:sz w:val="16"/>
                <w:szCs w:val="16"/>
              </w:rPr>
              <w:t>ví na očekávané klimatické jevy</w:t>
            </w:r>
          </w:p>
          <w:p w:rsidR="002A4B57" w:rsidRPr="006B2F17" w:rsidRDefault="002A4B57" w:rsidP="0088514E">
            <w:pPr>
              <w:rPr>
                <w:rFonts w:ascii="Calibri" w:hAnsi="Calibri"/>
                <w:b/>
                <w:bCs/>
                <w:sz w:val="16"/>
                <w:szCs w:val="16"/>
              </w:rPr>
            </w:pPr>
            <w:r>
              <w:rPr>
                <w:rFonts w:ascii="Calibri" w:hAnsi="Calibri"/>
                <w:b/>
                <w:bCs/>
                <w:color w:val="FF0000"/>
                <w:sz w:val="16"/>
                <w:szCs w:val="16"/>
              </w:rPr>
              <w:t xml:space="preserve">TC 6  </w:t>
            </w:r>
            <w:r w:rsidRPr="007D10B5">
              <w:rPr>
                <w:rFonts w:ascii="Calibri" w:hAnsi="Calibri"/>
                <w:b/>
                <w:bCs/>
                <w:color w:val="FF0000"/>
                <w:sz w:val="16"/>
                <w:szCs w:val="16"/>
              </w:rPr>
              <w:t>– ochrana životního prostředí a podpora účinného využívání zdrojů</w:t>
            </w:r>
          </w:p>
        </w:tc>
      </w:tr>
      <w:tr w:rsidR="002A4B57" w:rsidRPr="006B2F17" w:rsidTr="003C6C89">
        <w:trPr>
          <w:trHeight w:val="268"/>
        </w:trPr>
        <w:tc>
          <w:tcPr>
            <w:tcW w:w="5000" w:type="pct"/>
            <w:gridSpan w:val="6"/>
            <w:shd w:val="clear" w:color="000000" w:fill="auto"/>
            <w:vAlign w:val="center"/>
          </w:tcPr>
          <w:p w:rsidR="002A4B57" w:rsidRPr="007D10B5" w:rsidRDefault="002A4B57" w:rsidP="0088514E">
            <w:pPr>
              <w:rPr>
                <w:rFonts w:ascii="Calibri" w:hAnsi="Calibri"/>
                <w:b/>
                <w:bCs/>
                <w:sz w:val="16"/>
                <w:szCs w:val="16"/>
              </w:rPr>
            </w:pPr>
            <w:r w:rsidRPr="007D10B5">
              <w:rPr>
                <w:rFonts w:ascii="Calibri" w:hAnsi="Calibri"/>
                <w:b/>
                <w:bCs/>
                <w:sz w:val="16"/>
                <w:szCs w:val="16"/>
              </w:rPr>
              <w:t>Program: Program rozvoje venkova</w:t>
            </w:r>
            <w:r>
              <w:rPr>
                <w:rFonts w:ascii="Calibri" w:hAnsi="Calibri"/>
                <w:b/>
                <w:bCs/>
                <w:sz w:val="16"/>
                <w:szCs w:val="16"/>
              </w:rPr>
              <w:t xml:space="preserve"> ČR na období 2014-2020</w:t>
            </w:r>
          </w:p>
        </w:tc>
      </w:tr>
      <w:tr w:rsidR="002A4B57" w:rsidRPr="006B2F17" w:rsidTr="003C6C89">
        <w:trPr>
          <w:trHeight w:val="287"/>
        </w:trPr>
        <w:tc>
          <w:tcPr>
            <w:tcW w:w="5000" w:type="pct"/>
            <w:gridSpan w:val="6"/>
            <w:shd w:val="clear" w:color="000000" w:fill="auto"/>
            <w:vAlign w:val="center"/>
          </w:tcPr>
          <w:p w:rsidR="002A4B57" w:rsidRPr="00AF28AD" w:rsidRDefault="002A4B57" w:rsidP="0088514E">
            <w:pPr>
              <w:rPr>
                <w:rFonts w:ascii="Calibri" w:hAnsi="Calibri"/>
                <w:b/>
                <w:bCs/>
                <w:sz w:val="16"/>
                <w:szCs w:val="16"/>
              </w:rPr>
            </w:pPr>
            <w:r w:rsidRPr="006B2F17">
              <w:rPr>
                <w:rFonts w:ascii="Calibri" w:hAnsi="Calibri"/>
                <w:b/>
                <w:bCs/>
                <w:sz w:val="16"/>
                <w:szCs w:val="16"/>
              </w:rPr>
              <w:t>Priorita</w:t>
            </w:r>
            <w:r>
              <w:rPr>
                <w:rFonts w:ascii="Calibri" w:hAnsi="Calibri"/>
                <w:b/>
                <w:bCs/>
                <w:sz w:val="16"/>
                <w:szCs w:val="16"/>
              </w:rPr>
              <w:t>:</w:t>
            </w:r>
            <w:r w:rsidRPr="007D10B5">
              <w:rPr>
                <w:rFonts w:ascii="Calibri" w:hAnsi="Calibri"/>
                <w:b/>
                <w:bCs/>
                <w:sz w:val="16"/>
                <w:szCs w:val="16"/>
              </w:rPr>
              <w:t xml:space="preserve"> </w:t>
            </w:r>
            <w:r w:rsidRPr="00AF28AD">
              <w:rPr>
                <w:rFonts w:ascii="Calibri" w:hAnsi="Calibri"/>
                <w:b/>
                <w:bCs/>
                <w:sz w:val="16"/>
                <w:szCs w:val="16"/>
              </w:rPr>
              <w:t>Priorita 4 - Podpora, ochrana a zlepšování ekosystémů závislých na zemědělství a lesnictví</w:t>
            </w:r>
          </w:p>
        </w:tc>
      </w:tr>
      <w:tr w:rsidR="002A4B57" w:rsidRPr="006B2F17" w:rsidTr="003C6C89">
        <w:trPr>
          <w:trHeight w:val="287"/>
        </w:trPr>
        <w:tc>
          <w:tcPr>
            <w:tcW w:w="5000" w:type="pct"/>
            <w:gridSpan w:val="6"/>
            <w:shd w:val="clear" w:color="000000" w:fill="auto"/>
            <w:vAlign w:val="center"/>
          </w:tcPr>
          <w:p w:rsidR="002A4B57" w:rsidRDefault="002A4B57" w:rsidP="0088514E">
            <w:pPr>
              <w:rPr>
                <w:rFonts w:ascii="Calibri" w:hAnsi="Calibri"/>
                <w:b/>
                <w:bCs/>
                <w:sz w:val="16"/>
                <w:szCs w:val="16"/>
              </w:rPr>
            </w:pPr>
            <w:r w:rsidRPr="007D10B5">
              <w:rPr>
                <w:rFonts w:ascii="Calibri" w:hAnsi="Calibri"/>
                <w:b/>
                <w:bCs/>
                <w:sz w:val="16"/>
                <w:szCs w:val="16"/>
              </w:rPr>
              <w:t xml:space="preserve">Prioritní oblast: </w:t>
            </w:r>
          </w:p>
          <w:p w:rsidR="002A4B57" w:rsidRDefault="002A4B57" w:rsidP="0088514E">
            <w:pPr>
              <w:rPr>
                <w:rFonts w:ascii="Calibri" w:hAnsi="Calibri"/>
                <w:b/>
                <w:bCs/>
                <w:sz w:val="16"/>
                <w:szCs w:val="16"/>
              </w:rPr>
            </w:pPr>
            <w:r w:rsidRPr="00AF28AD">
              <w:rPr>
                <w:rFonts w:ascii="Calibri" w:hAnsi="Calibri"/>
                <w:b/>
                <w:bCs/>
                <w:sz w:val="16"/>
                <w:szCs w:val="16"/>
              </w:rPr>
              <w:t>P4C: předcházení erozi půdy a lepší hospodaření s půdou</w:t>
            </w:r>
          </w:p>
          <w:p w:rsidR="002A4B57" w:rsidRPr="00976C96" w:rsidRDefault="002A4B57" w:rsidP="0088514E">
            <w:pPr>
              <w:rPr>
                <w:rFonts w:ascii="Calibri" w:hAnsi="Calibri"/>
                <w:b/>
                <w:bCs/>
                <w:sz w:val="16"/>
                <w:szCs w:val="16"/>
              </w:rPr>
            </w:pPr>
            <w:r w:rsidRPr="00976C96">
              <w:rPr>
                <w:rFonts w:ascii="Calibri" w:hAnsi="Calibri"/>
                <w:b/>
                <w:bCs/>
                <w:sz w:val="16"/>
                <w:szCs w:val="16"/>
              </w:rPr>
              <w:t>P4B: lepší hospodaření s vodou, včetně nakládání s hnojivy a pesticidy</w:t>
            </w:r>
          </w:p>
        </w:tc>
      </w:tr>
      <w:tr w:rsidR="002A4B57" w:rsidRPr="006B2F17" w:rsidTr="003C6C89">
        <w:trPr>
          <w:trHeight w:val="262"/>
        </w:trPr>
        <w:tc>
          <w:tcPr>
            <w:tcW w:w="5000" w:type="pct"/>
            <w:gridSpan w:val="6"/>
            <w:shd w:val="clear" w:color="000000" w:fill="auto"/>
            <w:vAlign w:val="center"/>
          </w:tcPr>
          <w:p w:rsidR="002A4B57" w:rsidRPr="006B2F17" w:rsidRDefault="002A4B57" w:rsidP="0088514E">
            <w:pPr>
              <w:rPr>
                <w:rFonts w:ascii="Calibri" w:hAnsi="Calibri"/>
                <w:b/>
                <w:bCs/>
                <w:sz w:val="16"/>
                <w:szCs w:val="16"/>
              </w:rPr>
            </w:pPr>
            <w:r w:rsidRPr="006B2F17">
              <w:rPr>
                <w:rFonts w:ascii="Calibri" w:hAnsi="Calibri"/>
                <w:b/>
                <w:bCs/>
                <w:sz w:val="16"/>
                <w:szCs w:val="16"/>
              </w:rPr>
              <w:t xml:space="preserve">Opatření:  </w:t>
            </w:r>
            <w:r w:rsidRPr="00081091">
              <w:rPr>
                <w:rFonts w:ascii="Calibri" w:hAnsi="Calibri"/>
                <w:b/>
                <w:bCs/>
                <w:sz w:val="16"/>
                <w:szCs w:val="16"/>
              </w:rPr>
              <w:t>Investice do rozvoje lesních oblastí a zlepšování životaschopnosti lesů</w:t>
            </w:r>
            <w:r>
              <w:rPr>
                <w:rFonts w:ascii="Calibri" w:hAnsi="Calibri"/>
                <w:b/>
                <w:bCs/>
                <w:sz w:val="16"/>
                <w:szCs w:val="16"/>
              </w:rPr>
              <w:t xml:space="preserve">, Operace: </w:t>
            </w:r>
            <w:r w:rsidRPr="00976C96">
              <w:rPr>
                <w:rFonts w:ascii="Calibri" w:hAnsi="Calibri"/>
                <w:b/>
                <w:bCs/>
                <w:sz w:val="16"/>
                <w:szCs w:val="16"/>
              </w:rPr>
              <w:t>Podpora obnovy poškozených lesů lesními požáry, přírodními katastrofami a katastrofickými událostmi</w:t>
            </w:r>
            <w:r>
              <w:rPr>
                <w:rFonts w:ascii="Calibri" w:hAnsi="Calibri"/>
                <w:b/>
                <w:bCs/>
                <w:sz w:val="16"/>
                <w:szCs w:val="16"/>
              </w:rPr>
              <w:t xml:space="preserve"> (kód 8.4)</w:t>
            </w:r>
          </w:p>
        </w:tc>
      </w:tr>
      <w:tr w:rsidR="002A4B57" w:rsidRPr="006B2F17" w:rsidTr="003C6C89">
        <w:trPr>
          <w:trHeight w:val="280"/>
        </w:trPr>
        <w:tc>
          <w:tcPr>
            <w:tcW w:w="280" w:type="pct"/>
            <w:shd w:val="clear" w:color="000000" w:fill="D8E4BC"/>
            <w:vAlign w:val="center"/>
          </w:tcPr>
          <w:p w:rsidR="002A4B57" w:rsidRPr="006B2F17" w:rsidRDefault="002A4B57" w:rsidP="0088514E">
            <w:pPr>
              <w:rPr>
                <w:rFonts w:ascii="Calibri" w:hAnsi="Calibri"/>
                <w:b/>
                <w:bCs/>
                <w:sz w:val="16"/>
                <w:szCs w:val="16"/>
              </w:rPr>
            </w:pPr>
            <w:r w:rsidRPr="006B2F17">
              <w:rPr>
                <w:rFonts w:ascii="Calibri" w:hAnsi="Calibri"/>
                <w:b/>
                <w:bCs/>
                <w:sz w:val="16"/>
                <w:szCs w:val="16"/>
              </w:rPr>
              <w:t>PO</w:t>
            </w:r>
          </w:p>
        </w:tc>
        <w:tc>
          <w:tcPr>
            <w:tcW w:w="924"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Situační analýza</w:t>
            </w:r>
            <w:r w:rsidRPr="006B2F17">
              <w:rPr>
                <w:rFonts w:ascii="Calibri" w:hAnsi="Calibri"/>
                <w:sz w:val="16"/>
                <w:szCs w:val="16"/>
              </w:rPr>
              <w:t xml:space="preserve"> </w:t>
            </w:r>
          </w:p>
        </w:tc>
        <w:tc>
          <w:tcPr>
            <w:tcW w:w="938"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Příčiny problému</w:t>
            </w:r>
          </w:p>
        </w:tc>
        <w:tc>
          <w:tcPr>
            <w:tcW w:w="1042"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Výběr příčiny pro řešení</w:t>
            </w:r>
          </w:p>
        </w:tc>
        <w:tc>
          <w:tcPr>
            <w:tcW w:w="885" w:type="pct"/>
            <w:shd w:val="clear" w:color="000000" w:fill="D8E4BC"/>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Specifický cíl (změna</w:t>
            </w:r>
            <w:r w:rsidRPr="006B2F17">
              <w:rPr>
                <w:rFonts w:ascii="Calibri" w:hAnsi="Calibri"/>
                <w:sz w:val="16"/>
                <w:szCs w:val="16"/>
              </w:rPr>
              <w:t>), které chceme a můžeme dosáhnout.</w:t>
            </w:r>
          </w:p>
        </w:tc>
        <w:tc>
          <w:tcPr>
            <w:tcW w:w="931"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Aktivity</w:t>
            </w:r>
            <w:r w:rsidRPr="006B2F17">
              <w:rPr>
                <w:rFonts w:ascii="Calibri" w:hAnsi="Calibri"/>
                <w:sz w:val="16"/>
                <w:szCs w:val="16"/>
              </w:rPr>
              <w:t xml:space="preserve"> </w:t>
            </w:r>
          </w:p>
        </w:tc>
      </w:tr>
      <w:tr w:rsidR="002A4B57" w:rsidRPr="006B2F17" w:rsidTr="003C6C89">
        <w:trPr>
          <w:trHeight w:val="6006"/>
        </w:trPr>
        <w:tc>
          <w:tcPr>
            <w:tcW w:w="280" w:type="pct"/>
            <w:vAlign w:val="center"/>
          </w:tcPr>
          <w:p w:rsidR="002A4B57" w:rsidRPr="00AF28AD" w:rsidRDefault="002A4B57" w:rsidP="0088514E">
            <w:pPr>
              <w:rPr>
                <w:rFonts w:ascii="Calibri" w:hAnsi="Calibri"/>
                <w:b/>
                <w:sz w:val="16"/>
                <w:szCs w:val="16"/>
              </w:rPr>
            </w:pPr>
            <w:r w:rsidRPr="00AF28AD">
              <w:rPr>
                <w:rFonts w:ascii="Calibri" w:hAnsi="Calibri"/>
                <w:b/>
                <w:sz w:val="16"/>
                <w:szCs w:val="16"/>
              </w:rPr>
              <w:t>4C</w:t>
            </w:r>
          </w:p>
          <w:p w:rsidR="002A4B57" w:rsidRPr="00976C96" w:rsidRDefault="002A4B57" w:rsidP="0088514E">
            <w:pPr>
              <w:rPr>
                <w:rFonts w:ascii="Calibri" w:hAnsi="Calibri"/>
                <w:sz w:val="16"/>
                <w:szCs w:val="16"/>
              </w:rPr>
            </w:pPr>
            <w:r w:rsidRPr="00976C96">
              <w:rPr>
                <w:rFonts w:ascii="Calibri" w:hAnsi="Calibri"/>
                <w:b/>
                <w:sz w:val="16"/>
                <w:szCs w:val="16"/>
              </w:rPr>
              <w:t>4B</w:t>
            </w:r>
          </w:p>
        </w:tc>
        <w:tc>
          <w:tcPr>
            <w:tcW w:w="924" w:type="pct"/>
            <w:shd w:val="clear" w:color="auto" w:fill="auto"/>
            <w:vAlign w:val="center"/>
          </w:tcPr>
          <w:p w:rsidR="002A4B57" w:rsidRDefault="002A4B57" w:rsidP="0088514E">
            <w:pPr>
              <w:rPr>
                <w:rFonts w:ascii="Calibri" w:hAnsi="Calibri"/>
                <w:sz w:val="16"/>
                <w:szCs w:val="16"/>
              </w:rPr>
            </w:pPr>
            <w:r w:rsidRPr="00AF28AD">
              <w:rPr>
                <w:rFonts w:ascii="Calibri" w:hAnsi="Calibri"/>
                <w:sz w:val="16"/>
                <w:szCs w:val="16"/>
              </w:rPr>
              <w:t xml:space="preserve">V lesním hospodaření se projevuje stanovištně nevhodná druhová, prostorová a věková skladba některých porostů lesa a zvyšuje tak náchylnost k jejich poškození v důsledku extrémních klimatických jevů (vichřice, povodně, zvyšování teplot, dlouhá období sucha apod.). </w:t>
            </w:r>
          </w:p>
          <w:p w:rsidR="002A4B57" w:rsidRDefault="002A4B57" w:rsidP="0088514E">
            <w:pPr>
              <w:rPr>
                <w:rFonts w:ascii="Calibri" w:hAnsi="Calibri"/>
                <w:sz w:val="16"/>
                <w:szCs w:val="16"/>
              </w:rPr>
            </w:pPr>
            <w:r>
              <w:rPr>
                <w:rFonts w:ascii="Calibri" w:hAnsi="Calibri"/>
                <w:bCs/>
                <w:sz w:val="16"/>
                <w:szCs w:val="16"/>
              </w:rPr>
              <w:t>V souvislosti se sníženou biodiverzitou může docházet i ke zvýšenému eroznímu ohrožení půd a zhoršování kvality vod.</w:t>
            </w:r>
          </w:p>
          <w:p w:rsidR="002A4B57" w:rsidRDefault="002A4B57" w:rsidP="0088514E">
            <w:pPr>
              <w:rPr>
                <w:rFonts w:ascii="Calibri" w:hAnsi="Calibri"/>
                <w:sz w:val="16"/>
                <w:szCs w:val="16"/>
              </w:rPr>
            </w:pPr>
          </w:p>
          <w:p w:rsidR="002A4B57" w:rsidRPr="006B2F17" w:rsidRDefault="002A4B57" w:rsidP="0088514E">
            <w:pPr>
              <w:rPr>
                <w:rFonts w:ascii="Calibri" w:hAnsi="Calibri"/>
                <w:sz w:val="16"/>
                <w:szCs w:val="16"/>
              </w:rPr>
            </w:pPr>
          </w:p>
        </w:tc>
        <w:tc>
          <w:tcPr>
            <w:tcW w:w="938" w:type="pct"/>
            <w:shd w:val="clear" w:color="auto" w:fill="auto"/>
            <w:vAlign w:val="center"/>
          </w:tcPr>
          <w:p w:rsidR="002A4B57" w:rsidRDefault="002A4B57" w:rsidP="0088514E">
            <w:pPr>
              <w:rPr>
                <w:rFonts w:ascii="Calibri" w:hAnsi="Calibri"/>
                <w:sz w:val="16"/>
                <w:szCs w:val="16"/>
              </w:rPr>
            </w:pPr>
            <w:r w:rsidRPr="00AD123D">
              <w:rPr>
                <w:rFonts w:ascii="Calibri" w:hAnsi="Calibri"/>
                <w:sz w:val="16"/>
                <w:szCs w:val="16"/>
              </w:rPr>
              <w:t>Extrémní meteorologické jevy narušují stabilitu porostů a hospodaření a může dojít k nedostatečnému plnění všech funkcí lesa. Proto je nezbytné minimalizovat případné dopady těchto jevů</w:t>
            </w:r>
            <w:r>
              <w:rPr>
                <w:rFonts w:ascii="Calibri" w:hAnsi="Calibri"/>
                <w:sz w:val="16"/>
                <w:szCs w:val="16"/>
              </w:rPr>
              <w:t>.</w:t>
            </w:r>
          </w:p>
          <w:p w:rsidR="002A4B57" w:rsidRDefault="002A4B57" w:rsidP="0088514E">
            <w:pPr>
              <w:rPr>
                <w:rFonts w:ascii="Calibri" w:hAnsi="Calibri"/>
                <w:bCs/>
                <w:sz w:val="16"/>
                <w:szCs w:val="16"/>
              </w:rPr>
            </w:pPr>
          </w:p>
          <w:p w:rsidR="002A4B57" w:rsidRDefault="002A4B57" w:rsidP="0088514E">
            <w:pPr>
              <w:rPr>
                <w:rFonts w:ascii="Calibri" w:hAnsi="Calibri"/>
                <w:bCs/>
                <w:sz w:val="16"/>
                <w:szCs w:val="16"/>
              </w:rPr>
            </w:pPr>
            <w:r>
              <w:rPr>
                <w:rFonts w:ascii="Calibri" w:hAnsi="Calibri"/>
                <w:bCs/>
                <w:sz w:val="16"/>
                <w:szCs w:val="16"/>
              </w:rPr>
              <w:t xml:space="preserve">Činnost člověka může negativně ovlivnit stav lesních porostů a jejich přizpůsobení se extrémních klimatickým jevům - </w:t>
            </w:r>
            <w:r w:rsidRPr="00F4095F">
              <w:rPr>
                <w:rFonts w:ascii="Calibri" w:hAnsi="Calibri"/>
                <w:bCs/>
                <w:sz w:val="16"/>
                <w:szCs w:val="16"/>
              </w:rPr>
              <w:t> nešetrné principy hospodaření v lesích nebo nevhodné zastoupení druhů lesních dřevin a jejich smíšení v jednotlivých porostech</w:t>
            </w:r>
            <w:r>
              <w:rPr>
                <w:rFonts w:ascii="Calibri" w:hAnsi="Calibri"/>
                <w:bCs/>
                <w:sz w:val="16"/>
                <w:szCs w:val="16"/>
              </w:rPr>
              <w:t xml:space="preserve"> mají dopad na špatnou adaptaci ke změnám klimatu</w:t>
            </w:r>
            <w:r w:rsidRPr="00F4095F">
              <w:rPr>
                <w:rFonts w:ascii="Calibri" w:hAnsi="Calibri"/>
                <w:bCs/>
                <w:sz w:val="16"/>
                <w:szCs w:val="16"/>
              </w:rPr>
              <w:t xml:space="preserve">. </w:t>
            </w:r>
          </w:p>
          <w:p w:rsidR="002A4B57" w:rsidRDefault="002A4B57" w:rsidP="0088514E">
            <w:pPr>
              <w:rPr>
                <w:rFonts w:ascii="Calibri" w:hAnsi="Calibri"/>
                <w:sz w:val="16"/>
                <w:szCs w:val="16"/>
              </w:rPr>
            </w:pPr>
          </w:p>
          <w:p w:rsidR="002A4B57" w:rsidRDefault="002A4B57" w:rsidP="0088514E">
            <w:pPr>
              <w:rPr>
                <w:rFonts w:ascii="Calibri" w:hAnsi="Calibri"/>
                <w:sz w:val="16"/>
                <w:szCs w:val="16"/>
              </w:rPr>
            </w:pPr>
            <w:r w:rsidRPr="00AD123D">
              <w:rPr>
                <w:rFonts w:ascii="Calibri" w:hAnsi="Calibri"/>
                <w:sz w:val="16"/>
                <w:szCs w:val="16"/>
              </w:rPr>
              <w:t xml:space="preserve">V důsledku </w:t>
            </w:r>
            <w:r>
              <w:rPr>
                <w:rFonts w:ascii="Calibri" w:hAnsi="Calibri"/>
                <w:sz w:val="16"/>
                <w:szCs w:val="16"/>
              </w:rPr>
              <w:t>kalamitních</w:t>
            </w:r>
            <w:r w:rsidRPr="00AD123D">
              <w:rPr>
                <w:rFonts w:ascii="Calibri" w:hAnsi="Calibri"/>
                <w:sz w:val="16"/>
                <w:szCs w:val="16"/>
              </w:rPr>
              <w:t xml:space="preserve"> událostí dochází k významným škodám na majetku</w:t>
            </w:r>
            <w:r>
              <w:rPr>
                <w:rFonts w:ascii="Calibri" w:hAnsi="Calibri"/>
                <w:sz w:val="16"/>
                <w:szCs w:val="16"/>
              </w:rPr>
              <w:t>.</w:t>
            </w:r>
          </w:p>
          <w:p w:rsidR="002A4B57" w:rsidRDefault="002A4B57" w:rsidP="0088514E">
            <w:pPr>
              <w:rPr>
                <w:rFonts w:ascii="Calibri" w:hAnsi="Calibri"/>
                <w:sz w:val="16"/>
                <w:szCs w:val="16"/>
              </w:rPr>
            </w:pPr>
          </w:p>
          <w:p w:rsidR="002A4B57" w:rsidRPr="006B2F17" w:rsidRDefault="002A4B57" w:rsidP="0088514E">
            <w:pPr>
              <w:rPr>
                <w:rFonts w:ascii="Calibri" w:hAnsi="Calibri"/>
                <w:sz w:val="16"/>
                <w:szCs w:val="16"/>
              </w:rPr>
            </w:pPr>
          </w:p>
        </w:tc>
        <w:tc>
          <w:tcPr>
            <w:tcW w:w="1042" w:type="pct"/>
            <w:shd w:val="clear" w:color="auto" w:fill="auto"/>
            <w:vAlign w:val="center"/>
          </w:tcPr>
          <w:p w:rsidR="002A4B57" w:rsidRDefault="002A4B57" w:rsidP="0088514E">
            <w:pPr>
              <w:rPr>
                <w:rFonts w:ascii="Calibri" w:hAnsi="Calibri"/>
                <w:bCs/>
                <w:sz w:val="16"/>
                <w:szCs w:val="16"/>
              </w:rPr>
            </w:pPr>
            <w:r w:rsidRPr="00AD123D">
              <w:rPr>
                <w:rFonts w:ascii="Calibri" w:hAnsi="Calibri"/>
                <w:bCs/>
                <w:sz w:val="16"/>
                <w:szCs w:val="16"/>
              </w:rPr>
              <w:t>V návaznosti na extrémní meteorologické jevy, pravděpodobně související s klimatickou změnou, dochází především formou větrných kalamit a povodňových situací ke snížení potenciálu lesních porostů. Z důvodu zachování plnění všech funkcí lesa je potřeba podporou tyto jevy minimalizovat, v případě přírodní katastrofy bez odkladu poškození napravit a odstranit následky škod. V této oblasti budou podpory čistě zaměřené jenom na oblast PUPFL.</w:t>
            </w:r>
          </w:p>
          <w:p w:rsidR="002A4B57" w:rsidRDefault="002A4B57" w:rsidP="0088514E">
            <w:pPr>
              <w:rPr>
                <w:rFonts w:ascii="Calibri" w:hAnsi="Calibri"/>
                <w:bCs/>
                <w:sz w:val="16"/>
                <w:szCs w:val="16"/>
              </w:rPr>
            </w:pPr>
          </w:p>
          <w:p w:rsidR="002A4B57" w:rsidRDefault="002A4B57" w:rsidP="0088514E">
            <w:pPr>
              <w:rPr>
                <w:rFonts w:ascii="Calibri" w:hAnsi="Calibri"/>
                <w:bCs/>
                <w:sz w:val="16"/>
                <w:szCs w:val="16"/>
              </w:rPr>
            </w:pPr>
            <w:r>
              <w:rPr>
                <w:rFonts w:ascii="Calibri" w:hAnsi="Calibri"/>
                <w:bCs/>
                <w:sz w:val="16"/>
                <w:szCs w:val="16"/>
              </w:rPr>
              <w:t>Potřeby:</w:t>
            </w:r>
          </w:p>
          <w:p w:rsidR="002A4B57" w:rsidRDefault="002A4B57" w:rsidP="0088514E">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prevenci degradace půdy, posílit retenční schopnost půdy a krajiny</w:t>
            </w:r>
          </w:p>
          <w:p w:rsidR="002A4B57" w:rsidRDefault="002A4B57" w:rsidP="0088514E">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zdravotní stav, odolnost a ochranu lesních porostů</w:t>
            </w:r>
          </w:p>
          <w:p w:rsidR="002A4B57" w:rsidRPr="00B35ABC" w:rsidRDefault="002A4B57" w:rsidP="0088514E">
            <w:pPr>
              <w:rPr>
                <w:rFonts w:ascii="Calibri" w:hAnsi="Calibri"/>
                <w:bCs/>
                <w:sz w:val="16"/>
                <w:szCs w:val="16"/>
              </w:rPr>
            </w:pPr>
            <w:r w:rsidRPr="00C82C93">
              <w:rPr>
                <w:rFonts w:ascii="Calibri" w:hAnsi="Calibri"/>
                <w:sz w:val="16"/>
                <w:szCs w:val="16"/>
              </w:rPr>
              <w:t>•</w:t>
            </w:r>
            <w:r w:rsidRPr="00C82C93">
              <w:rPr>
                <w:rFonts w:ascii="Calibri" w:hAnsi="Calibri"/>
                <w:sz w:val="16"/>
                <w:szCs w:val="16"/>
              </w:rPr>
              <w:tab/>
              <w:t>Posílit schopnost zemědělství a lesnictví v adaptaci na očekávané změny klimatu</w:t>
            </w:r>
          </w:p>
        </w:tc>
        <w:tc>
          <w:tcPr>
            <w:tcW w:w="885" w:type="pct"/>
            <w:shd w:val="clear" w:color="auto" w:fill="auto"/>
            <w:vAlign w:val="center"/>
          </w:tcPr>
          <w:p w:rsidR="002A4B57" w:rsidRDefault="002A4B57" w:rsidP="0088514E">
            <w:pPr>
              <w:rPr>
                <w:rFonts w:ascii="Calibri" w:hAnsi="Calibri"/>
                <w:sz w:val="16"/>
                <w:szCs w:val="16"/>
              </w:rPr>
            </w:pPr>
            <w:r>
              <w:rPr>
                <w:rFonts w:ascii="Calibri" w:hAnsi="Calibri"/>
                <w:sz w:val="16"/>
                <w:szCs w:val="16"/>
              </w:rPr>
              <w:t>P</w:t>
            </w:r>
            <w:r w:rsidRPr="00A01C80">
              <w:rPr>
                <w:rFonts w:ascii="Calibri" w:hAnsi="Calibri"/>
                <w:sz w:val="16"/>
                <w:szCs w:val="16"/>
              </w:rPr>
              <w:t>ředcházení erozi půdy a lepší hospodaření s</w:t>
            </w:r>
            <w:r>
              <w:rPr>
                <w:rFonts w:ascii="Calibri" w:hAnsi="Calibri"/>
                <w:sz w:val="16"/>
                <w:szCs w:val="16"/>
              </w:rPr>
              <w:t> </w:t>
            </w:r>
            <w:r w:rsidRPr="00A01C80">
              <w:rPr>
                <w:rFonts w:ascii="Calibri" w:hAnsi="Calibri"/>
                <w:sz w:val="16"/>
                <w:szCs w:val="16"/>
              </w:rPr>
              <w:t>půdou</w:t>
            </w:r>
          </w:p>
          <w:p w:rsidR="002A4B57" w:rsidRDefault="002A4B57" w:rsidP="0088514E">
            <w:pPr>
              <w:rPr>
                <w:rFonts w:ascii="Calibri" w:hAnsi="Calibri"/>
                <w:i/>
                <w:sz w:val="16"/>
                <w:szCs w:val="16"/>
              </w:rPr>
            </w:pPr>
          </w:p>
          <w:p w:rsidR="002A4B57" w:rsidRPr="006B2F17" w:rsidRDefault="002A4B57" w:rsidP="0088514E">
            <w:pPr>
              <w:rPr>
                <w:rFonts w:ascii="Calibri" w:hAnsi="Calibri"/>
                <w:sz w:val="16"/>
                <w:szCs w:val="16"/>
              </w:rPr>
            </w:pPr>
            <w:r w:rsidRPr="000C785F">
              <w:rPr>
                <w:rFonts w:ascii="Calibri" w:hAnsi="Calibri"/>
                <w:sz w:val="16"/>
                <w:szCs w:val="16"/>
              </w:rPr>
              <w:t>Lepší hospodaření s vodou, včetně nakládání s hnojivy a pesticidy</w:t>
            </w:r>
          </w:p>
        </w:tc>
        <w:tc>
          <w:tcPr>
            <w:tcW w:w="931" w:type="pct"/>
            <w:shd w:val="clear" w:color="auto" w:fill="auto"/>
            <w:vAlign w:val="center"/>
          </w:tcPr>
          <w:p w:rsidR="002A4B57" w:rsidRDefault="002A4B57" w:rsidP="0088514E">
            <w:pPr>
              <w:rPr>
                <w:rFonts w:ascii="Calibri" w:hAnsi="Calibri"/>
                <w:sz w:val="16"/>
                <w:szCs w:val="16"/>
              </w:rPr>
            </w:pPr>
            <w:r>
              <w:rPr>
                <w:rFonts w:ascii="Calibri" w:hAnsi="Calibri"/>
                <w:sz w:val="16"/>
                <w:szCs w:val="16"/>
              </w:rPr>
              <w:t>Podpora obnovy</w:t>
            </w:r>
            <w:r w:rsidRPr="00AD123D">
              <w:rPr>
                <w:rFonts w:ascii="Calibri" w:hAnsi="Calibri"/>
                <w:sz w:val="16"/>
                <w:szCs w:val="16"/>
              </w:rPr>
              <w:t xml:space="preserve"> zničených porostů po přírodních, především větrných, katastrofách. Včasná obnova přispěje k zachování vodního režimu.</w:t>
            </w:r>
          </w:p>
          <w:p w:rsidR="002A4B57" w:rsidRDefault="002A4B57" w:rsidP="0088514E">
            <w:pPr>
              <w:rPr>
                <w:rFonts w:ascii="Calibri" w:hAnsi="Calibri"/>
                <w:sz w:val="16"/>
                <w:szCs w:val="16"/>
              </w:rPr>
            </w:pPr>
            <w:r w:rsidRPr="00AD123D">
              <w:rPr>
                <w:rFonts w:ascii="Calibri" w:hAnsi="Calibri"/>
                <w:sz w:val="16"/>
                <w:szCs w:val="16"/>
              </w:rPr>
              <w:t>Včasnou obnovou dojde k minimalizaci eroze a poškození půd.</w:t>
            </w:r>
          </w:p>
          <w:p w:rsidR="002A4B57" w:rsidRDefault="002A4B57" w:rsidP="0088514E">
            <w:pPr>
              <w:rPr>
                <w:rFonts w:ascii="Calibri" w:hAnsi="Calibri"/>
                <w:sz w:val="16"/>
                <w:szCs w:val="16"/>
              </w:rPr>
            </w:pPr>
          </w:p>
          <w:p w:rsidR="002A4B57" w:rsidRDefault="002A4B57" w:rsidP="0088514E">
            <w:pPr>
              <w:rPr>
                <w:rFonts w:ascii="Calibri" w:hAnsi="Calibri"/>
                <w:sz w:val="16"/>
                <w:szCs w:val="16"/>
              </w:rPr>
            </w:pPr>
            <w:r w:rsidRPr="000C785F">
              <w:rPr>
                <w:rFonts w:ascii="Calibri" w:hAnsi="Calibri"/>
                <w:sz w:val="16"/>
                <w:szCs w:val="16"/>
              </w:rPr>
              <w:t>Operace má podpořit snížení rozsahu škod způsobených přírodními katastrofami a katastrofickými událostmi. Operace je zacílena na PUPFL  na území celé ČR (mimo Prahu) (cca 2,6 mil. ha) a vodní toky, popř. jejich části a vodní útvary, které se nacházejí v rámci PUPFL.</w:t>
            </w:r>
          </w:p>
          <w:p w:rsidR="002A4B57" w:rsidRDefault="002A4B57" w:rsidP="0088514E">
            <w:pPr>
              <w:rPr>
                <w:rFonts w:ascii="Calibri" w:hAnsi="Calibri"/>
                <w:sz w:val="16"/>
                <w:szCs w:val="16"/>
              </w:rPr>
            </w:pPr>
          </w:p>
          <w:p w:rsidR="002A4B57" w:rsidRPr="006B2F17" w:rsidRDefault="002A4B57" w:rsidP="0088514E">
            <w:pPr>
              <w:rPr>
                <w:rFonts w:ascii="Calibri" w:hAnsi="Calibri"/>
                <w:sz w:val="16"/>
                <w:szCs w:val="16"/>
              </w:rPr>
            </w:pPr>
            <w:r>
              <w:rPr>
                <w:rFonts w:ascii="Calibri" w:hAnsi="Calibri"/>
                <w:sz w:val="16"/>
                <w:szCs w:val="16"/>
              </w:rPr>
              <w:t xml:space="preserve">Bude podporováno: </w:t>
            </w:r>
            <w:r w:rsidRPr="000C785F">
              <w:rPr>
                <w:rFonts w:ascii="Calibri" w:hAnsi="Calibri"/>
                <w:sz w:val="16"/>
                <w:szCs w:val="16"/>
              </w:rPr>
              <w:t xml:space="preserve">odstraňování škod způsobených povodněmi na malých vodních tocích a v jejich povodích - sanace břehových </w:t>
            </w:r>
            <w:r w:rsidR="00360138" w:rsidRPr="000C785F">
              <w:rPr>
                <w:rFonts w:ascii="Calibri" w:hAnsi="Calibri"/>
                <w:sz w:val="16"/>
                <w:szCs w:val="16"/>
              </w:rPr>
              <w:t>nádrží</w:t>
            </w:r>
            <w:r w:rsidRPr="000C785F">
              <w:rPr>
                <w:rFonts w:ascii="Calibri" w:hAnsi="Calibri"/>
                <w:sz w:val="16"/>
                <w:szCs w:val="16"/>
              </w:rPr>
              <w:t xml:space="preserve"> a výmolů, odstranění povodňových nánosů z koryt vodních toků, průtočných nádrží a přilehlých pozemků, odstranění povodňových nánosů v povodí vodních toků, usměrnění koryta vodního toku, oprava poškozených vodních děl (např. </w:t>
            </w:r>
            <w:r w:rsidR="00360138" w:rsidRPr="000C785F">
              <w:rPr>
                <w:rFonts w:ascii="Calibri" w:hAnsi="Calibri"/>
                <w:sz w:val="16"/>
                <w:szCs w:val="16"/>
              </w:rPr>
              <w:t>hrází)</w:t>
            </w:r>
            <w:r w:rsidR="00360138">
              <w:rPr>
                <w:rFonts w:ascii="Calibri" w:hAnsi="Calibri"/>
                <w:sz w:val="16"/>
                <w:szCs w:val="16"/>
              </w:rPr>
              <w:t>, odstraňování</w:t>
            </w:r>
            <w:r w:rsidRPr="000C785F">
              <w:rPr>
                <w:rFonts w:ascii="Calibri" w:hAnsi="Calibri"/>
                <w:sz w:val="16"/>
                <w:szCs w:val="16"/>
              </w:rPr>
              <w:t xml:space="preserve"> škod způsobených povodněmi na objektech hrazení bystřin a hrazení a stabilizace strží, na lesních cestách a souvisejících objektech</w:t>
            </w:r>
            <w:r>
              <w:rPr>
                <w:rFonts w:ascii="Calibri" w:hAnsi="Calibri"/>
                <w:sz w:val="16"/>
                <w:szCs w:val="16"/>
              </w:rPr>
              <w:t>.</w:t>
            </w:r>
          </w:p>
        </w:tc>
      </w:tr>
      <w:tr w:rsidR="002A4B57" w:rsidRPr="006B2F17" w:rsidTr="003C6C89">
        <w:trPr>
          <w:trHeight w:val="452"/>
        </w:trPr>
        <w:tc>
          <w:tcPr>
            <w:tcW w:w="280" w:type="pct"/>
            <w:shd w:val="clear" w:color="auto" w:fill="D99594"/>
            <w:vAlign w:val="center"/>
          </w:tcPr>
          <w:p w:rsidR="002A4B57" w:rsidRPr="006B2F17" w:rsidRDefault="002A4B57" w:rsidP="0088514E">
            <w:pPr>
              <w:rPr>
                <w:rFonts w:ascii="Calibri" w:hAnsi="Calibri"/>
                <w:b/>
                <w:bCs/>
                <w:sz w:val="16"/>
                <w:szCs w:val="16"/>
                <w:shd w:val="clear" w:color="auto" w:fill="D99594"/>
              </w:rPr>
            </w:pPr>
          </w:p>
        </w:tc>
        <w:tc>
          <w:tcPr>
            <w:tcW w:w="924" w:type="pct"/>
            <w:shd w:val="clear" w:color="auto" w:fill="D99594"/>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shd w:val="clear" w:color="auto" w:fill="D99594"/>
              </w:rPr>
              <w:t>KONTEXTOVÉ INDIKÁTORY</w:t>
            </w:r>
            <w:r w:rsidRPr="006B2F17">
              <w:rPr>
                <w:rFonts w:ascii="Calibri" w:hAnsi="Calibri"/>
                <w:b/>
                <w:bCs/>
                <w:sz w:val="16"/>
                <w:szCs w:val="16"/>
              </w:rPr>
              <w:t>:</w:t>
            </w:r>
          </w:p>
        </w:tc>
        <w:tc>
          <w:tcPr>
            <w:tcW w:w="938" w:type="pct"/>
            <w:shd w:val="clear" w:color="auto" w:fill="auto"/>
            <w:noWrap/>
            <w:vAlign w:val="center"/>
            <w:hideMark/>
          </w:tcPr>
          <w:p w:rsidR="002A4B57" w:rsidRPr="006B2F17" w:rsidRDefault="002A4B57" w:rsidP="0088514E">
            <w:pPr>
              <w:rPr>
                <w:rFonts w:ascii="Calibri" w:hAnsi="Calibri"/>
                <w:b/>
                <w:bCs/>
                <w:sz w:val="16"/>
                <w:szCs w:val="16"/>
              </w:rPr>
            </w:pPr>
          </w:p>
        </w:tc>
        <w:tc>
          <w:tcPr>
            <w:tcW w:w="1042" w:type="pct"/>
            <w:shd w:val="clear" w:color="auto" w:fill="auto"/>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 </w:t>
            </w:r>
          </w:p>
        </w:tc>
        <w:tc>
          <w:tcPr>
            <w:tcW w:w="885" w:type="pct"/>
            <w:shd w:val="clear" w:color="000000" w:fill="E6B8B7"/>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INDIKÁTOR VÝSLEDKU, DOPADU</w:t>
            </w:r>
          </w:p>
        </w:tc>
        <w:tc>
          <w:tcPr>
            <w:tcW w:w="931" w:type="pct"/>
            <w:shd w:val="clear" w:color="000000" w:fill="E6B8B7"/>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INDIKÁTOR VÝSTUPU:</w:t>
            </w:r>
          </w:p>
        </w:tc>
      </w:tr>
      <w:tr w:rsidR="002A4B57" w:rsidRPr="006B2F17" w:rsidTr="003C6C89">
        <w:trPr>
          <w:trHeight w:val="927"/>
        </w:trPr>
        <w:tc>
          <w:tcPr>
            <w:tcW w:w="280"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6B2F17" w:rsidRDefault="002A4B57" w:rsidP="0088514E">
            <w:pPr>
              <w:rPr>
                <w:rFonts w:ascii="Calibri" w:hAnsi="Calibri"/>
                <w:sz w:val="16"/>
                <w:szCs w:val="16"/>
              </w:rPr>
            </w:pPr>
            <w:r w:rsidRPr="002976A5">
              <w:rPr>
                <w:rFonts w:ascii="Calibri" w:hAnsi="Calibri"/>
                <w:sz w:val="16"/>
                <w:szCs w:val="16"/>
              </w:rPr>
              <w:t>C42 Vodní eroze půdy</w:t>
            </w: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955E97" w:rsidRDefault="00373E34" w:rsidP="0088514E">
            <w:pPr>
              <w:rPr>
                <w:rFonts w:ascii="Calibri" w:hAnsi="Calibri"/>
                <w:b/>
                <w:sz w:val="16"/>
                <w:szCs w:val="16"/>
              </w:rPr>
            </w:pPr>
            <w:r w:rsidRPr="00955E97">
              <w:rPr>
                <w:rFonts w:ascii="Calibri" w:hAnsi="Calibri"/>
                <w:b/>
                <w:sz w:val="16"/>
                <w:szCs w:val="16"/>
              </w:rPr>
              <w:t xml:space="preserve"> I13: Půdní eroze způsobená vodou</w:t>
            </w:r>
            <w:r>
              <w:rPr>
                <w:rFonts w:ascii="Calibri" w:hAnsi="Calibri"/>
                <w:b/>
                <w:sz w:val="16"/>
                <w:szCs w:val="16"/>
              </w:rPr>
              <w:t xml:space="preserve"> </w:t>
            </w:r>
            <w:r>
              <w:rPr>
                <w:rFonts w:asciiTheme="minorHAnsi" w:hAnsiTheme="minorHAnsi"/>
                <w:b/>
                <w:sz w:val="16"/>
                <w:szCs w:val="16"/>
              </w:rPr>
              <w:t>(H)</w:t>
            </w:r>
          </w:p>
        </w:tc>
        <w:tc>
          <w:tcPr>
            <w:tcW w:w="931" w:type="pct"/>
            <w:shd w:val="clear" w:color="auto" w:fill="auto"/>
            <w:vAlign w:val="center"/>
          </w:tcPr>
          <w:p w:rsidR="002A4B57" w:rsidRPr="00955E97" w:rsidRDefault="002A4B57" w:rsidP="00360138">
            <w:pPr>
              <w:rPr>
                <w:rFonts w:ascii="Calibri" w:hAnsi="Calibri"/>
                <w:b/>
                <w:sz w:val="16"/>
                <w:szCs w:val="16"/>
              </w:rPr>
            </w:pPr>
            <w:r w:rsidRPr="00955E97">
              <w:rPr>
                <w:rFonts w:ascii="Calibri" w:hAnsi="Calibri"/>
                <w:b/>
                <w:sz w:val="16"/>
                <w:szCs w:val="16"/>
              </w:rPr>
              <w:t xml:space="preserve">O.1 </w:t>
            </w:r>
            <w:r w:rsidR="00373E34">
              <w:rPr>
                <w:rFonts w:ascii="Calibri" w:hAnsi="Calibri"/>
                <w:b/>
                <w:sz w:val="16"/>
                <w:szCs w:val="16"/>
              </w:rPr>
              <w:t xml:space="preserve">(92501) </w:t>
            </w:r>
            <w:r w:rsidRPr="00955E97">
              <w:rPr>
                <w:rFonts w:ascii="Calibri" w:hAnsi="Calibri"/>
                <w:b/>
                <w:sz w:val="16"/>
                <w:szCs w:val="16"/>
              </w:rPr>
              <w:t>Celkové veřejné výdaje (8.4)</w:t>
            </w:r>
            <w:r w:rsidR="00955E97">
              <w:rPr>
                <w:rFonts w:ascii="Calibri" w:hAnsi="Calibri"/>
                <w:b/>
                <w:sz w:val="16"/>
                <w:szCs w:val="16"/>
              </w:rPr>
              <w:t xml:space="preserve"> </w:t>
            </w:r>
            <w:r w:rsidR="00955E97">
              <w:rPr>
                <w:rFonts w:asciiTheme="minorHAnsi" w:hAnsiTheme="minorHAnsi"/>
                <w:b/>
                <w:sz w:val="16"/>
                <w:szCs w:val="16"/>
              </w:rPr>
              <w:t>(</w:t>
            </w:r>
            <w:r w:rsidR="00B45B6E">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2A4B57" w:rsidRPr="006B2F17" w:rsidTr="003C6C89">
        <w:trPr>
          <w:trHeight w:val="915"/>
        </w:trPr>
        <w:tc>
          <w:tcPr>
            <w:tcW w:w="280"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6B2F17" w:rsidRDefault="002A4B57" w:rsidP="0088514E">
            <w:pPr>
              <w:rPr>
                <w:rFonts w:ascii="Calibri" w:hAnsi="Calibri"/>
                <w:sz w:val="16"/>
                <w:szCs w:val="16"/>
              </w:rPr>
            </w:pP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955E97" w:rsidRDefault="002A4B57" w:rsidP="0088514E">
            <w:pPr>
              <w:rPr>
                <w:rFonts w:ascii="Calibri" w:hAnsi="Calibri"/>
                <w:b/>
                <w:sz w:val="16"/>
                <w:szCs w:val="16"/>
              </w:rPr>
            </w:pPr>
          </w:p>
        </w:tc>
        <w:tc>
          <w:tcPr>
            <w:tcW w:w="931" w:type="pct"/>
            <w:shd w:val="clear" w:color="000000" w:fill="FFFFFF"/>
            <w:vAlign w:val="center"/>
          </w:tcPr>
          <w:p w:rsidR="002A4B57" w:rsidRPr="00955E97" w:rsidRDefault="00B45B6E" w:rsidP="00B45B6E">
            <w:pPr>
              <w:rPr>
                <w:rFonts w:ascii="Calibri" w:hAnsi="Calibri"/>
                <w:b/>
                <w:sz w:val="16"/>
                <w:szCs w:val="16"/>
              </w:rPr>
            </w:pPr>
            <w:r w:rsidRPr="00B45B6E">
              <w:rPr>
                <w:rFonts w:ascii="Calibri" w:hAnsi="Calibri"/>
                <w:b/>
                <w:sz w:val="16"/>
                <w:szCs w:val="16"/>
              </w:rPr>
              <w:t xml:space="preserve">O.4 (93701) Počet příjemců s podporou v rámci </w:t>
            </w:r>
            <w:proofErr w:type="spellStart"/>
            <w:r w:rsidRPr="00B45B6E">
              <w:rPr>
                <w:rFonts w:ascii="Calibri" w:hAnsi="Calibri"/>
                <w:b/>
                <w:sz w:val="16"/>
                <w:szCs w:val="16"/>
              </w:rPr>
              <w:t>obnovních</w:t>
            </w:r>
            <w:proofErr w:type="spellEnd"/>
            <w:r w:rsidRPr="00B45B6E">
              <w:rPr>
                <w:rFonts w:ascii="Calibri" w:hAnsi="Calibri"/>
                <w:b/>
                <w:sz w:val="16"/>
                <w:szCs w:val="16"/>
              </w:rPr>
              <w:t xml:space="preserve"> akcí (8.4)</w:t>
            </w:r>
            <w:r>
              <w:rPr>
                <w:rFonts w:ascii="Calibri" w:hAnsi="Calibri"/>
                <w:b/>
                <w:sz w:val="16"/>
                <w:szCs w:val="16"/>
              </w:rPr>
              <w:t xml:space="preserve"> (H)</w:t>
            </w:r>
          </w:p>
        </w:tc>
      </w:tr>
      <w:tr w:rsidR="002A4B57" w:rsidRPr="006B2F17" w:rsidTr="003C6C89">
        <w:trPr>
          <w:trHeight w:val="690"/>
        </w:trPr>
        <w:tc>
          <w:tcPr>
            <w:tcW w:w="280"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6B2F17" w:rsidRDefault="002A4B57" w:rsidP="0088514E">
            <w:pPr>
              <w:rPr>
                <w:rFonts w:ascii="Calibri" w:hAnsi="Calibri"/>
                <w:sz w:val="16"/>
                <w:szCs w:val="16"/>
              </w:rPr>
            </w:pP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955E97" w:rsidRDefault="002A4B57" w:rsidP="0088514E">
            <w:pPr>
              <w:rPr>
                <w:rFonts w:ascii="Calibri" w:hAnsi="Calibri"/>
                <w:b/>
                <w:sz w:val="16"/>
                <w:szCs w:val="16"/>
              </w:rPr>
            </w:pPr>
          </w:p>
        </w:tc>
        <w:tc>
          <w:tcPr>
            <w:tcW w:w="931" w:type="pct"/>
            <w:shd w:val="clear" w:color="000000" w:fill="FFFFFF"/>
            <w:vAlign w:val="center"/>
          </w:tcPr>
          <w:p w:rsidR="002A4B57" w:rsidRPr="00955E97" w:rsidRDefault="002A4B57" w:rsidP="0088514E">
            <w:pPr>
              <w:rPr>
                <w:rFonts w:ascii="Calibri" w:hAnsi="Calibri"/>
                <w:b/>
                <w:sz w:val="16"/>
                <w:szCs w:val="16"/>
              </w:rPr>
            </w:pPr>
          </w:p>
        </w:tc>
      </w:tr>
      <w:tr w:rsidR="002A4B57" w:rsidRPr="006B2F17" w:rsidTr="003C6C89">
        <w:trPr>
          <w:trHeight w:val="326"/>
        </w:trPr>
        <w:tc>
          <w:tcPr>
            <w:tcW w:w="280" w:type="pct"/>
            <w:shd w:val="clear" w:color="000000" w:fill="FFFF99"/>
            <w:vAlign w:val="center"/>
          </w:tcPr>
          <w:p w:rsidR="002A4B57" w:rsidRPr="006B2F17"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Předpoklady</w:t>
            </w:r>
          </w:p>
        </w:tc>
      </w:tr>
      <w:tr w:rsidR="002A4B57" w:rsidRPr="006B2F17" w:rsidTr="003C6C89">
        <w:trPr>
          <w:trHeight w:val="260"/>
        </w:trPr>
        <w:tc>
          <w:tcPr>
            <w:tcW w:w="280" w:type="pct"/>
            <w:shd w:val="clear" w:color="000000" w:fill="FFFFFF"/>
            <w:vAlign w:val="center"/>
          </w:tcPr>
          <w:p w:rsidR="002A4B57" w:rsidRPr="006B2F17" w:rsidRDefault="002A4B57" w:rsidP="0088514E">
            <w:pPr>
              <w:rPr>
                <w:rFonts w:ascii="Calibri" w:hAnsi="Calibri"/>
                <w:color w:val="000000"/>
                <w:sz w:val="16"/>
                <w:szCs w:val="16"/>
              </w:rPr>
            </w:pPr>
          </w:p>
        </w:tc>
        <w:tc>
          <w:tcPr>
            <w:tcW w:w="4720" w:type="pct"/>
            <w:gridSpan w:val="5"/>
            <w:shd w:val="clear" w:color="000000" w:fill="FFFFFF"/>
            <w:vAlign w:val="center"/>
            <w:hideMark/>
          </w:tcPr>
          <w:p w:rsidR="002A4B57" w:rsidRPr="006B2F17" w:rsidRDefault="002A4B57" w:rsidP="0088514E">
            <w:pPr>
              <w:rPr>
                <w:rFonts w:ascii="Calibri" w:hAnsi="Calibri"/>
                <w:color w:val="000000"/>
                <w:sz w:val="16"/>
                <w:szCs w:val="16"/>
              </w:rPr>
            </w:pPr>
            <w:r>
              <w:rPr>
                <w:rFonts w:ascii="Calibri" w:hAnsi="Calibri"/>
                <w:sz w:val="16"/>
                <w:szCs w:val="16"/>
              </w:rPr>
              <w:t xml:space="preserve">Rychlá náprava </w:t>
            </w:r>
            <w:r w:rsidR="00360138">
              <w:rPr>
                <w:rFonts w:ascii="Calibri" w:hAnsi="Calibri"/>
                <w:sz w:val="16"/>
                <w:szCs w:val="16"/>
              </w:rPr>
              <w:t>škod v lesních</w:t>
            </w:r>
            <w:r>
              <w:rPr>
                <w:rFonts w:ascii="Calibri" w:hAnsi="Calibri"/>
                <w:sz w:val="16"/>
                <w:szCs w:val="16"/>
              </w:rPr>
              <w:t xml:space="preserve"> porostech po kalamitních situacích zachová retenční schopnost a protierozní funkci porostů. </w:t>
            </w:r>
          </w:p>
        </w:tc>
      </w:tr>
      <w:tr w:rsidR="002A4B57" w:rsidRPr="006B2F17" w:rsidTr="003C6C89">
        <w:trPr>
          <w:trHeight w:val="277"/>
        </w:trPr>
        <w:tc>
          <w:tcPr>
            <w:tcW w:w="280" w:type="pct"/>
            <w:shd w:val="clear" w:color="000000" w:fill="FFFF99"/>
            <w:vAlign w:val="center"/>
          </w:tcPr>
          <w:p w:rsidR="002A4B57" w:rsidRPr="006B2F17"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Externí faktory</w:t>
            </w:r>
          </w:p>
        </w:tc>
      </w:tr>
      <w:tr w:rsidR="002A4B57" w:rsidRPr="006B2F17" w:rsidTr="003C6C89">
        <w:trPr>
          <w:trHeight w:val="391"/>
        </w:trPr>
        <w:tc>
          <w:tcPr>
            <w:tcW w:w="280" w:type="pct"/>
            <w:vAlign w:val="center"/>
          </w:tcPr>
          <w:p w:rsidR="002A4B57" w:rsidRPr="006B2F17" w:rsidRDefault="002A4B57" w:rsidP="0088514E">
            <w:pPr>
              <w:rPr>
                <w:rFonts w:ascii="Calibri" w:hAnsi="Calibri"/>
                <w:bCs/>
                <w:color w:val="000000"/>
                <w:sz w:val="16"/>
                <w:szCs w:val="16"/>
              </w:rPr>
            </w:pPr>
          </w:p>
        </w:tc>
        <w:tc>
          <w:tcPr>
            <w:tcW w:w="4720" w:type="pct"/>
            <w:gridSpan w:val="5"/>
            <w:shd w:val="clear" w:color="auto" w:fill="auto"/>
            <w:vAlign w:val="center"/>
            <w:hideMark/>
          </w:tcPr>
          <w:p w:rsidR="002A4B57" w:rsidRDefault="002A4B57" w:rsidP="0088514E">
            <w:pPr>
              <w:rPr>
                <w:rFonts w:ascii="Calibri" w:hAnsi="Calibri"/>
                <w:sz w:val="16"/>
                <w:szCs w:val="16"/>
              </w:rPr>
            </w:pPr>
            <w:r w:rsidRPr="00081091">
              <w:rPr>
                <w:rFonts w:ascii="Calibri" w:hAnsi="Calibri"/>
                <w:sz w:val="16"/>
                <w:szCs w:val="16"/>
              </w:rPr>
              <w:t>Nedostatek prostředků v případě rozsáhlých kalamit, kapitálová i technická nevybavenost zejména malých vlastníků.</w:t>
            </w:r>
          </w:p>
          <w:p w:rsidR="002A4B57" w:rsidRPr="006B2F17" w:rsidRDefault="002A4B57" w:rsidP="0088514E">
            <w:pPr>
              <w:rPr>
                <w:rFonts w:ascii="Calibri" w:hAnsi="Calibri"/>
                <w:bCs/>
                <w:color w:val="000000"/>
                <w:sz w:val="16"/>
                <w:szCs w:val="16"/>
              </w:rPr>
            </w:pPr>
            <w:r w:rsidRPr="00081091">
              <w:rPr>
                <w:rFonts w:ascii="Calibri" w:hAnsi="Calibri"/>
                <w:sz w:val="16"/>
                <w:szCs w:val="16"/>
              </w:rPr>
              <w:t>Zvyšující se četnost a závažnost projevů klimatických změn</w:t>
            </w:r>
            <w:r>
              <w:rPr>
                <w:rFonts w:ascii="Calibri" w:hAnsi="Calibri"/>
                <w:sz w:val="16"/>
                <w:szCs w:val="16"/>
              </w:rPr>
              <w:t>.</w:t>
            </w:r>
          </w:p>
        </w:tc>
      </w:tr>
      <w:tr w:rsidR="002A4B57" w:rsidRPr="006B2F17" w:rsidTr="003C6C89">
        <w:trPr>
          <w:trHeight w:val="288"/>
        </w:trPr>
        <w:tc>
          <w:tcPr>
            <w:tcW w:w="280" w:type="pct"/>
            <w:shd w:val="clear" w:color="000000" w:fill="FFFF99"/>
            <w:vAlign w:val="center"/>
          </w:tcPr>
          <w:p w:rsidR="002A4B57" w:rsidRPr="006B2F17"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Další opatření</w:t>
            </w:r>
          </w:p>
        </w:tc>
      </w:tr>
      <w:tr w:rsidR="002A4B57" w:rsidRPr="006B2F17" w:rsidTr="003C6C89">
        <w:trPr>
          <w:trHeight w:val="278"/>
        </w:trPr>
        <w:tc>
          <w:tcPr>
            <w:tcW w:w="280" w:type="pct"/>
            <w:vAlign w:val="center"/>
          </w:tcPr>
          <w:p w:rsidR="002A4B57" w:rsidRPr="006B2F17" w:rsidRDefault="002A4B57" w:rsidP="0088514E">
            <w:pPr>
              <w:rPr>
                <w:rFonts w:ascii="Calibri" w:hAnsi="Calibri"/>
                <w:bCs/>
                <w:color w:val="000000"/>
                <w:sz w:val="16"/>
                <w:szCs w:val="16"/>
              </w:rPr>
            </w:pPr>
          </w:p>
        </w:tc>
        <w:tc>
          <w:tcPr>
            <w:tcW w:w="4720" w:type="pct"/>
            <w:gridSpan w:val="5"/>
            <w:shd w:val="clear" w:color="auto" w:fill="auto"/>
            <w:vAlign w:val="center"/>
            <w:hideMark/>
          </w:tcPr>
          <w:p w:rsidR="002A4B57" w:rsidRPr="006B2F17" w:rsidRDefault="002A4B57" w:rsidP="0088514E">
            <w:pPr>
              <w:rPr>
                <w:rFonts w:ascii="Calibri" w:hAnsi="Calibri"/>
                <w:bCs/>
                <w:color w:val="000000"/>
                <w:sz w:val="16"/>
                <w:szCs w:val="16"/>
              </w:rPr>
            </w:pPr>
            <w:r w:rsidRPr="00955FFC">
              <w:rPr>
                <w:rFonts w:ascii="Calibri" w:hAnsi="Calibri"/>
                <w:bCs/>
                <w:sz w:val="16"/>
                <w:szCs w:val="16"/>
              </w:rPr>
              <w:t xml:space="preserve">Opatření z resortu MZe </w:t>
            </w:r>
            <w:r w:rsidR="00360138" w:rsidRPr="00955FFC">
              <w:rPr>
                <w:rFonts w:ascii="Calibri" w:hAnsi="Calibri"/>
                <w:bCs/>
                <w:sz w:val="16"/>
                <w:szCs w:val="16"/>
              </w:rPr>
              <w:t>nebo MŽP</w:t>
            </w:r>
            <w:r w:rsidRPr="00955FFC">
              <w:rPr>
                <w:rFonts w:ascii="Calibri" w:hAnsi="Calibri"/>
                <w:bCs/>
                <w:sz w:val="16"/>
                <w:szCs w:val="16"/>
              </w:rPr>
              <w:t xml:space="preserve"> (národní zdroje, OPŽP).</w:t>
            </w:r>
          </w:p>
        </w:tc>
      </w:tr>
    </w:tbl>
    <w:p w:rsidR="002A4B57" w:rsidRDefault="002A4B57"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525386" w:rsidRDefault="00525386" w:rsidP="00702E81">
      <w:pPr>
        <w:rPr>
          <w:bCs/>
        </w:rPr>
      </w:pPr>
    </w:p>
    <w:p w:rsidR="003C6C89" w:rsidRDefault="003C6C89" w:rsidP="00702E81">
      <w:pPr>
        <w:rPr>
          <w:bCs/>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803"/>
        <w:gridCol w:w="2846"/>
        <w:gridCol w:w="3161"/>
        <w:gridCol w:w="2685"/>
        <w:gridCol w:w="2824"/>
      </w:tblGrid>
      <w:tr w:rsidR="002A4B57" w:rsidRPr="006B2F17" w:rsidTr="003C6C89">
        <w:trPr>
          <w:trHeight w:val="312"/>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color w:val="00B0F0"/>
                <w:sz w:val="16"/>
                <w:szCs w:val="16"/>
              </w:rPr>
              <w:lastRenderedPageBreak/>
              <w:t xml:space="preserve">Vazba na tematický cíl:  </w:t>
            </w:r>
          </w:p>
        </w:tc>
      </w:tr>
      <w:tr w:rsidR="002A4B57" w:rsidRPr="006B2F17" w:rsidTr="003C6C89">
        <w:trPr>
          <w:trHeight w:val="293"/>
        </w:trPr>
        <w:tc>
          <w:tcPr>
            <w:tcW w:w="5000" w:type="pct"/>
            <w:gridSpan w:val="6"/>
            <w:shd w:val="clear" w:color="000000" w:fill="auto"/>
            <w:vAlign w:val="center"/>
          </w:tcPr>
          <w:p w:rsidR="002A4B57" w:rsidRPr="003C6C89" w:rsidRDefault="002A4B57" w:rsidP="0088514E">
            <w:pPr>
              <w:rPr>
                <w:rFonts w:ascii="Calibri" w:hAnsi="Calibri"/>
                <w:b/>
                <w:bCs/>
                <w:color w:val="FF0000"/>
                <w:sz w:val="16"/>
                <w:szCs w:val="16"/>
              </w:rPr>
            </w:pPr>
            <w:r w:rsidRPr="003C6C89">
              <w:rPr>
                <w:rFonts w:ascii="Calibri" w:hAnsi="Calibri"/>
                <w:b/>
                <w:bCs/>
                <w:color w:val="FF0000"/>
                <w:sz w:val="16"/>
                <w:szCs w:val="16"/>
              </w:rPr>
              <w:t xml:space="preserve">Tematický cíl: </w:t>
            </w:r>
          </w:p>
          <w:p w:rsidR="002A4B57" w:rsidRPr="003C6C89" w:rsidRDefault="002A4B57" w:rsidP="0088514E">
            <w:pPr>
              <w:rPr>
                <w:rFonts w:ascii="Calibri" w:hAnsi="Calibri"/>
                <w:b/>
                <w:bCs/>
                <w:color w:val="FF0000"/>
                <w:sz w:val="16"/>
                <w:szCs w:val="16"/>
              </w:rPr>
            </w:pPr>
            <w:r w:rsidRPr="003C6C89">
              <w:rPr>
                <w:rFonts w:ascii="Calibri" w:hAnsi="Calibri"/>
                <w:b/>
                <w:bCs/>
                <w:color w:val="FF0000"/>
                <w:sz w:val="16"/>
                <w:szCs w:val="16"/>
              </w:rPr>
              <w:t>TC 5 - podpora přizpůsobení se změně klimatu, předcházení rizikům a jejich řízení Adaptace zemědělství a lesnictví na očekávané klimatické jevy</w:t>
            </w:r>
          </w:p>
          <w:p w:rsidR="002A4B57" w:rsidRPr="003C6C89" w:rsidRDefault="002A4B57" w:rsidP="0088514E">
            <w:pPr>
              <w:rPr>
                <w:rFonts w:ascii="Calibri" w:hAnsi="Calibri"/>
                <w:b/>
                <w:bCs/>
                <w:sz w:val="16"/>
                <w:szCs w:val="16"/>
              </w:rPr>
            </w:pPr>
            <w:r w:rsidRPr="003C6C89">
              <w:rPr>
                <w:rFonts w:ascii="Calibri" w:hAnsi="Calibri"/>
                <w:b/>
                <w:bCs/>
                <w:color w:val="FF0000"/>
                <w:sz w:val="16"/>
                <w:szCs w:val="16"/>
              </w:rPr>
              <w:t>TC 6  – ochrana životního prostředí a podpora účinného využívání zdrojů</w:t>
            </w:r>
          </w:p>
        </w:tc>
      </w:tr>
      <w:tr w:rsidR="002A4B57" w:rsidRPr="006B2F17" w:rsidTr="003C6C89">
        <w:trPr>
          <w:trHeight w:val="268"/>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Program: Program rozvoje venkova ČR na období 2014-2020</w:t>
            </w:r>
          </w:p>
        </w:tc>
      </w:tr>
      <w:tr w:rsidR="002A4B57" w:rsidRPr="006B2F17" w:rsidTr="003C6C89">
        <w:trPr>
          <w:trHeight w:val="287"/>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Priorita: Priorita 4 - Podpora, ochrana a zlepšování ekosystémů závislých na zemědělství a lesnictví</w:t>
            </w:r>
          </w:p>
        </w:tc>
      </w:tr>
      <w:tr w:rsidR="002A4B57" w:rsidRPr="006B2F17" w:rsidTr="003C6C89">
        <w:trPr>
          <w:trHeight w:val="287"/>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 xml:space="preserve">Prioritní oblast: </w:t>
            </w:r>
          </w:p>
          <w:p w:rsidR="002A4B57" w:rsidRPr="003C6C89" w:rsidRDefault="002A4B57" w:rsidP="0088514E">
            <w:pPr>
              <w:rPr>
                <w:rFonts w:ascii="Calibri" w:hAnsi="Calibri"/>
                <w:b/>
                <w:bCs/>
                <w:sz w:val="16"/>
                <w:szCs w:val="16"/>
              </w:rPr>
            </w:pPr>
            <w:r w:rsidRPr="003C6C89">
              <w:rPr>
                <w:rFonts w:ascii="Calibri" w:hAnsi="Calibri"/>
                <w:b/>
                <w:bCs/>
                <w:sz w:val="16"/>
                <w:szCs w:val="16"/>
              </w:rPr>
              <w:t xml:space="preserve">Hlavní efekt: </w:t>
            </w:r>
          </w:p>
          <w:p w:rsidR="002A4B57" w:rsidRPr="003C6C89" w:rsidRDefault="002A4B57" w:rsidP="0088514E">
            <w:pPr>
              <w:rPr>
                <w:rFonts w:ascii="Calibri" w:hAnsi="Calibri"/>
                <w:b/>
                <w:bCs/>
                <w:sz w:val="16"/>
                <w:szCs w:val="16"/>
              </w:rPr>
            </w:pPr>
            <w:r w:rsidRPr="003C6C89">
              <w:rPr>
                <w:rFonts w:ascii="Calibri" w:hAnsi="Calibri"/>
                <w:b/>
                <w:bCs/>
                <w:sz w:val="16"/>
                <w:szCs w:val="16"/>
              </w:rPr>
              <w:t>P4C: předcházení erozi půdy a lepší hospodaření s půdou</w:t>
            </w:r>
          </w:p>
          <w:p w:rsidR="002A4B57" w:rsidRPr="003C6C89" w:rsidRDefault="002A4B57" w:rsidP="0088514E">
            <w:pPr>
              <w:rPr>
                <w:rFonts w:ascii="Calibri" w:hAnsi="Calibri"/>
                <w:b/>
                <w:bCs/>
                <w:sz w:val="16"/>
                <w:szCs w:val="16"/>
              </w:rPr>
            </w:pPr>
            <w:r w:rsidRPr="003C6C89">
              <w:rPr>
                <w:rFonts w:ascii="Calibri" w:hAnsi="Calibri"/>
                <w:b/>
                <w:bCs/>
                <w:sz w:val="16"/>
                <w:szCs w:val="16"/>
              </w:rPr>
              <w:t xml:space="preserve">Vedlejší efekt: </w:t>
            </w:r>
          </w:p>
          <w:p w:rsidR="002A4B57" w:rsidRPr="003C6C89" w:rsidRDefault="002A4B57" w:rsidP="0088514E">
            <w:pPr>
              <w:rPr>
                <w:rFonts w:ascii="Calibri" w:hAnsi="Calibri"/>
                <w:b/>
                <w:bCs/>
                <w:sz w:val="16"/>
                <w:szCs w:val="16"/>
              </w:rPr>
            </w:pPr>
            <w:r w:rsidRPr="003C6C89">
              <w:rPr>
                <w:rFonts w:ascii="Calibri" w:hAnsi="Calibri"/>
                <w:b/>
                <w:bCs/>
                <w:sz w:val="16"/>
                <w:szCs w:val="16"/>
              </w:rPr>
              <w:t>P4B: lepší hospodaření s vodou, včetně nakládání s hnojivy a pesticidy</w:t>
            </w:r>
          </w:p>
          <w:p w:rsidR="002A4B57" w:rsidRPr="003C6C89" w:rsidRDefault="002A4B57" w:rsidP="0088514E">
            <w:pPr>
              <w:rPr>
                <w:rFonts w:ascii="Calibri" w:hAnsi="Calibri"/>
                <w:b/>
                <w:bCs/>
                <w:sz w:val="16"/>
                <w:szCs w:val="16"/>
              </w:rPr>
            </w:pPr>
            <w:r w:rsidRPr="003C6C89">
              <w:rPr>
                <w:rFonts w:ascii="Calibri" w:hAnsi="Calibri"/>
                <w:b/>
                <w:bCs/>
                <w:sz w:val="16"/>
                <w:szCs w:val="16"/>
              </w:rPr>
              <w:t>P4A: obnova, zachování a posílení biologické rozmanitosti, včetně oblastí sítě Natura 2000, oblastí s přírodními či jinými zvláštními omezeními a zemědělství vysoké přírodní hodnoty, i stavu evropské krajiny</w:t>
            </w:r>
          </w:p>
        </w:tc>
      </w:tr>
      <w:tr w:rsidR="002A4B57" w:rsidRPr="006B2F17" w:rsidTr="003C6C89">
        <w:trPr>
          <w:trHeight w:val="262"/>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Opatření:  Investice do rozvoje lesních oblastí a zlepšování životaschopnosti lesů, Operace: Podpora investic ke zvýšení odolnosti a ekologické hodnoty lesních ekosystémů, kód 8.5</w:t>
            </w:r>
          </w:p>
        </w:tc>
      </w:tr>
      <w:tr w:rsidR="002A4B57" w:rsidRPr="006B2F17" w:rsidTr="003C6C89">
        <w:trPr>
          <w:trHeight w:val="280"/>
        </w:trPr>
        <w:tc>
          <w:tcPr>
            <w:tcW w:w="280" w:type="pct"/>
            <w:shd w:val="clear" w:color="000000" w:fill="D8E4BC"/>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PO</w:t>
            </w:r>
          </w:p>
        </w:tc>
        <w:tc>
          <w:tcPr>
            <w:tcW w:w="924" w:type="pct"/>
            <w:shd w:val="clear" w:color="000000" w:fill="D8E4BC"/>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Situační analýza</w:t>
            </w:r>
            <w:r w:rsidRPr="003C6C89">
              <w:rPr>
                <w:rFonts w:ascii="Calibri" w:hAnsi="Calibri"/>
                <w:sz w:val="16"/>
                <w:szCs w:val="16"/>
              </w:rPr>
              <w:t xml:space="preserve"> </w:t>
            </w:r>
          </w:p>
        </w:tc>
        <w:tc>
          <w:tcPr>
            <w:tcW w:w="938" w:type="pct"/>
            <w:shd w:val="clear" w:color="000000" w:fill="D8E4BC"/>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Příčiny problému</w:t>
            </w:r>
          </w:p>
        </w:tc>
        <w:tc>
          <w:tcPr>
            <w:tcW w:w="1042" w:type="pct"/>
            <w:shd w:val="clear" w:color="000000" w:fill="D8E4BC"/>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Výběr příčiny pro řešení</w:t>
            </w:r>
          </w:p>
        </w:tc>
        <w:tc>
          <w:tcPr>
            <w:tcW w:w="885" w:type="pct"/>
            <w:shd w:val="clear" w:color="000000" w:fill="D8E4BC"/>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Specifický cíl (změna</w:t>
            </w:r>
            <w:r w:rsidRPr="003C6C89">
              <w:rPr>
                <w:rFonts w:ascii="Calibri" w:hAnsi="Calibri"/>
                <w:sz w:val="16"/>
                <w:szCs w:val="16"/>
              </w:rPr>
              <w:t>), které chceme a můžeme dosáhnout.</w:t>
            </w:r>
          </w:p>
        </w:tc>
        <w:tc>
          <w:tcPr>
            <w:tcW w:w="931" w:type="pct"/>
            <w:shd w:val="clear" w:color="000000" w:fill="D8E4BC"/>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Aktivity</w:t>
            </w:r>
            <w:r w:rsidRPr="003C6C89">
              <w:rPr>
                <w:rFonts w:ascii="Calibri" w:hAnsi="Calibri"/>
                <w:sz w:val="16"/>
                <w:szCs w:val="16"/>
              </w:rPr>
              <w:t xml:space="preserve"> </w:t>
            </w:r>
          </w:p>
        </w:tc>
      </w:tr>
      <w:tr w:rsidR="002A4B57" w:rsidRPr="006B2F17" w:rsidTr="003C6C89">
        <w:trPr>
          <w:trHeight w:val="2580"/>
        </w:trPr>
        <w:tc>
          <w:tcPr>
            <w:tcW w:w="280" w:type="pct"/>
            <w:vAlign w:val="center"/>
          </w:tcPr>
          <w:p w:rsidR="002A4B57" w:rsidRPr="003C6C89" w:rsidRDefault="002A4B57" w:rsidP="0088514E">
            <w:pPr>
              <w:rPr>
                <w:rFonts w:ascii="Calibri" w:hAnsi="Calibri"/>
                <w:b/>
                <w:sz w:val="16"/>
                <w:szCs w:val="16"/>
              </w:rPr>
            </w:pPr>
            <w:r w:rsidRPr="003C6C89">
              <w:rPr>
                <w:rFonts w:ascii="Calibri" w:hAnsi="Calibri"/>
                <w:b/>
                <w:sz w:val="16"/>
                <w:szCs w:val="16"/>
              </w:rPr>
              <w:t>4C</w:t>
            </w:r>
          </w:p>
          <w:p w:rsidR="002A4B57" w:rsidRPr="00DC1231" w:rsidRDefault="002A4B57" w:rsidP="0088514E">
            <w:pPr>
              <w:rPr>
                <w:rFonts w:ascii="Calibri" w:hAnsi="Calibri"/>
                <w:b/>
                <w:i/>
                <w:sz w:val="16"/>
                <w:szCs w:val="16"/>
              </w:rPr>
            </w:pPr>
            <w:r w:rsidRPr="00DC1231">
              <w:rPr>
                <w:rFonts w:ascii="Calibri" w:hAnsi="Calibri"/>
                <w:b/>
                <w:i/>
                <w:sz w:val="16"/>
                <w:szCs w:val="16"/>
              </w:rPr>
              <w:t>4B</w:t>
            </w:r>
          </w:p>
          <w:p w:rsidR="002A4B57" w:rsidRPr="003C6C89" w:rsidRDefault="002A4B57" w:rsidP="0088514E">
            <w:pPr>
              <w:rPr>
                <w:rFonts w:ascii="Calibri" w:hAnsi="Calibri"/>
                <w:sz w:val="16"/>
                <w:szCs w:val="16"/>
              </w:rPr>
            </w:pPr>
            <w:r w:rsidRPr="00DC1231">
              <w:rPr>
                <w:rFonts w:ascii="Calibri" w:hAnsi="Calibri"/>
                <w:b/>
                <w:i/>
                <w:sz w:val="16"/>
                <w:szCs w:val="16"/>
              </w:rPr>
              <w:t>4A</w:t>
            </w:r>
          </w:p>
        </w:tc>
        <w:tc>
          <w:tcPr>
            <w:tcW w:w="924"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V lesním hospodaření se projevuje stanovištně nevhodná druhová, prostorová a věková skladba některých porostů lesa a zvyšuje tak náchylnost k jejich poškození v důsledku extrémních klimatických jevů (vichřice, povodně, zvyšování teplot, dlouhá období sucha apod.). Současný podíl listnatých dřevin činí 25 % (stav v roce 2011), přičemž optimálnímu stavu by odpovídala hodnota 36 % a přirozenému stavu 65 %. V souvislosti se sníženou biodiverzitou může docházet i ke zvýšenému eroznímu ohrožení půd a zhoršování kvality vod.</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Klesá biologická rozmanitost v lesích na všech úrovních – druhové, genové i ekosystémové.</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Hospodaření v lesích je přímo vázáno na místně klimatické podmínky. Negativní dopady klimatické změny a extrémních meteorologických jevů a častá vychýlení standardních hodnot počasí nepříznivě ovlivňují lesní ekosystémy, jejich stabilitu a produkci i další celospolečenské funkce.</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p>
        </w:tc>
        <w:tc>
          <w:tcPr>
            <w:tcW w:w="938"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Důvodem nevhodné skladby lesních porostů je mj. snaha o zvyšování produkce, spolu s rostoucí poptávkou po snadno zpracovatelných sortimentech jehličnatého dříví, která vedla v minulosti ke změně druhové skladby převážné většiny lesních porostů. Změnu druhové skladby v některých územích také negativně ovlivňuje tlak zvěře.</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 xml:space="preserve">Snižování biologické rozmanitosti v lesích na všech úrovních je ovlivněno mnoha faktory, z nichž k nejvýznamnějším patří činnost člověka. Důvodem Jedná se např. o nešetrné principy hospodaření v lesích nebo nevhodné zastoupení druhů lesních dřevin a jejich smíšení v jednotlivých porostech. </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 xml:space="preserve">Jedním ze základních předpokladů pro udržování a zvyšování biologické rozmanitosti lesů a posílení stability lesních ekosystémů je zajištění dostatku geneticky kvalitního osiva lesních dřevin formou podpory uznávání a obhospodařování zdrojů reprodukčního materiálu. Nejrozšířenějším a nejčastěji využívaným zdrojem osiva lesních dřevin používaným k umělé obnově lesa a </w:t>
            </w:r>
            <w:r w:rsidRPr="003C6C89">
              <w:rPr>
                <w:rFonts w:ascii="Calibri" w:hAnsi="Calibri"/>
                <w:sz w:val="16"/>
                <w:szCs w:val="16"/>
              </w:rPr>
              <w:lastRenderedPageBreak/>
              <w:t>zalesňování je zdroj selektovaného reprodukčního materiálu, přičemž počet těchto uznaných zdrojů i podíl na celkové produkci osiva v posledních letech klesá. Pěstování geograficky nepůvodních druhů dřevin s sebou nese ekologická rizika. Uvedené se výrazně projevuje na zdravotním stavu tzv. porostů náhradních dřevin s významným vlivem rovněž historické zátěže kyselými složkami depozic.</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p>
        </w:tc>
        <w:tc>
          <w:tcPr>
            <w:tcW w:w="1042"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lastRenderedPageBreak/>
              <w:t xml:space="preserve">V minulosti provedená přeměna listnatých či smíšených porostů na čistě jehličnaté snížila nejen biodiverzitu lesních ekosystémů, ale také jejich odolnost vůči extrémním situacím. Změny v půdním prostředí, projevující se změnou humusové formy a ochuzením </w:t>
            </w:r>
            <w:proofErr w:type="spellStart"/>
            <w:r w:rsidRPr="003C6C89">
              <w:rPr>
                <w:rFonts w:ascii="Calibri" w:hAnsi="Calibri"/>
                <w:sz w:val="16"/>
                <w:szCs w:val="16"/>
              </w:rPr>
              <w:t>edafonu</w:t>
            </w:r>
            <w:proofErr w:type="spellEnd"/>
            <w:r w:rsidRPr="003C6C89">
              <w:rPr>
                <w:rFonts w:ascii="Calibri" w:hAnsi="Calibri"/>
                <w:sz w:val="16"/>
                <w:szCs w:val="16"/>
              </w:rPr>
              <w:t>, vedly k degradaci lesní půdy, snížení stability lesních porostů a v některých případech až k plošnému rozpadu lesních porostů. Je nezbytné navýšit především zastoupení autochtonních listnatých dřevin a jedle bělokoré.</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 xml:space="preserve">Zdravotní stav a odolnost lesních porostů jsou mj. dány použitím geneticky kvalitního osiva a kvalitního reprodukčního materiálu. Je tedy nezbytné zajistit jeho dostatek a podpořit vhodný management lesních porostů s významným podílem cenných regionálních populací lesních dřevin. </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Kromě ekosystémových a produkčních funkcí lesa je, i vzhledem k jejich poměrně vysoké návštěvnosti, potřebné usměrňovat a rozvíjet i jeho rekreační funkci.</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Potřeby:</w:t>
            </w:r>
          </w:p>
          <w:p w:rsidR="002A4B57" w:rsidRPr="003C6C89" w:rsidRDefault="002A4B57" w:rsidP="0088514E">
            <w:pPr>
              <w:rPr>
                <w:rFonts w:ascii="Calibri" w:hAnsi="Calibri"/>
                <w:sz w:val="16"/>
                <w:szCs w:val="16"/>
              </w:rPr>
            </w:pPr>
            <w:r w:rsidRPr="003C6C89">
              <w:rPr>
                <w:rFonts w:ascii="Calibri" w:hAnsi="Calibri"/>
                <w:sz w:val="16"/>
                <w:szCs w:val="16"/>
              </w:rPr>
              <w:t>•</w:t>
            </w:r>
            <w:r w:rsidRPr="003C6C89">
              <w:rPr>
                <w:rFonts w:ascii="Calibri" w:hAnsi="Calibri"/>
                <w:sz w:val="16"/>
                <w:szCs w:val="16"/>
              </w:rPr>
              <w:tab/>
              <w:t>Posílit zdravotní stav, odolnost a ochranu lesních porostů</w:t>
            </w:r>
          </w:p>
          <w:p w:rsidR="002A4B57" w:rsidRPr="003C6C89" w:rsidRDefault="002A4B57" w:rsidP="0088514E">
            <w:pPr>
              <w:rPr>
                <w:rFonts w:ascii="Calibri" w:hAnsi="Calibri"/>
                <w:sz w:val="16"/>
                <w:szCs w:val="16"/>
              </w:rPr>
            </w:pPr>
            <w:r w:rsidRPr="003C6C89">
              <w:rPr>
                <w:rFonts w:ascii="Calibri" w:hAnsi="Calibri"/>
                <w:sz w:val="16"/>
                <w:szCs w:val="16"/>
              </w:rPr>
              <w:lastRenderedPageBreak/>
              <w:t>•</w:t>
            </w:r>
            <w:r w:rsidRPr="003C6C89">
              <w:rPr>
                <w:rFonts w:ascii="Calibri" w:hAnsi="Calibri"/>
                <w:sz w:val="16"/>
                <w:szCs w:val="16"/>
              </w:rPr>
              <w:tab/>
              <w:t>Zachovat a obnovit cenná stanoviště zemědělské a lesní půdy a biodiverzitu, zvýšit ekologickou i estetickou hodnotu krajiny</w:t>
            </w:r>
          </w:p>
          <w:p w:rsidR="002A4B57" w:rsidRPr="003C6C89" w:rsidRDefault="002A4B57" w:rsidP="0088514E">
            <w:pPr>
              <w:rPr>
                <w:rFonts w:ascii="Calibri" w:hAnsi="Calibri"/>
                <w:sz w:val="16"/>
                <w:szCs w:val="16"/>
              </w:rPr>
            </w:pPr>
            <w:r w:rsidRPr="003C6C89">
              <w:rPr>
                <w:rFonts w:ascii="Calibri" w:hAnsi="Calibri"/>
                <w:sz w:val="16"/>
                <w:szCs w:val="16"/>
              </w:rPr>
              <w:t>•</w:t>
            </w:r>
            <w:r w:rsidRPr="003C6C89">
              <w:rPr>
                <w:rFonts w:ascii="Calibri" w:hAnsi="Calibri"/>
                <w:sz w:val="16"/>
                <w:szCs w:val="16"/>
              </w:rPr>
              <w:tab/>
              <w:t>Posílit prevenci degradace půdy, posílit retenční schopnost půdy a krajiny</w:t>
            </w:r>
          </w:p>
          <w:p w:rsidR="002A4B57" w:rsidRPr="003C6C89" w:rsidRDefault="002A4B57" w:rsidP="0088514E">
            <w:pPr>
              <w:rPr>
                <w:rFonts w:ascii="Calibri" w:hAnsi="Calibri"/>
                <w:sz w:val="16"/>
                <w:szCs w:val="16"/>
              </w:rPr>
            </w:pPr>
            <w:r w:rsidRPr="003C6C89">
              <w:rPr>
                <w:rFonts w:ascii="Calibri" w:hAnsi="Calibri"/>
                <w:sz w:val="16"/>
                <w:szCs w:val="16"/>
              </w:rPr>
              <w:t>•</w:t>
            </w:r>
            <w:r w:rsidRPr="003C6C89">
              <w:rPr>
                <w:rFonts w:ascii="Calibri" w:hAnsi="Calibri"/>
                <w:sz w:val="16"/>
                <w:szCs w:val="16"/>
              </w:rPr>
              <w:tab/>
              <w:t>Posílit schopnost zemědělství a lesnictví v adaptaci na očekávané změny klimatu</w:t>
            </w:r>
          </w:p>
        </w:tc>
        <w:tc>
          <w:tcPr>
            <w:tcW w:w="885"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lastRenderedPageBreak/>
              <w:t>Předcházení erozi půdy a lepší hospodaření s půdou</w:t>
            </w:r>
          </w:p>
          <w:p w:rsidR="002A4B57" w:rsidRPr="003C6C89" w:rsidRDefault="002A4B57" w:rsidP="0088514E">
            <w:pPr>
              <w:rPr>
                <w:rFonts w:ascii="Calibri" w:hAnsi="Calibri"/>
                <w:sz w:val="16"/>
                <w:szCs w:val="16"/>
              </w:rPr>
            </w:pPr>
          </w:p>
          <w:p w:rsidR="002A4B57" w:rsidRPr="00DC1231" w:rsidRDefault="002A4B57" w:rsidP="0088514E">
            <w:pPr>
              <w:rPr>
                <w:rFonts w:ascii="Calibri" w:hAnsi="Calibri"/>
                <w:i/>
                <w:sz w:val="16"/>
                <w:szCs w:val="16"/>
              </w:rPr>
            </w:pPr>
            <w:r w:rsidRPr="00DC1231">
              <w:rPr>
                <w:rFonts w:ascii="Calibri" w:hAnsi="Calibri"/>
                <w:i/>
                <w:sz w:val="16"/>
                <w:szCs w:val="16"/>
              </w:rPr>
              <w:t>Lepší hospodaření s vodou, včetně nakládání s hnojivy a pesticidy</w:t>
            </w:r>
          </w:p>
          <w:p w:rsidR="002A4B57" w:rsidRPr="00DC1231" w:rsidRDefault="002A4B57" w:rsidP="0088514E">
            <w:pPr>
              <w:rPr>
                <w:rFonts w:ascii="Calibri" w:hAnsi="Calibri"/>
                <w:i/>
                <w:sz w:val="16"/>
                <w:szCs w:val="16"/>
              </w:rPr>
            </w:pPr>
          </w:p>
          <w:p w:rsidR="002A4B57" w:rsidRPr="00DC1231" w:rsidRDefault="002A4B57" w:rsidP="0088514E">
            <w:pPr>
              <w:rPr>
                <w:rFonts w:ascii="Calibri" w:hAnsi="Calibri"/>
                <w:i/>
                <w:sz w:val="16"/>
                <w:szCs w:val="16"/>
              </w:rPr>
            </w:pPr>
            <w:r w:rsidRPr="00DC1231">
              <w:rPr>
                <w:rFonts w:ascii="Calibri" w:hAnsi="Calibri"/>
                <w: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3C6C89" w:rsidRDefault="002A4B57" w:rsidP="0088514E">
            <w:pPr>
              <w:rPr>
                <w:rFonts w:ascii="Calibri" w:hAnsi="Calibri"/>
                <w:sz w:val="16"/>
                <w:szCs w:val="16"/>
              </w:rPr>
            </w:pPr>
          </w:p>
        </w:tc>
        <w:tc>
          <w:tcPr>
            <w:tcW w:w="931"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Investice do ochrany melioračních a zpevňujících dřevin - podpora ochrany MZD od doby výsadby do stádia zajištění. Operace přispěje k zajištění plnění mimoprodukčních a celospolečenských funkcí lesa a vyšší stabilitě porostů. V rámci celé České republiky se jedná o plochu ochráněných kultur v rozsahu 10 tis. ha/rok. Operace je zacílena na lesní pozemky na území celé ČR (mimo Prahu).</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Neproduktivní investice v lesích - podpora zvyšování environmentálních a společenských funkcí lesa prostřednictvím činností využívajících společenského potenciálu lesů. Operace je zacílena na PUPFL na území celé ČR (mimo ZCHÚ, oblasti Natura 2000 a Prahu).</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 xml:space="preserve">Přeměna porostů náhradních dřevin - podpora rekonstrukce porostů náhradních dřevin. Operace je zacílena na lesní pozemky s porosty náhradních dřevin v imisních oblastech A nebo B (více než 20 tis. ha lesa) stanovených dle vyhlášky č. 78/1996 Sb., o stanovení pásem ohrožení lesů pod vlivem imisí, </w:t>
            </w:r>
            <w:r w:rsidRPr="003C6C89">
              <w:rPr>
                <w:rFonts w:ascii="Calibri" w:hAnsi="Calibri"/>
                <w:sz w:val="16"/>
                <w:szCs w:val="16"/>
              </w:rPr>
              <w:lastRenderedPageBreak/>
              <w:t>případně vymezených stanoveným navazujícím jiným právním předpisem.</w:t>
            </w:r>
          </w:p>
        </w:tc>
      </w:tr>
      <w:tr w:rsidR="002A4B57" w:rsidRPr="006B2F17" w:rsidTr="003C6C89">
        <w:trPr>
          <w:trHeight w:val="452"/>
        </w:trPr>
        <w:tc>
          <w:tcPr>
            <w:tcW w:w="280" w:type="pct"/>
            <w:shd w:val="clear" w:color="auto" w:fill="D99594"/>
            <w:vAlign w:val="center"/>
          </w:tcPr>
          <w:p w:rsidR="002A4B57" w:rsidRPr="003C6C89" w:rsidRDefault="002A4B57" w:rsidP="0088514E">
            <w:pPr>
              <w:rPr>
                <w:rFonts w:ascii="Calibri" w:hAnsi="Calibri"/>
                <w:b/>
                <w:bCs/>
                <w:sz w:val="16"/>
                <w:szCs w:val="16"/>
                <w:shd w:val="clear" w:color="auto" w:fill="D99594"/>
              </w:rPr>
            </w:pPr>
          </w:p>
        </w:tc>
        <w:tc>
          <w:tcPr>
            <w:tcW w:w="924" w:type="pct"/>
            <w:shd w:val="clear" w:color="auto" w:fill="D99594"/>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shd w:val="clear" w:color="auto" w:fill="D99594"/>
              </w:rPr>
              <w:t>KONTEXTOVÉ INDIKÁTORY</w:t>
            </w:r>
            <w:r w:rsidRPr="003C6C89">
              <w:rPr>
                <w:rFonts w:ascii="Calibri" w:hAnsi="Calibri"/>
                <w:b/>
                <w:bCs/>
                <w:sz w:val="16"/>
                <w:szCs w:val="16"/>
              </w:rPr>
              <w:t>:</w:t>
            </w:r>
          </w:p>
        </w:tc>
        <w:tc>
          <w:tcPr>
            <w:tcW w:w="938" w:type="pct"/>
            <w:shd w:val="clear" w:color="auto" w:fill="auto"/>
            <w:noWrap/>
            <w:vAlign w:val="center"/>
            <w:hideMark/>
          </w:tcPr>
          <w:p w:rsidR="002A4B57" w:rsidRPr="003C6C89" w:rsidRDefault="002A4B57" w:rsidP="0088514E">
            <w:pPr>
              <w:rPr>
                <w:rFonts w:ascii="Calibri" w:hAnsi="Calibri"/>
                <w:b/>
                <w:bCs/>
                <w:sz w:val="16"/>
                <w:szCs w:val="16"/>
              </w:rPr>
            </w:pPr>
          </w:p>
        </w:tc>
        <w:tc>
          <w:tcPr>
            <w:tcW w:w="1042" w:type="pct"/>
            <w:shd w:val="clear" w:color="auto" w:fill="auto"/>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 </w:t>
            </w:r>
          </w:p>
        </w:tc>
        <w:tc>
          <w:tcPr>
            <w:tcW w:w="885" w:type="pct"/>
            <w:shd w:val="clear" w:color="000000" w:fill="E6B8B7"/>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INDIKÁTOR VÝSLEDKU, DOPADU</w:t>
            </w:r>
          </w:p>
        </w:tc>
        <w:tc>
          <w:tcPr>
            <w:tcW w:w="931" w:type="pct"/>
            <w:shd w:val="clear" w:color="000000" w:fill="E6B8B7"/>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INDIKÁTOR VÝSTUPU:</w:t>
            </w:r>
          </w:p>
        </w:tc>
      </w:tr>
      <w:tr w:rsidR="002A4B57" w:rsidRPr="006B2F17" w:rsidTr="003C6C89">
        <w:trPr>
          <w:trHeight w:val="927"/>
        </w:trPr>
        <w:tc>
          <w:tcPr>
            <w:tcW w:w="280" w:type="pct"/>
            <w:vAlign w:val="center"/>
          </w:tcPr>
          <w:p w:rsidR="002A4B57" w:rsidRPr="003C6C89" w:rsidRDefault="002A4B57" w:rsidP="0088514E">
            <w:pPr>
              <w:rPr>
                <w:rFonts w:ascii="Calibri" w:hAnsi="Calibri"/>
                <w:sz w:val="16"/>
                <w:szCs w:val="16"/>
              </w:rPr>
            </w:pPr>
          </w:p>
        </w:tc>
        <w:tc>
          <w:tcPr>
            <w:tcW w:w="924"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C42 Vodní eroze půdy</w:t>
            </w:r>
          </w:p>
        </w:tc>
        <w:tc>
          <w:tcPr>
            <w:tcW w:w="938" w:type="pct"/>
            <w:shd w:val="clear" w:color="auto" w:fill="auto"/>
            <w:noWrap/>
            <w:vAlign w:val="center"/>
          </w:tcPr>
          <w:p w:rsidR="002A4B57" w:rsidRPr="003C6C89" w:rsidRDefault="002A4B57" w:rsidP="0088514E">
            <w:pPr>
              <w:rPr>
                <w:rFonts w:ascii="Calibri" w:hAnsi="Calibri"/>
                <w:color w:val="000000"/>
                <w:sz w:val="16"/>
                <w:szCs w:val="16"/>
              </w:rPr>
            </w:pPr>
          </w:p>
        </w:tc>
        <w:tc>
          <w:tcPr>
            <w:tcW w:w="1042" w:type="pct"/>
            <w:shd w:val="clear" w:color="auto" w:fill="auto"/>
            <w:noWrap/>
            <w:vAlign w:val="center"/>
          </w:tcPr>
          <w:p w:rsidR="002A4B57" w:rsidRPr="003C6C89" w:rsidRDefault="002A4B57" w:rsidP="0088514E">
            <w:pPr>
              <w:rPr>
                <w:rFonts w:ascii="Calibri" w:hAnsi="Calibri"/>
                <w:sz w:val="16"/>
                <w:szCs w:val="16"/>
              </w:rPr>
            </w:pPr>
          </w:p>
        </w:tc>
        <w:tc>
          <w:tcPr>
            <w:tcW w:w="885" w:type="pct"/>
            <w:shd w:val="clear" w:color="auto" w:fill="auto"/>
            <w:vAlign w:val="center"/>
          </w:tcPr>
          <w:p w:rsidR="002A4B57" w:rsidRPr="00955E97" w:rsidRDefault="002A4B57" w:rsidP="0088514E">
            <w:pPr>
              <w:rPr>
                <w:rFonts w:ascii="Calibri" w:hAnsi="Calibri"/>
                <w:b/>
                <w:sz w:val="16"/>
                <w:szCs w:val="16"/>
              </w:rPr>
            </w:pPr>
            <w:r w:rsidRPr="00955E97">
              <w:rPr>
                <w:rFonts w:ascii="Calibri" w:hAnsi="Calibri"/>
                <w:b/>
                <w:sz w:val="16"/>
                <w:szCs w:val="16"/>
              </w:rPr>
              <w:t>R11, T13</w:t>
            </w:r>
            <w:r w:rsidR="00373E34">
              <w:rPr>
                <w:rFonts w:ascii="Calibri" w:hAnsi="Calibri"/>
                <w:b/>
                <w:sz w:val="16"/>
                <w:szCs w:val="16"/>
              </w:rPr>
              <w:t xml:space="preserve"> (94414)</w:t>
            </w:r>
            <w:r w:rsidRPr="00955E97">
              <w:rPr>
                <w:rFonts w:ascii="Calibri" w:hAnsi="Calibri"/>
                <w:b/>
                <w:sz w:val="16"/>
                <w:szCs w:val="16"/>
              </w:rPr>
              <w:t>: Podíl lesní půdy pod závazkem obhospodařování podporující hospodaření s půdou a/nebo předcházení erozi půdy (prioritní oblast 4C)</w:t>
            </w:r>
            <w:r w:rsidR="00955E97">
              <w:rPr>
                <w:rFonts w:ascii="Calibri" w:hAnsi="Calibri"/>
                <w:b/>
                <w:sz w:val="16"/>
                <w:szCs w:val="16"/>
              </w:rPr>
              <w:t xml:space="preserve"> </w:t>
            </w:r>
            <w:r w:rsidR="00955E97">
              <w:rPr>
                <w:rFonts w:asciiTheme="minorHAnsi" w:hAnsiTheme="minorHAnsi"/>
                <w:b/>
                <w:sz w:val="16"/>
                <w:szCs w:val="16"/>
              </w:rPr>
              <w:t>(H)</w:t>
            </w:r>
          </w:p>
        </w:tc>
        <w:tc>
          <w:tcPr>
            <w:tcW w:w="931" w:type="pct"/>
            <w:shd w:val="clear" w:color="auto" w:fill="auto"/>
            <w:vAlign w:val="center"/>
          </w:tcPr>
          <w:p w:rsidR="002A4B57" w:rsidRPr="00955E97" w:rsidRDefault="002A4B57" w:rsidP="0088514E">
            <w:pPr>
              <w:rPr>
                <w:rFonts w:ascii="Calibri" w:hAnsi="Calibri"/>
                <w:b/>
                <w:sz w:val="16"/>
                <w:szCs w:val="16"/>
              </w:rPr>
            </w:pPr>
            <w:r w:rsidRPr="00955E97">
              <w:rPr>
                <w:rFonts w:ascii="Calibri" w:hAnsi="Calibri"/>
                <w:b/>
                <w:sz w:val="16"/>
                <w:szCs w:val="16"/>
              </w:rPr>
              <w:t xml:space="preserve">O.3 </w:t>
            </w:r>
            <w:r w:rsidR="00373E34">
              <w:rPr>
                <w:rFonts w:ascii="Calibri" w:hAnsi="Calibri"/>
                <w:b/>
                <w:sz w:val="16"/>
                <w:szCs w:val="16"/>
              </w:rPr>
              <w:t xml:space="preserve">(92702) </w:t>
            </w:r>
            <w:r w:rsidRPr="00955E97">
              <w:rPr>
                <w:rFonts w:ascii="Calibri" w:hAnsi="Calibri"/>
                <w:b/>
                <w:sz w:val="16"/>
                <w:szCs w:val="16"/>
              </w:rPr>
              <w:t>Počet podpořených akcí (investic vedoucích ke zvýšení odolnosti a ekologické hodnoty lesních ekosystémů) (8.5)</w:t>
            </w:r>
            <w:r w:rsidR="00955E97">
              <w:rPr>
                <w:rFonts w:ascii="Calibri" w:hAnsi="Calibri"/>
                <w:b/>
                <w:sz w:val="16"/>
                <w:szCs w:val="16"/>
              </w:rPr>
              <w:t xml:space="preserve"> </w:t>
            </w:r>
            <w:r w:rsidR="00955E97">
              <w:rPr>
                <w:rFonts w:asciiTheme="minorHAnsi" w:hAnsiTheme="minorHAnsi"/>
                <w:b/>
                <w:sz w:val="16"/>
                <w:szCs w:val="16"/>
              </w:rPr>
              <w:t>(H)</w:t>
            </w:r>
          </w:p>
        </w:tc>
      </w:tr>
      <w:tr w:rsidR="002A4B57" w:rsidRPr="006B2F17" w:rsidTr="003C6C89">
        <w:trPr>
          <w:trHeight w:val="915"/>
        </w:trPr>
        <w:tc>
          <w:tcPr>
            <w:tcW w:w="280" w:type="pct"/>
            <w:vAlign w:val="center"/>
          </w:tcPr>
          <w:p w:rsidR="002A4B57" w:rsidRPr="003C6C89" w:rsidRDefault="002A4B57" w:rsidP="0088514E">
            <w:pPr>
              <w:rPr>
                <w:rFonts w:ascii="Calibri" w:hAnsi="Calibri"/>
                <w:sz w:val="16"/>
                <w:szCs w:val="16"/>
              </w:rPr>
            </w:pPr>
          </w:p>
        </w:tc>
        <w:tc>
          <w:tcPr>
            <w:tcW w:w="924" w:type="pct"/>
            <w:shd w:val="clear" w:color="auto" w:fill="auto"/>
            <w:vAlign w:val="center"/>
          </w:tcPr>
          <w:p w:rsidR="002A4B57" w:rsidRPr="003C6C89" w:rsidRDefault="002A4B57" w:rsidP="0088514E">
            <w:pPr>
              <w:rPr>
                <w:rFonts w:ascii="Calibri" w:hAnsi="Calibri"/>
                <w:sz w:val="16"/>
                <w:szCs w:val="16"/>
              </w:rPr>
            </w:pPr>
          </w:p>
        </w:tc>
        <w:tc>
          <w:tcPr>
            <w:tcW w:w="938" w:type="pct"/>
            <w:shd w:val="clear" w:color="auto" w:fill="auto"/>
            <w:noWrap/>
            <w:vAlign w:val="center"/>
          </w:tcPr>
          <w:p w:rsidR="002A4B57" w:rsidRPr="003C6C89" w:rsidRDefault="002A4B57" w:rsidP="0088514E">
            <w:pPr>
              <w:rPr>
                <w:rFonts w:ascii="Calibri" w:hAnsi="Calibri"/>
                <w:color w:val="000000"/>
                <w:sz w:val="16"/>
                <w:szCs w:val="16"/>
              </w:rPr>
            </w:pPr>
          </w:p>
        </w:tc>
        <w:tc>
          <w:tcPr>
            <w:tcW w:w="1042" w:type="pct"/>
            <w:shd w:val="clear" w:color="auto" w:fill="auto"/>
            <w:noWrap/>
            <w:vAlign w:val="center"/>
          </w:tcPr>
          <w:p w:rsidR="002A4B57" w:rsidRPr="003C6C89" w:rsidRDefault="002A4B57" w:rsidP="0088514E">
            <w:pPr>
              <w:rPr>
                <w:rFonts w:ascii="Calibri" w:hAnsi="Calibri"/>
                <w:sz w:val="16"/>
                <w:szCs w:val="16"/>
              </w:rPr>
            </w:pPr>
          </w:p>
        </w:tc>
        <w:tc>
          <w:tcPr>
            <w:tcW w:w="885" w:type="pct"/>
            <w:shd w:val="clear" w:color="auto" w:fill="auto"/>
            <w:vAlign w:val="center"/>
          </w:tcPr>
          <w:p w:rsidR="002A4B57" w:rsidRPr="00955E97" w:rsidRDefault="002A4B57" w:rsidP="0088514E">
            <w:pPr>
              <w:rPr>
                <w:rFonts w:ascii="Calibri" w:hAnsi="Calibri"/>
                <w:b/>
                <w:sz w:val="16"/>
                <w:szCs w:val="16"/>
              </w:rPr>
            </w:pPr>
            <w:r w:rsidRPr="00955E97">
              <w:rPr>
                <w:rFonts w:ascii="Calibri" w:hAnsi="Calibri"/>
                <w:b/>
                <w:sz w:val="16"/>
                <w:szCs w:val="16"/>
              </w:rPr>
              <w:t>I13: Půdní eroze způsobená vodou</w:t>
            </w:r>
            <w:r w:rsidR="00955E97">
              <w:rPr>
                <w:rFonts w:ascii="Calibri" w:hAnsi="Calibri"/>
                <w:b/>
                <w:sz w:val="16"/>
                <w:szCs w:val="16"/>
              </w:rPr>
              <w:t xml:space="preserve"> </w:t>
            </w:r>
            <w:r w:rsidR="00955E97">
              <w:rPr>
                <w:rFonts w:asciiTheme="minorHAnsi" w:hAnsiTheme="minorHAnsi"/>
                <w:b/>
                <w:sz w:val="16"/>
                <w:szCs w:val="16"/>
              </w:rPr>
              <w:t>(H)</w:t>
            </w:r>
          </w:p>
        </w:tc>
        <w:tc>
          <w:tcPr>
            <w:tcW w:w="931" w:type="pct"/>
            <w:shd w:val="clear" w:color="000000" w:fill="FFFFFF"/>
            <w:vAlign w:val="center"/>
          </w:tcPr>
          <w:p w:rsidR="002A4B57" w:rsidRPr="00955E97" w:rsidRDefault="002A4B57" w:rsidP="0088514E">
            <w:pPr>
              <w:rPr>
                <w:rFonts w:ascii="Calibri" w:hAnsi="Calibri"/>
                <w:b/>
                <w:sz w:val="16"/>
                <w:szCs w:val="16"/>
              </w:rPr>
            </w:pPr>
            <w:r w:rsidRPr="00955E97">
              <w:rPr>
                <w:rFonts w:ascii="Calibri" w:hAnsi="Calibri"/>
                <w:b/>
                <w:sz w:val="16"/>
                <w:szCs w:val="16"/>
              </w:rPr>
              <w:t xml:space="preserve">O.5 </w:t>
            </w:r>
            <w:r w:rsidR="00373E34">
              <w:rPr>
                <w:rFonts w:ascii="Calibri" w:hAnsi="Calibri"/>
                <w:b/>
                <w:sz w:val="16"/>
                <w:szCs w:val="16"/>
              </w:rPr>
              <w:t xml:space="preserve">(93001) </w:t>
            </w:r>
            <w:r w:rsidRPr="00955E97">
              <w:rPr>
                <w:rFonts w:ascii="Calibri" w:hAnsi="Calibri"/>
                <w:b/>
                <w:sz w:val="16"/>
                <w:szCs w:val="16"/>
              </w:rPr>
              <w:t>Celková plocha dotčená investicí zlepšující odolnost a environmentální hodnotu lesních ekosystémů (8.5)</w:t>
            </w:r>
            <w:r w:rsidR="00955E97">
              <w:rPr>
                <w:rFonts w:ascii="Calibri" w:hAnsi="Calibri"/>
                <w:b/>
                <w:sz w:val="16"/>
                <w:szCs w:val="16"/>
              </w:rPr>
              <w:t xml:space="preserve"> </w:t>
            </w:r>
            <w:r w:rsidR="00955E97">
              <w:rPr>
                <w:rFonts w:asciiTheme="minorHAnsi" w:hAnsiTheme="minorHAnsi"/>
                <w:b/>
                <w:sz w:val="16"/>
                <w:szCs w:val="16"/>
              </w:rPr>
              <w:t>(H)</w:t>
            </w:r>
          </w:p>
        </w:tc>
      </w:tr>
      <w:tr w:rsidR="002A4B57" w:rsidRPr="006B2F17" w:rsidTr="003C6C89">
        <w:trPr>
          <w:trHeight w:val="690"/>
        </w:trPr>
        <w:tc>
          <w:tcPr>
            <w:tcW w:w="280" w:type="pct"/>
            <w:vAlign w:val="center"/>
          </w:tcPr>
          <w:p w:rsidR="002A4B57" w:rsidRPr="003C6C89" w:rsidRDefault="002A4B57" w:rsidP="0088514E">
            <w:pPr>
              <w:rPr>
                <w:rFonts w:ascii="Calibri" w:hAnsi="Calibri"/>
                <w:sz w:val="16"/>
                <w:szCs w:val="16"/>
              </w:rPr>
            </w:pPr>
          </w:p>
        </w:tc>
        <w:tc>
          <w:tcPr>
            <w:tcW w:w="924" w:type="pct"/>
            <w:shd w:val="clear" w:color="auto" w:fill="auto"/>
            <w:vAlign w:val="center"/>
          </w:tcPr>
          <w:p w:rsidR="002A4B57" w:rsidRPr="003C6C89" w:rsidRDefault="002A4B57" w:rsidP="0088514E">
            <w:pPr>
              <w:rPr>
                <w:rFonts w:ascii="Calibri" w:hAnsi="Calibri"/>
                <w:sz w:val="16"/>
                <w:szCs w:val="16"/>
              </w:rPr>
            </w:pPr>
          </w:p>
        </w:tc>
        <w:tc>
          <w:tcPr>
            <w:tcW w:w="938" w:type="pct"/>
            <w:shd w:val="clear" w:color="auto" w:fill="auto"/>
            <w:noWrap/>
            <w:vAlign w:val="center"/>
          </w:tcPr>
          <w:p w:rsidR="002A4B57" w:rsidRPr="003C6C89" w:rsidRDefault="002A4B57" w:rsidP="0088514E">
            <w:pPr>
              <w:rPr>
                <w:rFonts w:ascii="Calibri" w:hAnsi="Calibri"/>
                <w:color w:val="000000"/>
                <w:sz w:val="16"/>
                <w:szCs w:val="16"/>
              </w:rPr>
            </w:pPr>
          </w:p>
        </w:tc>
        <w:tc>
          <w:tcPr>
            <w:tcW w:w="1042" w:type="pct"/>
            <w:shd w:val="clear" w:color="auto" w:fill="auto"/>
            <w:noWrap/>
            <w:vAlign w:val="center"/>
          </w:tcPr>
          <w:p w:rsidR="002A4B57" w:rsidRPr="003C6C89" w:rsidRDefault="002A4B57" w:rsidP="0088514E">
            <w:pPr>
              <w:rPr>
                <w:rFonts w:ascii="Calibri" w:hAnsi="Calibri"/>
                <w:sz w:val="16"/>
                <w:szCs w:val="16"/>
              </w:rPr>
            </w:pPr>
          </w:p>
        </w:tc>
        <w:tc>
          <w:tcPr>
            <w:tcW w:w="885" w:type="pct"/>
            <w:shd w:val="clear" w:color="auto" w:fill="auto"/>
            <w:vAlign w:val="center"/>
          </w:tcPr>
          <w:p w:rsidR="002A4B57" w:rsidRPr="00955E97" w:rsidRDefault="002A4B57" w:rsidP="0088514E">
            <w:pPr>
              <w:rPr>
                <w:rFonts w:ascii="Calibri" w:hAnsi="Calibri"/>
                <w:b/>
                <w:sz w:val="16"/>
                <w:szCs w:val="16"/>
              </w:rPr>
            </w:pPr>
          </w:p>
        </w:tc>
        <w:tc>
          <w:tcPr>
            <w:tcW w:w="931" w:type="pct"/>
            <w:shd w:val="clear" w:color="000000" w:fill="FFFFFF"/>
            <w:vAlign w:val="center"/>
          </w:tcPr>
          <w:p w:rsidR="002A4B57" w:rsidRPr="00955E97" w:rsidRDefault="002A4B57" w:rsidP="00360138">
            <w:pPr>
              <w:rPr>
                <w:rFonts w:ascii="Calibri" w:hAnsi="Calibri"/>
                <w:b/>
                <w:sz w:val="16"/>
                <w:szCs w:val="16"/>
              </w:rPr>
            </w:pPr>
            <w:r w:rsidRPr="00955E97">
              <w:rPr>
                <w:rFonts w:ascii="Calibri" w:hAnsi="Calibri"/>
                <w:b/>
                <w:sz w:val="16"/>
                <w:szCs w:val="16"/>
              </w:rPr>
              <w:t xml:space="preserve">O.1 </w:t>
            </w:r>
            <w:r w:rsidR="00373E34">
              <w:rPr>
                <w:rFonts w:ascii="Calibri" w:hAnsi="Calibri"/>
                <w:b/>
                <w:sz w:val="16"/>
                <w:szCs w:val="16"/>
              </w:rPr>
              <w:t xml:space="preserve">(92501) </w:t>
            </w:r>
            <w:r w:rsidRPr="00955E97">
              <w:rPr>
                <w:rFonts w:ascii="Calibri" w:hAnsi="Calibri"/>
                <w:b/>
                <w:sz w:val="16"/>
                <w:szCs w:val="16"/>
              </w:rPr>
              <w:t>Celkové veřejné výdaje (8.5)</w:t>
            </w:r>
            <w:r w:rsidR="00955E97">
              <w:rPr>
                <w:rFonts w:ascii="Calibri" w:hAnsi="Calibri"/>
                <w:b/>
                <w:sz w:val="16"/>
                <w:szCs w:val="16"/>
              </w:rPr>
              <w:t xml:space="preserve"> </w:t>
            </w:r>
            <w:r w:rsidR="00955E97">
              <w:rPr>
                <w:rFonts w:asciiTheme="minorHAnsi" w:hAnsiTheme="minorHAnsi"/>
                <w:b/>
                <w:sz w:val="16"/>
                <w:szCs w:val="16"/>
              </w:rPr>
              <w:t>(</w:t>
            </w:r>
            <w:r w:rsidR="00373E34">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2A4B57" w:rsidRPr="006B2F17" w:rsidTr="003C6C89">
        <w:trPr>
          <w:trHeight w:val="278"/>
        </w:trPr>
        <w:tc>
          <w:tcPr>
            <w:tcW w:w="280" w:type="pct"/>
            <w:shd w:val="clear" w:color="000000" w:fill="FFFF99"/>
            <w:vAlign w:val="center"/>
          </w:tcPr>
          <w:p w:rsidR="002A4B57" w:rsidRPr="003C6C89"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3C6C89" w:rsidRDefault="002A4B57" w:rsidP="0088514E">
            <w:pPr>
              <w:rPr>
                <w:rFonts w:ascii="Calibri" w:hAnsi="Calibri"/>
                <w:b/>
                <w:bCs/>
                <w:color w:val="000000"/>
                <w:sz w:val="16"/>
                <w:szCs w:val="16"/>
              </w:rPr>
            </w:pPr>
            <w:r w:rsidRPr="003C6C89">
              <w:rPr>
                <w:rFonts w:ascii="Calibri" w:hAnsi="Calibri"/>
                <w:b/>
                <w:bCs/>
                <w:color w:val="000000"/>
                <w:sz w:val="16"/>
                <w:szCs w:val="16"/>
              </w:rPr>
              <w:t>Předpoklady</w:t>
            </w:r>
          </w:p>
        </w:tc>
      </w:tr>
      <w:tr w:rsidR="002A4B57" w:rsidRPr="006B2F17" w:rsidTr="003C6C89">
        <w:trPr>
          <w:trHeight w:val="207"/>
        </w:trPr>
        <w:tc>
          <w:tcPr>
            <w:tcW w:w="280" w:type="pct"/>
            <w:shd w:val="clear" w:color="000000" w:fill="FFFFFF"/>
            <w:vAlign w:val="center"/>
          </w:tcPr>
          <w:p w:rsidR="002A4B57" w:rsidRPr="003C6C89" w:rsidRDefault="002A4B57" w:rsidP="0088514E">
            <w:pPr>
              <w:rPr>
                <w:rFonts w:ascii="Calibri" w:hAnsi="Calibri"/>
                <w:color w:val="000000"/>
                <w:sz w:val="16"/>
                <w:szCs w:val="16"/>
              </w:rPr>
            </w:pPr>
          </w:p>
        </w:tc>
        <w:tc>
          <w:tcPr>
            <w:tcW w:w="4720" w:type="pct"/>
            <w:gridSpan w:val="5"/>
            <w:shd w:val="clear" w:color="000000" w:fill="FFFFFF"/>
            <w:vAlign w:val="center"/>
            <w:hideMark/>
          </w:tcPr>
          <w:p w:rsidR="002A4B57" w:rsidRPr="003C6C89" w:rsidRDefault="002A4B57" w:rsidP="0088514E">
            <w:pPr>
              <w:rPr>
                <w:rFonts w:ascii="Calibri" w:hAnsi="Calibri"/>
                <w:color w:val="000000"/>
                <w:sz w:val="16"/>
                <w:szCs w:val="16"/>
              </w:rPr>
            </w:pPr>
          </w:p>
        </w:tc>
      </w:tr>
      <w:tr w:rsidR="002A4B57" w:rsidRPr="006B2F17" w:rsidTr="003C6C89">
        <w:trPr>
          <w:trHeight w:val="266"/>
        </w:trPr>
        <w:tc>
          <w:tcPr>
            <w:tcW w:w="280" w:type="pct"/>
            <w:shd w:val="clear" w:color="000000" w:fill="FFFF99"/>
            <w:vAlign w:val="center"/>
          </w:tcPr>
          <w:p w:rsidR="002A4B57" w:rsidRPr="003C6C89"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3C6C89" w:rsidRDefault="002A4B57" w:rsidP="0088514E">
            <w:pPr>
              <w:rPr>
                <w:rFonts w:ascii="Calibri" w:hAnsi="Calibri"/>
                <w:b/>
                <w:bCs/>
                <w:color w:val="000000"/>
                <w:sz w:val="16"/>
                <w:szCs w:val="16"/>
              </w:rPr>
            </w:pPr>
            <w:r w:rsidRPr="003C6C89">
              <w:rPr>
                <w:rFonts w:ascii="Calibri" w:hAnsi="Calibri"/>
                <w:b/>
                <w:bCs/>
                <w:color w:val="000000"/>
                <w:sz w:val="16"/>
                <w:szCs w:val="16"/>
              </w:rPr>
              <w:t>Externí faktory</w:t>
            </w:r>
          </w:p>
        </w:tc>
      </w:tr>
      <w:tr w:rsidR="002A4B57" w:rsidRPr="006B2F17" w:rsidTr="003C6C89">
        <w:trPr>
          <w:trHeight w:val="212"/>
        </w:trPr>
        <w:tc>
          <w:tcPr>
            <w:tcW w:w="280" w:type="pct"/>
            <w:vAlign w:val="center"/>
          </w:tcPr>
          <w:p w:rsidR="002A4B57" w:rsidRPr="003C6C89" w:rsidRDefault="002A4B57" w:rsidP="0088514E">
            <w:pPr>
              <w:rPr>
                <w:rFonts w:ascii="Calibri" w:hAnsi="Calibri"/>
                <w:bCs/>
                <w:color w:val="000000"/>
                <w:sz w:val="16"/>
                <w:szCs w:val="16"/>
              </w:rPr>
            </w:pPr>
          </w:p>
        </w:tc>
        <w:tc>
          <w:tcPr>
            <w:tcW w:w="4720" w:type="pct"/>
            <w:gridSpan w:val="5"/>
            <w:shd w:val="clear" w:color="auto" w:fill="auto"/>
            <w:vAlign w:val="center"/>
            <w:hideMark/>
          </w:tcPr>
          <w:p w:rsidR="002A4B57" w:rsidRPr="003C6C89" w:rsidRDefault="002A4B57" w:rsidP="0088514E">
            <w:pPr>
              <w:rPr>
                <w:rFonts w:ascii="Calibri" w:hAnsi="Calibri"/>
                <w:bCs/>
                <w:color w:val="000000"/>
                <w:sz w:val="16"/>
                <w:szCs w:val="16"/>
              </w:rPr>
            </w:pPr>
          </w:p>
        </w:tc>
      </w:tr>
      <w:tr w:rsidR="002A4B57" w:rsidRPr="006B2F17" w:rsidTr="003C6C89">
        <w:trPr>
          <w:trHeight w:val="264"/>
        </w:trPr>
        <w:tc>
          <w:tcPr>
            <w:tcW w:w="280" w:type="pct"/>
            <w:shd w:val="clear" w:color="000000" w:fill="FFFF99"/>
            <w:vAlign w:val="center"/>
          </w:tcPr>
          <w:p w:rsidR="002A4B57" w:rsidRPr="003C6C89"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3C6C89" w:rsidRDefault="002A4B57" w:rsidP="0088514E">
            <w:pPr>
              <w:rPr>
                <w:rFonts w:ascii="Calibri" w:hAnsi="Calibri"/>
                <w:b/>
                <w:bCs/>
                <w:color w:val="000000"/>
                <w:sz w:val="16"/>
                <w:szCs w:val="16"/>
              </w:rPr>
            </w:pPr>
            <w:r w:rsidRPr="003C6C89">
              <w:rPr>
                <w:rFonts w:ascii="Calibri" w:hAnsi="Calibri"/>
                <w:b/>
                <w:bCs/>
                <w:color w:val="000000"/>
                <w:sz w:val="16"/>
                <w:szCs w:val="16"/>
              </w:rPr>
              <w:t>Další opatření</w:t>
            </w:r>
          </w:p>
        </w:tc>
      </w:tr>
      <w:tr w:rsidR="002A4B57" w:rsidRPr="006B2F17" w:rsidTr="003C6C89">
        <w:trPr>
          <w:trHeight w:val="282"/>
        </w:trPr>
        <w:tc>
          <w:tcPr>
            <w:tcW w:w="280" w:type="pct"/>
            <w:vAlign w:val="center"/>
          </w:tcPr>
          <w:p w:rsidR="002A4B57" w:rsidRPr="003C6C89" w:rsidRDefault="002A4B57" w:rsidP="0088514E">
            <w:pPr>
              <w:rPr>
                <w:rFonts w:ascii="Calibri" w:hAnsi="Calibri"/>
                <w:bCs/>
                <w:color w:val="000000"/>
                <w:sz w:val="16"/>
                <w:szCs w:val="16"/>
              </w:rPr>
            </w:pPr>
          </w:p>
        </w:tc>
        <w:tc>
          <w:tcPr>
            <w:tcW w:w="4720" w:type="pct"/>
            <w:gridSpan w:val="5"/>
            <w:shd w:val="clear" w:color="auto" w:fill="auto"/>
            <w:vAlign w:val="center"/>
            <w:hideMark/>
          </w:tcPr>
          <w:p w:rsidR="002A4B57" w:rsidRPr="003C6C89" w:rsidRDefault="002A4B57" w:rsidP="0088514E">
            <w:pPr>
              <w:rPr>
                <w:rFonts w:ascii="Calibri" w:hAnsi="Calibri"/>
                <w:bCs/>
                <w:color w:val="000000"/>
                <w:sz w:val="16"/>
                <w:szCs w:val="16"/>
              </w:rPr>
            </w:pPr>
            <w:r w:rsidRPr="003C6C89">
              <w:rPr>
                <w:rFonts w:ascii="Calibri" w:hAnsi="Calibri"/>
                <w:bCs/>
                <w:sz w:val="16"/>
                <w:szCs w:val="16"/>
              </w:rPr>
              <w:t>Opatření z resortu MZe nebo  MŽP (národní zdroje, OPŽP).</w:t>
            </w:r>
          </w:p>
        </w:tc>
      </w:tr>
    </w:tbl>
    <w:p w:rsidR="002A4B57" w:rsidRDefault="002A4B57" w:rsidP="00702E81">
      <w:pPr>
        <w:rPr>
          <w:bCs/>
        </w:rPr>
      </w:pPr>
    </w:p>
    <w:p w:rsidR="00FB3038" w:rsidRDefault="00FB3038" w:rsidP="00702E81">
      <w:pPr>
        <w:rPr>
          <w:bCs/>
        </w:rPr>
      </w:pPr>
    </w:p>
    <w:p w:rsidR="00FB3038" w:rsidRDefault="00FB3038" w:rsidP="00702E81">
      <w:pPr>
        <w:rPr>
          <w:bCs/>
        </w:rPr>
      </w:pPr>
    </w:p>
    <w:p w:rsidR="003C6C89" w:rsidRDefault="003C6C89" w:rsidP="00702E81">
      <w:pPr>
        <w:rPr>
          <w:bCs/>
        </w:rPr>
      </w:pPr>
    </w:p>
    <w:p w:rsidR="002B2684" w:rsidRDefault="002B2684" w:rsidP="00702E81">
      <w:pPr>
        <w:rPr>
          <w:bCs/>
        </w:rPr>
      </w:pPr>
    </w:p>
    <w:p w:rsidR="003C6C89" w:rsidRDefault="003C6C89" w:rsidP="00702E81">
      <w:pPr>
        <w:rPr>
          <w:bCs/>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FB3038" w:rsidRPr="0018194E" w:rsidTr="002B2684">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sz w:val="16"/>
                <w:szCs w:val="16"/>
              </w:rPr>
              <w:lastRenderedPageBreak/>
              <w:br w:type="page"/>
            </w:r>
            <w:r w:rsidRPr="0018194E">
              <w:rPr>
                <w:rFonts w:asciiTheme="minorHAnsi" w:hAnsiTheme="minorHAnsi"/>
                <w:sz w:val="16"/>
                <w:szCs w:val="16"/>
              </w:rPr>
              <w:br w:type="page"/>
            </w:r>
            <w:r w:rsidRPr="0018194E">
              <w:rPr>
                <w:rFonts w:asciiTheme="minorHAnsi" w:hAnsiTheme="minorHAnsi"/>
                <w:sz w:val="16"/>
                <w:szCs w:val="16"/>
              </w:rPr>
              <w:br w:type="page"/>
            </w:r>
            <w:r w:rsidRPr="002B2684">
              <w:rPr>
                <w:rFonts w:asciiTheme="minorHAnsi" w:hAnsiTheme="minorHAnsi"/>
                <w:b/>
                <w:bCs/>
                <w:color w:val="00B0F0"/>
                <w:sz w:val="16"/>
                <w:szCs w:val="16"/>
              </w:rPr>
              <w:t xml:space="preserve">Vazba na tematický cíl:  </w:t>
            </w:r>
          </w:p>
        </w:tc>
      </w:tr>
      <w:tr w:rsidR="002B2684" w:rsidRPr="0018194E" w:rsidTr="002B2684">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2684" w:rsidRPr="002B2684" w:rsidRDefault="002B2684" w:rsidP="00BB379C">
            <w:pPr>
              <w:spacing w:before="60" w:after="60"/>
              <w:rPr>
                <w:rFonts w:asciiTheme="minorHAnsi" w:hAnsiTheme="minorHAnsi"/>
                <w:b/>
                <w:bCs/>
                <w:color w:val="FF0000"/>
                <w:sz w:val="16"/>
                <w:szCs w:val="16"/>
              </w:rPr>
            </w:pPr>
            <w:r w:rsidRPr="002B2684">
              <w:rPr>
                <w:rFonts w:asciiTheme="minorHAnsi" w:hAnsiTheme="minorHAnsi"/>
                <w:b/>
                <w:bCs/>
                <w:color w:val="FF0000"/>
                <w:sz w:val="16"/>
                <w:szCs w:val="16"/>
              </w:rPr>
              <w:t>Tematický cíl:</w:t>
            </w:r>
          </w:p>
          <w:p w:rsidR="002B2684" w:rsidRPr="0018194E" w:rsidRDefault="002B2684" w:rsidP="00BB379C">
            <w:pPr>
              <w:spacing w:before="60" w:after="60"/>
              <w:rPr>
                <w:rFonts w:asciiTheme="minorHAnsi" w:hAnsiTheme="minorHAnsi"/>
                <w:sz w:val="16"/>
                <w:szCs w:val="16"/>
              </w:rPr>
            </w:pPr>
            <w:r w:rsidRPr="002B2684">
              <w:rPr>
                <w:rFonts w:asciiTheme="minorHAnsi" w:hAnsiTheme="minorHAnsi"/>
                <w:b/>
                <w:bCs/>
                <w:color w:val="FF0000"/>
                <w:sz w:val="16"/>
                <w:szCs w:val="16"/>
              </w:rPr>
              <w:t>TC 3</w:t>
            </w:r>
          </w:p>
        </w:tc>
      </w:tr>
      <w:tr w:rsidR="002B2684" w:rsidRPr="0018194E" w:rsidTr="002B2684">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2684" w:rsidRPr="0018194E" w:rsidRDefault="002B2684" w:rsidP="002B2684">
            <w:pPr>
              <w:spacing w:before="60" w:after="60"/>
              <w:rPr>
                <w:rFonts w:asciiTheme="minorHAnsi" w:hAnsiTheme="minorHAnsi"/>
                <w:b/>
                <w:bCs/>
                <w:sz w:val="16"/>
                <w:szCs w:val="16"/>
              </w:rPr>
            </w:pPr>
            <w:r w:rsidRPr="0018194E">
              <w:rPr>
                <w:rFonts w:asciiTheme="minorHAnsi" w:hAnsiTheme="minorHAnsi"/>
                <w:b/>
                <w:bCs/>
                <w:sz w:val="16"/>
                <w:szCs w:val="16"/>
              </w:rPr>
              <w:t xml:space="preserve">Priorita 2 </w:t>
            </w:r>
          </w:p>
          <w:p w:rsidR="002B2684" w:rsidRDefault="002B2684" w:rsidP="002B2684">
            <w:pPr>
              <w:spacing w:before="60" w:after="60"/>
              <w:rPr>
                <w:rFonts w:asciiTheme="minorHAnsi" w:hAnsiTheme="minorHAnsi"/>
                <w:b/>
                <w:bCs/>
                <w:sz w:val="16"/>
                <w:szCs w:val="16"/>
              </w:rPr>
            </w:pPr>
            <w:r w:rsidRPr="0018194E">
              <w:rPr>
                <w:rFonts w:asciiTheme="minorHAnsi" w:hAnsiTheme="minorHAnsi"/>
                <w:b/>
                <w:bCs/>
                <w:sz w:val="16"/>
                <w:szCs w:val="16"/>
              </w:rPr>
              <w:t>Prioritní oblast 2C</w:t>
            </w:r>
          </w:p>
        </w:tc>
      </w:tr>
      <w:tr w:rsidR="00FB3038" w:rsidRPr="0018194E" w:rsidTr="002B2684">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8 Investice do rozvoje lesních oblastí a zlepšování životaschopnosti lesů</w:t>
            </w:r>
          </w:p>
        </w:tc>
      </w:tr>
      <w:tr w:rsidR="00FB3038" w:rsidRPr="0018194E" w:rsidTr="002B26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Podopatření 8.6 Podpora investic do lesnických technologií a zpracování lesnických produktů, jejich mobilizace a uvádění na trh</w:t>
            </w:r>
          </w:p>
          <w:p w:rsidR="00FB3038" w:rsidRPr="0018194E" w:rsidRDefault="00FB3038" w:rsidP="00DC1231">
            <w:pPr>
              <w:pStyle w:val="Nadpis5"/>
              <w:rPr>
                <w:rFonts w:asciiTheme="minorHAnsi" w:hAnsiTheme="minorHAnsi"/>
                <w:b/>
                <w:sz w:val="16"/>
                <w:szCs w:val="16"/>
              </w:rPr>
            </w:pPr>
            <w:r w:rsidRPr="00E169C1">
              <w:rPr>
                <w:rFonts w:asciiTheme="minorHAnsi" w:eastAsia="Times New Roman" w:hAnsiTheme="minorHAnsi" w:cs="Times New Roman"/>
                <w:b/>
                <w:bCs/>
                <w:color w:val="auto"/>
                <w:sz w:val="16"/>
                <w:szCs w:val="16"/>
              </w:rPr>
              <w:t>Operace 8.6.</w:t>
            </w:r>
            <w:r w:rsidR="00E169C1" w:rsidRPr="00E169C1">
              <w:rPr>
                <w:rFonts w:asciiTheme="minorHAnsi" w:eastAsia="Times New Roman" w:hAnsiTheme="minorHAnsi" w:cs="Times New Roman"/>
                <w:b/>
                <w:bCs/>
                <w:color w:val="auto"/>
                <w:sz w:val="16"/>
                <w:szCs w:val="16"/>
              </w:rPr>
              <w:t>1</w:t>
            </w:r>
            <w:r w:rsidRPr="00E169C1">
              <w:rPr>
                <w:rFonts w:asciiTheme="minorHAnsi" w:eastAsia="Times New Roman" w:hAnsiTheme="minorHAnsi" w:cs="Times New Roman"/>
                <w:b/>
                <w:bCs/>
                <w:color w:val="auto"/>
                <w:sz w:val="16"/>
                <w:szCs w:val="16"/>
              </w:rPr>
              <w:t xml:space="preserve"> </w:t>
            </w:r>
            <w:r w:rsidR="00E169C1" w:rsidRPr="00DC1231">
              <w:rPr>
                <w:rFonts w:asciiTheme="minorHAnsi" w:eastAsia="Times New Roman" w:hAnsiTheme="minorHAnsi" w:cs="Times New Roman"/>
                <w:b/>
                <w:bCs/>
                <w:color w:val="auto"/>
                <w:sz w:val="16"/>
                <w:szCs w:val="16"/>
              </w:rPr>
              <w:t>Technika a technologie pro lesní hospodářství</w:t>
            </w:r>
          </w:p>
        </w:tc>
      </w:tr>
      <w:tr w:rsidR="00FB3038" w:rsidRPr="0018194E" w:rsidTr="00BB379C">
        <w:trPr>
          <w:trHeight w:val="141"/>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2B2684">
        <w:trPr>
          <w:trHeight w:val="5528"/>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FB3038" w:rsidRPr="0018194E" w:rsidRDefault="00FB3038" w:rsidP="002B2684">
            <w:pPr>
              <w:spacing w:before="60" w:after="60"/>
              <w:rPr>
                <w:rFonts w:asciiTheme="minorHAnsi" w:hAnsiTheme="minorHAnsi"/>
                <w:sz w:val="16"/>
                <w:szCs w:val="16"/>
              </w:rPr>
            </w:pPr>
            <w:r w:rsidRPr="0018194E">
              <w:rPr>
                <w:rFonts w:asciiTheme="minorHAnsi" w:hAnsiTheme="minorHAnsi"/>
                <w:sz w:val="16"/>
                <w:szCs w:val="16"/>
              </w:rPr>
              <w:t>Oblast lesnictví lze charakterizovat jako zaostávající z pohledu ekonomické životaschopnosti a konkurenceschopnosti.</w:t>
            </w:r>
          </w:p>
          <w:p w:rsidR="00FB3038" w:rsidRPr="0018194E" w:rsidRDefault="00FB3038" w:rsidP="002B2684">
            <w:pPr>
              <w:pStyle w:val="text"/>
              <w:spacing w:before="60" w:after="60"/>
              <w:rPr>
                <w:rFonts w:asciiTheme="minorHAnsi" w:hAnsiTheme="minorHAnsi"/>
                <w:sz w:val="16"/>
                <w:szCs w:val="16"/>
              </w:rPr>
            </w:pPr>
            <w:r w:rsidRPr="0018194E">
              <w:rPr>
                <w:rFonts w:asciiTheme="minorHAnsi" w:hAnsiTheme="minorHAnsi"/>
                <w:sz w:val="16"/>
                <w:szCs w:val="16"/>
              </w:rPr>
              <w:t>Důležitou roli hraje specifická struktura sektoru lesního hospodářství. Soukromí vlastníci a obce v ČR vlastní cca 40 % výměry lesů, což představuje cca 1 039 000 ha. Celková výměra lesů v ČR je 2 595 936 ha (porostní půda, stav roku 2011). Z celkové výměry lesů vlastní města a obce podíl ve výši cca 16,6 % a fyzické osoby ve výši cca 19,3 %, přičemž se jedná zhruba o 340 000 vlastníků. Produktivita práce v lesnictví má převážně rostoucí tendenci, přesto je při srovnání aktuálních dat s průměrem EU přibližně poloviční.</w:t>
            </w:r>
          </w:p>
        </w:tc>
        <w:tc>
          <w:tcPr>
            <w:tcW w:w="938" w:type="pct"/>
            <w:tcBorders>
              <w:top w:val="single" w:sz="4" w:space="0" w:color="auto"/>
              <w:left w:val="nil"/>
              <w:bottom w:val="single" w:sz="4" w:space="0" w:color="auto"/>
              <w:right w:val="single" w:sz="4" w:space="0" w:color="auto"/>
            </w:tcBorders>
            <w:shd w:val="clear" w:color="auto" w:fill="auto"/>
            <w:vAlign w:val="center"/>
          </w:tcPr>
          <w:p w:rsidR="00FB3038" w:rsidRDefault="00FB3038" w:rsidP="002B2684">
            <w:pPr>
              <w:pStyle w:val="text"/>
              <w:spacing w:before="60" w:after="60"/>
              <w:rPr>
                <w:rFonts w:asciiTheme="minorHAnsi" w:hAnsiTheme="minorHAnsi"/>
                <w:sz w:val="16"/>
                <w:szCs w:val="16"/>
              </w:rPr>
            </w:pPr>
            <w:r w:rsidRPr="0018194E">
              <w:rPr>
                <w:rFonts w:asciiTheme="minorHAnsi" w:hAnsiTheme="minorHAnsi"/>
                <w:sz w:val="16"/>
                <w:szCs w:val="16"/>
              </w:rPr>
              <w:t>Mezi hlavní příčiny patří nízká kapitálová vybavenost lesních podniků, vycházející zejména z roztříštěnosti lesních pozemků, ve vazbě na velikost lesních majetků a jejich strukturu.</w:t>
            </w:r>
          </w:p>
          <w:p w:rsidR="00E169C1" w:rsidRPr="0018194E" w:rsidRDefault="00E169C1" w:rsidP="002B2684">
            <w:pPr>
              <w:pStyle w:val="text"/>
              <w:spacing w:before="60" w:after="60"/>
              <w:rPr>
                <w:rFonts w:asciiTheme="minorHAnsi" w:hAnsiTheme="minorHAnsi"/>
                <w:sz w:val="16"/>
                <w:szCs w:val="16"/>
              </w:rPr>
            </w:pPr>
            <w:r>
              <w:rPr>
                <w:rFonts w:asciiTheme="minorHAnsi" w:hAnsiTheme="minorHAnsi"/>
                <w:sz w:val="16"/>
                <w:szCs w:val="16"/>
              </w:rPr>
              <w:t>P</w:t>
            </w:r>
            <w:r w:rsidRPr="00DC1231">
              <w:rPr>
                <w:rFonts w:asciiTheme="minorHAnsi" w:hAnsiTheme="minorHAnsi"/>
                <w:sz w:val="16"/>
                <w:szCs w:val="16"/>
              </w:rPr>
              <w:t xml:space="preserve">růměrné stáří běžně používané lesnické techniky je z pohledu účetní </w:t>
            </w:r>
            <w:proofErr w:type="spellStart"/>
            <w:r w:rsidRPr="00DC1231">
              <w:rPr>
                <w:rFonts w:asciiTheme="minorHAnsi" w:hAnsiTheme="minorHAnsi"/>
                <w:sz w:val="16"/>
                <w:szCs w:val="16"/>
              </w:rPr>
              <w:t>odpisovosti</w:t>
            </w:r>
            <w:proofErr w:type="spellEnd"/>
            <w:r w:rsidRPr="00DC1231">
              <w:rPr>
                <w:rFonts w:asciiTheme="minorHAnsi" w:hAnsiTheme="minorHAnsi"/>
                <w:sz w:val="16"/>
                <w:szCs w:val="16"/>
              </w:rPr>
              <w:t xml:space="preserve"> ve většině případů za hranicí použitelnosti</w:t>
            </w:r>
          </w:p>
          <w:p w:rsidR="00FB3038" w:rsidRPr="0018194E" w:rsidRDefault="00FB3038" w:rsidP="002B2684">
            <w:pPr>
              <w:pStyle w:val="text"/>
              <w:spacing w:before="60" w:after="60"/>
              <w:rPr>
                <w:rFonts w:asciiTheme="minorHAnsi" w:hAnsiTheme="minorHAnsi"/>
                <w:sz w:val="16"/>
                <w:szCs w:val="16"/>
              </w:rPr>
            </w:pPr>
            <w:r w:rsidRPr="0018194E">
              <w:rPr>
                <w:rFonts w:asciiTheme="minorHAnsi" w:hAnsiTheme="minorHAnsi"/>
                <w:sz w:val="16"/>
                <w:szCs w:val="16"/>
              </w:rPr>
              <w:t>.</w:t>
            </w:r>
          </w:p>
        </w:tc>
        <w:tc>
          <w:tcPr>
            <w:tcW w:w="791"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E169C1" w:rsidP="00E169C1">
            <w:pPr>
              <w:spacing w:before="60" w:after="60"/>
              <w:rPr>
                <w:rFonts w:asciiTheme="minorHAnsi" w:hAnsiTheme="minorHAnsi"/>
                <w:sz w:val="16"/>
                <w:szCs w:val="16"/>
              </w:rPr>
            </w:pPr>
            <w:r>
              <w:rPr>
                <w:rFonts w:asciiTheme="minorHAnsi" w:hAnsiTheme="minorHAnsi"/>
                <w:sz w:val="16"/>
                <w:szCs w:val="16"/>
              </w:rPr>
              <w:t xml:space="preserve">Neuspokojivý stav lesnické techniky z hlediska stáří a šetrnosti k životnímu prostředí. </w:t>
            </w:r>
          </w:p>
        </w:tc>
        <w:tc>
          <w:tcPr>
            <w:tcW w:w="983" w:type="pct"/>
            <w:tcBorders>
              <w:top w:val="single" w:sz="4" w:space="0" w:color="auto"/>
              <w:left w:val="nil"/>
              <w:bottom w:val="single" w:sz="4" w:space="0" w:color="auto"/>
              <w:right w:val="single" w:sz="4" w:space="0" w:color="auto"/>
            </w:tcBorders>
            <w:shd w:val="clear" w:color="auto" w:fill="auto"/>
            <w:vAlign w:val="center"/>
          </w:tcPr>
          <w:p w:rsidR="00E169C1" w:rsidRDefault="00FB3038" w:rsidP="002B2684">
            <w:pPr>
              <w:spacing w:before="60" w:after="60"/>
              <w:rPr>
                <w:rFonts w:asciiTheme="minorHAnsi" w:hAnsiTheme="minorHAnsi"/>
                <w:sz w:val="16"/>
                <w:szCs w:val="16"/>
              </w:rPr>
            </w:pPr>
            <w:r w:rsidRPr="0018194E">
              <w:rPr>
                <w:rFonts w:asciiTheme="minorHAnsi" w:hAnsiTheme="minorHAnsi"/>
                <w:sz w:val="16"/>
                <w:szCs w:val="16"/>
              </w:rPr>
              <w:t xml:space="preserve">Zvýšení </w:t>
            </w:r>
            <w:r w:rsidR="00E169C1">
              <w:rPr>
                <w:rFonts w:asciiTheme="minorHAnsi" w:hAnsiTheme="minorHAnsi"/>
                <w:sz w:val="16"/>
                <w:szCs w:val="16"/>
              </w:rPr>
              <w:t xml:space="preserve">ekonomické výkonnosti lesního hospodářství </w:t>
            </w:r>
          </w:p>
          <w:p w:rsidR="00FB3038" w:rsidRPr="0018194E" w:rsidRDefault="00FB3038" w:rsidP="00E169C1">
            <w:pPr>
              <w:spacing w:before="60" w:after="60"/>
              <w:rPr>
                <w:rFonts w:asciiTheme="minorHAnsi" w:hAnsiTheme="minorHAnsi"/>
                <w:bCs/>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E169C1" w:rsidRPr="00DC1231" w:rsidRDefault="00E169C1" w:rsidP="00E169C1">
            <w:pPr>
              <w:spacing w:before="60" w:after="60"/>
              <w:rPr>
                <w:rFonts w:asciiTheme="minorHAnsi" w:hAnsiTheme="minorHAnsi"/>
                <w:sz w:val="16"/>
                <w:szCs w:val="16"/>
              </w:rPr>
            </w:pPr>
            <w:r w:rsidRPr="00DC1231">
              <w:rPr>
                <w:rFonts w:asciiTheme="minorHAnsi" w:hAnsiTheme="minorHAnsi"/>
                <w:sz w:val="16"/>
                <w:szCs w:val="16"/>
              </w:rPr>
              <w:t>Investice do strojů a technologií využívaných v lesním hospodářství</w:t>
            </w:r>
          </w:p>
          <w:p w:rsidR="00FB3038" w:rsidRPr="0018194E" w:rsidRDefault="00FB3038" w:rsidP="002B2684">
            <w:pPr>
              <w:spacing w:before="60" w:after="60"/>
              <w:rPr>
                <w:rFonts w:asciiTheme="minorHAnsi" w:hAnsiTheme="minorHAnsi"/>
                <w:b/>
                <w:bCs/>
                <w:color w:val="4F81BD"/>
                <w:sz w:val="16"/>
                <w:szCs w:val="16"/>
              </w:rPr>
            </w:pPr>
          </w:p>
        </w:tc>
      </w:tr>
    </w:tbl>
    <w:p w:rsidR="00FB3038" w:rsidRDefault="00FB3038" w:rsidP="00FB3038">
      <w:pPr>
        <w:rPr>
          <w:rFonts w:asciiTheme="minorHAnsi" w:hAnsiTheme="minorHAnsi"/>
          <w:sz w:val="16"/>
          <w:szCs w:val="16"/>
        </w:rPr>
      </w:pPr>
    </w:p>
    <w:p w:rsidR="00E3427A" w:rsidRPr="0018194E" w:rsidRDefault="00E3427A" w:rsidP="00FB3038">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FB3038" w:rsidRPr="0018194E" w:rsidTr="00DC1231">
        <w:trPr>
          <w:trHeight w:val="510"/>
        </w:trPr>
        <w:tc>
          <w:tcPr>
            <w:tcW w:w="1262" w:type="pct"/>
            <w:shd w:val="clear" w:color="000000" w:fill="E6B9B8"/>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95"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983" w:type="pct"/>
            <w:tcBorders>
              <w:bottom w:val="single" w:sz="4" w:space="0" w:color="auto"/>
            </w:tcBorders>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1026" w:type="pct"/>
            <w:tcBorders>
              <w:bottom w:val="single" w:sz="4" w:space="0" w:color="auto"/>
            </w:tcBorders>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F9446A" w:rsidRPr="0018194E" w:rsidTr="002B2684">
        <w:trPr>
          <w:trHeight w:val="337"/>
        </w:trPr>
        <w:tc>
          <w:tcPr>
            <w:tcW w:w="1262"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xml:space="preserve">C 31 – Krajinný pokryv – </w:t>
            </w:r>
            <w:proofErr w:type="spellStart"/>
            <w:r w:rsidRPr="0018194E">
              <w:rPr>
                <w:rFonts w:asciiTheme="minorHAnsi" w:hAnsiTheme="minorHAnsi"/>
                <w:sz w:val="16"/>
                <w:szCs w:val="16"/>
              </w:rPr>
              <w:t>share</w:t>
            </w:r>
            <w:proofErr w:type="spellEnd"/>
            <w:r w:rsidRPr="0018194E">
              <w:rPr>
                <w:rFonts w:asciiTheme="minorHAnsi" w:hAnsiTheme="minorHAnsi"/>
                <w:sz w:val="16"/>
                <w:szCs w:val="16"/>
              </w:rPr>
              <w:t xml:space="preserve"> of </w:t>
            </w:r>
            <w:proofErr w:type="spellStart"/>
            <w:r w:rsidRPr="0018194E">
              <w:rPr>
                <w:rFonts w:asciiTheme="minorHAnsi" w:hAnsiTheme="minorHAnsi"/>
                <w:sz w:val="16"/>
                <w:szCs w:val="16"/>
              </w:rPr>
              <w:t>forestry</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land</w:t>
            </w:r>
            <w:proofErr w:type="spellEnd"/>
          </w:p>
        </w:tc>
        <w:tc>
          <w:tcPr>
            <w:tcW w:w="934"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95"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955E97" w:rsidRDefault="00F9446A" w:rsidP="00BB379C">
            <w:pPr>
              <w:spacing w:before="60" w:after="60"/>
              <w:rPr>
                <w:rFonts w:asciiTheme="minorHAnsi" w:hAnsiTheme="minorHAnsi"/>
                <w:b/>
                <w:sz w:val="16"/>
                <w:szCs w:val="16"/>
              </w:rPr>
            </w:pPr>
            <w:r w:rsidRPr="00955E97">
              <w:rPr>
                <w:rFonts w:asciiTheme="minorHAnsi" w:hAnsiTheme="minorHAnsi"/>
                <w:b/>
                <w:sz w:val="16"/>
                <w:szCs w:val="16"/>
              </w:rPr>
              <w:t>92020 Podíl podniků, u kterých došlo ke zvýšení hrubé přidané hodnoty (HPH) (8.6.1)</w:t>
            </w:r>
            <w:r w:rsidR="00955E97">
              <w:rPr>
                <w:rFonts w:asciiTheme="minorHAnsi" w:hAnsiTheme="minorHAnsi"/>
                <w:b/>
                <w:sz w:val="16"/>
                <w:szCs w:val="16"/>
              </w:rPr>
              <w:t xml:space="preserve"> (H)</w:t>
            </w:r>
          </w:p>
        </w:tc>
        <w:tc>
          <w:tcPr>
            <w:tcW w:w="1026" w:type="pct"/>
            <w:shd w:val="clear" w:color="auto" w:fill="auto"/>
            <w:vAlign w:val="center"/>
          </w:tcPr>
          <w:p w:rsidR="00F9446A" w:rsidRPr="00955E97" w:rsidRDefault="00F9446A" w:rsidP="00BB379C">
            <w:pPr>
              <w:spacing w:before="60" w:after="60"/>
              <w:rPr>
                <w:rFonts w:asciiTheme="minorHAnsi" w:hAnsiTheme="minorHAnsi"/>
                <w:b/>
                <w:sz w:val="16"/>
                <w:szCs w:val="16"/>
              </w:rPr>
            </w:pPr>
            <w:r w:rsidRPr="00955E97">
              <w:rPr>
                <w:rFonts w:asciiTheme="minorHAnsi" w:hAnsiTheme="minorHAnsi"/>
                <w:b/>
                <w:sz w:val="16"/>
                <w:szCs w:val="16"/>
              </w:rPr>
              <w:t>93902 Počet subjektů s podporou na investice do lesnické techniky a technologií (8.6.1)</w:t>
            </w:r>
            <w:r w:rsidR="00955E97">
              <w:rPr>
                <w:rFonts w:asciiTheme="minorHAnsi" w:hAnsiTheme="minorHAnsi"/>
                <w:b/>
                <w:sz w:val="16"/>
                <w:szCs w:val="16"/>
              </w:rPr>
              <w:t xml:space="preserve"> (H)</w:t>
            </w:r>
          </w:p>
        </w:tc>
      </w:tr>
      <w:tr w:rsidR="00F9446A" w:rsidRPr="0018194E" w:rsidTr="002B2684">
        <w:trPr>
          <w:trHeight w:val="168"/>
        </w:trPr>
        <w:tc>
          <w:tcPr>
            <w:tcW w:w="1262"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C 15 – Produktivita práce v lesnictví</w:t>
            </w:r>
          </w:p>
        </w:tc>
        <w:tc>
          <w:tcPr>
            <w:tcW w:w="934" w:type="pct"/>
            <w:shd w:val="clear" w:color="auto" w:fill="auto"/>
            <w:noWrap/>
            <w:vAlign w:val="center"/>
          </w:tcPr>
          <w:p w:rsidR="00F9446A" w:rsidRPr="0018194E" w:rsidRDefault="00F9446A" w:rsidP="00BB379C">
            <w:pPr>
              <w:spacing w:before="60" w:after="60"/>
              <w:rPr>
                <w:rFonts w:asciiTheme="minorHAnsi" w:hAnsiTheme="minorHAnsi"/>
                <w:sz w:val="16"/>
                <w:szCs w:val="16"/>
              </w:rPr>
            </w:pPr>
          </w:p>
        </w:tc>
        <w:tc>
          <w:tcPr>
            <w:tcW w:w="795"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955E97" w:rsidRDefault="00F9446A" w:rsidP="00BB379C">
            <w:pPr>
              <w:spacing w:before="60" w:after="60"/>
              <w:rPr>
                <w:rFonts w:asciiTheme="minorHAnsi" w:hAnsiTheme="minorHAnsi"/>
                <w:b/>
                <w:sz w:val="16"/>
                <w:szCs w:val="16"/>
              </w:rPr>
            </w:pPr>
          </w:p>
        </w:tc>
        <w:tc>
          <w:tcPr>
            <w:tcW w:w="1026" w:type="pct"/>
            <w:shd w:val="clear" w:color="auto" w:fill="auto"/>
            <w:vAlign w:val="center"/>
          </w:tcPr>
          <w:p w:rsidR="00F9446A" w:rsidRPr="00955E97" w:rsidRDefault="00F9446A" w:rsidP="00BB379C">
            <w:pPr>
              <w:spacing w:before="60" w:after="60"/>
              <w:rPr>
                <w:rFonts w:asciiTheme="minorHAnsi" w:hAnsiTheme="minorHAnsi"/>
                <w:b/>
                <w:sz w:val="16"/>
                <w:szCs w:val="16"/>
              </w:rPr>
            </w:pPr>
            <w:r w:rsidRPr="00955E97">
              <w:rPr>
                <w:rFonts w:asciiTheme="minorHAnsi" w:hAnsiTheme="minorHAnsi"/>
                <w:b/>
                <w:sz w:val="16"/>
                <w:szCs w:val="16"/>
              </w:rPr>
              <w:t>O.3 Počet podpořených operací na investice do lesnické techniky a technologií (8.6.1)</w:t>
            </w:r>
            <w:r w:rsidR="00955E97">
              <w:rPr>
                <w:rFonts w:asciiTheme="minorHAnsi" w:hAnsiTheme="minorHAnsi"/>
                <w:b/>
                <w:sz w:val="16"/>
                <w:szCs w:val="16"/>
              </w:rPr>
              <w:t xml:space="preserve"> (H)</w:t>
            </w:r>
          </w:p>
        </w:tc>
      </w:tr>
      <w:tr w:rsidR="00F9446A" w:rsidRPr="0018194E" w:rsidTr="002B2684">
        <w:trPr>
          <w:trHeight w:val="289"/>
        </w:trPr>
        <w:tc>
          <w:tcPr>
            <w:tcW w:w="1262"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C 29 – Lesy a jiné zalesněné plochy</w:t>
            </w:r>
          </w:p>
        </w:tc>
        <w:tc>
          <w:tcPr>
            <w:tcW w:w="934" w:type="pct"/>
            <w:shd w:val="clear" w:color="auto" w:fill="auto"/>
            <w:noWrap/>
            <w:vAlign w:val="center"/>
          </w:tcPr>
          <w:p w:rsidR="00F9446A" w:rsidRPr="0018194E" w:rsidRDefault="00F9446A" w:rsidP="00BB379C">
            <w:pPr>
              <w:spacing w:before="60" w:after="60"/>
              <w:rPr>
                <w:rFonts w:asciiTheme="minorHAnsi" w:hAnsiTheme="minorHAnsi"/>
                <w:color w:val="000000"/>
                <w:sz w:val="16"/>
                <w:szCs w:val="16"/>
              </w:rPr>
            </w:pPr>
          </w:p>
        </w:tc>
        <w:tc>
          <w:tcPr>
            <w:tcW w:w="795"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bottom"/>
          </w:tcPr>
          <w:p w:rsidR="00F9446A" w:rsidRPr="00955E97" w:rsidRDefault="00F9446A" w:rsidP="00BB379C">
            <w:pPr>
              <w:spacing w:before="60" w:after="60"/>
              <w:rPr>
                <w:rFonts w:asciiTheme="minorHAnsi" w:hAnsiTheme="minorHAnsi"/>
                <w:b/>
                <w:sz w:val="16"/>
                <w:szCs w:val="16"/>
              </w:rPr>
            </w:pPr>
          </w:p>
        </w:tc>
        <w:tc>
          <w:tcPr>
            <w:tcW w:w="1026" w:type="pct"/>
            <w:shd w:val="clear" w:color="auto" w:fill="auto"/>
            <w:vAlign w:val="center"/>
          </w:tcPr>
          <w:p w:rsidR="00F9446A" w:rsidRPr="00955E97" w:rsidRDefault="00F9446A" w:rsidP="00BB379C">
            <w:pPr>
              <w:spacing w:before="60" w:after="60"/>
              <w:rPr>
                <w:rFonts w:asciiTheme="minorHAnsi" w:hAnsiTheme="minorHAnsi"/>
                <w:b/>
                <w:sz w:val="16"/>
                <w:szCs w:val="16"/>
              </w:rPr>
            </w:pPr>
            <w:r w:rsidRPr="00955E97">
              <w:rPr>
                <w:rFonts w:asciiTheme="minorHAnsi" w:hAnsiTheme="minorHAnsi"/>
                <w:b/>
                <w:sz w:val="16"/>
                <w:szCs w:val="16"/>
              </w:rPr>
              <w:t>O.2 Celkové investice v EUR (8.6.1)</w:t>
            </w:r>
            <w:r w:rsidR="00955E97">
              <w:rPr>
                <w:rFonts w:asciiTheme="minorHAnsi" w:hAnsiTheme="minorHAnsi"/>
                <w:b/>
                <w:sz w:val="16"/>
                <w:szCs w:val="16"/>
              </w:rPr>
              <w:t xml:space="preserve"> (H)</w:t>
            </w:r>
          </w:p>
        </w:tc>
      </w:tr>
      <w:tr w:rsidR="00F9446A" w:rsidRPr="0018194E" w:rsidTr="00DC1231">
        <w:trPr>
          <w:trHeight w:val="640"/>
        </w:trPr>
        <w:tc>
          <w:tcPr>
            <w:tcW w:w="1262" w:type="pct"/>
            <w:shd w:val="clear" w:color="auto" w:fill="auto"/>
            <w:vAlign w:val="center"/>
          </w:tcPr>
          <w:p w:rsidR="00F9446A" w:rsidRPr="0018194E" w:rsidRDefault="00F9446A" w:rsidP="00BB379C">
            <w:pPr>
              <w:pStyle w:val="Odstavecseseznamem"/>
              <w:spacing w:before="60" w:after="60"/>
              <w:ind w:left="0"/>
              <w:contextualSpacing w:val="0"/>
              <w:rPr>
                <w:rFonts w:asciiTheme="minorHAnsi" w:eastAsia="Times New Roman" w:hAnsiTheme="minorHAnsi"/>
                <w:b/>
                <w:sz w:val="16"/>
                <w:szCs w:val="16"/>
                <w:lang w:eastAsia="cs-CZ"/>
              </w:rPr>
            </w:pPr>
          </w:p>
        </w:tc>
        <w:tc>
          <w:tcPr>
            <w:tcW w:w="934" w:type="pct"/>
            <w:shd w:val="clear" w:color="auto" w:fill="auto"/>
            <w:noWrap/>
            <w:vAlign w:val="center"/>
          </w:tcPr>
          <w:p w:rsidR="00F9446A" w:rsidRPr="0018194E" w:rsidRDefault="00F9446A" w:rsidP="00BB379C">
            <w:pPr>
              <w:spacing w:before="60" w:after="60"/>
              <w:rPr>
                <w:rFonts w:asciiTheme="minorHAnsi" w:hAnsiTheme="minorHAnsi"/>
                <w:sz w:val="16"/>
                <w:szCs w:val="16"/>
              </w:rPr>
            </w:pPr>
          </w:p>
        </w:tc>
        <w:tc>
          <w:tcPr>
            <w:tcW w:w="795"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tcBorders>
              <w:bottom w:val="nil"/>
            </w:tcBorders>
            <w:shd w:val="clear" w:color="auto" w:fill="auto"/>
            <w:vAlign w:val="bottom"/>
          </w:tcPr>
          <w:p w:rsidR="00F9446A" w:rsidRPr="00955E97" w:rsidRDefault="00F9446A" w:rsidP="00BB379C">
            <w:pPr>
              <w:spacing w:before="60" w:after="60"/>
              <w:rPr>
                <w:rFonts w:asciiTheme="minorHAnsi" w:hAnsiTheme="minorHAnsi"/>
                <w:b/>
                <w:sz w:val="16"/>
                <w:szCs w:val="16"/>
              </w:rPr>
            </w:pPr>
          </w:p>
        </w:tc>
        <w:tc>
          <w:tcPr>
            <w:tcW w:w="1026" w:type="pct"/>
            <w:tcBorders>
              <w:bottom w:val="nil"/>
            </w:tcBorders>
            <w:shd w:val="clear" w:color="auto" w:fill="auto"/>
            <w:vAlign w:val="center"/>
          </w:tcPr>
          <w:p w:rsidR="00F9446A" w:rsidRPr="00955E97" w:rsidRDefault="00F9446A" w:rsidP="00360138">
            <w:pPr>
              <w:spacing w:before="60" w:after="60"/>
              <w:rPr>
                <w:rFonts w:asciiTheme="minorHAnsi" w:hAnsiTheme="minorHAnsi"/>
                <w:b/>
                <w:sz w:val="16"/>
                <w:szCs w:val="16"/>
              </w:rPr>
            </w:pPr>
            <w:r w:rsidRPr="00955E97">
              <w:rPr>
                <w:rFonts w:asciiTheme="minorHAnsi" w:hAnsiTheme="minorHAnsi"/>
                <w:b/>
                <w:sz w:val="16"/>
                <w:szCs w:val="16"/>
              </w:rPr>
              <w:t>O.1 Celkové veřejné výdaje v EUR (8.6.1)</w:t>
            </w:r>
            <w:r w:rsidR="00955E97">
              <w:rPr>
                <w:rFonts w:asciiTheme="minorHAnsi" w:hAnsiTheme="minorHAnsi"/>
                <w:b/>
                <w:sz w:val="16"/>
                <w:szCs w:val="16"/>
              </w:rPr>
              <w:t xml:space="preserve"> (</w:t>
            </w:r>
            <w:r w:rsidR="00E31A6D">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FB3038" w:rsidRPr="0018194E" w:rsidTr="002B2684">
        <w:trPr>
          <w:trHeight w:val="202"/>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2B2684">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2B2684">
        <w:trPr>
          <w:trHeight w:val="172"/>
        </w:trPr>
        <w:tc>
          <w:tcPr>
            <w:tcW w:w="5000" w:type="pct"/>
            <w:gridSpan w:val="5"/>
            <w:shd w:val="clear" w:color="auto" w:fill="auto"/>
            <w:vAlign w:val="bottom"/>
          </w:tcPr>
          <w:p w:rsidR="00FB3038" w:rsidRPr="0018194E" w:rsidRDefault="00FB3038" w:rsidP="00BB379C">
            <w:pPr>
              <w:spacing w:before="60" w:after="60"/>
              <w:rPr>
                <w:rFonts w:asciiTheme="minorHAnsi" w:hAnsiTheme="minorHAnsi"/>
                <w:color w:val="000000"/>
                <w:sz w:val="16"/>
                <w:szCs w:val="16"/>
              </w:rPr>
            </w:pPr>
            <w:r w:rsidRPr="0018194E">
              <w:rPr>
                <w:rFonts w:asciiTheme="minorHAnsi" w:hAnsiTheme="minorHAnsi"/>
                <w:color w:val="000000"/>
                <w:sz w:val="16"/>
                <w:szCs w:val="16"/>
              </w:rPr>
              <w:t>Zájem subjektů účastnit se programu.</w:t>
            </w:r>
          </w:p>
        </w:tc>
      </w:tr>
      <w:tr w:rsidR="00FB3038" w:rsidRPr="0018194E" w:rsidTr="002B2684">
        <w:trPr>
          <w:trHeight w:val="118"/>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2B2684">
        <w:trPr>
          <w:trHeight w:val="23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2B2684">
        <w:trPr>
          <w:trHeight w:val="168"/>
        </w:trPr>
        <w:tc>
          <w:tcPr>
            <w:tcW w:w="5000" w:type="pct"/>
            <w:gridSpan w:val="5"/>
            <w:shd w:val="clear" w:color="auto" w:fill="auto"/>
            <w:vAlign w:val="bottom"/>
          </w:tcPr>
          <w:p w:rsidR="00FB3038" w:rsidRPr="0018194E" w:rsidRDefault="00FB3038" w:rsidP="00BB379C">
            <w:pPr>
              <w:pStyle w:val="text"/>
              <w:spacing w:before="60" w:after="60"/>
              <w:rPr>
                <w:rFonts w:asciiTheme="minorHAnsi" w:hAnsiTheme="minorHAnsi"/>
                <w:sz w:val="16"/>
                <w:szCs w:val="16"/>
              </w:rPr>
            </w:pPr>
            <w:r w:rsidRPr="0018194E">
              <w:rPr>
                <w:rFonts w:asciiTheme="minorHAnsi" w:hAnsiTheme="minorHAnsi"/>
                <w:sz w:val="16"/>
                <w:szCs w:val="16"/>
              </w:rPr>
              <w:t xml:space="preserve">Zvyšující se četnost a závažnost projevů klimatických změn. </w:t>
            </w:r>
          </w:p>
        </w:tc>
      </w:tr>
      <w:tr w:rsidR="00FB3038" w:rsidRPr="0018194E" w:rsidTr="002B2684">
        <w:trPr>
          <w:trHeight w:val="300"/>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2B2684">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702E81">
      <w:pPr>
        <w:rPr>
          <w:rFonts w:asciiTheme="minorHAnsi" w:hAnsiTheme="minorHAnsi"/>
          <w:bCs/>
          <w:sz w:val="16"/>
          <w:szCs w:val="16"/>
        </w:rPr>
      </w:pPr>
    </w:p>
    <w:p w:rsidR="00AE5A45" w:rsidRDefault="00AE5A45">
      <w:r>
        <w:br w:type="page"/>
      </w: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AE5A45" w:rsidRPr="0018194E" w:rsidTr="003C509D">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sz w:val="16"/>
                <w:szCs w:val="16"/>
              </w:rPr>
              <w:lastRenderedPageBreak/>
              <w:br w:type="page"/>
            </w:r>
            <w:r w:rsidRPr="0018194E">
              <w:rPr>
                <w:rFonts w:asciiTheme="minorHAnsi" w:hAnsiTheme="minorHAnsi"/>
                <w:sz w:val="16"/>
                <w:szCs w:val="16"/>
              </w:rPr>
              <w:br w:type="page"/>
            </w:r>
            <w:r w:rsidRPr="0018194E">
              <w:rPr>
                <w:rFonts w:asciiTheme="minorHAnsi" w:hAnsiTheme="minorHAnsi"/>
                <w:sz w:val="16"/>
                <w:szCs w:val="16"/>
              </w:rPr>
              <w:br w:type="page"/>
            </w:r>
            <w:r w:rsidRPr="002B2684">
              <w:rPr>
                <w:rFonts w:asciiTheme="minorHAnsi" w:hAnsiTheme="minorHAnsi"/>
                <w:b/>
                <w:bCs/>
                <w:color w:val="00B0F0"/>
                <w:sz w:val="16"/>
                <w:szCs w:val="16"/>
              </w:rPr>
              <w:t xml:space="preserve">Vazba na tematický cíl:  </w:t>
            </w:r>
          </w:p>
        </w:tc>
      </w:tr>
      <w:tr w:rsidR="00AE5A45" w:rsidRPr="0018194E" w:rsidTr="003C509D">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2B2684" w:rsidRDefault="00AE5A45" w:rsidP="003C509D">
            <w:pPr>
              <w:spacing w:before="60" w:after="60"/>
              <w:rPr>
                <w:rFonts w:asciiTheme="minorHAnsi" w:hAnsiTheme="minorHAnsi"/>
                <w:b/>
                <w:bCs/>
                <w:color w:val="FF0000"/>
                <w:sz w:val="16"/>
                <w:szCs w:val="16"/>
              </w:rPr>
            </w:pPr>
            <w:r w:rsidRPr="002B2684">
              <w:rPr>
                <w:rFonts w:asciiTheme="minorHAnsi" w:hAnsiTheme="minorHAnsi"/>
                <w:b/>
                <w:bCs/>
                <w:color w:val="FF0000"/>
                <w:sz w:val="16"/>
                <w:szCs w:val="16"/>
              </w:rPr>
              <w:t>Tematický cíl:</w:t>
            </w:r>
          </w:p>
          <w:p w:rsidR="00AE5A45" w:rsidRPr="0018194E" w:rsidRDefault="00AE5A45" w:rsidP="003C509D">
            <w:pPr>
              <w:spacing w:before="60" w:after="60"/>
              <w:rPr>
                <w:rFonts w:asciiTheme="minorHAnsi" w:hAnsiTheme="minorHAnsi"/>
                <w:sz w:val="16"/>
                <w:szCs w:val="16"/>
              </w:rPr>
            </w:pPr>
            <w:r w:rsidRPr="002B2684">
              <w:rPr>
                <w:rFonts w:asciiTheme="minorHAnsi" w:hAnsiTheme="minorHAnsi"/>
                <w:b/>
                <w:bCs/>
                <w:color w:val="FF0000"/>
                <w:sz w:val="16"/>
                <w:szCs w:val="16"/>
              </w:rPr>
              <w:t>TC 3</w:t>
            </w:r>
          </w:p>
        </w:tc>
      </w:tr>
      <w:tr w:rsidR="00AE5A45" w:rsidRPr="0018194E" w:rsidTr="003C509D">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 xml:space="preserve">Priorita 2 </w:t>
            </w:r>
          </w:p>
          <w:p w:rsidR="00AE5A45"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Prioritní oblast 2C</w:t>
            </w:r>
          </w:p>
        </w:tc>
      </w:tr>
      <w:tr w:rsidR="00AE5A45" w:rsidRPr="0018194E" w:rsidTr="003C509D">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Opatření 8 Investice do rozvoje lesních oblastí a zlepšování životaschopnosti lesů</w:t>
            </w:r>
          </w:p>
        </w:tc>
      </w:tr>
      <w:tr w:rsidR="00AE5A45" w:rsidRPr="0018194E" w:rsidTr="003C509D">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Podopatření 8.6 Podpora investic do lesnických technologií a zpracování lesnických produktů, jejich mobilizace a uvádění na trh</w:t>
            </w:r>
          </w:p>
          <w:p w:rsidR="00AE5A45" w:rsidRPr="0018194E" w:rsidRDefault="00AE5A45" w:rsidP="003C509D">
            <w:pPr>
              <w:spacing w:before="60" w:after="60"/>
              <w:rPr>
                <w:rFonts w:asciiTheme="minorHAnsi" w:hAnsiTheme="minorHAnsi"/>
                <w:b/>
                <w:sz w:val="16"/>
                <w:szCs w:val="16"/>
              </w:rPr>
            </w:pPr>
            <w:r w:rsidRPr="0018194E">
              <w:rPr>
                <w:rFonts w:asciiTheme="minorHAnsi" w:hAnsiTheme="minorHAnsi"/>
                <w:b/>
                <w:bCs/>
                <w:sz w:val="16"/>
                <w:szCs w:val="16"/>
              </w:rPr>
              <w:t>Operace 8.6.2 Technické vybavení dřevozpracujících provozoven</w:t>
            </w:r>
          </w:p>
        </w:tc>
      </w:tr>
      <w:tr w:rsidR="00AE5A45" w:rsidRPr="0018194E" w:rsidTr="003C509D">
        <w:trPr>
          <w:trHeight w:val="141"/>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Opatření a aktivity</w:t>
            </w:r>
          </w:p>
        </w:tc>
      </w:tr>
      <w:tr w:rsidR="00AE5A45" w:rsidRPr="0018194E" w:rsidTr="003C509D">
        <w:trPr>
          <w:trHeight w:val="5528"/>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AE5A45" w:rsidRPr="0018194E" w:rsidRDefault="00AE5A45" w:rsidP="003C509D">
            <w:pPr>
              <w:spacing w:before="60" w:after="60"/>
              <w:rPr>
                <w:rFonts w:asciiTheme="minorHAnsi" w:hAnsiTheme="minorHAnsi"/>
                <w:sz w:val="16"/>
                <w:szCs w:val="16"/>
              </w:rPr>
            </w:pPr>
            <w:r w:rsidRPr="0018194E">
              <w:rPr>
                <w:rFonts w:asciiTheme="minorHAnsi" w:hAnsiTheme="minorHAnsi"/>
                <w:sz w:val="16"/>
                <w:szCs w:val="16"/>
              </w:rPr>
              <w:t>Oblast lesnictví lze charakterizovat jako zaostávající z pohledu ekonomické životaschopnosti a konkurenceschopnosti.</w:t>
            </w:r>
          </w:p>
          <w:p w:rsidR="00AE5A45" w:rsidRPr="0018194E" w:rsidRDefault="00AE5A45" w:rsidP="003C509D">
            <w:pPr>
              <w:pStyle w:val="text"/>
              <w:spacing w:before="60" w:after="60"/>
              <w:rPr>
                <w:rFonts w:asciiTheme="minorHAnsi" w:hAnsiTheme="minorHAnsi"/>
                <w:sz w:val="16"/>
                <w:szCs w:val="16"/>
              </w:rPr>
            </w:pPr>
            <w:r w:rsidRPr="0018194E">
              <w:rPr>
                <w:rFonts w:asciiTheme="minorHAnsi" w:hAnsiTheme="minorHAnsi"/>
                <w:sz w:val="16"/>
                <w:szCs w:val="16"/>
              </w:rPr>
              <w:t>Důležitou roli hraje specifická struktura sektoru lesního hospodářství. Soukromí vlastníci a obce v ČR vlastní cca 40 % výměry lesů, což představuje cca 1 039 000 ha. Celková výměra lesů v ČR je 2 595 936 ha (porostní půda, stav roku 2011). Z celkové výměry lesů vlastní města a obce podíl ve výši cca 16,6 % a fyzické osoby ve výši cca 19,3 %, přičemž se jedná zhruba o 340 000 vlastníků. Produktivita práce v lesnictví má převážně rostoucí tendenci, přesto je při srovnání aktuálních dat s průměrem EU přibližně poloviční.</w:t>
            </w:r>
          </w:p>
        </w:tc>
        <w:tc>
          <w:tcPr>
            <w:tcW w:w="938" w:type="pct"/>
            <w:tcBorders>
              <w:top w:val="single" w:sz="4" w:space="0" w:color="auto"/>
              <w:left w:val="nil"/>
              <w:bottom w:val="single" w:sz="4" w:space="0" w:color="auto"/>
              <w:right w:val="single" w:sz="4" w:space="0" w:color="auto"/>
            </w:tcBorders>
            <w:shd w:val="clear" w:color="auto" w:fill="auto"/>
            <w:vAlign w:val="center"/>
          </w:tcPr>
          <w:p w:rsidR="00AE5A45" w:rsidRPr="0018194E" w:rsidRDefault="00AE5A45" w:rsidP="003C509D">
            <w:pPr>
              <w:pStyle w:val="text"/>
              <w:spacing w:before="60" w:after="60"/>
              <w:rPr>
                <w:rFonts w:asciiTheme="minorHAnsi" w:hAnsiTheme="minorHAnsi"/>
                <w:sz w:val="16"/>
                <w:szCs w:val="16"/>
              </w:rPr>
            </w:pPr>
            <w:r w:rsidRPr="0018194E">
              <w:rPr>
                <w:rFonts w:asciiTheme="minorHAnsi" w:hAnsiTheme="minorHAnsi"/>
                <w:sz w:val="16"/>
                <w:szCs w:val="16"/>
              </w:rPr>
              <w:t>Mezi hlavní příčiny patří nízká kapitálová vybavenost lesních podniků, vycházející zejména z roztříštěnosti lesních pozemků, ve vazbě na velikost lesních majetků a jejich strukturu.</w:t>
            </w:r>
          </w:p>
          <w:p w:rsidR="00AE5A45" w:rsidRPr="0018194E" w:rsidRDefault="00AE5A45" w:rsidP="003C509D">
            <w:pPr>
              <w:pStyle w:val="text"/>
              <w:spacing w:before="60" w:after="60"/>
              <w:rPr>
                <w:rFonts w:asciiTheme="minorHAnsi" w:hAnsiTheme="minorHAnsi"/>
                <w:sz w:val="16"/>
                <w:szCs w:val="16"/>
              </w:rPr>
            </w:pPr>
            <w:r w:rsidRPr="0018194E">
              <w:rPr>
                <w:rFonts w:asciiTheme="minorHAnsi" w:hAnsiTheme="minorHAnsi"/>
                <w:sz w:val="16"/>
                <w:szCs w:val="16"/>
              </w:rPr>
              <w:t>Z nízkého finančního zajištění rovněž vyplývá nedostatečná technologická vybavenost dřevozpracujících podniků, nedostatečná technologická a technická vybavenost subjektů, které se zabývají produkcí sadebního materiálu lesních dřevin, špatný stav lesnické mechanizace.</w:t>
            </w:r>
          </w:p>
        </w:tc>
        <w:tc>
          <w:tcPr>
            <w:tcW w:w="791" w:type="pct"/>
            <w:tcBorders>
              <w:top w:val="single" w:sz="4" w:space="0" w:color="auto"/>
              <w:left w:val="nil"/>
              <w:bottom w:val="single" w:sz="4" w:space="0" w:color="auto"/>
              <w:right w:val="single" w:sz="4" w:space="0" w:color="auto"/>
            </w:tcBorders>
            <w:shd w:val="clear" w:color="auto" w:fill="auto"/>
            <w:vAlign w:val="center"/>
          </w:tcPr>
          <w:p w:rsidR="00AE5A45" w:rsidRPr="0018194E" w:rsidRDefault="00AE5A45" w:rsidP="003C509D">
            <w:pPr>
              <w:spacing w:before="60" w:after="60"/>
              <w:rPr>
                <w:rFonts w:asciiTheme="minorHAnsi" w:hAnsiTheme="minorHAnsi"/>
                <w:sz w:val="16"/>
                <w:szCs w:val="16"/>
              </w:rPr>
            </w:pPr>
            <w:r w:rsidRPr="0018194E">
              <w:rPr>
                <w:rFonts w:asciiTheme="minorHAnsi" w:hAnsiTheme="minorHAnsi"/>
                <w:sz w:val="16"/>
                <w:szCs w:val="16"/>
              </w:rPr>
              <w:t>Nízký podíl zpracování surovin a nízká přidaná hodnota</w:t>
            </w:r>
          </w:p>
        </w:tc>
        <w:tc>
          <w:tcPr>
            <w:tcW w:w="983" w:type="pct"/>
            <w:tcBorders>
              <w:top w:val="single" w:sz="4" w:space="0" w:color="auto"/>
              <w:left w:val="nil"/>
              <w:bottom w:val="single" w:sz="4" w:space="0" w:color="auto"/>
              <w:right w:val="single" w:sz="4" w:space="0" w:color="auto"/>
            </w:tcBorders>
            <w:shd w:val="clear" w:color="auto" w:fill="auto"/>
            <w:vAlign w:val="center"/>
          </w:tcPr>
          <w:p w:rsidR="00AE5A45" w:rsidRPr="0018194E" w:rsidRDefault="00E57651" w:rsidP="003C509D">
            <w:pPr>
              <w:spacing w:before="60" w:after="60"/>
              <w:rPr>
                <w:rFonts w:asciiTheme="minorHAnsi" w:hAnsiTheme="minorHAnsi"/>
                <w:sz w:val="16"/>
                <w:szCs w:val="16"/>
              </w:rPr>
            </w:pPr>
            <w:r>
              <w:rPr>
                <w:rFonts w:asciiTheme="minorHAnsi" w:hAnsiTheme="minorHAnsi"/>
                <w:sz w:val="16"/>
                <w:szCs w:val="16"/>
              </w:rPr>
              <w:t>Z</w:t>
            </w:r>
            <w:r w:rsidR="00AE5A45" w:rsidRPr="0018194E">
              <w:rPr>
                <w:rFonts w:asciiTheme="minorHAnsi" w:hAnsiTheme="minorHAnsi"/>
                <w:sz w:val="16"/>
                <w:szCs w:val="16"/>
              </w:rPr>
              <w:t>výšení přidané hodnoty v dřevozpracovatelském průmyslu</w:t>
            </w:r>
          </w:p>
          <w:p w:rsidR="00AE5A45" w:rsidRPr="0018194E" w:rsidRDefault="00AE5A45" w:rsidP="003C509D">
            <w:pPr>
              <w:spacing w:before="60" w:after="60"/>
              <w:rPr>
                <w:rFonts w:asciiTheme="minorHAnsi" w:hAnsiTheme="minorHAnsi"/>
                <w:sz w:val="16"/>
                <w:szCs w:val="16"/>
              </w:rPr>
            </w:pPr>
            <w:r w:rsidRPr="0018194E">
              <w:rPr>
                <w:rFonts w:asciiTheme="minorHAnsi" w:hAnsiTheme="minorHAnsi"/>
                <w:sz w:val="16"/>
                <w:szCs w:val="16"/>
              </w:rPr>
              <w:t xml:space="preserve">Tvorba nových pracovních </w:t>
            </w:r>
            <w:r w:rsidR="00360138" w:rsidRPr="0018194E">
              <w:rPr>
                <w:rFonts w:asciiTheme="minorHAnsi" w:hAnsiTheme="minorHAnsi"/>
                <w:sz w:val="16"/>
                <w:szCs w:val="16"/>
              </w:rPr>
              <w:t>míst</w:t>
            </w:r>
            <w:r w:rsidR="00360138">
              <w:rPr>
                <w:rFonts w:asciiTheme="minorHAnsi" w:hAnsiTheme="minorHAnsi"/>
                <w:sz w:val="16"/>
                <w:szCs w:val="16"/>
              </w:rPr>
              <w:t xml:space="preserve"> (vedlejší</w:t>
            </w:r>
            <w:r w:rsidR="00E57651">
              <w:rPr>
                <w:rFonts w:asciiTheme="minorHAnsi" w:hAnsiTheme="minorHAnsi"/>
                <w:sz w:val="16"/>
                <w:szCs w:val="16"/>
              </w:rPr>
              <w:t xml:space="preserve"> efekt)</w:t>
            </w:r>
          </w:p>
          <w:p w:rsidR="00AE5A45" w:rsidRPr="0018194E" w:rsidRDefault="00AE5A45" w:rsidP="003C509D">
            <w:pPr>
              <w:spacing w:before="60" w:after="60"/>
              <w:rPr>
                <w:rFonts w:asciiTheme="minorHAnsi" w:hAnsiTheme="minorHAnsi"/>
                <w:bCs/>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AE5A45" w:rsidRPr="0018194E" w:rsidRDefault="00AE5A45" w:rsidP="003C509D">
            <w:pPr>
              <w:spacing w:before="60" w:after="60"/>
              <w:rPr>
                <w:rFonts w:asciiTheme="minorHAnsi" w:hAnsiTheme="minorHAnsi"/>
                <w:sz w:val="16"/>
                <w:szCs w:val="16"/>
              </w:rPr>
            </w:pPr>
            <w:r w:rsidRPr="0018194E">
              <w:rPr>
                <w:rFonts w:asciiTheme="minorHAnsi" w:hAnsiTheme="minorHAnsi"/>
                <w:sz w:val="16"/>
                <w:szCs w:val="16"/>
              </w:rPr>
              <w:t>Investice do strojů a technologií vedoucích k efektivnímu zpracování surovin (přidávání hodnoty),</w:t>
            </w:r>
          </w:p>
          <w:p w:rsidR="00AE5A45" w:rsidRPr="0018194E" w:rsidRDefault="00AE5A45" w:rsidP="003C509D">
            <w:pPr>
              <w:spacing w:before="60" w:after="60"/>
              <w:rPr>
                <w:rFonts w:asciiTheme="minorHAnsi" w:hAnsiTheme="minorHAnsi"/>
                <w:b/>
                <w:bCs/>
                <w:color w:val="4F81BD"/>
                <w:sz w:val="16"/>
                <w:szCs w:val="16"/>
              </w:rPr>
            </w:pPr>
          </w:p>
        </w:tc>
      </w:tr>
    </w:tbl>
    <w:p w:rsidR="00AE5A45" w:rsidRDefault="00AE5A45" w:rsidP="00AE5A45">
      <w:pPr>
        <w:rPr>
          <w:rFonts w:asciiTheme="minorHAnsi" w:hAnsiTheme="minorHAnsi"/>
          <w:sz w:val="16"/>
          <w:szCs w:val="16"/>
        </w:rPr>
      </w:pPr>
    </w:p>
    <w:p w:rsidR="00AE5A45" w:rsidRPr="0018194E" w:rsidRDefault="00AE5A45" w:rsidP="00AE5A45">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AE5A45" w:rsidRPr="0018194E" w:rsidTr="00DC1231">
        <w:trPr>
          <w:trHeight w:val="1120"/>
        </w:trPr>
        <w:tc>
          <w:tcPr>
            <w:tcW w:w="1262" w:type="pct"/>
            <w:shd w:val="clear" w:color="000000" w:fill="E6B9B8"/>
            <w:noWrap/>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95" w:type="pct"/>
            <w:shd w:val="clear" w:color="auto" w:fill="auto"/>
            <w:noWrap/>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983" w:type="pct"/>
            <w:shd w:val="clear" w:color="000000" w:fill="E6B9B8"/>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1026" w:type="pct"/>
            <w:shd w:val="clear" w:color="000000" w:fill="E6B9B8"/>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F9446A" w:rsidRPr="0018194E" w:rsidTr="003C509D">
        <w:trPr>
          <w:trHeight w:val="337"/>
        </w:trPr>
        <w:tc>
          <w:tcPr>
            <w:tcW w:w="1262"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xml:space="preserve">C 31 – Krajinný pokryv – </w:t>
            </w:r>
            <w:proofErr w:type="spellStart"/>
            <w:r w:rsidRPr="0018194E">
              <w:rPr>
                <w:rFonts w:asciiTheme="minorHAnsi" w:hAnsiTheme="minorHAnsi"/>
                <w:sz w:val="16"/>
                <w:szCs w:val="16"/>
              </w:rPr>
              <w:t>share</w:t>
            </w:r>
            <w:proofErr w:type="spellEnd"/>
            <w:r w:rsidRPr="0018194E">
              <w:rPr>
                <w:rFonts w:asciiTheme="minorHAnsi" w:hAnsiTheme="minorHAnsi"/>
                <w:sz w:val="16"/>
                <w:szCs w:val="16"/>
              </w:rPr>
              <w:t xml:space="preserve"> of </w:t>
            </w:r>
            <w:proofErr w:type="spellStart"/>
            <w:r w:rsidRPr="0018194E">
              <w:rPr>
                <w:rFonts w:asciiTheme="minorHAnsi" w:hAnsiTheme="minorHAnsi"/>
                <w:sz w:val="16"/>
                <w:szCs w:val="16"/>
              </w:rPr>
              <w:t>forestry</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land</w:t>
            </w:r>
            <w:proofErr w:type="spellEnd"/>
          </w:p>
        </w:tc>
        <w:tc>
          <w:tcPr>
            <w:tcW w:w="934"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795"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955E97" w:rsidRDefault="00F9446A" w:rsidP="003C509D">
            <w:pPr>
              <w:spacing w:before="60" w:after="60"/>
              <w:rPr>
                <w:rFonts w:asciiTheme="minorHAnsi" w:hAnsiTheme="minorHAnsi"/>
                <w:b/>
                <w:sz w:val="16"/>
                <w:szCs w:val="16"/>
              </w:rPr>
            </w:pPr>
            <w:r w:rsidRPr="00955E97">
              <w:rPr>
                <w:rFonts w:asciiTheme="minorHAnsi" w:hAnsiTheme="minorHAnsi"/>
                <w:b/>
                <w:sz w:val="16"/>
                <w:szCs w:val="16"/>
              </w:rPr>
              <w:t>92020 Podíl podniků, u kterých došlo ke zvýšení hrubé přidané hodnoty (HPH) (8.6.2)</w:t>
            </w:r>
            <w:r w:rsidR="00955E97">
              <w:rPr>
                <w:rFonts w:asciiTheme="minorHAnsi" w:hAnsiTheme="minorHAnsi"/>
                <w:b/>
                <w:sz w:val="16"/>
                <w:szCs w:val="16"/>
              </w:rPr>
              <w:t xml:space="preserve"> (H)</w:t>
            </w:r>
          </w:p>
        </w:tc>
        <w:tc>
          <w:tcPr>
            <w:tcW w:w="1026" w:type="pct"/>
            <w:shd w:val="clear" w:color="auto" w:fill="auto"/>
            <w:vAlign w:val="center"/>
          </w:tcPr>
          <w:p w:rsidR="00F9446A" w:rsidRPr="00955E97" w:rsidRDefault="00F9446A" w:rsidP="00360138">
            <w:pPr>
              <w:spacing w:before="60" w:after="60"/>
              <w:rPr>
                <w:rFonts w:asciiTheme="minorHAnsi" w:hAnsiTheme="minorHAnsi"/>
                <w:b/>
                <w:sz w:val="16"/>
                <w:szCs w:val="16"/>
              </w:rPr>
            </w:pPr>
            <w:r w:rsidRPr="00955E97">
              <w:rPr>
                <w:rFonts w:asciiTheme="minorHAnsi" w:hAnsiTheme="minorHAnsi"/>
                <w:b/>
                <w:sz w:val="16"/>
                <w:szCs w:val="16"/>
              </w:rPr>
              <w:t>93903 Počet subjektů s </w:t>
            </w:r>
            <w:r w:rsidR="00360138" w:rsidRPr="00955E97">
              <w:rPr>
                <w:rFonts w:asciiTheme="minorHAnsi" w:hAnsiTheme="minorHAnsi"/>
                <w:b/>
                <w:sz w:val="16"/>
                <w:szCs w:val="16"/>
              </w:rPr>
              <w:t>podporou na</w:t>
            </w:r>
            <w:r w:rsidRPr="00955E97">
              <w:rPr>
                <w:rFonts w:asciiTheme="minorHAnsi" w:hAnsiTheme="minorHAnsi"/>
                <w:b/>
                <w:sz w:val="16"/>
                <w:szCs w:val="16"/>
              </w:rPr>
              <w:t xml:space="preserve"> investice do lesnických technologií pro zpracování/marketing lesnických produktů (8.6.2)</w:t>
            </w:r>
            <w:r w:rsidR="00955E97">
              <w:rPr>
                <w:rFonts w:asciiTheme="minorHAnsi" w:hAnsiTheme="minorHAnsi"/>
                <w:b/>
                <w:sz w:val="16"/>
                <w:szCs w:val="16"/>
              </w:rPr>
              <w:t xml:space="preserve"> (H)</w:t>
            </w:r>
          </w:p>
        </w:tc>
      </w:tr>
      <w:tr w:rsidR="00F9446A" w:rsidRPr="0018194E" w:rsidTr="003C509D">
        <w:trPr>
          <w:trHeight w:val="168"/>
        </w:trPr>
        <w:tc>
          <w:tcPr>
            <w:tcW w:w="1262"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C 15 – Produktivita práce v lesnictví</w:t>
            </w:r>
          </w:p>
        </w:tc>
        <w:tc>
          <w:tcPr>
            <w:tcW w:w="934" w:type="pct"/>
            <w:shd w:val="clear" w:color="auto" w:fill="auto"/>
            <w:noWrap/>
            <w:vAlign w:val="center"/>
          </w:tcPr>
          <w:p w:rsidR="00F9446A" w:rsidRPr="0018194E" w:rsidRDefault="00F9446A" w:rsidP="003C509D">
            <w:pPr>
              <w:spacing w:before="60" w:after="60"/>
              <w:rPr>
                <w:rFonts w:asciiTheme="minorHAnsi" w:hAnsiTheme="minorHAnsi"/>
                <w:sz w:val="16"/>
                <w:szCs w:val="16"/>
              </w:rPr>
            </w:pPr>
          </w:p>
        </w:tc>
        <w:tc>
          <w:tcPr>
            <w:tcW w:w="795"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955E97" w:rsidRDefault="00F9446A" w:rsidP="003C509D">
            <w:pPr>
              <w:spacing w:before="60" w:after="60"/>
              <w:rPr>
                <w:rFonts w:asciiTheme="minorHAnsi" w:hAnsiTheme="minorHAnsi"/>
                <w:b/>
                <w:i/>
                <w:iCs/>
                <w:color w:val="C00000"/>
                <w:sz w:val="16"/>
                <w:szCs w:val="16"/>
              </w:rPr>
            </w:pPr>
          </w:p>
        </w:tc>
        <w:tc>
          <w:tcPr>
            <w:tcW w:w="1026" w:type="pct"/>
            <w:shd w:val="clear" w:color="auto" w:fill="auto"/>
            <w:vAlign w:val="center"/>
          </w:tcPr>
          <w:p w:rsidR="00F9446A" w:rsidRPr="00955E97" w:rsidRDefault="00F9446A" w:rsidP="003C509D">
            <w:pPr>
              <w:spacing w:before="60" w:after="60"/>
              <w:rPr>
                <w:rFonts w:asciiTheme="minorHAnsi" w:hAnsiTheme="minorHAnsi"/>
                <w:b/>
                <w:sz w:val="16"/>
                <w:szCs w:val="16"/>
              </w:rPr>
            </w:pPr>
            <w:r w:rsidRPr="00955E97">
              <w:rPr>
                <w:rFonts w:asciiTheme="minorHAnsi" w:hAnsiTheme="minorHAnsi"/>
                <w:b/>
                <w:sz w:val="16"/>
                <w:szCs w:val="16"/>
              </w:rPr>
              <w:t>O.3 Počet podpořených operací s podporou na investice do lesnických technologií pro zpracování/marketing lesnických produktů (8.6.2)</w:t>
            </w:r>
            <w:r w:rsidR="00955E97">
              <w:rPr>
                <w:rFonts w:asciiTheme="minorHAnsi" w:hAnsiTheme="minorHAnsi"/>
                <w:b/>
                <w:sz w:val="16"/>
                <w:szCs w:val="16"/>
              </w:rPr>
              <w:t xml:space="preserve"> (H)</w:t>
            </w:r>
          </w:p>
        </w:tc>
      </w:tr>
      <w:tr w:rsidR="00F9446A" w:rsidRPr="0018194E" w:rsidTr="00DC1231">
        <w:trPr>
          <w:trHeight w:val="289"/>
        </w:trPr>
        <w:tc>
          <w:tcPr>
            <w:tcW w:w="1262"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C 29 – Lesy a jiné zalesněné plochy</w:t>
            </w:r>
          </w:p>
        </w:tc>
        <w:tc>
          <w:tcPr>
            <w:tcW w:w="934" w:type="pct"/>
            <w:shd w:val="clear" w:color="auto" w:fill="auto"/>
            <w:noWrap/>
            <w:vAlign w:val="center"/>
          </w:tcPr>
          <w:p w:rsidR="00F9446A" w:rsidRPr="0018194E" w:rsidRDefault="00F9446A" w:rsidP="003C509D">
            <w:pPr>
              <w:spacing w:before="60" w:after="60"/>
              <w:rPr>
                <w:rFonts w:asciiTheme="minorHAnsi" w:hAnsiTheme="minorHAnsi"/>
                <w:color w:val="000000"/>
                <w:sz w:val="16"/>
                <w:szCs w:val="16"/>
              </w:rPr>
            </w:pPr>
          </w:p>
        </w:tc>
        <w:tc>
          <w:tcPr>
            <w:tcW w:w="795"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955E97" w:rsidRDefault="00F9446A" w:rsidP="003C509D">
            <w:pPr>
              <w:spacing w:before="60" w:after="60"/>
              <w:rPr>
                <w:rFonts w:asciiTheme="minorHAnsi" w:hAnsiTheme="minorHAnsi"/>
                <w:b/>
                <w:i/>
                <w:iCs/>
                <w:color w:val="C00000"/>
                <w:sz w:val="16"/>
                <w:szCs w:val="16"/>
              </w:rPr>
            </w:pPr>
          </w:p>
        </w:tc>
        <w:tc>
          <w:tcPr>
            <w:tcW w:w="1026" w:type="pct"/>
            <w:shd w:val="clear" w:color="auto" w:fill="auto"/>
            <w:vAlign w:val="center"/>
          </w:tcPr>
          <w:p w:rsidR="00F9446A" w:rsidRPr="00955E97" w:rsidRDefault="00F9446A" w:rsidP="003C509D">
            <w:pPr>
              <w:spacing w:before="60" w:after="60"/>
              <w:rPr>
                <w:rFonts w:asciiTheme="minorHAnsi" w:hAnsiTheme="minorHAnsi"/>
                <w:b/>
                <w:sz w:val="16"/>
                <w:szCs w:val="16"/>
              </w:rPr>
            </w:pPr>
            <w:r w:rsidRPr="00955E97">
              <w:rPr>
                <w:rFonts w:asciiTheme="minorHAnsi" w:hAnsiTheme="minorHAnsi"/>
                <w:b/>
                <w:sz w:val="16"/>
                <w:szCs w:val="16"/>
              </w:rPr>
              <w:t>O.2 Celkové investice v EUR (8.6.2)</w:t>
            </w:r>
            <w:r w:rsidR="00955E97">
              <w:rPr>
                <w:rFonts w:asciiTheme="minorHAnsi" w:hAnsiTheme="minorHAnsi"/>
                <w:b/>
                <w:sz w:val="16"/>
                <w:szCs w:val="16"/>
              </w:rPr>
              <w:t xml:space="preserve"> (H)</w:t>
            </w:r>
          </w:p>
        </w:tc>
      </w:tr>
      <w:tr w:rsidR="00F9446A" w:rsidRPr="0018194E" w:rsidTr="00DC1231">
        <w:trPr>
          <w:trHeight w:val="640"/>
        </w:trPr>
        <w:tc>
          <w:tcPr>
            <w:tcW w:w="1262" w:type="pct"/>
            <w:shd w:val="clear" w:color="auto" w:fill="auto"/>
            <w:vAlign w:val="center"/>
          </w:tcPr>
          <w:p w:rsidR="00F9446A" w:rsidRPr="0018194E" w:rsidRDefault="00F9446A" w:rsidP="003C509D">
            <w:pPr>
              <w:pStyle w:val="Odstavecseseznamem"/>
              <w:spacing w:before="60" w:after="60"/>
              <w:ind w:left="0"/>
              <w:contextualSpacing w:val="0"/>
              <w:rPr>
                <w:rFonts w:asciiTheme="minorHAnsi" w:eastAsia="Times New Roman" w:hAnsiTheme="minorHAnsi"/>
                <w:b/>
                <w:sz w:val="16"/>
                <w:szCs w:val="16"/>
                <w:lang w:eastAsia="cs-CZ"/>
              </w:rPr>
            </w:pPr>
          </w:p>
        </w:tc>
        <w:tc>
          <w:tcPr>
            <w:tcW w:w="934" w:type="pct"/>
            <w:shd w:val="clear" w:color="auto" w:fill="auto"/>
            <w:noWrap/>
            <w:vAlign w:val="center"/>
          </w:tcPr>
          <w:p w:rsidR="00F9446A" w:rsidRPr="0018194E" w:rsidRDefault="00F9446A" w:rsidP="003C509D">
            <w:pPr>
              <w:spacing w:before="60" w:after="60"/>
              <w:rPr>
                <w:rFonts w:asciiTheme="minorHAnsi" w:hAnsiTheme="minorHAnsi"/>
                <w:sz w:val="16"/>
                <w:szCs w:val="16"/>
              </w:rPr>
            </w:pPr>
          </w:p>
        </w:tc>
        <w:tc>
          <w:tcPr>
            <w:tcW w:w="795"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955E97" w:rsidRDefault="00F9446A" w:rsidP="003C509D">
            <w:pPr>
              <w:spacing w:before="60" w:after="60"/>
              <w:rPr>
                <w:rFonts w:asciiTheme="minorHAnsi" w:hAnsiTheme="minorHAnsi"/>
                <w:b/>
                <w:i/>
                <w:iCs/>
                <w:color w:val="C00000"/>
                <w:sz w:val="16"/>
                <w:szCs w:val="16"/>
              </w:rPr>
            </w:pPr>
          </w:p>
        </w:tc>
        <w:tc>
          <w:tcPr>
            <w:tcW w:w="1026" w:type="pct"/>
            <w:shd w:val="clear" w:color="auto" w:fill="auto"/>
            <w:vAlign w:val="center"/>
          </w:tcPr>
          <w:p w:rsidR="00F9446A" w:rsidRPr="00955E97" w:rsidRDefault="00F9446A" w:rsidP="00360138">
            <w:pPr>
              <w:spacing w:before="60" w:after="60"/>
              <w:rPr>
                <w:rFonts w:asciiTheme="minorHAnsi" w:hAnsiTheme="minorHAnsi"/>
                <w:b/>
                <w:sz w:val="16"/>
                <w:szCs w:val="16"/>
              </w:rPr>
            </w:pPr>
            <w:r w:rsidRPr="00955E97">
              <w:rPr>
                <w:rFonts w:asciiTheme="minorHAnsi" w:hAnsiTheme="minorHAnsi"/>
                <w:b/>
                <w:sz w:val="16"/>
                <w:szCs w:val="16"/>
              </w:rPr>
              <w:t>O.1 Celkové veřejné výdaje v EUR (8.6.2)</w:t>
            </w:r>
            <w:r w:rsidR="00955E97">
              <w:rPr>
                <w:rFonts w:asciiTheme="minorHAnsi" w:hAnsiTheme="minorHAnsi"/>
                <w:b/>
                <w:sz w:val="16"/>
                <w:szCs w:val="16"/>
              </w:rPr>
              <w:t xml:space="preserve"> (</w:t>
            </w:r>
            <w:r w:rsidR="00E31A6D">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AE5A45" w:rsidRPr="0018194E" w:rsidTr="003C509D">
        <w:trPr>
          <w:trHeight w:val="202"/>
        </w:trPr>
        <w:tc>
          <w:tcPr>
            <w:tcW w:w="5000" w:type="pct"/>
            <w:gridSpan w:val="5"/>
            <w:shd w:val="clear" w:color="000000" w:fill="FFFF99"/>
            <w:noWrap/>
            <w:vAlign w:val="bottom"/>
          </w:tcPr>
          <w:p w:rsidR="00AE5A45" w:rsidRPr="0018194E" w:rsidRDefault="00AE5A45" w:rsidP="003C509D">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AE5A45" w:rsidRPr="0018194E" w:rsidTr="003C509D">
        <w:trPr>
          <w:trHeight w:val="300"/>
        </w:trPr>
        <w:tc>
          <w:tcPr>
            <w:tcW w:w="5000" w:type="pct"/>
            <w:gridSpan w:val="5"/>
            <w:shd w:val="clear" w:color="000000" w:fill="FFFFCC"/>
            <w:noWrap/>
            <w:vAlign w:val="bottom"/>
          </w:tcPr>
          <w:p w:rsidR="00AE5A45" w:rsidRPr="0018194E" w:rsidRDefault="00AE5A45" w:rsidP="003C509D">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AE5A45" w:rsidRPr="0018194E" w:rsidTr="003C509D">
        <w:trPr>
          <w:trHeight w:val="172"/>
        </w:trPr>
        <w:tc>
          <w:tcPr>
            <w:tcW w:w="5000" w:type="pct"/>
            <w:gridSpan w:val="5"/>
            <w:shd w:val="clear" w:color="auto" w:fill="auto"/>
            <w:vAlign w:val="bottom"/>
          </w:tcPr>
          <w:p w:rsidR="00AE5A45" w:rsidRPr="0018194E" w:rsidRDefault="00AE5A45" w:rsidP="003C509D">
            <w:pPr>
              <w:spacing w:before="60" w:after="60"/>
              <w:rPr>
                <w:rFonts w:asciiTheme="minorHAnsi" w:hAnsiTheme="minorHAnsi"/>
                <w:color w:val="000000"/>
                <w:sz w:val="16"/>
                <w:szCs w:val="16"/>
              </w:rPr>
            </w:pPr>
            <w:r w:rsidRPr="0018194E">
              <w:rPr>
                <w:rFonts w:asciiTheme="minorHAnsi" w:hAnsiTheme="minorHAnsi"/>
                <w:color w:val="000000"/>
                <w:sz w:val="16"/>
                <w:szCs w:val="16"/>
              </w:rPr>
              <w:t>Zájem subjektů účastnit se programu.</w:t>
            </w:r>
          </w:p>
        </w:tc>
      </w:tr>
      <w:tr w:rsidR="00AE5A45" w:rsidRPr="0018194E" w:rsidTr="003C509D">
        <w:trPr>
          <w:trHeight w:val="118"/>
        </w:trPr>
        <w:tc>
          <w:tcPr>
            <w:tcW w:w="5000" w:type="pct"/>
            <w:gridSpan w:val="5"/>
            <w:shd w:val="clear" w:color="000000" w:fill="FFFF99"/>
            <w:noWrap/>
            <w:vAlign w:val="bottom"/>
          </w:tcPr>
          <w:p w:rsidR="00AE5A45" w:rsidRPr="0018194E" w:rsidRDefault="00AE5A45" w:rsidP="003C509D">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AE5A45" w:rsidRPr="0018194E" w:rsidTr="003C509D">
        <w:trPr>
          <w:trHeight w:val="230"/>
        </w:trPr>
        <w:tc>
          <w:tcPr>
            <w:tcW w:w="5000" w:type="pct"/>
            <w:gridSpan w:val="5"/>
            <w:shd w:val="clear" w:color="000000" w:fill="FFFFCC"/>
            <w:noWrap/>
            <w:vAlign w:val="bottom"/>
          </w:tcPr>
          <w:p w:rsidR="00AE5A45" w:rsidRPr="0018194E" w:rsidRDefault="00AE5A45" w:rsidP="003C509D">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AE5A45" w:rsidRPr="0018194E" w:rsidTr="003C509D">
        <w:trPr>
          <w:trHeight w:val="168"/>
        </w:trPr>
        <w:tc>
          <w:tcPr>
            <w:tcW w:w="5000" w:type="pct"/>
            <w:gridSpan w:val="5"/>
            <w:shd w:val="clear" w:color="auto" w:fill="auto"/>
            <w:vAlign w:val="bottom"/>
          </w:tcPr>
          <w:p w:rsidR="00AE5A45" w:rsidRPr="0018194E" w:rsidRDefault="00AE5A45" w:rsidP="003C509D">
            <w:pPr>
              <w:pStyle w:val="text"/>
              <w:spacing w:before="60" w:after="60"/>
              <w:rPr>
                <w:rFonts w:asciiTheme="minorHAnsi" w:hAnsiTheme="minorHAnsi"/>
                <w:sz w:val="16"/>
                <w:szCs w:val="16"/>
              </w:rPr>
            </w:pPr>
            <w:r w:rsidRPr="0018194E">
              <w:rPr>
                <w:rFonts w:asciiTheme="minorHAnsi" w:hAnsiTheme="minorHAnsi"/>
                <w:sz w:val="16"/>
                <w:szCs w:val="16"/>
              </w:rPr>
              <w:t xml:space="preserve">Zvyšující se četnost a závažnost projevů klimatických změn. </w:t>
            </w:r>
          </w:p>
        </w:tc>
      </w:tr>
      <w:tr w:rsidR="00AE5A45" w:rsidRPr="0018194E" w:rsidTr="003C509D">
        <w:trPr>
          <w:trHeight w:val="300"/>
        </w:trPr>
        <w:tc>
          <w:tcPr>
            <w:tcW w:w="5000" w:type="pct"/>
            <w:gridSpan w:val="5"/>
            <w:shd w:val="clear" w:color="000000" w:fill="FFFF99"/>
            <w:noWrap/>
            <w:vAlign w:val="bottom"/>
          </w:tcPr>
          <w:p w:rsidR="00AE5A45" w:rsidRPr="0018194E" w:rsidRDefault="00AE5A45" w:rsidP="003C509D">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AE5A45" w:rsidRPr="0018194E" w:rsidTr="003C509D">
        <w:trPr>
          <w:trHeight w:val="300"/>
        </w:trPr>
        <w:tc>
          <w:tcPr>
            <w:tcW w:w="5000" w:type="pct"/>
            <w:gridSpan w:val="5"/>
            <w:shd w:val="clear" w:color="000000" w:fill="FFFFCC"/>
            <w:noWrap/>
            <w:vAlign w:val="bottom"/>
          </w:tcPr>
          <w:p w:rsidR="00AE5A45" w:rsidRPr="0018194E" w:rsidRDefault="00AE5A45" w:rsidP="003C509D">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AE5A45" w:rsidRDefault="00AE5A45" w:rsidP="00AE5A45">
      <w:pPr>
        <w:rPr>
          <w:rFonts w:asciiTheme="minorHAnsi" w:hAnsiTheme="minorHAnsi"/>
          <w:bCs/>
          <w:sz w:val="16"/>
          <w:szCs w:val="16"/>
        </w:rPr>
      </w:pPr>
    </w:p>
    <w:p w:rsidR="00AE5A45" w:rsidRDefault="00AE5A45" w:rsidP="00AE5A45">
      <w:pPr>
        <w:rPr>
          <w:rFonts w:asciiTheme="minorHAnsi" w:hAnsiTheme="minorHAnsi"/>
          <w:bCs/>
          <w:sz w:val="16"/>
          <w:szCs w:val="16"/>
        </w:rPr>
      </w:pPr>
    </w:p>
    <w:p w:rsidR="00AE5A45" w:rsidRDefault="00AE5A45" w:rsidP="00AE5A45">
      <w:pPr>
        <w:rPr>
          <w:rFonts w:asciiTheme="minorHAnsi" w:hAnsiTheme="minorHAnsi"/>
          <w:bCs/>
          <w:sz w:val="16"/>
          <w:szCs w:val="16"/>
        </w:rPr>
      </w:pPr>
    </w:p>
    <w:p w:rsidR="00AE5A45" w:rsidRDefault="00AE5A45" w:rsidP="00AE5A45">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525386" w:rsidRDefault="00525386" w:rsidP="00702E81">
      <w:pPr>
        <w:rPr>
          <w:rFonts w:asciiTheme="minorHAnsi" w:hAnsiTheme="minorHAnsi"/>
          <w:bCs/>
          <w:sz w:val="16"/>
          <w:szCs w:val="16"/>
        </w:rPr>
      </w:pPr>
    </w:p>
    <w:p w:rsidR="00525386" w:rsidRDefault="00525386"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tbl>
      <w:tblPr>
        <w:tblW w:w="53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6"/>
        <w:gridCol w:w="2548"/>
        <w:gridCol w:w="2554"/>
        <w:gridCol w:w="2530"/>
        <w:gridCol w:w="3276"/>
        <w:gridCol w:w="3464"/>
      </w:tblGrid>
      <w:tr w:rsidR="002A4B57" w:rsidRPr="0018194E" w:rsidTr="002B2684">
        <w:trPr>
          <w:trHeight w:val="283"/>
        </w:trPr>
        <w:tc>
          <w:tcPr>
            <w:tcW w:w="5000" w:type="pct"/>
            <w:gridSpan w:val="6"/>
            <w:vAlign w:val="center"/>
          </w:tcPr>
          <w:p w:rsidR="002A4B57" w:rsidRPr="0018194E" w:rsidRDefault="002A4B57" w:rsidP="002B2684">
            <w:pPr>
              <w:jc w:val="left"/>
              <w:rPr>
                <w:rFonts w:asciiTheme="minorHAnsi" w:hAnsiTheme="minorHAnsi"/>
                <w:color w:val="000000"/>
                <w:sz w:val="16"/>
                <w:szCs w:val="16"/>
              </w:rPr>
            </w:pPr>
            <w:r w:rsidRPr="0018194E">
              <w:rPr>
                <w:rFonts w:asciiTheme="minorHAnsi" w:hAnsiTheme="minorHAnsi"/>
                <w:sz w:val="16"/>
                <w:szCs w:val="16"/>
              </w:rPr>
              <w:lastRenderedPageBreak/>
              <w:br w:type="page"/>
            </w:r>
            <w:r w:rsidRPr="0018194E">
              <w:rPr>
                <w:rFonts w:asciiTheme="minorHAnsi" w:hAnsiTheme="minorHAnsi"/>
                <w:b/>
                <w:bCs/>
                <w:color w:val="00B0F0"/>
                <w:sz w:val="16"/>
                <w:szCs w:val="16"/>
              </w:rPr>
              <w:t>Vazba na tematický cíl:</w:t>
            </w:r>
          </w:p>
        </w:tc>
      </w:tr>
      <w:tr w:rsidR="002A4B57" w:rsidRPr="0018194E" w:rsidTr="002B2684">
        <w:trPr>
          <w:trHeight w:val="543"/>
        </w:trPr>
        <w:tc>
          <w:tcPr>
            <w:tcW w:w="5000" w:type="pct"/>
            <w:gridSpan w:val="6"/>
            <w:vAlign w:val="center"/>
          </w:tcPr>
          <w:p w:rsidR="002A4B57" w:rsidRPr="0018194E" w:rsidRDefault="002A4B57" w:rsidP="002B2684">
            <w:pPr>
              <w:jc w:val="left"/>
              <w:rPr>
                <w:rFonts w:asciiTheme="minorHAnsi" w:hAnsiTheme="minorHAnsi"/>
                <w:b/>
                <w:bCs/>
                <w:color w:val="FF0000"/>
                <w:sz w:val="16"/>
                <w:szCs w:val="16"/>
              </w:rPr>
            </w:pPr>
            <w:r w:rsidRPr="0018194E">
              <w:rPr>
                <w:rFonts w:asciiTheme="minorHAnsi" w:hAnsiTheme="minorHAnsi"/>
                <w:b/>
                <w:bCs/>
                <w:color w:val="FF0000"/>
                <w:sz w:val="16"/>
                <w:szCs w:val="16"/>
              </w:rPr>
              <w:t>Tematický cíl: TC 6  – ochrana životního prostředí a podpora účinného využívání zdrojů</w:t>
            </w:r>
          </w:p>
          <w:p w:rsidR="002A4B57" w:rsidRPr="0018194E" w:rsidRDefault="002A4B57" w:rsidP="002B2684">
            <w:pPr>
              <w:jc w:val="left"/>
              <w:rPr>
                <w:rFonts w:asciiTheme="minorHAnsi" w:hAnsiTheme="minorHAnsi"/>
                <w:color w:val="000000"/>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2B2684">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2B2684">
        <w:trPr>
          <w:trHeight w:val="300"/>
        </w:trPr>
        <w:tc>
          <w:tcPr>
            <w:tcW w:w="5000" w:type="pct"/>
            <w:gridSpan w:val="6"/>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Priorita: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Hlavní příspěvek: Priorita 4 - Podpora, ochrana a zlepšování ekosystémů závislých na zemědělství a lesnictví</w:t>
            </w:r>
          </w:p>
          <w:p w:rsidR="002A4B57" w:rsidRPr="0018194E" w:rsidRDefault="002A4B57" w:rsidP="0088514E">
            <w:pPr>
              <w:rPr>
                <w:rFonts w:asciiTheme="minorHAnsi" w:hAnsiTheme="minorHAnsi"/>
                <w:b/>
                <w:bCs/>
                <w:sz w:val="16"/>
                <w:szCs w:val="16"/>
              </w:rPr>
            </w:pPr>
            <w:r w:rsidRPr="0018194E">
              <w:rPr>
                <w:rFonts w:asciiTheme="minorHAnsi" w:hAnsiTheme="minorHAnsi"/>
                <w:b/>
                <w:bCs/>
                <w:i/>
                <w:sz w:val="16"/>
                <w:szCs w:val="16"/>
              </w:rPr>
              <w:t>Vedlejší příspěvek: Priorita 4 - Podpora, ochrana a zlepšování ekosystémů závislých na zemědělství a lesnictví</w:t>
            </w:r>
          </w:p>
        </w:tc>
      </w:tr>
      <w:tr w:rsidR="002A4B57" w:rsidRPr="0018194E" w:rsidTr="002B2684">
        <w:trPr>
          <w:trHeight w:val="300"/>
        </w:trPr>
        <w:tc>
          <w:tcPr>
            <w:tcW w:w="5000" w:type="pct"/>
            <w:gridSpan w:val="6"/>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Prioritní oblast: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Hlavní příspěvky: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P4A: 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P4C: předcházení erozi půdy a lepší hospodaření s půdou</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Vedlejší příspěvky:</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P4B: lepší hospodaření s vodou, včetně nakládání s hnojivy a pesticidy</w:t>
            </w:r>
          </w:p>
          <w:p w:rsidR="002A4B57" w:rsidRPr="0018194E" w:rsidRDefault="002A4B57" w:rsidP="0088514E">
            <w:pPr>
              <w:rPr>
                <w:rFonts w:asciiTheme="minorHAnsi" w:hAnsiTheme="minorHAnsi"/>
                <w:b/>
                <w:bCs/>
                <w:sz w:val="16"/>
                <w:szCs w:val="16"/>
              </w:rPr>
            </w:pPr>
            <w:r w:rsidRPr="0018194E">
              <w:rPr>
                <w:rFonts w:asciiTheme="minorHAnsi" w:hAnsiTheme="minorHAnsi"/>
                <w:b/>
                <w:bCs/>
                <w:i/>
                <w:sz w:val="16"/>
                <w:szCs w:val="16"/>
              </w:rPr>
              <w:t>P5E: podpora ukládání a pohlcování uhlíku v zemědělství a lesnictví</w:t>
            </w:r>
          </w:p>
        </w:tc>
      </w:tr>
      <w:tr w:rsidR="002A4B57" w:rsidRPr="0018194E" w:rsidTr="002B2684">
        <w:trPr>
          <w:trHeight w:val="270"/>
        </w:trPr>
        <w:tc>
          <w:tcPr>
            <w:tcW w:w="5000" w:type="pct"/>
            <w:gridSpan w:val="6"/>
            <w:vAlign w:val="center"/>
          </w:tcPr>
          <w:p w:rsidR="002A4B57" w:rsidRPr="0018194E" w:rsidRDefault="002A4B57" w:rsidP="002B2684">
            <w:pPr>
              <w:jc w:val="left"/>
              <w:rPr>
                <w:rFonts w:asciiTheme="minorHAnsi" w:hAnsiTheme="minorHAnsi"/>
                <w:b/>
                <w:bCs/>
                <w:sz w:val="16"/>
                <w:szCs w:val="16"/>
              </w:rPr>
            </w:pPr>
            <w:r w:rsidRPr="0018194E">
              <w:rPr>
                <w:rFonts w:asciiTheme="minorHAnsi" w:hAnsiTheme="minorHAnsi"/>
                <w:b/>
                <w:bCs/>
                <w:sz w:val="16"/>
                <w:szCs w:val="16"/>
              </w:rPr>
              <w:t xml:space="preserve">Opatření: </w:t>
            </w:r>
            <w:proofErr w:type="spellStart"/>
            <w:r w:rsidRPr="0018194E">
              <w:rPr>
                <w:rFonts w:asciiTheme="minorHAnsi" w:hAnsiTheme="minorHAnsi"/>
                <w:b/>
                <w:bCs/>
                <w:sz w:val="16"/>
                <w:szCs w:val="16"/>
              </w:rPr>
              <w:t>Agroenvironmentální-klimatické</w:t>
            </w:r>
            <w:proofErr w:type="spellEnd"/>
            <w:r w:rsidRPr="0018194E">
              <w:rPr>
                <w:rFonts w:asciiTheme="minorHAnsi" w:hAnsiTheme="minorHAnsi"/>
                <w:b/>
                <w:bCs/>
                <w:sz w:val="16"/>
                <w:szCs w:val="16"/>
              </w:rPr>
              <w:t xml:space="preserve"> opatření (čl. 28), kód 10 </w:t>
            </w:r>
          </w:p>
        </w:tc>
      </w:tr>
      <w:tr w:rsidR="002A4B57" w:rsidRPr="0018194E" w:rsidTr="002B2684">
        <w:trPr>
          <w:trHeight w:val="401"/>
        </w:trPr>
        <w:tc>
          <w:tcPr>
            <w:tcW w:w="262" w:type="pct"/>
            <w:shd w:val="clear" w:color="000000" w:fill="D7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840"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42"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834"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1080" w:type="pct"/>
            <w:shd w:val="clear" w:color="000000" w:fill="D7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1142"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E3427A">
        <w:trPr>
          <w:cantSplit/>
          <w:trHeight w:val="5103"/>
        </w:trPr>
        <w:tc>
          <w:tcPr>
            <w:tcW w:w="262" w:type="pct"/>
            <w:vAlign w:val="center"/>
          </w:tcPr>
          <w:p w:rsidR="002A4B57" w:rsidRPr="0018194E" w:rsidRDefault="002A4B57" w:rsidP="00E3427A">
            <w:pPr>
              <w:jc w:val="center"/>
              <w:rPr>
                <w:rFonts w:asciiTheme="minorHAnsi" w:hAnsiTheme="minorHAnsi"/>
                <w:sz w:val="16"/>
                <w:szCs w:val="16"/>
              </w:rPr>
            </w:pPr>
            <w:r w:rsidRPr="0018194E">
              <w:rPr>
                <w:rFonts w:asciiTheme="minorHAnsi" w:hAnsiTheme="minorHAnsi"/>
                <w:b/>
                <w:bCs/>
                <w:sz w:val="16"/>
                <w:szCs w:val="16"/>
              </w:rPr>
              <w:t>4A</w:t>
            </w:r>
          </w:p>
        </w:tc>
        <w:tc>
          <w:tcPr>
            <w:tcW w:w="840" w:type="pct"/>
            <w:shd w:val="clear" w:color="auto" w:fill="auto"/>
            <w:vAlign w:val="center"/>
            <w:hideMark/>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Druhová diverzita na zemědělské půdě klesá (rostliny, ptáci, bezobratlí, savci), stav většiny polopřirozených travních porostů je nepříznivý, krajina je neprostupná a monotónní.</w:t>
            </w:r>
          </w:p>
          <w:p w:rsidR="002A4B57" w:rsidRPr="0018194E" w:rsidRDefault="002A4B57" w:rsidP="002B2684">
            <w:pPr>
              <w:rPr>
                <w:rFonts w:asciiTheme="minorHAnsi" w:hAnsiTheme="minorHAnsi"/>
                <w:sz w:val="16"/>
                <w:szCs w:val="16"/>
              </w:rPr>
            </w:pPr>
            <w:r w:rsidRPr="0018194E">
              <w:rPr>
                <w:rFonts w:asciiTheme="minorHAnsi" w:hAnsiTheme="minorHAnsi"/>
                <w:sz w:val="16"/>
                <w:szCs w:val="16"/>
              </w:rPr>
              <w:t>Trvalé travní porosty jsou přitom významné z hlediska zachování biodiverzity, estetické a ekologické hodnoty zemědělské krajiny. Nešetrný způsob hospodaření na loukách a pastvinách stav biodiverzity snižuje. Vzdálené, hůře přístupné a produkcí píce nezajímavé travní porosty včetně podmáčených luk, často s vysokou přírodní hodnotou, jsou ohrožené opuštěním od hospodaření (a následnou sukcesí a ztrátou biodiverzity).</w:t>
            </w:r>
          </w:p>
          <w:p w:rsidR="002A4B57" w:rsidRPr="0018194E" w:rsidRDefault="002A4B57" w:rsidP="002B2684">
            <w:pPr>
              <w:rPr>
                <w:rFonts w:asciiTheme="minorHAnsi" w:hAnsiTheme="minorHAnsi"/>
                <w:sz w:val="16"/>
                <w:szCs w:val="16"/>
              </w:rPr>
            </w:pPr>
          </w:p>
          <w:p w:rsidR="002A4B57" w:rsidRPr="0018194E" w:rsidRDefault="002A4B57" w:rsidP="00E3427A">
            <w:pPr>
              <w:rPr>
                <w:rFonts w:asciiTheme="minorHAnsi" w:hAnsiTheme="minorHAnsi"/>
                <w:sz w:val="16"/>
                <w:szCs w:val="16"/>
              </w:rPr>
            </w:pPr>
          </w:p>
        </w:tc>
        <w:tc>
          <w:tcPr>
            <w:tcW w:w="842" w:type="pct"/>
            <w:shd w:val="clear" w:color="auto" w:fill="auto"/>
            <w:vAlign w:val="center"/>
            <w:hideMark/>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Trvalé travní porosty jsou pro zachování biodiverzity na zemědělské půdě klíčové a při šetrném způsobu hospodaření (snížený vstup živin, pravidelná seč nebo pastva apod.) mohou druhovou bohatost i zvýšit. Travní porosty mají význam v retenci vody v krajině a v sekvestraci uhlíku.</w:t>
            </w:r>
          </w:p>
          <w:p w:rsidR="002A4B57" w:rsidRPr="0018194E" w:rsidRDefault="002A4B57" w:rsidP="002B2684">
            <w:pPr>
              <w:rPr>
                <w:rFonts w:asciiTheme="minorHAnsi" w:hAnsiTheme="minorHAnsi"/>
                <w:sz w:val="16"/>
                <w:szCs w:val="16"/>
              </w:rPr>
            </w:pPr>
          </w:p>
          <w:p w:rsidR="002A4B57" w:rsidRPr="0018194E" w:rsidRDefault="002A4B57" w:rsidP="002B2684">
            <w:pPr>
              <w:rPr>
                <w:rFonts w:asciiTheme="minorHAnsi" w:hAnsiTheme="minorHAnsi"/>
                <w:sz w:val="16"/>
                <w:szCs w:val="16"/>
              </w:rPr>
            </w:pPr>
            <w:r w:rsidRPr="0018194E">
              <w:rPr>
                <w:rFonts w:asciiTheme="minorHAnsi" w:hAnsiTheme="minorHAnsi"/>
                <w:sz w:val="16"/>
                <w:szCs w:val="16"/>
              </w:rPr>
              <w:t>Celoplošný způsob obhospodařování travních porostů není vhodný pro stanoviště s vysokou přírodní hodnotou a specifickými nároky na dobu a způsob seče či pastvy, případně jiné aspekty údržby.</w:t>
            </w:r>
          </w:p>
          <w:p w:rsidR="002A4B57" w:rsidRPr="0018194E" w:rsidRDefault="002A4B57" w:rsidP="002B2684">
            <w:pPr>
              <w:rPr>
                <w:rFonts w:asciiTheme="minorHAnsi" w:hAnsiTheme="minorHAnsi"/>
                <w:sz w:val="16"/>
                <w:szCs w:val="16"/>
              </w:rPr>
            </w:pPr>
            <w:r w:rsidRPr="0018194E">
              <w:rPr>
                <w:rFonts w:asciiTheme="minorHAnsi" w:hAnsiTheme="minorHAnsi"/>
                <w:sz w:val="16"/>
                <w:szCs w:val="16"/>
              </w:rPr>
              <w:t>Malá atraktivita (výnos sena, dostupnost, vyšší provozní náklady) údržby cenných travních porostů způsobuje riziko jejich opouštění vedoucí k degradaci či naopak převodu na intenzivní způsob hospodaření.</w:t>
            </w:r>
          </w:p>
          <w:p w:rsidR="002A4B57" w:rsidRPr="0018194E" w:rsidRDefault="002A4B57" w:rsidP="002B2684">
            <w:pPr>
              <w:rPr>
                <w:rFonts w:asciiTheme="minorHAnsi" w:hAnsiTheme="minorHAnsi"/>
                <w:sz w:val="16"/>
                <w:szCs w:val="16"/>
              </w:rPr>
            </w:pPr>
          </w:p>
          <w:p w:rsidR="002A4B57" w:rsidRPr="0018194E" w:rsidRDefault="002A4B57" w:rsidP="002B2684">
            <w:pPr>
              <w:rPr>
                <w:rFonts w:asciiTheme="minorHAnsi" w:hAnsiTheme="minorHAnsi"/>
                <w:sz w:val="16"/>
                <w:szCs w:val="16"/>
              </w:rPr>
            </w:pPr>
          </w:p>
        </w:tc>
        <w:tc>
          <w:tcPr>
            <w:tcW w:w="834" w:type="pct"/>
            <w:shd w:val="clear" w:color="auto" w:fill="auto"/>
            <w:vAlign w:val="center"/>
            <w:hideMark/>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Je třeba řešit negativní důsledky intenzifikace obhospodařování ve smyslu obnovy travního porostu, narušení vlhkostního režimu půdy a nevhodně zvoleného velkoplošného způsobu využívání porostu a následné změny a ochuzování druhové skladby travních porostů. Je nezbytné zajistit zachování či zlepšení stavu těchto cenných ploch prostřednictvím vhodného managementu ošetřování.</w:t>
            </w:r>
          </w:p>
          <w:p w:rsidR="002A4B57" w:rsidRPr="0018194E" w:rsidRDefault="002A4B57" w:rsidP="002B2684">
            <w:pPr>
              <w:rPr>
                <w:rFonts w:asciiTheme="minorHAnsi" w:hAnsiTheme="minorHAnsi"/>
                <w:sz w:val="16"/>
                <w:szCs w:val="16"/>
              </w:rPr>
            </w:pPr>
          </w:p>
        </w:tc>
        <w:tc>
          <w:tcPr>
            <w:tcW w:w="1080" w:type="pct"/>
            <w:shd w:val="clear" w:color="auto" w:fill="auto"/>
            <w:vAlign w:val="center"/>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2B2684">
            <w:pPr>
              <w:rPr>
                <w:rFonts w:asciiTheme="minorHAnsi" w:hAnsiTheme="minorHAnsi"/>
                <w:sz w:val="16"/>
                <w:szCs w:val="16"/>
              </w:rPr>
            </w:pPr>
          </w:p>
          <w:p w:rsidR="002A4B57" w:rsidRPr="0018194E" w:rsidRDefault="002A4B57" w:rsidP="00E3427A">
            <w:pPr>
              <w:rPr>
                <w:rFonts w:asciiTheme="minorHAnsi" w:hAnsiTheme="minorHAnsi"/>
                <w:sz w:val="16"/>
                <w:szCs w:val="16"/>
              </w:rPr>
            </w:pPr>
          </w:p>
        </w:tc>
        <w:tc>
          <w:tcPr>
            <w:tcW w:w="1142" w:type="pct"/>
            <w:shd w:val="clear" w:color="auto" w:fill="auto"/>
            <w:vAlign w:val="center"/>
            <w:hideMark/>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Zachování šetrného (tj. především s omezeného přísunu živin a s pravidelnou údržbou) způsobu hospodaření na extenzivních loukách a pastvinách. Podpora údržby trvalých travních porostů (louky a pastviny) zajistí dostatečnou ochranu biologické rozmanitosti skrze nastavení podmínek hospodaření.</w:t>
            </w:r>
          </w:p>
          <w:p w:rsidR="002A4B57" w:rsidRPr="0018194E" w:rsidRDefault="002A4B57" w:rsidP="002B2684">
            <w:pPr>
              <w:rPr>
                <w:rFonts w:asciiTheme="minorHAnsi" w:hAnsiTheme="minorHAnsi"/>
                <w:sz w:val="16"/>
                <w:szCs w:val="16"/>
              </w:rPr>
            </w:pPr>
            <w:r w:rsidRPr="0018194E">
              <w:rPr>
                <w:rFonts w:asciiTheme="minorHAnsi" w:hAnsiTheme="minorHAnsi"/>
                <w:sz w:val="16"/>
                <w:szCs w:val="16"/>
              </w:rPr>
              <w:t>Zvýšení podílu plochy obhospodařované specifickými managementy, odpovídajícími typu stanoviště na polopřirozených a přirozených travních porostech a požadavkům vybraných druhů organismů. Zajištění ošetřování travních porostů formou cílených managementů v oblastech zvláště chráněných území, ochranných pásem národních parků a na vymezených plochách s cennými biotopy mimo výše uvedená území s vyšší přírodní hodnotou.</w:t>
            </w:r>
          </w:p>
          <w:p w:rsidR="002A4B57" w:rsidRPr="0018194E" w:rsidRDefault="002A4B57" w:rsidP="002B2684">
            <w:pPr>
              <w:rPr>
                <w:rFonts w:asciiTheme="minorHAnsi" w:hAnsiTheme="minorHAnsi"/>
                <w:sz w:val="16"/>
                <w:szCs w:val="16"/>
              </w:rPr>
            </w:pPr>
          </w:p>
        </w:tc>
      </w:tr>
      <w:tr w:rsidR="00E3427A" w:rsidRPr="0018194E" w:rsidTr="00DC1231">
        <w:trPr>
          <w:cantSplit/>
          <w:trHeight w:val="8916"/>
        </w:trPr>
        <w:tc>
          <w:tcPr>
            <w:tcW w:w="262" w:type="pct"/>
            <w:vAlign w:val="center"/>
          </w:tcPr>
          <w:p w:rsidR="00E3427A" w:rsidRPr="0018194E" w:rsidRDefault="00E3427A" w:rsidP="00DC1231">
            <w:pPr>
              <w:jc w:val="center"/>
              <w:rPr>
                <w:rFonts w:asciiTheme="minorHAnsi" w:hAnsiTheme="minorHAnsi"/>
                <w:b/>
                <w:bCs/>
                <w:sz w:val="16"/>
                <w:szCs w:val="16"/>
              </w:rPr>
            </w:pPr>
          </w:p>
        </w:tc>
        <w:tc>
          <w:tcPr>
            <w:tcW w:w="840" w:type="pct"/>
            <w:shd w:val="clear" w:color="auto" w:fill="auto"/>
            <w:vAlign w:val="center"/>
          </w:tcPr>
          <w:p w:rsidR="00E3427A" w:rsidRPr="0018194E" w:rsidRDefault="00E3427A" w:rsidP="00E3427A">
            <w:pPr>
              <w:rPr>
                <w:rFonts w:asciiTheme="minorHAnsi" w:hAnsiTheme="minorHAnsi"/>
                <w:sz w:val="16"/>
                <w:szCs w:val="16"/>
              </w:rPr>
            </w:pP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Vysoký stupeň zornění i v erozně ohrožených oblastech a v blízkosti vodních toků či nádrží. Jednoduchý osevní postup s minimálním zastoupením plodin, zlepšujících strukturu půdy (víceleté pícniny). Nedostatek úkrytů, hnízdních možností, potravy a prostoru pro migraci živočichů na orné půdě. Malá estetická hodnota a retenční (a sekvestrační) schopnost zemědělské krajiny, zejména v oblastech s intenzivní rostlinnou výrobou.</w:t>
            </w:r>
          </w:p>
          <w:p w:rsidR="00E3427A" w:rsidRPr="0018194E" w:rsidRDefault="00E3427A" w:rsidP="00E3427A">
            <w:pPr>
              <w:rPr>
                <w:rFonts w:asciiTheme="minorHAnsi" w:hAnsiTheme="minorHAnsi"/>
                <w:sz w:val="16"/>
                <w:szCs w:val="16"/>
              </w:rPr>
            </w:pPr>
          </w:p>
          <w:p w:rsidR="00E3427A" w:rsidRPr="0018194E" w:rsidRDefault="00E3427A" w:rsidP="002B2684">
            <w:pPr>
              <w:rPr>
                <w:rFonts w:asciiTheme="minorHAnsi" w:hAnsiTheme="minorHAnsi"/>
                <w:sz w:val="16"/>
                <w:szCs w:val="16"/>
              </w:rPr>
            </w:pPr>
          </w:p>
        </w:tc>
        <w:tc>
          <w:tcPr>
            <w:tcW w:w="842" w:type="pct"/>
            <w:shd w:val="clear" w:color="auto" w:fill="auto"/>
            <w:vAlign w:val="center"/>
          </w:tcPr>
          <w:p w:rsidR="00E3427A" w:rsidRPr="0018194E" w:rsidRDefault="00E3427A" w:rsidP="00E3427A">
            <w:pPr>
              <w:rPr>
                <w:rFonts w:asciiTheme="minorHAnsi" w:hAnsiTheme="minorHAnsi"/>
                <w:sz w:val="16"/>
                <w:szCs w:val="16"/>
              </w:rPr>
            </w:pPr>
            <w:r w:rsidRPr="0018194E">
              <w:rPr>
                <w:rFonts w:asciiTheme="minorHAnsi" w:hAnsiTheme="minorHAnsi"/>
                <w:sz w:val="16"/>
                <w:szCs w:val="16"/>
              </w:rPr>
              <w:t>Málo zdrojů potravy a úkrytů pro ptáky, hmyz a drobné obratlovce na orné půdě. Malá estetická a ekologická hodnota a prostupnost krajiny v oblastech s intenzivní rostlinnou výrobou.</w:t>
            </w:r>
          </w:p>
          <w:p w:rsidR="00E3427A" w:rsidRPr="0018194E" w:rsidRDefault="00E3427A" w:rsidP="00E3427A">
            <w:pPr>
              <w:rPr>
                <w:rFonts w:asciiTheme="minorHAnsi" w:hAnsiTheme="minorHAnsi"/>
                <w:sz w:val="16"/>
                <w:szCs w:val="16"/>
              </w:rPr>
            </w:pP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Hnízdění některých ptáků zemědělské krajiny je vázáno na ornou půdu, kde při intenzivním způsobu rostlinné výroby nenacházejí dost místa a klidu.</w:t>
            </w:r>
          </w:p>
          <w:p w:rsidR="00E3427A" w:rsidRPr="0018194E" w:rsidRDefault="00E3427A" w:rsidP="00E3427A">
            <w:pPr>
              <w:rPr>
                <w:rFonts w:asciiTheme="minorHAnsi" w:hAnsiTheme="minorHAnsi"/>
                <w:sz w:val="16"/>
                <w:szCs w:val="16"/>
              </w:rPr>
            </w:pP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Nadužívání hnojiv a prostředků na ochranu rostlin s negativními dopady na biodiverzitu a kvalitu vody. Malé zastoupení šetrných způsobů hospodaření (s omezenou aplikací hnojiv a pesticidů) při pěstování ovoce, zeleniny a trvalých kultur.</w:t>
            </w:r>
          </w:p>
          <w:p w:rsidR="00E3427A" w:rsidRPr="0018194E" w:rsidRDefault="00E3427A" w:rsidP="00E3427A">
            <w:pPr>
              <w:rPr>
                <w:rFonts w:asciiTheme="minorHAnsi" w:hAnsiTheme="minorHAnsi"/>
                <w:sz w:val="16"/>
                <w:szCs w:val="16"/>
              </w:rPr>
            </w:pPr>
          </w:p>
          <w:p w:rsidR="00E3427A" w:rsidRPr="0018194E" w:rsidRDefault="00E3427A" w:rsidP="00E3427A">
            <w:pPr>
              <w:rPr>
                <w:rFonts w:asciiTheme="minorHAnsi" w:hAnsiTheme="minorHAnsi"/>
                <w:sz w:val="16"/>
                <w:szCs w:val="16"/>
              </w:rPr>
            </w:pPr>
          </w:p>
          <w:p w:rsidR="00E3427A" w:rsidRPr="0018194E" w:rsidRDefault="00E3427A" w:rsidP="002B2684">
            <w:pPr>
              <w:rPr>
                <w:rFonts w:asciiTheme="minorHAnsi" w:hAnsiTheme="minorHAnsi"/>
                <w:sz w:val="16"/>
                <w:szCs w:val="16"/>
              </w:rPr>
            </w:pPr>
          </w:p>
        </w:tc>
        <w:tc>
          <w:tcPr>
            <w:tcW w:w="834" w:type="pct"/>
            <w:shd w:val="clear" w:color="auto" w:fill="auto"/>
            <w:vAlign w:val="center"/>
          </w:tcPr>
          <w:p w:rsidR="00E3427A" w:rsidRPr="0018194E" w:rsidRDefault="00E3427A" w:rsidP="00E3427A">
            <w:pPr>
              <w:tabs>
                <w:tab w:val="left" w:pos="0"/>
              </w:tabs>
              <w:spacing w:before="120" w:after="120"/>
              <w:rPr>
                <w:rFonts w:asciiTheme="minorHAnsi" w:hAnsiTheme="minorHAnsi"/>
                <w:sz w:val="16"/>
                <w:szCs w:val="16"/>
              </w:rPr>
            </w:pPr>
            <w:r w:rsidRPr="0018194E">
              <w:rPr>
                <w:rFonts w:asciiTheme="minorHAnsi" w:hAnsiTheme="minorHAnsi"/>
                <w:sz w:val="16"/>
                <w:szCs w:val="16"/>
              </w:rPr>
              <w:t>Je třeba bránit dalšímu poklesu počtu druhů rostlin a živočichů. Populace bezobratlých, které jsou považovány za nejvíce ohrožené, jsou negativně ovlivňovány malou nabídkou potravy a úkrytů na orné půdě, mulčováním, používáním chemických postřiků, plošnou či termínovou unifikací sečí a v některých oblastech také intenzivní pastvou na pastvinách. V případě vyšších obratlovců potřeba vychází z úbytku ptáků a savců vázaných na zemědělskou krajinu ve vazbě na změnu struktury využívání krajiny (především ztráta krajinných prvků v zemědělské krajině) a v případě vodních živočichů jde o nepřímé ovlivnění zemědělskou činností - eutrofizací a znečištěním vod.  Rostlinné druhy ubývají z podobných příčin jako živočišné. Z těchto důvodů je potřeba bránit dalšímu poklesu druhové početnosti prostřednictvím zvýšení ekologické stability a pestrosti krajiny a zavádění postupů hospodaření šetrných k životnímu prostředí.</w:t>
            </w:r>
          </w:p>
          <w:p w:rsidR="00E3427A" w:rsidRPr="0018194E" w:rsidRDefault="00E3427A" w:rsidP="00E3427A">
            <w:pPr>
              <w:tabs>
                <w:tab w:val="left" w:pos="0"/>
              </w:tabs>
              <w:spacing w:before="120" w:after="120"/>
              <w:rPr>
                <w:rFonts w:asciiTheme="minorHAnsi" w:hAnsiTheme="minorHAnsi"/>
                <w:sz w:val="16"/>
                <w:szCs w:val="16"/>
              </w:rPr>
            </w:pPr>
            <w:r w:rsidRPr="0018194E">
              <w:rPr>
                <w:rFonts w:asciiTheme="minorHAnsi" w:hAnsiTheme="minorHAnsi"/>
                <w:sz w:val="16"/>
                <w:szCs w:val="16"/>
              </w:rPr>
              <w:t>Potřeby:</w:t>
            </w:r>
          </w:p>
          <w:p w:rsidR="00E3427A" w:rsidRPr="0018194E" w:rsidRDefault="00E3427A" w:rsidP="00E3427A">
            <w:pPr>
              <w:numPr>
                <w:ilvl w:val="0"/>
                <w:numId w:val="11"/>
              </w:numPr>
              <w:ind w:left="38" w:firstLine="0"/>
              <w:rPr>
                <w:rFonts w:asciiTheme="minorHAnsi" w:hAnsiTheme="minorHAnsi"/>
                <w:sz w:val="16"/>
                <w:szCs w:val="16"/>
              </w:rPr>
            </w:pPr>
            <w:r w:rsidRPr="0018194E">
              <w:rPr>
                <w:rFonts w:asciiTheme="minorHAnsi" w:hAnsiTheme="minorHAnsi"/>
                <w:sz w:val="16"/>
                <w:szCs w:val="16"/>
              </w:rPr>
              <w:t>Zachovat a obnovit cenná stanoviště zemědělské a lesní půdy a biodiverzitu, zvýšit ekologickou i estetickou hodnotu krajiny</w:t>
            </w:r>
          </w:p>
          <w:p w:rsidR="00E3427A" w:rsidRPr="0018194E" w:rsidRDefault="00E3427A" w:rsidP="00E3427A">
            <w:pPr>
              <w:numPr>
                <w:ilvl w:val="0"/>
                <w:numId w:val="11"/>
              </w:numPr>
              <w:ind w:left="38" w:firstLine="0"/>
              <w:rPr>
                <w:rFonts w:asciiTheme="minorHAnsi" w:hAnsiTheme="minorHAnsi"/>
                <w:sz w:val="16"/>
                <w:szCs w:val="16"/>
              </w:rPr>
            </w:pPr>
            <w:r w:rsidRPr="0018194E">
              <w:rPr>
                <w:rFonts w:asciiTheme="minorHAnsi" w:hAnsiTheme="minorHAnsi"/>
                <w:sz w:val="16"/>
                <w:szCs w:val="16"/>
              </w:rPr>
              <w:t>Podporovat systémy hospodaření šetrné k životnímu prostředí</w:t>
            </w:r>
          </w:p>
          <w:p w:rsidR="00E3427A" w:rsidRPr="0018194E" w:rsidRDefault="00E3427A" w:rsidP="00E3427A">
            <w:pPr>
              <w:rPr>
                <w:rFonts w:asciiTheme="minorHAnsi" w:hAnsiTheme="minorHAnsi"/>
                <w:sz w:val="16"/>
                <w:szCs w:val="16"/>
              </w:rPr>
            </w:pPr>
          </w:p>
        </w:tc>
        <w:tc>
          <w:tcPr>
            <w:tcW w:w="1080" w:type="pct"/>
            <w:shd w:val="clear" w:color="auto" w:fill="auto"/>
            <w:vAlign w:val="center"/>
          </w:tcPr>
          <w:p w:rsidR="00E3427A" w:rsidRPr="0018194E" w:rsidRDefault="00E3427A" w:rsidP="002B2684">
            <w:pPr>
              <w:rPr>
                <w:rFonts w:asciiTheme="minorHAnsi" w:hAnsiTheme="minorHAnsi"/>
                <w:sz w:val="16"/>
                <w:szCs w:val="16"/>
              </w:rPr>
            </w:pPr>
          </w:p>
        </w:tc>
        <w:tc>
          <w:tcPr>
            <w:tcW w:w="1142" w:type="pct"/>
            <w:shd w:val="clear" w:color="auto" w:fill="auto"/>
            <w:vAlign w:val="center"/>
          </w:tcPr>
          <w:p w:rsidR="00E3427A" w:rsidRPr="0018194E" w:rsidRDefault="00E3427A" w:rsidP="00E3427A">
            <w:pPr>
              <w:rPr>
                <w:rFonts w:asciiTheme="minorHAnsi" w:hAnsiTheme="minorHAnsi"/>
                <w:sz w:val="16"/>
                <w:szCs w:val="16"/>
              </w:rPr>
            </w:pPr>
            <w:r w:rsidRPr="0018194E">
              <w:rPr>
                <w:rFonts w:asciiTheme="minorHAnsi" w:hAnsiTheme="minorHAnsi"/>
                <w:sz w:val="16"/>
                <w:szCs w:val="16"/>
              </w:rPr>
              <w:t>Zachování šetrné hospodaření na podmáčených a vlhkých loukách s velkou retenční schopností.</w:t>
            </w: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 xml:space="preserve">Podpora potravní nabídky a možnosti úkrytu, vytváření hnízd a migrace pro živočichy (drobní obratlovci, ptáci, hmyz aj.) na orné půdě založením </w:t>
            </w:r>
            <w:proofErr w:type="spellStart"/>
            <w:r w:rsidRPr="0018194E">
              <w:rPr>
                <w:rFonts w:asciiTheme="minorHAnsi" w:hAnsiTheme="minorHAnsi"/>
                <w:sz w:val="16"/>
                <w:szCs w:val="16"/>
              </w:rPr>
              <w:t>biopásů</w:t>
            </w:r>
            <w:proofErr w:type="spellEnd"/>
            <w:r w:rsidRPr="0018194E">
              <w:rPr>
                <w:rFonts w:asciiTheme="minorHAnsi" w:hAnsiTheme="minorHAnsi"/>
                <w:sz w:val="16"/>
                <w:szCs w:val="16"/>
              </w:rPr>
              <w:t xml:space="preserve"> na orné půdě. Podpora zvýšení estetické, ekologické a retenční hodnoty zemědělské krajiny.</w:t>
            </w: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Podpora ochrany hnízdních lokalit vybraných druhů ptáků zemědělské krajiny.</w:t>
            </w: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Podpora šetrných způsobů hospodaření s omezenými vstupy živin a prostředků na ochranu rostlin, úpravy operací na půdě a struktury plodin/kultur ve prospěch složek životního prostředí (hospodaření v systému integrované produkce).</w:t>
            </w:r>
          </w:p>
        </w:tc>
      </w:tr>
      <w:tr w:rsidR="00601B4C" w:rsidRPr="0018194E" w:rsidTr="00601B4C">
        <w:trPr>
          <w:cantSplit/>
          <w:trHeight w:val="425"/>
        </w:trPr>
        <w:tc>
          <w:tcPr>
            <w:tcW w:w="262"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lastRenderedPageBreak/>
              <w:t>PO</w:t>
            </w:r>
          </w:p>
        </w:tc>
        <w:tc>
          <w:tcPr>
            <w:tcW w:w="840"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42"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834"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1080"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1142"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E3427A" w:rsidRPr="0018194E" w:rsidTr="00DC1231">
        <w:trPr>
          <w:cantSplit/>
          <w:trHeight w:val="8363"/>
        </w:trPr>
        <w:tc>
          <w:tcPr>
            <w:tcW w:w="262" w:type="pct"/>
            <w:vAlign w:val="center"/>
          </w:tcPr>
          <w:p w:rsidR="00E3427A" w:rsidRPr="00DC1231" w:rsidDel="00A92333" w:rsidRDefault="00E3427A" w:rsidP="00DC1231">
            <w:pPr>
              <w:jc w:val="center"/>
              <w:rPr>
                <w:rFonts w:asciiTheme="minorHAnsi" w:hAnsiTheme="minorHAnsi"/>
                <w:i/>
                <w:sz w:val="16"/>
                <w:szCs w:val="16"/>
              </w:rPr>
            </w:pPr>
            <w:r w:rsidRPr="00DC1231">
              <w:rPr>
                <w:rFonts w:asciiTheme="minorHAnsi" w:hAnsiTheme="minorHAnsi"/>
                <w:b/>
                <w:bCs/>
                <w:i/>
                <w:sz w:val="16"/>
                <w:szCs w:val="16"/>
              </w:rPr>
              <w:t>4B</w:t>
            </w:r>
          </w:p>
        </w:tc>
        <w:tc>
          <w:tcPr>
            <w:tcW w:w="840" w:type="pct"/>
            <w:shd w:val="clear" w:color="auto" w:fill="auto"/>
            <w:vAlign w:val="center"/>
            <w:hideMark/>
          </w:tcPr>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Povrchové vody jsou příliš rychle odváděny z krajiny, což zvyšuje riziko vzniku povodní a záplav a umocňuje jejich závažnost.</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Zemědělská činnost má významný vliv na kvalitu vod. Smyvem erodované ornice dochází k zanášení vodních nádrží, splach živin z půdy způsobuje eutrofizaci vod. Splachem ornice z polí jsou znečišťovány povrchové vody dusičnany a pesticidy.</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Vodní stanoviště jsou přírodní pouze z 6 % a z toho 84 % je v nepříznivém stavu.</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Podzemní vody jsou zatížené dusičnany, amonnými ionty a pesticidy.</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Dále vlivem smyvů ze zemědělské půdy dochází k eutrofizaci vod, čímž klesá jejich užitná hodnota, například nevhodností k rekreaci. Náklady na úpravu surové pitné vody stoupají. Od roku 2000 stoupá také znečištění anorganickými solemi.</w:t>
            </w:r>
          </w:p>
          <w:p w:rsidR="00E3427A" w:rsidRPr="00DC1231" w:rsidRDefault="00E3427A" w:rsidP="00601B4C">
            <w:pPr>
              <w:rPr>
                <w:rFonts w:asciiTheme="minorHAnsi" w:hAnsiTheme="minorHAnsi"/>
                <w:i/>
                <w:sz w:val="16"/>
                <w:szCs w:val="16"/>
              </w:rPr>
            </w:pPr>
          </w:p>
        </w:tc>
        <w:tc>
          <w:tcPr>
            <w:tcW w:w="842" w:type="pct"/>
            <w:shd w:val="clear" w:color="auto" w:fill="auto"/>
            <w:vAlign w:val="center"/>
            <w:hideMark/>
          </w:tcPr>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Zásadní změny v krajinné struktuře spojené s produkčním zemědělstvím, a to v podobě utužení půd, odvodnění, scelení půdních bloků, odstranění protierozních prvků a narušení prvků umožňujících zasakování vody do půdy vedly k narušení odtokových poměrů, zejména ke zrychlení odtoku.</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 xml:space="preserve">V ČR je vysoký podíl orné půdy na půdě ohrožené erozí a odnosem živin a pesticidů, tj. ve zranitelných oblastech dusičnany a v pásmech ochrany vod a </w:t>
            </w:r>
            <w:r w:rsidR="00601B4C" w:rsidRPr="00DC1231">
              <w:rPr>
                <w:rFonts w:asciiTheme="minorHAnsi" w:hAnsiTheme="minorHAnsi"/>
                <w:i/>
                <w:sz w:val="16"/>
                <w:szCs w:val="16"/>
              </w:rPr>
              <w:t>v drahách soustředěného odtoku.</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V důsledku povodňových událostí dochází k významným škodám na majetku i ke ztrátám na životech obyvatel. Vodní eroze spojená s urychleným odtokem vody z krajiny způsobuje smyv ornice do vodních toků, která následně zanáší vodní nádrže, čímž zmenšuje jejich retenční prostor a zhoršuje kvalitu vod. Zároveň jsou některé regiony ČR častěji postiženy obdobím nedostatku vody, přičemž se důsledky tohoto nedostatku srážek nepřímo odráží v zemědělské produkci.</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Nevhodné hospodaření vede ke vzniku vodní eroze a smyvům ornice, hnojiv a přípravků na ochranu rostlin do vodních toků. Následkem těchto vlivů se zvyšuje plocha oblastí zranitelných dusičnany, dochází ke snižování retenčních kapacit nádrží vlivem usazování sedimentů pocházejících ze smyvů ornice. Jejich odstraňování je vysoce nákladná činnost.</w:t>
            </w:r>
          </w:p>
        </w:tc>
        <w:tc>
          <w:tcPr>
            <w:tcW w:w="834" w:type="pct"/>
            <w:shd w:val="clear" w:color="auto" w:fill="auto"/>
            <w:vAlign w:val="center"/>
            <w:hideMark/>
          </w:tcPr>
          <w:p w:rsidR="00E3427A" w:rsidRPr="00DC1231" w:rsidRDefault="00E3427A" w:rsidP="002B2684">
            <w:pPr>
              <w:pStyle w:val="text"/>
              <w:spacing w:after="120"/>
              <w:rPr>
                <w:rFonts w:asciiTheme="minorHAnsi" w:hAnsiTheme="minorHAnsi"/>
                <w:i/>
                <w:sz w:val="16"/>
                <w:szCs w:val="16"/>
              </w:rPr>
            </w:pPr>
            <w:r w:rsidRPr="00DC1231">
              <w:rPr>
                <w:rFonts w:asciiTheme="minorHAnsi" w:hAnsiTheme="minorHAnsi"/>
                <w:i/>
                <w:sz w:val="16"/>
                <w:szCs w:val="16"/>
              </w:rPr>
              <w:t>Je třeba předcházet degradaci půdy a sníženou retenční schopnost krajiny podporou takových způsobů zemědělského hospodaření, které povede ke zvýšení retenční schopnosti krajiny a snížení rizika povodňových událostí.</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Bránit degradaci vodních ekosystémů prostřednictvím snížení zatížení vod smyvem živin, pesticidů a ornicí ze zemědělských půd, redukcí dopadů hospodaření z hlediska ochrany vod. Je nutné provádět preventivní opatření v krajině a podporovat postupy hospodaření snižující riziko vzniku vodní eroze a smyvům.</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Je třeba klást důraz na zvýšení ochrany životního prostředí a lidského zdraví uplatnění ekologicky přijatelných metod a minimalizace nežádoucích vedlejších účinků agrochemikálií při jejich používání.</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Potřeby:</w:t>
            </w:r>
          </w:p>
          <w:p w:rsidR="00E3427A" w:rsidRPr="00DC1231" w:rsidRDefault="00E3427A" w:rsidP="002B2684">
            <w:pPr>
              <w:numPr>
                <w:ilvl w:val="0"/>
                <w:numId w:val="11"/>
              </w:numPr>
              <w:ind w:left="38" w:firstLine="0"/>
              <w:rPr>
                <w:rFonts w:asciiTheme="minorHAnsi" w:hAnsiTheme="minorHAnsi"/>
                <w:i/>
                <w:sz w:val="16"/>
                <w:szCs w:val="16"/>
              </w:rPr>
            </w:pPr>
            <w:r w:rsidRPr="00DC1231">
              <w:rPr>
                <w:rFonts w:asciiTheme="minorHAnsi" w:hAnsiTheme="minorHAnsi"/>
                <w:i/>
                <w:sz w:val="16"/>
                <w:szCs w:val="16"/>
              </w:rPr>
              <w:t>Posílit prevenci degradace půdy, posílit retenční schopnost půdy a krajiny</w:t>
            </w:r>
          </w:p>
          <w:p w:rsidR="00E3427A" w:rsidRPr="00DC1231" w:rsidRDefault="00E3427A" w:rsidP="002B2684">
            <w:pPr>
              <w:numPr>
                <w:ilvl w:val="0"/>
                <w:numId w:val="11"/>
              </w:numPr>
              <w:ind w:left="38" w:firstLine="0"/>
              <w:rPr>
                <w:rFonts w:asciiTheme="minorHAnsi" w:hAnsiTheme="minorHAnsi"/>
                <w:i/>
                <w:sz w:val="16"/>
                <w:szCs w:val="16"/>
              </w:rPr>
            </w:pPr>
            <w:r w:rsidRPr="00DC1231">
              <w:rPr>
                <w:rFonts w:asciiTheme="minorHAnsi" w:hAnsiTheme="minorHAnsi"/>
                <w:i/>
                <w:sz w:val="16"/>
                <w:szCs w:val="16"/>
              </w:rPr>
              <w:t>Bránit degradaci vodních ekosystémů</w:t>
            </w:r>
          </w:p>
          <w:p w:rsidR="00E3427A" w:rsidRPr="00DC1231" w:rsidRDefault="00E3427A" w:rsidP="002B2684">
            <w:pPr>
              <w:numPr>
                <w:ilvl w:val="0"/>
                <w:numId w:val="11"/>
              </w:numPr>
              <w:ind w:left="38" w:firstLine="0"/>
              <w:rPr>
                <w:rFonts w:asciiTheme="minorHAnsi" w:hAnsiTheme="minorHAnsi"/>
                <w:i/>
                <w:sz w:val="16"/>
                <w:szCs w:val="16"/>
              </w:rPr>
            </w:pPr>
            <w:r w:rsidRPr="00DC1231">
              <w:rPr>
                <w:rFonts w:asciiTheme="minorHAnsi" w:hAnsiTheme="minorHAnsi"/>
                <w:i/>
                <w:sz w:val="16"/>
                <w:szCs w:val="16"/>
              </w:rPr>
              <w:t>Podporovat systémy hospodaření šetrné k životnímu prostředí</w:t>
            </w:r>
          </w:p>
          <w:p w:rsidR="00E3427A" w:rsidRPr="00DC1231" w:rsidRDefault="00E3427A" w:rsidP="002B2684">
            <w:pPr>
              <w:ind w:left="38"/>
              <w:rPr>
                <w:rFonts w:asciiTheme="minorHAnsi" w:hAnsiTheme="minorHAnsi"/>
                <w:i/>
                <w:sz w:val="16"/>
                <w:szCs w:val="16"/>
              </w:rPr>
            </w:pPr>
          </w:p>
        </w:tc>
        <w:tc>
          <w:tcPr>
            <w:tcW w:w="1080" w:type="pct"/>
            <w:shd w:val="clear" w:color="auto" w:fill="auto"/>
            <w:vAlign w:val="center"/>
          </w:tcPr>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Lepší hospodaření s vodou, včetně nakládání s hnojivy a pesticidy</w:t>
            </w:r>
          </w:p>
          <w:p w:rsidR="00E3427A" w:rsidRPr="00DC1231" w:rsidRDefault="00E3427A" w:rsidP="002B2684">
            <w:pPr>
              <w:rPr>
                <w:rFonts w:asciiTheme="minorHAnsi" w:hAnsiTheme="minorHAnsi"/>
                <w:i/>
                <w:sz w:val="16"/>
                <w:szCs w:val="16"/>
              </w:rPr>
            </w:pPr>
          </w:p>
          <w:p w:rsidR="00E3427A" w:rsidRPr="00DC1231" w:rsidDel="008C65E5" w:rsidRDefault="00E3427A" w:rsidP="002B2684">
            <w:pPr>
              <w:rPr>
                <w:rFonts w:asciiTheme="minorHAnsi" w:hAnsiTheme="minorHAnsi"/>
                <w:i/>
                <w:sz w:val="16"/>
                <w:szCs w:val="16"/>
              </w:rPr>
            </w:pPr>
          </w:p>
        </w:tc>
        <w:tc>
          <w:tcPr>
            <w:tcW w:w="1142" w:type="pct"/>
            <w:shd w:val="clear" w:color="auto" w:fill="auto"/>
            <w:vAlign w:val="center"/>
            <w:hideMark/>
          </w:tcPr>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Podpora managementů cílených na erozně ohrožené plochy na orné půdě, v ochranných pásmech vodních zdrojů a oblastech zranitelných dusičnany. Podpora zatravňování orné půdy v oblastech s vyšší potřebou ochrany vody a půdy.</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Zatravňování orné půdy druhově obohacenou směsí a regionální směsí bude cíleno na erozně ohrožené plochy na orné půdě a ornou půdu v oblastech zranitelných dusíkem (ZOD) ve zvláště chráněných územích a ochranných pásmech národních parků, dále podíl vodních toků a těles.</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Podpora údržby trvalých travních porostů (louky a pastviny).</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p>
        </w:tc>
      </w:tr>
      <w:tr w:rsidR="00DC1231" w:rsidRPr="0018194E" w:rsidTr="00DC1231">
        <w:trPr>
          <w:cantSplit/>
          <w:trHeight w:val="552"/>
        </w:trPr>
        <w:tc>
          <w:tcPr>
            <w:tcW w:w="262"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lastRenderedPageBreak/>
              <w:t>PO</w:t>
            </w:r>
          </w:p>
        </w:tc>
        <w:tc>
          <w:tcPr>
            <w:tcW w:w="840"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Situační analýza</w:t>
            </w:r>
            <w:r w:rsidRPr="00DC1231">
              <w:rPr>
                <w:rFonts w:asciiTheme="minorHAnsi" w:hAnsiTheme="minorHAnsi"/>
                <w:b/>
                <w:bCs/>
                <w:sz w:val="16"/>
                <w:szCs w:val="16"/>
              </w:rPr>
              <w:t xml:space="preserve"> </w:t>
            </w:r>
          </w:p>
        </w:tc>
        <w:tc>
          <w:tcPr>
            <w:tcW w:w="842"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Příčiny problému</w:t>
            </w:r>
          </w:p>
        </w:tc>
        <w:tc>
          <w:tcPr>
            <w:tcW w:w="834"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1080"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Specifický cíl (změna</w:t>
            </w:r>
            <w:r w:rsidRPr="00DC1231">
              <w:rPr>
                <w:rFonts w:asciiTheme="minorHAnsi" w:hAnsiTheme="minorHAnsi"/>
                <w:b/>
                <w:bCs/>
                <w:sz w:val="16"/>
                <w:szCs w:val="16"/>
              </w:rPr>
              <w:t>), které chceme a můžeme dosáhnout.</w:t>
            </w:r>
          </w:p>
        </w:tc>
        <w:tc>
          <w:tcPr>
            <w:tcW w:w="1142"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Aktivity</w:t>
            </w:r>
            <w:r w:rsidRPr="00DC1231">
              <w:rPr>
                <w:rFonts w:asciiTheme="minorHAnsi" w:hAnsiTheme="minorHAnsi"/>
                <w:b/>
                <w:bCs/>
                <w:sz w:val="16"/>
                <w:szCs w:val="16"/>
              </w:rPr>
              <w:t xml:space="preserve"> </w:t>
            </w:r>
          </w:p>
        </w:tc>
      </w:tr>
      <w:tr w:rsidR="00DC1231" w:rsidRPr="0018194E" w:rsidTr="00DC1231">
        <w:trPr>
          <w:cantSplit/>
          <w:trHeight w:val="8073"/>
        </w:trPr>
        <w:tc>
          <w:tcPr>
            <w:tcW w:w="262" w:type="pct"/>
            <w:vAlign w:val="center"/>
          </w:tcPr>
          <w:p w:rsidR="00DC1231" w:rsidRPr="007D10B5" w:rsidDel="00F72D9C" w:rsidRDefault="00DC1231" w:rsidP="00DC1231">
            <w:pPr>
              <w:jc w:val="center"/>
              <w:rPr>
                <w:rFonts w:ascii="Calibri" w:hAnsi="Calibri"/>
                <w:sz w:val="16"/>
                <w:szCs w:val="16"/>
              </w:rPr>
            </w:pPr>
            <w:r w:rsidRPr="007D10B5">
              <w:rPr>
                <w:rFonts w:ascii="Calibri" w:hAnsi="Calibri"/>
                <w:b/>
                <w:bCs/>
                <w:sz w:val="16"/>
                <w:szCs w:val="16"/>
              </w:rPr>
              <w:t>4C</w:t>
            </w:r>
          </w:p>
        </w:tc>
        <w:tc>
          <w:tcPr>
            <w:tcW w:w="840" w:type="pct"/>
            <w:shd w:val="clear" w:color="auto" w:fill="auto"/>
          </w:tcPr>
          <w:p w:rsidR="00DC1231" w:rsidRPr="007D10B5" w:rsidRDefault="00DC1231" w:rsidP="00DC1231">
            <w:pPr>
              <w:rPr>
                <w:rFonts w:ascii="Calibri" w:hAnsi="Calibri"/>
                <w:sz w:val="16"/>
                <w:szCs w:val="16"/>
              </w:rPr>
            </w:pPr>
            <w:r w:rsidRPr="007D10B5">
              <w:rPr>
                <w:rFonts w:ascii="Calibri" w:hAnsi="Calibri"/>
                <w:sz w:val="16"/>
                <w:szCs w:val="16"/>
              </w:rPr>
              <w:t xml:space="preserve">Zemědělská půda je ohrožená vodní a větrnou erozí (přes 40% plochy), malým obsahem humusu, utužením a acidifikací.  </w:t>
            </w:r>
          </w:p>
          <w:p w:rsidR="00DC1231" w:rsidRPr="006F6A8C" w:rsidRDefault="00DC1231" w:rsidP="00DC1231">
            <w:pPr>
              <w:rPr>
                <w:rFonts w:ascii="Calibri" w:hAnsi="Calibri"/>
                <w:sz w:val="16"/>
                <w:szCs w:val="16"/>
              </w:rPr>
            </w:pPr>
            <w:r w:rsidRPr="006F6A8C">
              <w:rPr>
                <w:rFonts w:ascii="Calibri" w:hAnsi="Calibri"/>
                <w:sz w:val="16"/>
                <w:szCs w:val="16"/>
              </w:rPr>
              <w:t xml:space="preserve">Eroze spočívající ve ztrátě ornice a zhoršování jejích vlastností způsobuje snižování výnosů, pokles jednotkové ceny půdy, poškození majetku v důsledku sesuvů půdy, nutnost čištění vodních toků a nádrží nebo zvýšené náklady na pěstování plodin apod. Na silně erodovaných půdách dochází ke snížení hektarových výnosů až o 75 %. Rizika jsou posílena nevhodným hospodařením a značnou velikostí půdních bloků. </w:t>
            </w:r>
          </w:p>
          <w:p w:rsidR="00DC1231" w:rsidRPr="007D10B5" w:rsidRDefault="00DC1231" w:rsidP="00DC1231">
            <w:pPr>
              <w:rPr>
                <w:rFonts w:ascii="Calibri" w:hAnsi="Calibri"/>
                <w:sz w:val="16"/>
                <w:szCs w:val="16"/>
              </w:rPr>
            </w:pPr>
            <w:r w:rsidRPr="006F6A8C">
              <w:rPr>
                <w:rFonts w:ascii="Calibri" w:hAnsi="Calibri"/>
                <w:sz w:val="16"/>
                <w:szCs w:val="16"/>
              </w:rPr>
              <w:t>Dalším aspektem snižování kvality půdy je přetrvávající vysoký poměr zornění, i když postupně klesá, zatímco poměr zatravnění mírně stoupá. Vysoké zornění je také jednou z příčin nedostatečného předcházení negativním vlivům změny klimatu spolu s dalšími problémy, jako je odvodnění půd, utužení půd atd.</w:t>
            </w:r>
          </w:p>
        </w:tc>
        <w:tc>
          <w:tcPr>
            <w:tcW w:w="842" w:type="pct"/>
            <w:shd w:val="clear" w:color="auto" w:fill="auto"/>
          </w:tcPr>
          <w:p w:rsidR="00DC1231" w:rsidRDefault="00DC1231" w:rsidP="00DC1231">
            <w:pPr>
              <w:rPr>
                <w:rFonts w:ascii="Calibri" w:hAnsi="Calibri"/>
                <w:sz w:val="16"/>
                <w:szCs w:val="16"/>
              </w:rPr>
            </w:pPr>
            <w:r>
              <w:rPr>
                <w:rFonts w:ascii="Calibri" w:hAnsi="Calibri"/>
                <w:sz w:val="16"/>
                <w:szCs w:val="16"/>
              </w:rPr>
              <w:t>V</w:t>
            </w:r>
            <w:r w:rsidRPr="00426445">
              <w:rPr>
                <w:rFonts w:ascii="Calibri" w:hAnsi="Calibri"/>
                <w:sz w:val="16"/>
                <w:szCs w:val="16"/>
              </w:rPr>
              <w:t xml:space="preserve">livem degradačních procesů na půdě dochází ke snižování produkčních schopností půdy, které se obnovují jen velmi pomalu a obtížně. V důsledku eroze, okyselování a utužování půd, jejíchž hlavní příčiny jsou především nevhodná organizace a agrotechnika hospodaření na orné půdě, nevhodná volba plodin na svažité orné půdě i odstraňování krajinných prvků, používání kysele působících průmyslových hnojiv, účinek imisí a kyselých dešťů, nedostatečná kompenzace bazických prvků odebíraných z půdy plodinami, ztráta obsahu humusu a lokálně intenzivní závlahy, dochází k závažným finančním ztrátám a zvýšeným nákladům na pěstování plodin. </w:t>
            </w:r>
          </w:p>
          <w:p w:rsidR="00DC1231" w:rsidRPr="007D10B5" w:rsidRDefault="00DC1231" w:rsidP="00DC1231">
            <w:pPr>
              <w:rPr>
                <w:rFonts w:ascii="Calibri" w:hAnsi="Calibri"/>
                <w:sz w:val="16"/>
                <w:szCs w:val="16"/>
              </w:rPr>
            </w:pPr>
          </w:p>
        </w:tc>
        <w:tc>
          <w:tcPr>
            <w:tcW w:w="834" w:type="pct"/>
            <w:shd w:val="clear" w:color="auto" w:fill="auto"/>
          </w:tcPr>
          <w:p w:rsidR="00DC1231" w:rsidRDefault="00DC1231" w:rsidP="00DC1231">
            <w:pPr>
              <w:rPr>
                <w:rFonts w:ascii="Calibri" w:hAnsi="Calibri"/>
                <w:sz w:val="16"/>
                <w:szCs w:val="16"/>
              </w:rPr>
            </w:pPr>
            <w:r>
              <w:rPr>
                <w:rFonts w:ascii="Calibri" w:hAnsi="Calibri"/>
                <w:sz w:val="16"/>
                <w:szCs w:val="16"/>
              </w:rPr>
              <w:t>Snížit dosud vysoký</w:t>
            </w:r>
            <w:r w:rsidRPr="005C6457">
              <w:rPr>
                <w:rFonts w:ascii="Calibri" w:hAnsi="Calibri"/>
                <w:sz w:val="16"/>
                <w:szCs w:val="16"/>
              </w:rPr>
              <w:t xml:space="preserve"> podíl orné půdy na půdě ohrožené erozí a odnosem živin a pesticidů, tj. ve zranitelných oblastech dusičnany a v pásmech ochrany vod a v drahách soustředěného odtoku.</w:t>
            </w:r>
            <w:r w:rsidRPr="00426445">
              <w:rPr>
                <w:rFonts w:ascii="Calibri" w:hAnsi="Calibri"/>
                <w:sz w:val="16"/>
                <w:szCs w:val="16"/>
              </w:rPr>
              <w:t xml:space="preserve"> </w:t>
            </w:r>
          </w:p>
          <w:p w:rsidR="00DC1231" w:rsidRDefault="00DC1231" w:rsidP="00DC1231">
            <w:pPr>
              <w:rPr>
                <w:rFonts w:ascii="Calibri" w:hAnsi="Calibri"/>
                <w:sz w:val="16"/>
                <w:szCs w:val="16"/>
              </w:rPr>
            </w:pPr>
          </w:p>
          <w:p w:rsidR="00DC1231" w:rsidRDefault="00DC1231" w:rsidP="00DC1231">
            <w:pPr>
              <w:rPr>
                <w:rFonts w:ascii="Calibri" w:hAnsi="Calibri"/>
                <w:sz w:val="16"/>
                <w:szCs w:val="16"/>
              </w:rPr>
            </w:pPr>
            <w:r>
              <w:rPr>
                <w:rFonts w:ascii="Calibri" w:hAnsi="Calibri"/>
                <w:sz w:val="16"/>
                <w:szCs w:val="16"/>
              </w:rPr>
              <w:t>J</w:t>
            </w:r>
            <w:r w:rsidRPr="00426445">
              <w:rPr>
                <w:rFonts w:ascii="Calibri" w:hAnsi="Calibri"/>
                <w:sz w:val="16"/>
                <w:szCs w:val="16"/>
              </w:rPr>
              <w:t>e třeba podporovat takové způsoby zemědělského hospodaření, které budou erozi, acidifikaci a utužení půd předcházet a jejich příčiny eliminovat.</w:t>
            </w:r>
          </w:p>
          <w:p w:rsidR="00DC1231" w:rsidRDefault="00DC1231" w:rsidP="00DC1231">
            <w:pPr>
              <w:rPr>
                <w:rFonts w:ascii="Calibri" w:hAnsi="Calibri"/>
                <w:sz w:val="16"/>
                <w:szCs w:val="16"/>
              </w:rPr>
            </w:pPr>
          </w:p>
          <w:p w:rsidR="00DC1231" w:rsidRDefault="00DC1231" w:rsidP="00DC1231">
            <w:pPr>
              <w:rPr>
                <w:rFonts w:ascii="Calibri" w:hAnsi="Calibri"/>
                <w:sz w:val="16"/>
                <w:szCs w:val="16"/>
              </w:rPr>
            </w:pPr>
            <w:r>
              <w:rPr>
                <w:rFonts w:ascii="Calibri" w:hAnsi="Calibri"/>
                <w:sz w:val="16"/>
                <w:szCs w:val="16"/>
              </w:rPr>
              <w:t>Je třeba klást d</w:t>
            </w:r>
            <w:r w:rsidRPr="00846A85">
              <w:rPr>
                <w:rFonts w:ascii="Calibri" w:hAnsi="Calibri"/>
                <w:sz w:val="16"/>
                <w:szCs w:val="16"/>
              </w:rPr>
              <w:t>ůraz na zvýšení ochrany životn</w:t>
            </w:r>
            <w:r>
              <w:rPr>
                <w:rFonts w:ascii="Calibri" w:hAnsi="Calibri"/>
                <w:sz w:val="16"/>
                <w:szCs w:val="16"/>
              </w:rPr>
              <w:t xml:space="preserve">ího prostředí a lidského zdraví </w:t>
            </w:r>
            <w:r w:rsidRPr="00846A85">
              <w:rPr>
                <w:rFonts w:ascii="Calibri" w:hAnsi="Calibri"/>
                <w:sz w:val="16"/>
                <w:szCs w:val="16"/>
              </w:rPr>
              <w:t>uplatnění ekologicky přijatelných metod a minimalizace nežádoucích vedlejších účinků agrochemikálií při jejich používání</w:t>
            </w:r>
            <w:r>
              <w:rPr>
                <w:rFonts w:ascii="Calibri" w:hAnsi="Calibri"/>
                <w:sz w:val="16"/>
                <w:szCs w:val="16"/>
              </w:rPr>
              <w:t>.</w:t>
            </w:r>
          </w:p>
          <w:p w:rsidR="00DC1231" w:rsidRDefault="00DC1231" w:rsidP="00DC1231">
            <w:pPr>
              <w:rPr>
                <w:rFonts w:ascii="Calibri" w:hAnsi="Calibri"/>
                <w:sz w:val="16"/>
                <w:szCs w:val="16"/>
              </w:rPr>
            </w:pPr>
          </w:p>
          <w:p w:rsidR="00DC1231" w:rsidRDefault="00DC1231" w:rsidP="00DC1231">
            <w:pPr>
              <w:rPr>
                <w:rFonts w:ascii="Calibri" w:hAnsi="Calibri"/>
                <w:sz w:val="16"/>
                <w:szCs w:val="16"/>
              </w:rPr>
            </w:pPr>
            <w:r>
              <w:rPr>
                <w:rFonts w:ascii="Calibri" w:hAnsi="Calibri"/>
                <w:sz w:val="16"/>
                <w:szCs w:val="16"/>
              </w:rPr>
              <w:t>Potřeby:</w:t>
            </w:r>
          </w:p>
          <w:p w:rsidR="00DC1231" w:rsidRPr="00426445" w:rsidRDefault="00DC1231" w:rsidP="00DC1231">
            <w:pPr>
              <w:numPr>
                <w:ilvl w:val="0"/>
                <w:numId w:val="11"/>
              </w:numPr>
              <w:ind w:left="38" w:firstLine="0"/>
              <w:rPr>
                <w:rFonts w:ascii="Calibri" w:hAnsi="Calibri"/>
                <w:sz w:val="16"/>
                <w:szCs w:val="16"/>
              </w:rPr>
            </w:pPr>
            <w:r w:rsidRPr="00426445">
              <w:rPr>
                <w:rFonts w:ascii="Calibri" w:hAnsi="Calibri"/>
                <w:sz w:val="16"/>
                <w:szCs w:val="16"/>
              </w:rPr>
              <w:t>Posílit prevenci degradace půdy, posílit retenční schopnost půdy a krajiny</w:t>
            </w:r>
          </w:p>
          <w:p w:rsidR="00DC1231" w:rsidRDefault="00DC1231" w:rsidP="00DC1231">
            <w:pPr>
              <w:numPr>
                <w:ilvl w:val="0"/>
                <w:numId w:val="11"/>
              </w:numPr>
              <w:ind w:left="38" w:firstLine="0"/>
              <w:rPr>
                <w:rFonts w:ascii="Calibri" w:hAnsi="Calibri"/>
                <w:sz w:val="16"/>
                <w:szCs w:val="16"/>
              </w:rPr>
            </w:pPr>
            <w:r w:rsidRPr="00906130">
              <w:rPr>
                <w:rFonts w:ascii="Calibri" w:hAnsi="Calibri"/>
                <w:sz w:val="16"/>
                <w:szCs w:val="16"/>
              </w:rPr>
              <w:t>Podporovat systémy hospodaření šetrné k životnímu prostředí</w:t>
            </w:r>
          </w:p>
          <w:p w:rsidR="00DC1231" w:rsidRDefault="00DC1231" w:rsidP="00DC1231">
            <w:pPr>
              <w:rPr>
                <w:rFonts w:ascii="Calibri" w:hAnsi="Calibri"/>
                <w:sz w:val="16"/>
                <w:szCs w:val="16"/>
              </w:rPr>
            </w:pPr>
          </w:p>
          <w:p w:rsidR="00DC1231" w:rsidRDefault="00DC1231" w:rsidP="00DC1231">
            <w:pPr>
              <w:rPr>
                <w:rFonts w:ascii="Calibri" w:hAnsi="Calibri"/>
                <w:sz w:val="16"/>
                <w:szCs w:val="16"/>
              </w:rPr>
            </w:pPr>
          </w:p>
          <w:p w:rsidR="00DC1231" w:rsidRPr="007D10B5" w:rsidRDefault="00DC1231" w:rsidP="00DC1231">
            <w:pPr>
              <w:rPr>
                <w:rFonts w:ascii="Calibri" w:hAnsi="Calibri"/>
                <w:sz w:val="16"/>
                <w:szCs w:val="16"/>
              </w:rPr>
            </w:pPr>
          </w:p>
        </w:tc>
        <w:tc>
          <w:tcPr>
            <w:tcW w:w="1080" w:type="pct"/>
            <w:shd w:val="clear" w:color="auto" w:fill="auto"/>
          </w:tcPr>
          <w:p w:rsidR="00DC1231" w:rsidRPr="007D10B5" w:rsidDel="008C65E5" w:rsidRDefault="00DC1231" w:rsidP="00DC1231">
            <w:pPr>
              <w:rPr>
                <w:rFonts w:ascii="Calibri" w:hAnsi="Calibri"/>
                <w:sz w:val="16"/>
                <w:szCs w:val="16"/>
              </w:rPr>
            </w:pPr>
            <w:r>
              <w:rPr>
                <w:rFonts w:ascii="Calibri" w:hAnsi="Calibri"/>
                <w:sz w:val="16"/>
                <w:szCs w:val="16"/>
              </w:rPr>
              <w:t>P</w:t>
            </w:r>
            <w:r w:rsidRPr="00A01C80">
              <w:rPr>
                <w:rFonts w:ascii="Calibri" w:hAnsi="Calibri"/>
                <w:sz w:val="16"/>
                <w:szCs w:val="16"/>
              </w:rPr>
              <w:t>ředcházení erozi půdy a lepší hospodaření s půdou</w:t>
            </w:r>
          </w:p>
        </w:tc>
        <w:tc>
          <w:tcPr>
            <w:tcW w:w="1142" w:type="pct"/>
            <w:shd w:val="clear" w:color="auto" w:fill="auto"/>
          </w:tcPr>
          <w:p w:rsidR="00DC1231" w:rsidRPr="007D10B5" w:rsidRDefault="00DC1231" w:rsidP="00DC1231">
            <w:pPr>
              <w:rPr>
                <w:rFonts w:ascii="Calibri" w:hAnsi="Calibri"/>
                <w:sz w:val="16"/>
                <w:szCs w:val="16"/>
              </w:rPr>
            </w:pPr>
            <w:r w:rsidRPr="007D10B5">
              <w:rPr>
                <w:rFonts w:ascii="Calibri" w:hAnsi="Calibri"/>
                <w:sz w:val="16"/>
                <w:szCs w:val="16"/>
              </w:rPr>
              <w:t xml:space="preserve">Zakládání </w:t>
            </w:r>
            <w:proofErr w:type="spellStart"/>
            <w:r w:rsidRPr="007D10B5">
              <w:rPr>
                <w:rFonts w:ascii="Calibri" w:hAnsi="Calibri"/>
                <w:sz w:val="16"/>
                <w:szCs w:val="16"/>
              </w:rPr>
              <w:t>biopásů</w:t>
            </w:r>
            <w:proofErr w:type="spellEnd"/>
            <w:r w:rsidRPr="007D10B5">
              <w:rPr>
                <w:rFonts w:ascii="Calibri" w:hAnsi="Calibri"/>
                <w:sz w:val="16"/>
                <w:szCs w:val="16"/>
              </w:rPr>
              <w:t xml:space="preserve"> ve vazbě snižování eroze, zadržení půdní vlády a obohacování živinami. Zatravňování orné půdy druhově obohacenou směsí a regionální směsí bude cíleno na erozně ohrožené plochy na orné půdě a ornou půdu v oblastech zranitelných dusíkem a ve zvláště chráněných územích a ochranných pásmech národních parků, dále podíl vodních toků a těles. </w:t>
            </w:r>
          </w:p>
        </w:tc>
      </w:tr>
      <w:tr w:rsidR="00DC1231" w:rsidRPr="0018194E" w:rsidTr="00601B4C">
        <w:trPr>
          <w:trHeight w:val="425"/>
        </w:trPr>
        <w:tc>
          <w:tcPr>
            <w:tcW w:w="262" w:type="pct"/>
            <w:shd w:val="clear" w:color="auto" w:fill="D6E3BC" w:themeFill="accent3" w:themeFillTint="66"/>
            <w:vAlign w:val="center"/>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PO</w:t>
            </w:r>
          </w:p>
        </w:tc>
        <w:tc>
          <w:tcPr>
            <w:tcW w:w="840"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42"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834"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1080"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1142"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DC1231" w:rsidRPr="0018194E" w:rsidTr="00DC1231">
        <w:trPr>
          <w:trHeight w:val="2260"/>
        </w:trPr>
        <w:tc>
          <w:tcPr>
            <w:tcW w:w="262" w:type="pct"/>
            <w:vAlign w:val="center"/>
          </w:tcPr>
          <w:p w:rsidR="00DC1231" w:rsidRPr="00DC1231" w:rsidDel="00F90276" w:rsidRDefault="00DC1231" w:rsidP="00DC1231">
            <w:pPr>
              <w:jc w:val="center"/>
              <w:rPr>
                <w:rFonts w:asciiTheme="minorHAnsi" w:hAnsiTheme="minorHAnsi"/>
                <w:i/>
                <w:sz w:val="16"/>
                <w:szCs w:val="16"/>
              </w:rPr>
            </w:pPr>
            <w:r w:rsidRPr="00DC1231">
              <w:rPr>
                <w:rFonts w:asciiTheme="minorHAnsi" w:hAnsiTheme="minorHAnsi"/>
                <w:b/>
                <w:bCs/>
                <w:i/>
                <w:sz w:val="16"/>
                <w:szCs w:val="16"/>
              </w:rPr>
              <w:lastRenderedPageBreak/>
              <w:t>5E</w:t>
            </w:r>
          </w:p>
        </w:tc>
        <w:tc>
          <w:tcPr>
            <w:tcW w:w="840" w:type="pct"/>
            <w:shd w:val="clear" w:color="auto" w:fill="auto"/>
            <w:vAlign w:val="center"/>
            <w:hideMark/>
          </w:tcPr>
          <w:p w:rsidR="00DC1231" w:rsidRPr="00DC1231" w:rsidRDefault="00DC1231" w:rsidP="002B2684">
            <w:pPr>
              <w:pStyle w:val="text"/>
              <w:spacing w:before="0"/>
              <w:rPr>
                <w:rFonts w:asciiTheme="minorHAnsi" w:hAnsiTheme="minorHAnsi"/>
                <w:i/>
                <w:sz w:val="16"/>
                <w:szCs w:val="16"/>
              </w:rPr>
            </w:pPr>
            <w:r w:rsidRPr="00DC1231">
              <w:rPr>
                <w:rFonts w:asciiTheme="minorHAnsi" w:hAnsiTheme="minorHAnsi"/>
                <w:i/>
                <w:sz w:val="16"/>
                <w:szCs w:val="16"/>
              </w:rPr>
              <w:t>Unifikovaný způsob hospodaření má negativní vliv na emisní procesy a koloběh jednotlivých prvků, což vede k posílení negativních vlivů klimatické změny. Vysoký stupeň zornění v erozně ohrožených oblastech neumožňuje dostatečné ukládání uhlíku a vázání dusíku v půdě.</w:t>
            </w:r>
          </w:p>
        </w:tc>
        <w:tc>
          <w:tcPr>
            <w:tcW w:w="842" w:type="pct"/>
            <w:shd w:val="clear" w:color="auto" w:fill="auto"/>
            <w:vAlign w:val="center"/>
            <w:hideMark/>
          </w:tcPr>
          <w:p w:rsidR="00DC1231" w:rsidRPr="00DC1231" w:rsidRDefault="00DC1231" w:rsidP="002B2684">
            <w:pPr>
              <w:rPr>
                <w:rFonts w:asciiTheme="minorHAnsi" w:hAnsiTheme="minorHAnsi"/>
                <w:i/>
                <w:sz w:val="16"/>
                <w:szCs w:val="16"/>
              </w:rPr>
            </w:pPr>
            <w:r w:rsidRPr="00DC1231">
              <w:rPr>
                <w:rFonts w:asciiTheme="minorHAnsi" w:hAnsiTheme="minorHAnsi"/>
                <w:i/>
                <w:sz w:val="16"/>
                <w:szCs w:val="16"/>
              </w:rPr>
              <w:t>Nízká schopnost sekvestrace uhlíku na erozně ohrožených plochách orné půdy, které jsou značně ohroženy vodní a větrnou erozí. Snížená schopnost zemědělské půdy vázat dusík a uhlík způsobená nevhodným využitím půdy.</w:t>
            </w:r>
          </w:p>
        </w:tc>
        <w:tc>
          <w:tcPr>
            <w:tcW w:w="834" w:type="pct"/>
            <w:shd w:val="clear" w:color="auto" w:fill="auto"/>
            <w:vAlign w:val="center"/>
            <w:hideMark/>
          </w:tcPr>
          <w:p w:rsidR="00DC1231" w:rsidRPr="00DC1231" w:rsidRDefault="00DC1231" w:rsidP="002B2684">
            <w:pPr>
              <w:ind w:left="38"/>
              <w:rPr>
                <w:rFonts w:asciiTheme="minorHAnsi" w:hAnsiTheme="minorHAnsi"/>
                <w:i/>
                <w:sz w:val="16"/>
                <w:szCs w:val="16"/>
              </w:rPr>
            </w:pPr>
            <w:r w:rsidRPr="00DC1231">
              <w:rPr>
                <w:rFonts w:asciiTheme="minorHAnsi" w:hAnsiTheme="minorHAnsi"/>
                <w:i/>
                <w:sz w:val="16"/>
                <w:szCs w:val="16"/>
              </w:rPr>
              <w:t>Kvalitu půdy, obsah organického uhlíku a množství emisí skleníkových plynů lze významně ovlivnit způsobem hospodaření a tam, kde je to vhodné, změnou krajinného pokryvu.</w:t>
            </w:r>
          </w:p>
          <w:p w:rsidR="00DC1231" w:rsidRPr="00DC1231" w:rsidRDefault="00DC1231" w:rsidP="002B2684">
            <w:pPr>
              <w:ind w:left="38"/>
              <w:rPr>
                <w:rFonts w:asciiTheme="minorHAnsi" w:hAnsiTheme="minorHAnsi"/>
                <w:i/>
                <w:sz w:val="16"/>
                <w:szCs w:val="16"/>
              </w:rPr>
            </w:pPr>
          </w:p>
          <w:p w:rsidR="00DC1231" w:rsidRPr="00DC1231" w:rsidRDefault="00DC1231" w:rsidP="002B2684">
            <w:pPr>
              <w:ind w:left="38"/>
              <w:rPr>
                <w:rFonts w:asciiTheme="minorHAnsi" w:hAnsiTheme="minorHAnsi"/>
                <w:i/>
                <w:sz w:val="16"/>
                <w:szCs w:val="16"/>
              </w:rPr>
            </w:pPr>
            <w:r w:rsidRPr="00DC1231">
              <w:rPr>
                <w:rFonts w:asciiTheme="minorHAnsi" w:hAnsiTheme="minorHAnsi"/>
                <w:i/>
                <w:sz w:val="16"/>
                <w:szCs w:val="16"/>
              </w:rPr>
              <w:t>Potřeby:</w:t>
            </w:r>
          </w:p>
          <w:p w:rsidR="00DC1231" w:rsidRPr="00DC1231" w:rsidRDefault="00DC1231" w:rsidP="002B2684">
            <w:pPr>
              <w:numPr>
                <w:ilvl w:val="0"/>
                <w:numId w:val="11"/>
              </w:numPr>
              <w:ind w:left="38" w:firstLine="0"/>
              <w:rPr>
                <w:rFonts w:asciiTheme="minorHAnsi" w:hAnsiTheme="minorHAnsi"/>
                <w:i/>
                <w:sz w:val="16"/>
                <w:szCs w:val="16"/>
              </w:rPr>
            </w:pPr>
            <w:r w:rsidRPr="00DC1231">
              <w:rPr>
                <w:rFonts w:asciiTheme="minorHAnsi" w:hAnsiTheme="minorHAnsi"/>
                <w:i/>
                <w:sz w:val="16"/>
                <w:szCs w:val="16"/>
              </w:rPr>
              <w:t>Snížit uvolňování skleníkových plynů v zemědělství a posílit jejich fixaci</w:t>
            </w:r>
          </w:p>
          <w:p w:rsidR="00DC1231" w:rsidRPr="00DC1231" w:rsidRDefault="00DC1231" w:rsidP="002B2684">
            <w:pPr>
              <w:ind w:left="38"/>
              <w:rPr>
                <w:rFonts w:asciiTheme="minorHAnsi" w:hAnsiTheme="minorHAnsi"/>
                <w:i/>
                <w:sz w:val="16"/>
                <w:szCs w:val="16"/>
              </w:rPr>
            </w:pPr>
          </w:p>
        </w:tc>
        <w:tc>
          <w:tcPr>
            <w:tcW w:w="1080" w:type="pct"/>
            <w:shd w:val="clear" w:color="auto" w:fill="auto"/>
            <w:vAlign w:val="center"/>
            <w:hideMark/>
          </w:tcPr>
          <w:p w:rsidR="00DC1231" w:rsidRPr="00DC1231" w:rsidDel="008C65E5" w:rsidRDefault="00DC1231" w:rsidP="002B2684">
            <w:pPr>
              <w:rPr>
                <w:rFonts w:asciiTheme="minorHAnsi" w:hAnsiTheme="minorHAnsi"/>
                <w:i/>
                <w:sz w:val="16"/>
                <w:szCs w:val="16"/>
              </w:rPr>
            </w:pPr>
            <w:r w:rsidRPr="00DC1231">
              <w:rPr>
                <w:rFonts w:asciiTheme="minorHAnsi" w:hAnsiTheme="minorHAnsi"/>
                <w:i/>
                <w:sz w:val="16"/>
                <w:szCs w:val="16"/>
              </w:rPr>
              <w:t>Podpora ukládání a pohlcování uhlíku v zemědělství a lesnictví</w:t>
            </w:r>
          </w:p>
        </w:tc>
        <w:tc>
          <w:tcPr>
            <w:tcW w:w="1142" w:type="pct"/>
            <w:shd w:val="clear" w:color="auto" w:fill="auto"/>
            <w:vAlign w:val="center"/>
            <w:hideMark/>
          </w:tcPr>
          <w:p w:rsidR="00DC1231" w:rsidRPr="00DC1231" w:rsidRDefault="00DC1231" w:rsidP="00601B4C">
            <w:pPr>
              <w:ind w:left="38"/>
              <w:rPr>
                <w:rFonts w:asciiTheme="minorHAnsi" w:hAnsiTheme="minorHAnsi"/>
                <w:i/>
                <w:sz w:val="16"/>
                <w:szCs w:val="16"/>
              </w:rPr>
            </w:pPr>
            <w:r w:rsidRPr="00DC1231">
              <w:rPr>
                <w:rFonts w:asciiTheme="minorHAnsi" w:hAnsiTheme="minorHAnsi"/>
                <w:i/>
                <w:sz w:val="16"/>
                <w:szCs w:val="16"/>
              </w:rPr>
              <w:t>Zvýšit podíl plochy travních porostů ležící v erozně ohrožených oblastech zvláště cílené v ochranných pásmech vodních zdrojů a oblastech zranitelných dusičnany. Přispět k lepší sekvestraci uhlíku v půdě - zajistit tyto schopnosti trvale převodem orné půdy na travní porosty a údržbou travních porostů (např. vhodným hospodařením na rašelinných loukách s vyšším sekvestračním potenciálem).</w:t>
            </w:r>
          </w:p>
        </w:tc>
      </w:tr>
      <w:tr w:rsidR="00DC1231" w:rsidRPr="0018194E" w:rsidTr="002B2684">
        <w:trPr>
          <w:trHeight w:val="510"/>
        </w:trPr>
        <w:tc>
          <w:tcPr>
            <w:tcW w:w="262" w:type="pct"/>
            <w:shd w:val="clear" w:color="000000" w:fill="E6B9B8"/>
          </w:tcPr>
          <w:p w:rsidR="00DC1231" w:rsidRPr="0018194E" w:rsidRDefault="00DC1231" w:rsidP="0088514E">
            <w:pPr>
              <w:rPr>
                <w:rFonts w:asciiTheme="minorHAnsi" w:hAnsiTheme="minorHAnsi"/>
                <w:b/>
                <w:bCs/>
                <w:sz w:val="16"/>
                <w:szCs w:val="16"/>
              </w:rPr>
            </w:pPr>
          </w:p>
        </w:tc>
        <w:tc>
          <w:tcPr>
            <w:tcW w:w="840" w:type="pct"/>
            <w:shd w:val="clear" w:color="000000" w:fill="E6B9B8"/>
            <w:noWrap/>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842" w:type="pct"/>
            <w:shd w:val="clear" w:color="auto" w:fill="auto"/>
            <w:noWrap/>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 </w:t>
            </w:r>
          </w:p>
        </w:tc>
        <w:tc>
          <w:tcPr>
            <w:tcW w:w="834" w:type="pct"/>
            <w:shd w:val="clear" w:color="auto" w:fill="auto"/>
            <w:noWrap/>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 </w:t>
            </w:r>
          </w:p>
        </w:tc>
        <w:tc>
          <w:tcPr>
            <w:tcW w:w="1080" w:type="pct"/>
            <w:shd w:val="clear" w:color="000000" w:fill="E6B9B8"/>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INDIKÁTOR VÝSLEDKU, DOPADU</w:t>
            </w:r>
          </w:p>
        </w:tc>
        <w:tc>
          <w:tcPr>
            <w:tcW w:w="1142" w:type="pct"/>
            <w:shd w:val="clear" w:color="000000" w:fill="E6B9B8"/>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DC1231" w:rsidRPr="0018194E" w:rsidTr="002B2684">
        <w:trPr>
          <w:trHeight w:val="300"/>
        </w:trPr>
        <w:tc>
          <w:tcPr>
            <w:tcW w:w="262" w:type="pct"/>
          </w:tcPr>
          <w:p w:rsidR="00DC1231" w:rsidRPr="0018194E" w:rsidRDefault="00DC1231" w:rsidP="0088514E">
            <w:pPr>
              <w:rPr>
                <w:rFonts w:asciiTheme="minorHAnsi" w:hAnsiTheme="minorHAnsi"/>
                <w:sz w:val="16"/>
                <w:szCs w:val="16"/>
              </w:rPr>
            </w:pPr>
          </w:p>
        </w:tc>
        <w:tc>
          <w:tcPr>
            <w:tcW w:w="4738" w:type="pct"/>
            <w:gridSpan w:val="5"/>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(sledována bude výměra plochy pod jednotlivými managementy hospodaření, kdy každý z managementů je charakteristický dílčí operací, plošnou cíleností) vyhodnocení dopadů bude rovněž doplněno o závěry monitoringů v rámci kvalitativního efektu celého opatření.</w:t>
            </w:r>
          </w:p>
        </w:tc>
      </w:tr>
      <w:tr w:rsidR="00DC1231" w:rsidRPr="0018194E" w:rsidTr="002B2684">
        <w:trPr>
          <w:trHeight w:val="300"/>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C31 Krajinný pokryv</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 </w:t>
            </w:r>
          </w:p>
        </w:tc>
        <w:tc>
          <w:tcPr>
            <w:tcW w:w="1080" w:type="pct"/>
            <w:shd w:val="clear" w:color="auto" w:fill="auto"/>
            <w:vAlign w:val="center"/>
            <w:hideMark/>
          </w:tcPr>
          <w:p w:rsidR="00DC1231" w:rsidRPr="00955E97" w:rsidRDefault="00DC1231" w:rsidP="0088514E">
            <w:pPr>
              <w:rPr>
                <w:rFonts w:asciiTheme="minorHAnsi" w:hAnsiTheme="minorHAnsi"/>
                <w:b/>
                <w:sz w:val="16"/>
                <w:szCs w:val="16"/>
              </w:rPr>
            </w:pPr>
            <w:r w:rsidRPr="00955E97">
              <w:rPr>
                <w:rFonts w:asciiTheme="minorHAnsi" w:hAnsiTheme="minorHAnsi"/>
                <w:b/>
                <w:sz w:val="16"/>
                <w:szCs w:val="16"/>
              </w:rPr>
              <w:t>R7, T9</w:t>
            </w:r>
            <w:r w:rsidR="00373E34">
              <w:rPr>
                <w:rFonts w:asciiTheme="minorHAnsi" w:hAnsiTheme="minorHAnsi"/>
                <w:b/>
                <w:sz w:val="16"/>
                <w:szCs w:val="16"/>
              </w:rPr>
              <w:t xml:space="preserve"> (94411)</w:t>
            </w:r>
            <w:r w:rsidRPr="00955E97">
              <w:rPr>
                <w:rFonts w:asciiTheme="minorHAnsi" w:hAnsiTheme="minorHAnsi"/>
                <w:b/>
                <w:sz w:val="16"/>
                <w:szCs w:val="16"/>
              </w:rPr>
              <w:t>: podíl zemědělské půdy pod závazkem obhospodařování podporujícím biologickou rozmanitost a/nebo krajinu (prioritní oblast 4 A)</w:t>
            </w:r>
            <w:r w:rsidR="00955E97">
              <w:rPr>
                <w:rFonts w:asciiTheme="minorHAnsi" w:hAnsiTheme="minorHAnsi"/>
                <w:b/>
                <w:sz w:val="16"/>
                <w:szCs w:val="16"/>
              </w:rPr>
              <w:t xml:space="preserve"> (H)</w:t>
            </w:r>
          </w:p>
        </w:tc>
        <w:tc>
          <w:tcPr>
            <w:tcW w:w="1142" w:type="pct"/>
            <w:shd w:val="clear" w:color="auto" w:fill="auto"/>
            <w:vAlign w:val="center"/>
          </w:tcPr>
          <w:p w:rsidR="00DC1231" w:rsidRPr="00955E97" w:rsidRDefault="00DC1231" w:rsidP="00360138">
            <w:pPr>
              <w:rPr>
                <w:rFonts w:asciiTheme="minorHAnsi" w:hAnsiTheme="minorHAnsi"/>
                <w:b/>
                <w:sz w:val="16"/>
                <w:szCs w:val="16"/>
              </w:rPr>
            </w:pPr>
            <w:r w:rsidRPr="00955E97">
              <w:rPr>
                <w:rFonts w:asciiTheme="minorHAnsi" w:hAnsiTheme="minorHAnsi"/>
                <w:b/>
                <w:sz w:val="16"/>
                <w:szCs w:val="16"/>
              </w:rPr>
              <w:t>O.1 Celkové veřejné výdaje (10.1)</w:t>
            </w:r>
            <w:r w:rsidR="00955E97">
              <w:rPr>
                <w:rFonts w:asciiTheme="minorHAnsi" w:hAnsiTheme="minorHAnsi"/>
                <w:b/>
                <w:sz w:val="16"/>
                <w:szCs w:val="16"/>
              </w:rPr>
              <w:t xml:space="preserve"> (</w:t>
            </w:r>
            <w:r w:rsidR="00373E34">
              <w:rPr>
                <w:rFonts w:asciiTheme="minorHAnsi" w:hAnsiTheme="minorHAnsi"/>
                <w:b/>
                <w:sz w:val="16"/>
                <w:szCs w:val="16"/>
              </w:rPr>
              <w:t xml:space="preserve">H, </w:t>
            </w:r>
            <w:r w:rsidR="00360138">
              <w:rPr>
                <w:rFonts w:asciiTheme="minorHAnsi" w:hAnsiTheme="minorHAnsi"/>
                <w:b/>
                <w:sz w:val="16"/>
                <w:szCs w:val="16"/>
              </w:rPr>
              <w:t>M</w:t>
            </w:r>
            <w:r w:rsidR="00955E97">
              <w:rPr>
                <w:rFonts w:asciiTheme="minorHAnsi" w:hAnsiTheme="minorHAnsi"/>
                <w:b/>
                <w:sz w:val="16"/>
                <w:szCs w:val="16"/>
              </w:rPr>
              <w:t>)</w:t>
            </w:r>
          </w:p>
        </w:tc>
      </w:tr>
      <w:tr w:rsidR="00DC1231" w:rsidRPr="0018194E" w:rsidTr="002B2684">
        <w:trPr>
          <w:trHeight w:val="445"/>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C33 Intenzita zemědělského hospodaření</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955E97" w:rsidRDefault="00DC1231" w:rsidP="0088514E">
            <w:pPr>
              <w:rPr>
                <w:rFonts w:asciiTheme="minorHAnsi" w:hAnsiTheme="minorHAnsi"/>
                <w:b/>
                <w:sz w:val="16"/>
                <w:szCs w:val="16"/>
              </w:rPr>
            </w:pPr>
            <w:r w:rsidRPr="00955E97">
              <w:rPr>
                <w:rFonts w:asciiTheme="minorHAnsi" w:hAnsiTheme="minorHAnsi"/>
                <w:b/>
                <w:sz w:val="16"/>
                <w:szCs w:val="16"/>
              </w:rPr>
              <w:t>R10, T12</w:t>
            </w:r>
            <w:r w:rsidR="00373E34">
              <w:rPr>
                <w:rFonts w:asciiTheme="minorHAnsi" w:hAnsiTheme="minorHAnsi"/>
                <w:b/>
                <w:sz w:val="16"/>
                <w:szCs w:val="16"/>
              </w:rPr>
              <w:t xml:space="preserve"> (94413)</w:t>
            </w:r>
            <w:r w:rsidRPr="00955E97">
              <w:rPr>
                <w:rFonts w:asciiTheme="minorHAnsi" w:hAnsiTheme="minorHAnsi"/>
                <w:b/>
                <w:sz w:val="16"/>
                <w:szCs w:val="16"/>
              </w:rPr>
              <w:t>: podíl zemědělské půdy pod závazkem obhospodařování podporujícím zlepšení hospodaření s půdou a/nebo předcházení erozi půdy (prioritní oblast 4C)</w:t>
            </w:r>
            <w:r w:rsidR="00955E97">
              <w:rPr>
                <w:rFonts w:asciiTheme="minorHAnsi" w:hAnsiTheme="minorHAnsi"/>
                <w:b/>
                <w:sz w:val="16"/>
                <w:szCs w:val="16"/>
              </w:rPr>
              <w:t xml:space="preserve"> (H)</w:t>
            </w:r>
          </w:p>
        </w:tc>
        <w:tc>
          <w:tcPr>
            <w:tcW w:w="1142" w:type="pct"/>
            <w:shd w:val="clear" w:color="auto" w:fill="auto"/>
            <w:vAlign w:val="center"/>
          </w:tcPr>
          <w:p w:rsidR="00DC1231" w:rsidRPr="00955E97" w:rsidRDefault="00DC1231" w:rsidP="0088514E">
            <w:pPr>
              <w:rPr>
                <w:rFonts w:asciiTheme="minorHAnsi" w:hAnsiTheme="minorHAnsi"/>
                <w:b/>
                <w:sz w:val="16"/>
                <w:szCs w:val="16"/>
              </w:rPr>
            </w:pPr>
            <w:r w:rsidRPr="00955E97">
              <w:rPr>
                <w:rFonts w:asciiTheme="minorHAnsi" w:hAnsiTheme="minorHAnsi"/>
                <w:b/>
                <w:sz w:val="16"/>
                <w:szCs w:val="16"/>
              </w:rPr>
              <w:t>O.</w:t>
            </w:r>
            <w:r w:rsidR="00B760C1">
              <w:rPr>
                <w:rFonts w:asciiTheme="minorHAnsi" w:hAnsiTheme="minorHAnsi"/>
                <w:b/>
                <w:sz w:val="16"/>
                <w:szCs w:val="16"/>
              </w:rPr>
              <w:t>5 (93001)</w:t>
            </w:r>
            <w:r w:rsidRPr="00955E97">
              <w:rPr>
                <w:rFonts w:asciiTheme="minorHAnsi" w:hAnsiTheme="minorHAnsi"/>
                <w:b/>
                <w:sz w:val="16"/>
                <w:szCs w:val="16"/>
              </w:rPr>
              <w:t xml:space="preserve"> </w:t>
            </w:r>
            <w:r w:rsidR="00B760C1" w:rsidRPr="00B760C1">
              <w:rPr>
                <w:rFonts w:asciiTheme="minorHAnsi" w:hAnsiTheme="minorHAnsi"/>
                <w:b/>
                <w:sz w:val="16"/>
                <w:szCs w:val="16"/>
              </w:rPr>
              <w:t xml:space="preserve">Celková plocha (ha) - oblast, na kterou se vztahují </w:t>
            </w:r>
            <w:proofErr w:type="spellStart"/>
            <w:r w:rsidR="00B760C1" w:rsidRPr="00B760C1">
              <w:rPr>
                <w:rFonts w:asciiTheme="minorHAnsi" w:hAnsiTheme="minorHAnsi"/>
                <w:b/>
                <w:sz w:val="16"/>
                <w:szCs w:val="16"/>
              </w:rPr>
              <w:t>agroenvironmentálně</w:t>
            </w:r>
            <w:proofErr w:type="spellEnd"/>
            <w:r w:rsidR="00B760C1" w:rsidRPr="00B760C1">
              <w:rPr>
                <w:rFonts w:asciiTheme="minorHAnsi" w:hAnsiTheme="minorHAnsi"/>
                <w:b/>
                <w:sz w:val="16"/>
                <w:szCs w:val="16"/>
              </w:rPr>
              <w:t>-klimatická opatření (10.1)</w:t>
            </w:r>
            <w:r w:rsidR="00B760C1">
              <w:rPr>
                <w:rFonts w:asciiTheme="minorHAnsi" w:hAnsiTheme="minorHAnsi"/>
                <w:b/>
                <w:sz w:val="16"/>
                <w:szCs w:val="16"/>
              </w:rPr>
              <w:t xml:space="preserve"> (H) </w:t>
            </w:r>
          </w:p>
        </w:tc>
      </w:tr>
      <w:tr w:rsidR="00DC1231" w:rsidRPr="0018194E" w:rsidTr="002B2684">
        <w:trPr>
          <w:trHeight w:val="161"/>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C35 index ptáků zemědělské krajiny</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 </w:t>
            </w:r>
          </w:p>
        </w:tc>
        <w:tc>
          <w:tcPr>
            <w:tcW w:w="1080" w:type="pct"/>
            <w:shd w:val="clear" w:color="auto" w:fill="auto"/>
            <w:vAlign w:val="center"/>
            <w:hideMark/>
          </w:tcPr>
          <w:p w:rsidR="00DC1231" w:rsidRPr="00955E97" w:rsidRDefault="00DC1231" w:rsidP="0088514E">
            <w:pPr>
              <w:rPr>
                <w:rFonts w:asciiTheme="minorHAnsi" w:hAnsiTheme="minorHAnsi"/>
                <w:b/>
                <w:sz w:val="16"/>
                <w:szCs w:val="16"/>
              </w:rPr>
            </w:pPr>
            <w:r w:rsidRPr="00955E97">
              <w:rPr>
                <w:rFonts w:asciiTheme="minorHAnsi" w:hAnsiTheme="minorHAnsi"/>
                <w:b/>
                <w:sz w:val="16"/>
                <w:szCs w:val="16"/>
              </w:rPr>
              <w:t>I7: Emise ze zemědělství</w:t>
            </w:r>
            <w:r w:rsidR="00955E97">
              <w:rPr>
                <w:rFonts w:asciiTheme="minorHAnsi" w:hAnsiTheme="minorHAnsi"/>
                <w:b/>
                <w:sz w:val="16"/>
                <w:szCs w:val="16"/>
              </w:rPr>
              <w:t xml:space="preserve"> (H)</w:t>
            </w:r>
          </w:p>
        </w:tc>
        <w:tc>
          <w:tcPr>
            <w:tcW w:w="1142" w:type="pct"/>
            <w:shd w:val="clear" w:color="auto" w:fill="auto"/>
            <w:vAlign w:val="center"/>
          </w:tcPr>
          <w:p w:rsidR="00DC1231" w:rsidRPr="00955E97" w:rsidRDefault="00BE324B" w:rsidP="0088514E">
            <w:pPr>
              <w:rPr>
                <w:rFonts w:asciiTheme="minorHAnsi" w:hAnsiTheme="minorHAnsi"/>
                <w:b/>
                <w:sz w:val="16"/>
                <w:szCs w:val="16"/>
              </w:rPr>
            </w:pPr>
            <w:r>
              <w:rPr>
                <w:rFonts w:asciiTheme="minorHAnsi" w:hAnsiTheme="minorHAnsi"/>
                <w:b/>
                <w:sz w:val="16"/>
                <w:szCs w:val="16"/>
              </w:rPr>
              <w:t xml:space="preserve">93004 </w:t>
            </w:r>
            <w:r w:rsidRPr="00BE324B">
              <w:rPr>
                <w:rFonts w:asciiTheme="minorHAnsi" w:hAnsiTheme="minorHAnsi"/>
                <w:b/>
                <w:sz w:val="16"/>
                <w:szCs w:val="16"/>
              </w:rPr>
              <w:t>Zemědělská půda pod závazkem obhospodařování přispívající k obnově, zachování a zlepšení ekosystémů sou</w:t>
            </w:r>
            <w:r>
              <w:rPr>
                <w:rFonts w:asciiTheme="minorHAnsi" w:hAnsiTheme="minorHAnsi"/>
                <w:b/>
                <w:sz w:val="16"/>
                <w:szCs w:val="16"/>
              </w:rPr>
              <w:t>visejících se zemědělstvím (M</w:t>
            </w:r>
            <w:r w:rsidRPr="00BE324B">
              <w:rPr>
                <w:rFonts w:asciiTheme="minorHAnsi" w:hAnsiTheme="minorHAnsi"/>
                <w:b/>
                <w:sz w:val="16"/>
                <w:szCs w:val="16"/>
              </w:rPr>
              <w:t>)</w:t>
            </w:r>
          </w:p>
        </w:tc>
      </w:tr>
      <w:tr w:rsidR="00DC1231" w:rsidRPr="0018194E" w:rsidTr="002B2684">
        <w:trPr>
          <w:trHeight w:val="372"/>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C36 Stav zemědělských stanovišť (travní porosty) z hlediska ochrany</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 </w:t>
            </w:r>
          </w:p>
        </w:tc>
        <w:tc>
          <w:tcPr>
            <w:tcW w:w="1080" w:type="pct"/>
            <w:shd w:val="clear" w:color="auto" w:fill="auto"/>
            <w:vAlign w:val="center"/>
            <w:hideMark/>
          </w:tcPr>
          <w:p w:rsidR="00DC1231" w:rsidRPr="00955E97" w:rsidRDefault="00DC1231" w:rsidP="0088514E">
            <w:pPr>
              <w:rPr>
                <w:rFonts w:asciiTheme="minorHAnsi" w:hAnsiTheme="minorHAnsi"/>
                <w:b/>
                <w:sz w:val="16"/>
                <w:szCs w:val="16"/>
              </w:rPr>
            </w:pPr>
            <w:r w:rsidRPr="00955E97">
              <w:rPr>
                <w:rFonts w:asciiTheme="minorHAnsi" w:hAnsiTheme="minorHAnsi"/>
                <w:b/>
                <w:sz w:val="16"/>
                <w:szCs w:val="16"/>
              </w:rPr>
              <w:t>I8: Index polního ptactva</w:t>
            </w:r>
            <w:r w:rsidR="00955E97">
              <w:rPr>
                <w:rFonts w:asciiTheme="minorHAnsi" w:hAnsiTheme="minorHAnsi"/>
                <w:b/>
                <w:sz w:val="16"/>
                <w:szCs w:val="16"/>
              </w:rPr>
              <w:t xml:space="preserve"> (H)</w:t>
            </w:r>
          </w:p>
        </w:tc>
        <w:tc>
          <w:tcPr>
            <w:tcW w:w="1142" w:type="pct"/>
            <w:shd w:val="clear" w:color="auto" w:fill="auto"/>
            <w:vAlign w:val="center"/>
          </w:tcPr>
          <w:p w:rsidR="00DC1231" w:rsidRPr="00955E97" w:rsidRDefault="00DC1231" w:rsidP="0088514E">
            <w:pPr>
              <w:rPr>
                <w:rFonts w:asciiTheme="minorHAnsi" w:hAnsiTheme="minorHAnsi"/>
                <w:b/>
                <w:sz w:val="16"/>
                <w:szCs w:val="16"/>
              </w:rPr>
            </w:pPr>
          </w:p>
        </w:tc>
      </w:tr>
      <w:tr w:rsidR="00DC1231" w:rsidRPr="0018194E" w:rsidTr="002B2684">
        <w:trPr>
          <w:trHeight w:val="465"/>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C37 Zemědělství vysoké přírodní hodnoty</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955E97" w:rsidRDefault="00DC1231" w:rsidP="0088514E">
            <w:pPr>
              <w:rPr>
                <w:rFonts w:asciiTheme="minorHAnsi" w:hAnsiTheme="minorHAnsi"/>
                <w:b/>
                <w:sz w:val="16"/>
                <w:szCs w:val="16"/>
              </w:rPr>
            </w:pPr>
            <w:r w:rsidRPr="00955E97">
              <w:rPr>
                <w:rFonts w:asciiTheme="minorHAnsi" w:hAnsiTheme="minorHAnsi"/>
                <w:b/>
                <w:sz w:val="16"/>
                <w:szCs w:val="16"/>
              </w:rPr>
              <w:t>I9: Zemědělské činnosti související s vysokou přírodní hodnotou</w:t>
            </w:r>
            <w:r w:rsidR="00955E97">
              <w:rPr>
                <w:rFonts w:asciiTheme="minorHAnsi" w:hAnsiTheme="minorHAnsi"/>
                <w:b/>
                <w:sz w:val="16"/>
                <w:szCs w:val="16"/>
              </w:rPr>
              <w:t xml:space="preserve"> (H)</w:t>
            </w:r>
          </w:p>
        </w:tc>
        <w:tc>
          <w:tcPr>
            <w:tcW w:w="1142" w:type="pct"/>
            <w:shd w:val="clear" w:color="000000" w:fill="FFFFFF"/>
            <w:vAlign w:val="center"/>
          </w:tcPr>
          <w:p w:rsidR="00DC1231" w:rsidRPr="00955E97" w:rsidRDefault="00DC1231" w:rsidP="0088514E">
            <w:pPr>
              <w:rPr>
                <w:rFonts w:asciiTheme="minorHAnsi" w:hAnsiTheme="minorHAnsi"/>
                <w:b/>
                <w:sz w:val="16"/>
                <w:szCs w:val="16"/>
              </w:rPr>
            </w:pPr>
          </w:p>
        </w:tc>
      </w:tr>
      <w:tr w:rsidR="00DC1231" w:rsidRPr="0018194E" w:rsidTr="002B2684">
        <w:trPr>
          <w:trHeight w:val="190"/>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i/>
                <w:sz w:val="16"/>
                <w:szCs w:val="16"/>
              </w:rPr>
            </w:pPr>
            <w:r w:rsidRPr="0018194E">
              <w:rPr>
                <w:rFonts w:asciiTheme="minorHAnsi" w:hAnsiTheme="minorHAnsi"/>
                <w:i/>
                <w:sz w:val="16"/>
                <w:szCs w:val="16"/>
              </w:rPr>
              <w:t>C40 Kvalita vody</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955E97" w:rsidRDefault="00DC1231" w:rsidP="0088514E">
            <w:pPr>
              <w:rPr>
                <w:rFonts w:asciiTheme="minorHAnsi" w:hAnsiTheme="minorHAnsi"/>
                <w:b/>
                <w:sz w:val="16"/>
                <w:szCs w:val="16"/>
              </w:rPr>
            </w:pPr>
            <w:r w:rsidRPr="00955E97">
              <w:rPr>
                <w:rFonts w:asciiTheme="minorHAnsi" w:hAnsiTheme="minorHAnsi"/>
                <w:b/>
                <w:sz w:val="16"/>
                <w:szCs w:val="16"/>
              </w:rPr>
              <w:t>I12: Organická hmota v</w:t>
            </w:r>
            <w:r w:rsidR="00955E97">
              <w:rPr>
                <w:rFonts w:asciiTheme="minorHAnsi" w:hAnsiTheme="minorHAnsi"/>
                <w:b/>
                <w:sz w:val="16"/>
                <w:szCs w:val="16"/>
              </w:rPr>
              <w:t> </w:t>
            </w:r>
            <w:r w:rsidRPr="00955E97">
              <w:rPr>
                <w:rFonts w:asciiTheme="minorHAnsi" w:hAnsiTheme="minorHAnsi"/>
                <w:b/>
                <w:sz w:val="16"/>
                <w:szCs w:val="16"/>
              </w:rPr>
              <w:t>půdě</w:t>
            </w:r>
            <w:r w:rsidR="00955E97">
              <w:rPr>
                <w:rFonts w:asciiTheme="minorHAnsi" w:hAnsiTheme="minorHAnsi"/>
                <w:b/>
                <w:sz w:val="16"/>
                <w:szCs w:val="16"/>
              </w:rPr>
              <w:t xml:space="preserve"> (H)</w:t>
            </w:r>
          </w:p>
        </w:tc>
        <w:tc>
          <w:tcPr>
            <w:tcW w:w="1142" w:type="pct"/>
            <w:shd w:val="clear" w:color="000000" w:fill="FFFFFF"/>
            <w:vAlign w:val="center"/>
          </w:tcPr>
          <w:p w:rsidR="00DC1231" w:rsidRPr="00955E97" w:rsidRDefault="00DC1231" w:rsidP="0088514E">
            <w:pPr>
              <w:rPr>
                <w:rFonts w:asciiTheme="minorHAnsi" w:hAnsiTheme="minorHAnsi"/>
                <w:b/>
                <w:sz w:val="16"/>
                <w:szCs w:val="16"/>
              </w:rPr>
            </w:pPr>
          </w:p>
        </w:tc>
      </w:tr>
      <w:tr w:rsidR="00DC1231" w:rsidRPr="0018194E" w:rsidTr="002B2684">
        <w:trPr>
          <w:trHeight w:val="117"/>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C41 Obsah organické vody v půdě</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955E97" w:rsidRDefault="00DC1231" w:rsidP="0088514E">
            <w:pPr>
              <w:rPr>
                <w:rFonts w:asciiTheme="minorHAnsi" w:hAnsiTheme="minorHAnsi"/>
                <w:b/>
                <w:sz w:val="16"/>
                <w:szCs w:val="16"/>
              </w:rPr>
            </w:pPr>
            <w:r w:rsidRPr="00955E97">
              <w:rPr>
                <w:rFonts w:asciiTheme="minorHAnsi" w:hAnsiTheme="minorHAnsi"/>
                <w:b/>
                <w:sz w:val="16"/>
                <w:szCs w:val="16"/>
              </w:rPr>
              <w:t>I13: Půdní eroze způsobená vodou</w:t>
            </w:r>
            <w:r w:rsidR="00955E97">
              <w:rPr>
                <w:rFonts w:asciiTheme="minorHAnsi" w:hAnsiTheme="minorHAnsi"/>
                <w:b/>
                <w:sz w:val="16"/>
                <w:szCs w:val="16"/>
              </w:rPr>
              <w:t xml:space="preserve"> (H)</w:t>
            </w:r>
          </w:p>
        </w:tc>
        <w:tc>
          <w:tcPr>
            <w:tcW w:w="1142" w:type="pct"/>
            <w:shd w:val="clear" w:color="auto" w:fill="auto"/>
            <w:vAlign w:val="center"/>
          </w:tcPr>
          <w:p w:rsidR="00DC1231" w:rsidRPr="00955E97" w:rsidRDefault="00DC1231" w:rsidP="0088514E">
            <w:pPr>
              <w:rPr>
                <w:rFonts w:asciiTheme="minorHAnsi" w:hAnsiTheme="minorHAnsi"/>
                <w:b/>
                <w:sz w:val="16"/>
                <w:szCs w:val="16"/>
              </w:rPr>
            </w:pPr>
          </w:p>
        </w:tc>
      </w:tr>
      <w:tr w:rsidR="00DC1231" w:rsidRPr="0018194E" w:rsidTr="002B2684">
        <w:trPr>
          <w:trHeight w:val="63"/>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C42 Vodní eroze půdy</w:t>
            </w:r>
          </w:p>
        </w:tc>
        <w:tc>
          <w:tcPr>
            <w:tcW w:w="842" w:type="pct"/>
            <w:shd w:val="clear" w:color="auto" w:fill="auto"/>
            <w:noWrap/>
            <w:vAlign w:val="center"/>
          </w:tcPr>
          <w:p w:rsidR="00DC1231" w:rsidRPr="0018194E" w:rsidRDefault="00DC1231" w:rsidP="0088514E">
            <w:pPr>
              <w:rPr>
                <w:rFonts w:asciiTheme="minorHAnsi" w:hAnsiTheme="minorHAnsi"/>
                <w:sz w:val="16"/>
                <w:szCs w:val="16"/>
              </w:rPr>
            </w:pPr>
          </w:p>
        </w:tc>
        <w:tc>
          <w:tcPr>
            <w:tcW w:w="834" w:type="pct"/>
            <w:shd w:val="clear" w:color="auto" w:fill="auto"/>
            <w:noWrap/>
            <w:vAlign w:val="center"/>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p>
        </w:tc>
        <w:tc>
          <w:tcPr>
            <w:tcW w:w="1142" w:type="pct"/>
            <w:shd w:val="clear" w:color="auto" w:fill="auto"/>
            <w:vAlign w:val="center"/>
            <w:hideMark/>
          </w:tcPr>
          <w:p w:rsidR="00DC1231" w:rsidRPr="0018194E" w:rsidRDefault="00DC1231" w:rsidP="0088514E">
            <w:pPr>
              <w:rPr>
                <w:rFonts w:asciiTheme="minorHAnsi" w:hAnsiTheme="minorHAnsi"/>
                <w:sz w:val="16"/>
                <w:szCs w:val="16"/>
              </w:rPr>
            </w:pPr>
          </w:p>
        </w:tc>
      </w:tr>
      <w:tr w:rsidR="00DC1231" w:rsidRPr="0018194E" w:rsidTr="002B2684">
        <w:trPr>
          <w:trHeight w:val="142"/>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i/>
                <w:sz w:val="16"/>
                <w:szCs w:val="16"/>
              </w:rPr>
            </w:pPr>
            <w:r w:rsidRPr="0018194E">
              <w:rPr>
                <w:rFonts w:asciiTheme="minorHAnsi" w:hAnsiTheme="minorHAnsi"/>
                <w:i/>
                <w:sz w:val="16"/>
                <w:szCs w:val="16"/>
              </w:rPr>
              <w:t>C45 Emise ze zemědělství</w:t>
            </w:r>
          </w:p>
        </w:tc>
        <w:tc>
          <w:tcPr>
            <w:tcW w:w="842" w:type="pct"/>
            <w:shd w:val="clear" w:color="auto" w:fill="auto"/>
            <w:noWrap/>
            <w:vAlign w:val="center"/>
          </w:tcPr>
          <w:p w:rsidR="00DC1231" w:rsidRPr="0018194E" w:rsidRDefault="00DC1231" w:rsidP="0088514E">
            <w:pPr>
              <w:rPr>
                <w:rFonts w:asciiTheme="minorHAnsi" w:hAnsiTheme="minorHAnsi"/>
                <w:sz w:val="16"/>
                <w:szCs w:val="16"/>
              </w:rPr>
            </w:pPr>
          </w:p>
        </w:tc>
        <w:tc>
          <w:tcPr>
            <w:tcW w:w="834" w:type="pct"/>
            <w:shd w:val="clear" w:color="auto" w:fill="auto"/>
            <w:noWrap/>
            <w:vAlign w:val="center"/>
          </w:tcPr>
          <w:p w:rsidR="00DC1231" w:rsidRPr="0018194E" w:rsidRDefault="00DC1231" w:rsidP="0088514E">
            <w:pPr>
              <w:rPr>
                <w:rFonts w:asciiTheme="minorHAnsi" w:hAnsiTheme="minorHAnsi"/>
                <w:sz w:val="16"/>
                <w:szCs w:val="16"/>
              </w:rPr>
            </w:pPr>
          </w:p>
        </w:tc>
        <w:tc>
          <w:tcPr>
            <w:tcW w:w="1080"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142" w:type="pct"/>
            <w:shd w:val="clear" w:color="auto" w:fill="auto"/>
            <w:vAlign w:val="center"/>
            <w:hideMark/>
          </w:tcPr>
          <w:p w:rsidR="00DC1231" w:rsidRPr="0018194E" w:rsidRDefault="00DC1231" w:rsidP="0088514E">
            <w:pPr>
              <w:rPr>
                <w:rFonts w:asciiTheme="minorHAnsi" w:hAnsiTheme="minorHAnsi"/>
                <w:sz w:val="16"/>
                <w:szCs w:val="16"/>
              </w:rPr>
            </w:pPr>
          </w:p>
        </w:tc>
      </w:tr>
      <w:tr w:rsidR="00DC1231" w:rsidRPr="0018194E" w:rsidTr="002B2684">
        <w:trPr>
          <w:trHeight w:val="300"/>
        </w:trPr>
        <w:tc>
          <w:tcPr>
            <w:tcW w:w="262" w:type="pct"/>
            <w:shd w:val="clear" w:color="000000" w:fill="FFFF99"/>
          </w:tcPr>
          <w:p w:rsidR="00DC1231" w:rsidRPr="0018194E" w:rsidRDefault="00DC1231" w:rsidP="0088514E">
            <w:pPr>
              <w:rPr>
                <w:rFonts w:asciiTheme="minorHAnsi" w:hAnsiTheme="minorHAnsi"/>
                <w:b/>
                <w:bCs/>
                <w:color w:val="000000"/>
                <w:sz w:val="16"/>
                <w:szCs w:val="16"/>
              </w:rPr>
            </w:pPr>
          </w:p>
        </w:tc>
        <w:tc>
          <w:tcPr>
            <w:tcW w:w="4738" w:type="pct"/>
            <w:gridSpan w:val="5"/>
            <w:shd w:val="clear" w:color="000000" w:fill="FFFF99"/>
            <w:noWrap/>
            <w:vAlign w:val="bottom"/>
            <w:hideMark/>
          </w:tcPr>
          <w:p w:rsidR="00DC1231" w:rsidRPr="0018194E" w:rsidRDefault="00DC1231"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DC1231" w:rsidRPr="0018194E" w:rsidTr="002B2684">
        <w:trPr>
          <w:trHeight w:val="300"/>
        </w:trPr>
        <w:tc>
          <w:tcPr>
            <w:tcW w:w="262" w:type="pct"/>
            <w:shd w:val="clear" w:color="000000" w:fill="FFFFFF"/>
          </w:tcPr>
          <w:p w:rsidR="00DC1231" w:rsidRPr="0018194E" w:rsidRDefault="00DC1231" w:rsidP="0088514E">
            <w:pPr>
              <w:rPr>
                <w:rFonts w:asciiTheme="minorHAnsi" w:hAnsiTheme="minorHAnsi"/>
                <w:color w:val="000000"/>
                <w:sz w:val="16"/>
                <w:szCs w:val="16"/>
              </w:rPr>
            </w:pPr>
          </w:p>
        </w:tc>
        <w:tc>
          <w:tcPr>
            <w:tcW w:w="4738" w:type="pct"/>
            <w:gridSpan w:val="5"/>
            <w:shd w:val="clear" w:color="000000" w:fill="FFFFFF"/>
            <w:vAlign w:val="bottom"/>
            <w:hideMark/>
          </w:tcPr>
          <w:p w:rsidR="00DC1231" w:rsidRPr="0018194E" w:rsidRDefault="00DC1231" w:rsidP="0088514E">
            <w:pPr>
              <w:rPr>
                <w:rFonts w:asciiTheme="minorHAnsi" w:hAnsiTheme="minorHAnsi"/>
                <w:color w:val="000000"/>
                <w:sz w:val="16"/>
                <w:szCs w:val="16"/>
              </w:rPr>
            </w:pPr>
            <w:r w:rsidRPr="0018194E">
              <w:rPr>
                <w:rFonts w:asciiTheme="minorHAnsi" w:hAnsiTheme="minorHAnsi"/>
                <w:color w:val="000000"/>
                <w:sz w:val="16"/>
                <w:szCs w:val="16"/>
              </w:rPr>
              <w:t>Dobré zacílení jednotlivých titulů, jejich podpora neproduktivními investicemi, osvětou a poradenstvím. Legislativní podmíněnost způsobilosti. Vhodná provázanost s I. pilířem a nastavení kombinovatelnosti managementů hospodaření „</w:t>
            </w:r>
            <w:proofErr w:type="spellStart"/>
            <w:r w:rsidRPr="0018194E">
              <w:rPr>
                <w:rFonts w:asciiTheme="minorHAnsi" w:hAnsiTheme="minorHAnsi"/>
                <w:color w:val="000000"/>
                <w:sz w:val="16"/>
                <w:szCs w:val="16"/>
              </w:rPr>
              <w:t>Greening</w:t>
            </w:r>
            <w:proofErr w:type="spellEnd"/>
            <w:r w:rsidRPr="0018194E">
              <w:rPr>
                <w:rFonts w:asciiTheme="minorHAnsi" w:hAnsiTheme="minorHAnsi"/>
                <w:color w:val="000000"/>
                <w:sz w:val="16"/>
                <w:szCs w:val="16"/>
              </w:rPr>
              <w:t>“.</w:t>
            </w:r>
          </w:p>
        </w:tc>
      </w:tr>
      <w:tr w:rsidR="00DC1231" w:rsidRPr="0018194E" w:rsidTr="002B2684">
        <w:trPr>
          <w:trHeight w:val="300"/>
        </w:trPr>
        <w:tc>
          <w:tcPr>
            <w:tcW w:w="262" w:type="pct"/>
            <w:shd w:val="clear" w:color="000000" w:fill="FFFF99"/>
          </w:tcPr>
          <w:p w:rsidR="00DC1231" w:rsidRPr="0018194E" w:rsidRDefault="00DC1231" w:rsidP="0088514E">
            <w:pPr>
              <w:rPr>
                <w:rFonts w:asciiTheme="minorHAnsi" w:hAnsiTheme="minorHAnsi"/>
                <w:b/>
                <w:bCs/>
                <w:color w:val="000000"/>
                <w:sz w:val="16"/>
                <w:szCs w:val="16"/>
              </w:rPr>
            </w:pPr>
          </w:p>
        </w:tc>
        <w:tc>
          <w:tcPr>
            <w:tcW w:w="4738" w:type="pct"/>
            <w:gridSpan w:val="5"/>
            <w:shd w:val="clear" w:color="000000" w:fill="FFFF99"/>
            <w:noWrap/>
            <w:vAlign w:val="bottom"/>
            <w:hideMark/>
          </w:tcPr>
          <w:p w:rsidR="00DC1231" w:rsidRPr="0018194E" w:rsidRDefault="00DC1231"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DC1231" w:rsidRPr="0018194E" w:rsidTr="002B2684">
        <w:trPr>
          <w:trHeight w:val="300"/>
        </w:trPr>
        <w:tc>
          <w:tcPr>
            <w:tcW w:w="262" w:type="pct"/>
          </w:tcPr>
          <w:p w:rsidR="00DC1231" w:rsidRPr="0018194E" w:rsidRDefault="00DC1231" w:rsidP="0088514E">
            <w:pPr>
              <w:rPr>
                <w:rFonts w:asciiTheme="minorHAnsi" w:hAnsiTheme="minorHAnsi"/>
                <w:b/>
                <w:bCs/>
                <w:color w:val="000000"/>
                <w:sz w:val="16"/>
                <w:szCs w:val="16"/>
              </w:rPr>
            </w:pPr>
          </w:p>
        </w:tc>
        <w:tc>
          <w:tcPr>
            <w:tcW w:w="4738" w:type="pct"/>
            <w:gridSpan w:val="5"/>
            <w:shd w:val="clear" w:color="auto" w:fill="auto"/>
            <w:vAlign w:val="bottom"/>
            <w:hideMark/>
          </w:tcPr>
          <w:p w:rsidR="00DC1231" w:rsidRPr="0018194E" w:rsidRDefault="00DC1231" w:rsidP="0088514E">
            <w:pPr>
              <w:rPr>
                <w:rFonts w:asciiTheme="minorHAnsi" w:hAnsiTheme="minorHAnsi"/>
                <w:bCs/>
                <w:color w:val="000000"/>
                <w:sz w:val="16"/>
                <w:szCs w:val="16"/>
              </w:rPr>
            </w:pPr>
            <w:r w:rsidRPr="0018194E">
              <w:rPr>
                <w:rFonts w:asciiTheme="minorHAnsi" w:hAnsiTheme="minorHAnsi"/>
                <w:bCs/>
                <w:color w:val="000000"/>
                <w:sz w:val="16"/>
                <w:szCs w:val="16"/>
              </w:rPr>
              <w:t>Omezená dostupnost malé mechanizace, poučené pracovní síly, vlastní půdy anebo potřebného osiva. Ekonomický tlak na produkční hospodaření. Provázanost na situaci v živočišné výrobě.</w:t>
            </w:r>
          </w:p>
        </w:tc>
      </w:tr>
      <w:tr w:rsidR="00DC1231" w:rsidRPr="0018194E" w:rsidTr="002B2684">
        <w:trPr>
          <w:trHeight w:val="300"/>
        </w:trPr>
        <w:tc>
          <w:tcPr>
            <w:tcW w:w="262" w:type="pct"/>
            <w:shd w:val="clear" w:color="000000" w:fill="FFFF99"/>
          </w:tcPr>
          <w:p w:rsidR="00DC1231" w:rsidRPr="0018194E" w:rsidRDefault="00DC1231" w:rsidP="0088514E">
            <w:pPr>
              <w:rPr>
                <w:rFonts w:asciiTheme="minorHAnsi" w:hAnsiTheme="minorHAnsi"/>
                <w:b/>
                <w:bCs/>
                <w:color w:val="000000"/>
                <w:sz w:val="16"/>
                <w:szCs w:val="16"/>
              </w:rPr>
            </w:pPr>
          </w:p>
        </w:tc>
        <w:tc>
          <w:tcPr>
            <w:tcW w:w="4738" w:type="pct"/>
            <w:gridSpan w:val="5"/>
            <w:shd w:val="clear" w:color="000000" w:fill="FFFF99"/>
            <w:noWrap/>
            <w:vAlign w:val="bottom"/>
            <w:hideMark/>
          </w:tcPr>
          <w:p w:rsidR="00DC1231" w:rsidRPr="0018194E" w:rsidRDefault="00DC1231"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DC1231" w:rsidRPr="0018194E" w:rsidTr="002B2684">
        <w:trPr>
          <w:trHeight w:val="300"/>
        </w:trPr>
        <w:tc>
          <w:tcPr>
            <w:tcW w:w="262" w:type="pct"/>
          </w:tcPr>
          <w:p w:rsidR="00DC1231" w:rsidRPr="0018194E" w:rsidRDefault="00DC1231" w:rsidP="0088514E">
            <w:pPr>
              <w:rPr>
                <w:rFonts w:asciiTheme="minorHAnsi" w:hAnsiTheme="minorHAnsi"/>
                <w:b/>
                <w:bCs/>
                <w:color w:val="000000"/>
                <w:sz w:val="16"/>
                <w:szCs w:val="16"/>
              </w:rPr>
            </w:pPr>
          </w:p>
        </w:tc>
        <w:tc>
          <w:tcPr>
            <w:tcW w:w="4738" w:type="pct"/>
            <w:gridSpan w:val="5"/>
            <w:shd w:val="clear" w:color="auto" w:fill="auto"/>
            <w:vAlign w:val="bottom"/>
            <w:hideMark/>
          </w:tcPr>
          <w:p w:rsidR="00DC1231" w:rsidRPr="0018194E" w:rsidRDefault="00DC1231" w:rsidP="0088514E">
            <w:pPr>
              <w:rPr>
                <w:rFonts w:asciiTheme="minorHAnsi" w:hAnsiTheme="minorHAnsi"/>
                <w:bCs/>
                <w:color w:val="000000"/>
                <w:sz w:val="16"/>
                <w:szCs w:val="16"/>
              </w:rPr>
            </w:pPr>
            <w:r w:rsidRPr="0018194E">
              <w:rPr>
                <w:rFonts w:asciiTheme="minorHAnsi" w:hAnsiTheme="minorHAnsi"/>
                <w:bCs/>
                <w:color w:val="000000"/>
                <w:sz w:val="16"/>
                <w:szCs w:val="16"/>
              </w:rPr>
              <w:t>Opatření z krajinotvorných programů resortu MŽP.</w:t>
            </w:r>
          </w:p>
        </w:tc>
      </w:tr>
    </w:tbl>
    <w:p w:rsidR="002A4B57" w:rsidRPr="0018194E" w:rsidRDefault="002A4B57" w:rsidP="00702E81">
      <w:pPr>
        <w:rPr>
          <w:rFonts w:asciiTheme="minorHAnsi" w:hAnsiTheme="minorHAnsi"/>
          <w:bCs/>
          <w:sz w:val="16"/>
          <w:szCs w:val="16"/>
        </w:rPr>
      </w:pPr>
    </w:p>
    <w:tbl>
      <w:tblPr>
        <w:tblW w:w="53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976"/>
        <w:gridCol w:w="3404"/>
        <w:gridCol w:w="2976"/>
        <w:gridCol w:w="2554"/>
        <w:gridCol w:w="2406"/>
      </w:tblGrid>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00B0F0"/>
                <w:sz w:val="16"/>
                <w:szCs w:val="16"/>
              </w:rPr>
              <w:t xml:space="preserve">Vazba na tematický cíl:  </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Tematický cíl: TC 6  – ochrana životního prostředí a podpora účinného využívání zdrojů</w:t>
            </w:r>
          </w:p>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Priorita 4 - Podpora, ochrana a zlepšování ekosystémů závislých na zemědělství a lesnictví</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Prioritní oblast: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P4A: 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P4B: lepší hospodaření s vodou, včetně nakládání s hnojivy a pesticidy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P4C: předcházení erozi půdy a lepší hospodaření s půdou</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Ekologické zemědělství (čl. 29), kód 11</w:t>
            </w:r>
          </w:p>
        </w:tc>
      </w:tr>
      <w:tr w:rsidR="002A4B57" w:rsidRPr="0018194E" w:rsidTr="007B05C3">
        <w:trPr>
          <w:trHeight w:val="630"/>
        </w:trPr>
        <w:tc>
          <w:tcPr>
            <w:tcW w:w="281" w:type="pct"/>
            <w:shd w:val="clear" w:color="000000" w:fill="D8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98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122"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98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42" w:type="pct"/>
            <w:shd w:val="clear" w:color="000000" w:fill="D8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793"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360138">
        <w:trPr>
          <w:trHeight w:val="992"/>
        </w:trPr>
        <w:tc>
          <w:tcPr>
            <w:tcW w:w="281" w:type="pct"/>
            <w:vAlign w:val="center"/>
          </w:tcPr>
          <w:p w:rsidR="002A4B57" w:rsidRPr="0018194E" w:rsidRDefault="002A4B57" w:rsidP="0088514E">
            <w:pPr>
              <w:rPr>
                <w:rFonts w:asciiTheme="minorHAnsi" w:hAnsiTheme="minorHAnsi"/>
                <w:sz w:val="16"/>
                <w:szCs w:val="16"/>
              </w:rPr>
            </w:pPr>
            <w:r w:rsidRPr="0018194E">
              <w:rPr>
                <w:rFonts w:asciiTheme="minorHAnsi" w:hAnsiTheme="minorHAnsi"/>
                <w:b/>
                <w:bCs/>
                <w:sz w:val="16"/>
                <w:szCs w:val="16"/>
              </w:rPr>
              <w:t>4A</w:t>
            </w:r>
            <w:r w:rsidR="00DC1231">
              <w:rPr>
                <w:rFonts w:asciiTheme="minorHAnsi" w:hAnsiTheme="minorHAnsi"/>
                <w:b/>
                <w:bCs/>
                <w:sz w:val="16"/>
                <w:szCs w:val="16"/>
              </w:rPr>
              <w:t>, 4B, 4C</w:t>
            </w:r>
          </w:p>
        </w:tc>
        <w:tc>
          <w:tcPr>
            <w:tcW w:w="98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Zemědělská výroba ovlivňuje životní prostředí do značné míry negativně: biodiverzitu (monokulturní velké půdní bloky, úzký sortiment pěstovaných druhů aj.), půdu (klesá úrodnost a obsah organického uhlíku, silná degradace erozí, utužením, acidifikací aj.), vodu (znečišťování splachy ornice a vymývání dusičnanů a pesticidů). Toto působení je zřejmé zejména u intenzivních technologií v konvenčním zemědělství. Jako alternativa byl vytvořen systém hospodaření v režimu ekologickém, tj. šetrném k přírodním zdrojům a energii obecně. Ekologické zemědělství vedlejším efektem přispívá k nižším emisím skleníkových plynů. Zvýšená společenská poptávka po specifických potravinách se „známkou kvality“, tj. s vysokou bezpečností a pocházejících z chovů s vysokým standardem pohody zvířat. Spotřeba biopotravin v ČR roste. Veřejnost se přiklání ke zdravému životnímu stylu a tím vzniká stále větší potenciální poptávka po EZ potravinách.</w:t>
            </w:r>
            <w:r w:rsidR="00DC1231">
              <w:rPr>
                <w:rFonts w:asciiTheme="minorHAnsi" w:hAnsiTheme="minorHAnsi"/>
                <w:sz w:val="16"/>
                <w:szCs w:val="16"/>
              </w:rPr>
              <w:t xml:space="preserve"> </w:t>
            </w:r>
          </w:p>
        </w:tc>
        <w:tc>
          <w:tcPr>
            <w:tcW w:w="1122"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Konvenční způsob zemědělského hospodaření je pro biodiverzitu a ekologickou i estetickou stabilitu zemědělské krajiny málo vhodný a pro přírodní zdroje (vodu a půdu) z dlouhodobého hlediska zatěžující. Vytvořený alternativní systém ekologického zemědělství je šetrnější, ale vykazuje vyšší výrobní náklady (o poskytování „veřejných statků“) a nižší výnosy, proto je bez podpory málo konkurenceschopný. </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EZ ovlivňuje složky životního prostředí komplexně a pozitivně od tvorby a údržby krajiny přes podporu biodiverzity, zvyšování kvality půdy, prevence půdní eroze, zvyšování kvality a retence vody až po možný potenciál ve zmírňování změn klimatu.</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Potenciál EZ ještě není v ČR dostatečně využit a poskytuje velký prostor pro zvyšování pozitivních dopadů ekologické hospodaření na složky životního prostředí, oblast sociální a produkce bioproduktů a biopotravin. Dotace hrají v případě rozvoje ekologické zemědělství klíčovou roli. Většina zemědělců by si bez podpory nemohla náročnější a k životnímu prostředí šetrnější způsob hospodaření dovolit. Vytváření veřejných statků nemůže být zajištěna tržním mechanismem a pro pokračování trendu v oblasti ekologického zemědělství by měla být zabezpečena kompenzace nákladů </w:t>
            </w:r>
            <w:r w:rsidR="005F4A26">
              <w:rPr>
                <w:rFonts w:asciiTheme="minorHAnsi" w:hAnsiTheme="minorHAnsi"/>
                <w:sz w:val="16"/>
                <w:szCs w:val="16"/>
              </w:rPr>
              <w:t xml:space="preserve">za produkci tohoto typu </w:t>
            </w:r>
            <w:r w:rsidR="005F4A26">
              <w:rPr>
                <w:rFonts w:asciiTheme="minorHAnsi" w:hAnsiTheme="minorHAnsi"/>
                <w:sz w:val="16"/>
                <w:szCs w:val="16"/>
              </w:rPr>
              <w:lastRenderedPageBreak/>
              <w:t>statků.</w:t>
            </w:r>
          </w:p>
        </w:tc>
        <w:tc>
          <w:tcPr>
            <w:tcW w:w="98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lastRenderedPageBreak/>
              <w:t>Nerovnoměrnost bilance výrobních nákladů a výnosů u konvenčního a ekologického způsobu hospodaření; veřejná potřeba podpory systému šetrného k přírodním zdrojům a nedostatek biopotravin domácího původu na trhu.</w:t>
            </w:r>
            <w:r w:rsidR="00DC1231">
              <w:rPr>
                <w:rFonts w:asciiTheme="minorHAnsi" w:hAnsiTheme="minorHAnsi"/>
                <w:sz w:val="16"/>
                <w:szCs w:val="16"/>
              </w:rPr>
              <w:t xml:space="preserve"> Identifikovány vyšší efekty při zamezení souběhu konvenčního a ekologického hospodaření na jedné farmě.</w:t>
            </w:r>
          </w:p>
          <w:p w:rsidR="002A4B57" w:rsidRPr="0018194E" w:rsidRDefault="002A4B57" w:rsidP="0088514E">
            <w:pPr>
              <w:tabs>
                <w:tab w:val="left" w:pos="0"/>
              </w:tabs>
              <w:spacing w:before="120" w:after="120"/>
              <w:rPr>
                <w:rFonts w:asciiTheme="minorHAnsi" w:hAnsiTheme="minorHAnsi"/>
                <w:sz w:val="16"/>
                <w:szCs w:val="16"/>
              </w:rPr>
            </w:pPr>
            <w:r w:rsidRPr="0018194E">
              <w:rPr>
                <w:rFonts w:asciiTheme="minorHAnsi" w:hAnsiTheme="minorHAnsi"/>
                <w:sz w:val="16"/>
                <w:szCs w:val="16"/>
              </w:rPr>
              <w:t xml:space="preserve">Potřeby: </w:t>
            </w:r>
          </w:p>
          <w:p w:rsidR="002A4B57" w:rsidRPr="0018194E" w:rsidRDefault="002A4B57" w:rsidP="002A4B57">
            <w:pPr>
              <w:numPr>
                <w:ilvl w:val="0"/>
                <w:numId w:val="11"/>
              </w:numPr>
              <w:rPr>
                <w:rFonts w:asciiTheme="minorHAnsi" w:hAnsiTheme="minorHAnsi"/>
                <w:sz w:val="16"/>
                <w:szCs w:val="16"/>
              </w:rPr>
            </w:pPr>
            <w:r w:rsidRPr="0018194E">
              <w:rPr>
                <w:rFonts w:asciiTheme="minorHAnsi" w:hAnsiTheme="minorHAnsi"/>
                <w:sz w:val="16"/>
                <w:szCs w:val="16"/>
              </w:rPr>
              <w:t>Podporovat systémy hospodaření šetrné k životnímu prostředí</w:t>
            </w:r>
          </w:p>
          <w:p w:rsidR="002A4B57" w:rsidRPr="0018194E" w:rsidRDefault="002A4B57" w:rsidP="002A4B57">
            <w:pPr>
              <w:numPr>
                <w:ilvl w:val="0"/>
                <w:numId w:val="11"/>
              </w:numPr>
              <w:rPr>
                <w:rFonts w:asciiTheme="minorHAnsi" w:hAnsiTheme="minorHAnsi"/>
                <w:sz w:val="16"/>
                <w:szCs w:val="16"/>
              </w:rPr>
            </w:pPr>
            <w:r w:rsidRPr="0018194E">
              <w:rPr>
                <w:rFonts w:asciiTheme="minorHAnsi" w:hAnsiTheme="minorHAnsi"/>
                <w:sz w:val="16"/>
                <w:szCs w:val="16"/>
              </w:rPr>
              <w:t>Posílit prevenci degradace půdy, posílit retenční schopnost půdy a krajiny</w:t>
            </w:r>
          </w:p>
          <w:p w:rsidR="002A4B57" w:rsidRPr="0018194E" w:rsidRDefault="002A4B57" w:rsidP="002A4B57">
            <w:pPr>
              <w:numPr>
                <w:ilvl w:val="0"/>
                <w:numId w:val="11"/>
              </w:numPr>
              <w:rPr>
                <w:rFonts w:asciiTheme="minorHAnsi" w:hAnsiTheme="minorHAnsi"/>
                <w:sz w:val="16"/>
                <w:szCs w:val="16"/>
              </w:rPr>
            </w:pPr>
            <w:r w:rsidRPr="0018194E">
              <w:rPr>
                <w:rFonts w:asciiTheme="minorHAnsi" w:hAnsiTheme="minorHAnsi"/>
                <w:sz w:val="16"/>
                <w:szCs w:val="16"/>
              </w:rPr>
              <w:t>Bránit degradaci vodních ekosystémů</w:t>
            </w:r>
          </w:p>
          <w:p w:rsidR="002A4B57" w:rsidRPr="005F4A26" w:rsidRDefault="002A4B57" w:rsidP="0088514E">
            <w:pPr>
              <w:numPr>
                <w:ilvl w:val="0"/>
                <w:numId w:val="11"/>
              </w:numPr>
              <w:rPr>
                <w:rFonts w:asciiTheme="minorHAnsi" w:hAnsiTheme="minorHAnsi"/>
                <w:sz w:val="16"/>
                <w:szCs w:val="16"/>
              </w:rPr>
            </w:pPr>
            <w:r w:rsidRPr="0018194E">
              <w:rPr>
                <w:rFonts w:asciiTheme="minorHAnsi" w:hAnsiTheme="minorHAnsi"/>
                <w:sz w:val="16"/>
                <w:szCs w:val="16"/>
              </w:rPr>
              <w:t>Zachovat a obnovit cenná stanoviště zemědělské a lesní půdy a biodiverzitu, zvýšit ekologickou i estetickou hodnotu krajiny</w:t>
            </w:r>
          </w:p>
        </w:tc>
        <w:tc>
          <w:tcPr>
            <w:tcW w:w="842"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Lepší hospodaření s vodou, včetně nakládání s hnojivy a pesticidy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Předcházení erozi půdy a lepší hospodaření s půdou</w:t>
            </w:r>
          </w:p>
        </w:tc>
        <w:tc>
          <w:tcPr>
            <w:tcW w:w="793"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Podpora ekologického systému hospodaření (i v přechodném období) s minimem vstupů, šetrných k životnímu prostředí a poskytujících základ pro produkci kvalitních potravin s vysokou přidanou hodnotou na stávající i nově přihlášené zemědělské půdě prostřednictvím kompenzace snížených výnosů a vyšších nákladů v rámci přírodně šetrně</w:t>
            </w:r>
            <w:r w:rsidR="005F4A26">
              <w:rPr>
                <w:rFonts w:asciiTheme="minorHAnsi" w:hAnsiTheme="minorHAnsi"/>
                <w:sz w:val="16"/>
                <w:szCs w:val="16"/>
              </w:rPr>
              <w:t>jšího zemědělského hospodaření.</w:t>
            </w:r>
            <w:r w:rsidRPr="0018194E">
              <w:rPr>
                <w:rFonts w:asciiTheme="minorHAnsi" w:hAnsiTheme="minorHAnsi"/>
                <w:sz w:val="16"/>
                <w:szCs w:val="16"/>
              </w:rPr>
              <w:t xml:space="preserve"> </w:t>
            </w:r>
          </w:p>
        </w:tc>
      </w:tr>
      <w:tr w:rsidR="002A4B57" w:rsidRPr="0018194E" w:rsidTr="007B05C3">
        <w:trPr>
          <w:trHeight w:val="675"/>
        </w:trPr>
        <w:tc>
          <w:tcPr>
            <w:tcW w:w="281" w:type="pct"/>
            <w:shd w:val="clear" w:color="000000" w:fill="E6B8B7"/>
            <w:vAlign w:val="center"/>
          </w:tcPr>
          <w:p w:rsidR="002A4B57" w:rsidRPr="0018194E" w:rsidRDefault="002A4B57" w:rsidP="0088514E">
            <w:pPr>
              <w:rPr>
                <w:rFonts w:asciiTheme="minorHAnsi" w:hAnsiTheme="minorHAnsi"/>
                <w:b/>
                <w:bCs/>
                <w:sz w:val="16"/>
                <w:szCs w:val="16"/>
              </w:rPr>
            </w:pPr>
          </w:p>
        </w:tc>
        <w:tc>
          <w:tcPr>
            <w:tcW w:w="981" w:type="pct"/>
            <w:shd w:val="clear" w:color="000000" w:fill="E6B8B7"/>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1122" w:type="pct"/>
            <w:shd w:val="clear" w:color="auto" w:fill="auto"/>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w:t>
            </w:r>
          </w:p>
        </w:tc>
        <w:tc>
          <w:tcPr>
            <w:tcW w:w="981" w:type="pct"/>
            <w:shd w:val="clear" w:color="auto" w:fill="auto"/>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w:t>
            </w:r>
          </w:p>
        </w:tc>
        <w:tc>
          <w:tcPr>
            <w:tcW w:w="842" w:type="pct"/>
            <w:shd w:val="clear" w:color="000000" w:fill="E6B8B7"/>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INDIKÁTOR VÝSLEDKU</w:t>
            </w:r>
            <w:r w:rsidRPr="0018194E">
              <w:rPr>
                <w:rFonts w:asciiTheme="minorHAnsi" w:hAnsiTheme="minorHAnsi"/>
                <w:b/>
                <w:sz w:val="16"/>
                <w:szCs w:val="16"/>
              </w:rPr>
              <w:t>, DOPADU</w:t>
            </w:r>
          </w:p>
        </w:tc>
        <w:tc>
          <w:tcPr>
            <w:tcW w:w="793" w:type="pct"/>
            <w:shd w:val="clear" w:color="000000" w:fill="E6B8B7"/>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2A4B57" w:rsidRPr="0018194E" w:rsidTr="007B05C3">
        <w:trPr>
          <w:trHeight w:val="348"/>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C19 Zemědělská plocha využívaná k ekologické produkci</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R7, T9</w:t>
            </w:r>
            <w:r w:rsidR="00B760C1">
              <w:rPr>
                <w:rFonts w:asciiTheme="minorHAnsi" w:hAnsiTheme="minorHAnsi"/>
                <w:b/>
                <w:sz w:val="16"/>
                <w:szCs w:val="16"/>
              </w:rPr>
              <w:t xml:space="preserve"> (94411)</w:t>
            </w:r>
            <w:r w:rsidRPr="00955E97">
              <w:rPr>
                <w:rFonts w:asciiTheme="minorHAnsi" w:hAnsiTheme="minorHAnsi"/>
                <w:b/>
                <w:sz w:val="16"/>
                <w:szCs w:val="16"/>
              </w:rPr>
              <w:t>: pod</w:t>
            </w:r>
            <w:r w:rsidR="00955E97">
              <w:rPr>
                <w:rFonts w:asciiTheme="minorHAnsi" w:hAnsiTheme="minorHAnsi"/>
                <w:b/>
                <w:sz w:val="16"/>
                <w:szCs w:val="16"/>
              </w:rPr>
              <w:t xml:space="preserve">íl zemědělské půdy pod závazkem </w:t>
            </w:r>
            <w:r w:rsidRPr="00955E97">
              <w:rPr>
                <w:rFonts w:asciiTheme="minorHAnsi" w:hAnsiTheme="minorHAnsi"/>
                <w:b/>
                <w:sz w:val="16"/>
                <w:szCs w:val="16"/>
              </w:rPr>
              <w:t>obhospodařování podporujícím biologickou rozmanitost a/nebo krajinu (prioritní oblast 4 A)</w:t>
            </w:r>
            <w:r w:rsidR="00955E97">
              <w:rPr>
                <w:rFonts w:asciiTheme="minorHAnsi" w:hAnsiTheme="minorHAnsi"/>
                <w:b/>
                <w:sz w:val="16"/>
                <w:szCs w:val="16"/>
              </w:rPr>
              <w:t xml:space="preserve"> (H)</w:t>
            </w:r>
          </w:p>
        </w:tc>
        <w:tc>
          <w:tcPr>
            <w:tcW w:w="793" w:type="pct"/>
            <w:shd w:val="clear" w:color="auto" w:fill="auto"/>
            <w:vAlign w:val="center"/>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 xml:space="preserve">O.5 </w:t>
            </w:r>
            <w:r w:rsidR="00B760C1">
              <w:rPr>
                <w:rFonts w:asciiTheme="minorHAnsi" w:hAnsiTheme="minorHAnsi"/>
                <w:b/>
                <w:sz w:val="16"/>
                <w:szCs w:val="16"/>
              </w:rPr>
              <w:t xml:space="preserve">(93001) </w:t>
            </w:r>
            <w:r w:rsidRPr="00955E97">
              <w:rPr>
                <w:rFonts w:asciiTheme="minorHAnsi" w:hAnsiTheme="minorHAnsi"/>
                <w:b/>
                <w:sz w:val="16"/>
                <w:szCs w:val="16"/>
              </w:rPr>
              <w:t>Celková plocha zachování postupů ekologického hospodaření (11.</w:t>
            </w:r>
            <w:r w:rsidR="00B760C1">
              <w:rPr>
                <w:rFonts w:asciiTheme="minorHAnsi" w:hAnsiTheme="minorHAnsi"/>
                <w:b/>
                <w:sz w:val="16"/>
                <w:szCs w:val="16"/>
              </w:rPr>
              <w:t>1</w:t>
            </w:r>
            <w:r w:rsidRPr="00955E97">
              <w:rPr>
                <w:rFonts w:asciiTheme="minorHAnsi" w:hAnsiTheme="minorHAnsi"/>
                <w:b/>
                <w:sz w:val="16"/>
                <w:szCs w:val="16"/>
              </w:rPr>
              <w:t>)</w:t>
            </w:r>
            <w:r w:rsidR="00955E97">
              <w:rPr>
                <w:rFonts w:asciiTheme="minorHAnsi" w:hAnsiTheme="minorHAnsi"/>
                <w:b/>
                <w:sz w:val="16"/>
                <w:szCs w:val="16"/>
              </w:rPr>
              <w:t xml:space="preserve"> (H)</w:t>
            </w:r>
          </w:p>
        </w:tc>
      </w:tr>
      <w:tr w:rsidR="002A4B57" w:rsidRPr="0018194E" w:rsidTr="007B05C3">
        <w:trPr>
          <w:trHeight w:val="348"/>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C35 Index ptáků zemědělské krajiny</w:t>
            </w:r>
          </w:p>
        </w:tc>
        <w:tc>
          <w:tcPr>
            <w:tcW w:w="1122" w:type="pct"/>
            <w:shd w:val="clear" w:color="auto" w:fill="auto"/>
            <w:noWrap/>
            <w:vAlign w:val="center"/>
            <w:hideMark/>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2" w:type="pct"/>
            <w:shd w:val="clear" w:color="auto" w:fill="auto"/>
            <w:vAlign w:val="center"/>
            <w:hideMark/>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R8, T10</w:t>
            </w:r>
            <w:r w:rsidR="00B760C1">
              <w:rPr>
                <w:rFonts w:asciiTheme="minorHAnsi" w:hAnsiTheme="minorHAnsi"/>
                <w:b/>
                <w:sz w:val="16"/>
                <w:szCs w:val="16"/>
              </w:rPr>
              <w:t xml:space="preserve"> (94412)</w:t>
            </w:r>
            <w:r w:rsidRPr="00955E97">
              <w:rPr>
                <w:rFonts w:asciiTheme="minorHAnsi" w:hAnsiTheme="minorHAnsi"/>
                <w:b/>
                <w:sz w:val="16"/>
                <w:szCs w:val="16"/>
              </w:rPr>
              <w:t>: podíl zemědělské půdy pod závazkem obhospodařování podporujícím biologickou rozmanitost a/nebo krajinu (prioritní oblast 4B)</w:t>
            </w:r>
            <w:r w:rsidR="00955E97">
              <w:rPr>
                <w:rFonts w:asciiTheme="minorHAnsi" w:hAnsiTheme="minorHAnsi"/>
                <w:b/>
                <w:sz w:val="16"/>
                <w:szCs w:val="16"/>
              </w:rPr>
              <w:t xml:space="preserve"> (H)</w:t>
            </w:r>
          </w:p>
        </w:tc>
        <w:tc>
          <w:tcPr>
            <w:tcW w:w="793" w:type="pct"/>
            <w:shd w:val="clear" w:color="auto" w:fill="auto"/>
            <w:vAlign w:val="center"/>
            <w:hideMark/>
          </w:tcPr>
          <w:p w:rsidR="002A4B57" w:rsidRPr="00955E97" w:rsidRDefault="00B760C1" w:rsidP="00360138">
            <w:pPr>
              <w:rPr>
                <w:rFonts w:asciiTheme="minorHAnsi" w:hAnsiTheme="minorHAnsi"/>
                <w:b/>
                <w:sz w:val="16"/>
                <w:szCs w:val="16"/>
              </w:rPr>
            </w:pPr>
            <w:r w:rsidRPr="00955E97">
              <w:rPr>
                <w:rFonts w:asciiTheme="minorHAnsi" w:hAnsiTheme="minorHAnsi"/>
                <w:b/>
                <w:sz w:val="16"/>
                <w:szCs w:val="16"/>
              </w:rPr>
              <w:t xml:space="preserve"> O.5 </w:t>
            </w:r>
            <w:r>
              <w:rPr>
                <w:rFonts w:asciiTheme="minorHAnsi" w:hAnsiTheme="minorHAnsi"/>
                <w:b/>
                <w:sz w:val="16"/>
                <w:szCs w:val="16"/>
              </w:rPr>
              <w:t xml:space="preserve">(93001) </w:t>
            </w:r>
            <w:r w:rsidRPr="00955E97">
              <w:rPr>
                <w:rFonts w:asciiTheme="minorHAnsi" w:hAnsiTheme="minorHAnsi"/>
                <w:b/>
                <w:sz w:val="16"/>
                <w:szCs w:val="16"/>
              </w:rPr>
              <w:t>Celková plocha zachování postupů ekologického hospodaření (11.2)</w:t>
            </w:r>
            <w:r>
              <w:rPr>
                <w:rFonts w:asciiTheme="minorHAnsi" w:hAnsiTheme="minorHAnsi"/>
                <w:b/>
                <w:sz w:val="16"/>
                <w:szCs w:val="16"/>
              </w:rPr>
              <w:t xml:space="preserve"> (H)</w:t>
            </w:r>
          </w:p>
        </w:tc>
      </w:tr>
      <w:tr w:rsidR="002A4B57" w:rsidRPr="0018194E" w:rsidTr="007B05C3">
        <w:trPr>
          <w:trHeight w:val="393"/>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C36 Stav zemědělských stanovišť (travní porosty) z hlediska ochrany</w:t>
            </w:r>
          </w:p>
        </w:tc>
        <w:tc>
          <w:tcPr>
            <w:tcW w:w="1122" w:type="pct"/>
            <w:shd w:val="clear" w:color="auto" w:fill="auto"/>
            <w:noWrap/>
            <w:vAlign w:val="center"/>
            <w:hideMark/>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2" w:type="pct"/>
            <w:shd w:val="clear" w:color="auto" w:fill="auto"/>
            <w:vAlign w:val="center"/>
            <w:hideMark/>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R10, T12</w:t>
            </w:r>
            <w:r w:rsidR="00B760C1">
              <w:rPr>
                <w:rFonts w:asciiTheme="minorHAnsi" w:hAnsiTheme="minorHAnsi"/>
                <w:b/>
                <w:sz w:val="16"/>
                <w:szCs w:val="16"/>
              </w:rPr>
              <w:t xml:space="preserve"> (94413)</w:t>
            </w:r>
            <w:r w:rsidRPr="00955E97">
              <w:rPr>
                <w:rFonts w:asciiTheme="minorHAnsi" w:hAnsiTheme="minorHAnsi"/>
                <w:b/>
                <w:sz w:val="16"/>
                <w:szCs w:val="16"/>
              </w:rPr>
              <w:t>: podíl zemědělské půdy pod závazkem obhospodařování podporujícím zlepšení hospodaření s půdou a/nebo předcházení erozi půdy (prioritní oblast 4C)</w:t>
            </w:r>
            <w:r w:rsidR="00955E97">
              <w:rPr>
                <w:rFonts w:asciiTheme="minorHAnsi" w:hAnsiTheme="minorHAnsi"/>
                <w:b/>
                <w:sz w:val="16"/>
                <w:szCs w:val="16"/>
              </w:rPr>
              <w:t xml:space="preserve"> (H)</w:t>
            </w:r>
          </w:p>
        </w:tc>
        <w:tc>
          <w:tcPr>
            <w:tcW w:w="793" w:type="pct"/>
            <w:shd w:val="clear" w:color="000000" w:fill="FFFFFF"/>
            <w:vAlign w:val="center"/>
            <w:hideMark/>
          </w:tcPr>
          <w:p w:rsidR="002A4B57" w:rsidRPr="00955E97" w:rsidRDefault="002A4B57" w:rsidP="00B760C1">
            <w:pPr>
              <w:rPr>
                <w:rFonts w:asciiTheme="minorHAnsi" w:hAnsiTheme="minorHAnsi"/>
                <w:b/>
                <w:sz w:val="16"/>
                <w:szCs w:val="16"/>
              </w:rPr>
            </w:pPr>
            <w:r w:rsidRPr="00955E97">
              <w:rPr>
                <w:rFonts w:asciiTheme="minorHAnsi" w:hAnsiTheme="minorHAnsi"/>
                <w:b/>
                <w:sz w:val="16"/>
                <w:szCs w:val="16"/>
              </w:rPr>
              <w:t> </w:t>
            </w:r>
            <w:r w:rsidR="00B760C1" w:rsidRPr="00955E97">
              <w:rPr>
                <w:rFonts w:asciiTheme="minorHAnsi" w:hAnsiTheme="minorHAnsi"/>
                <w:b/>
                <w:sz w:val="16"/>
                <w:szCs w:val="16"/>
              </w:rPr>
              <w:t xml:space="preserve">O.1 </w:t>
            </w:r>
            <w:r w:rsidR="00B760C1">
              <w:rPr>
                <w:rFonts w:asciiTheme="minorHAnsi" w:hAnsiTheme="minorHAnsi"/>
                <w:b/>
                <w:sz w:val="16"/>
                <w:szCs w:val="16"/>
              </w:rPr>
              <w:t xml:space="preserve">(92501) </w:t>
            </w:r>
            <w:r w:rsidR="00B760C1" w:rsidRPr="00955E97">
              <w:rPr>
                <w:rFonts w:asciiTheme="minorHAnsi" w:hAnsiTheme="minorHAnsi"/>
                <w:b/>
                <w:sz w:val="16"/>
                <w:szCs w:val="16"/>
              </w:rPr>
              <w:t>Celkové veřejné výdaje (11)</w:t>
            </w:r>
            <w:r w:rsidR="00B760C1">
              <w:rPr>
                <w:rFonts w:asciiTheme="minorHAnsi" w:hAnsiTheme="minorHAnsi"/>
                <w:b/>
                <w:sz w:val="16"/>
                <w:szCs w:val="16"/>
              </w:rPr>
              <w:t xml:space="preserve"> (H, M)</w:t>
            </w:r>
          </w:p>
        </w:tc>
      </w:tr>
      <w:tr w:rsidR="002A4B57" w:rsidRPr="0018194E" w:rsidTr="007B05C3">
        <w:trPr>
          <w:trHeight w:val="362"/>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C37 Zemědělství vysoké přírodní hodnoty</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I7: Emise ze zemědělství</w:t>
            </w:r>
            <w:r w:rsidR="00955E97">
              <w:rPr>
                <w:rFonts w:asciiTheme="minorHAnsi" w:hAnsiTheme="minorHAnsi"/>
                <w:b/>
                <w:sz w:val="16"/>
                <w:szCs w:val="16"/>
              </w:rPr>
              <w:t xml:space="preserve"> (H)</w:t>
            </w:r>
          </w:p>
        </w:tc>
        <w:tc>
          <w:tcPr>
            <w:tcW w:w="793" w:type="pct"/>
            <w:shd w:val="clear" w:color="000000" w:fill="FFFFFF"/>
            <w:vAlign w:val="center"/>
          </w:tcPr>
          <w:p w:rsidR="002A4B57" w:rsidRPr="00955E97" w:rsidRDefault="00BE324B" w:rsidP="0088514E">
            <w:pPr>
              <w:rPr>
                <w:rFonts w:asciiTheme="minorHAnsi" w:hAnsiTheme="minorHAnsi"/>
                <w:b/>
                <w:sz w:val="16"/>
                <w:szCs w:val="16"/>
              </w:rPr>
            </w:pPr>
            <w:r>
              <w:rPr>
                <w:rFonts w:asciiTheme="minorHAnsi" w:hAnsiTheme="minorHAnsi"/>
                <w:b/>
                <w:sz w:val="16"/>
                <w:szCs w:val="16"/>
              </w:rPr>
              <w:t xml:space="preserve">93004 </w:t>
            </w:r>
            <w:r w:rsidRPr="00BE324B">
              <w:rPr>
                <w:rFonts w:asciiTheme="minorHAnsi" w:hAnsiTheme="minorHAnsi"/>
                <w:b/>
                <w:sz w:val="16"/>
                <w:szCs w:val="16"/>
              </w:rPr>
              <w:t>Zemědělská půda pod závazkem obhospodařování přispívající k obnově, zachování a zlepšení ekosystémů sou</w:t>
            </w:r>
            <w:r>
              <w:rPr>
                <w:rFonts w:asciiTheme="minorHAnsi" w:hAnsiTheme="minorHAnsi"/>
                <w:b/>
                <w:sz w:val="16"/>
                <w:szCs w:val="16"/>
              </w:rPr>
              <w:t>visejících se zemědělstvím (M</w:t>
            </w:r>
            <w:r w:rsidRPr="00BE324B">
              <w:rPr>
                <w:rFonts w:asciiTheme="minorHAnsi" w:hAnsiTheme="minorHAnsi"/>
                <w:b/>
                <w:sz w:val="16"/>
                <w:szCs w:val="16"/>
              </w:rPr>
              <w:t>)</w:t>
            </w:r>
          </w:p>
        </w:tc>
      </w:tr>
      <w:tr w:rsidR="002A4B57" w:rsidRPr="0018194E" w:rsidTr="007B05C3">
        <w:trPr>
          <w:trHeight w:val="344"/>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C40 Kvalita vody</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I8: Index polního ptactva</w:t>
            </w:r>
            <w:r w:rsidR="00955E97">
              <w:rPr>
                <w:rFonts w:asciiTheme="minorHAnsi" w:hAnsiTheme="minorHAnsi"/>
                <w:b/>
                <w:sz w:val="16"/>
                <w:szCs w:val="16"/>
              </w:rPr>
              <w:t xml:space="preserve"> (H)</w:t>
            </w:r>
          </w:p>
        </w:tc>
        <w:tc>
          <w:tcPr>
            <w:tcW w:w="793" w:type="pct"/>
            <w:shd w:val="clear" w:color="000000" w:fill="FFFFFF"/>
            <w:vAlign w:val="center"/>
          </w:tcPr>
          <w:p w:rsidR="002A4B57" w:rsidRPr="00955E97" w:rsidRDefault="002A4B57" w:rsidP="0088514E">
            <w:pPr>
              <w:rPr>
                <w:rFonts w:asciiTheme="minorHAnsi" w:hAnsiTheme="minorHAnsi"/>
                <w:b/>
                <w:sz w:val="16"/>
                <w:szCs w:val="16"/>
              </w:rPr>
            </w:pPr>
          </w:p>
        </w:tc>
      </w:tr>
      <w:tr w:rsidR="002A4B57" w:rsidRPr="0018194E" w:rsidTr="007B05C3">
        <w:trPr>
          <w:trHeight w:val="454"/>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C41 Obsah organické hmoty v půdě</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I9: Zemědělské činnosti související s vysokou přírodní hodnotou</w:t>
            </w:r>
            <w:r w:rsidR="00955E97">
              <w:rPr>
                <w:rFonts w:asciiTheme="minorHAnsi" w:hAnsiTheme="minorHAnsi"/>
                <w:b/>
                <w:sz w:val="16"/>
                <w:szCs w:val="16"/>
              </w:rPr>
              <w:t xml:space="preserve"> (H)</w:t>
            </w:r>
          </w:p>
        </w:tc>
        <w:tc>
          <w:tcPr>
            <w:tcW w:w="793" w:type="pct"/>
            <w:shd w:val="clear" w:color="000000" w:fill="FFFFFF"/>
            <w:vAlign w:val="center"/>
          </w:tcPr>
          <w:p w:rsidR="002A4B57" w:rsidRPr="00955E97" w:rsidRDefault="002A4B57" w:rsidP="0088514E">
            <w:pPr>
              <w:rPr>
                <w:rFonts w:asciiTheme="minorHAnsi" w:hAnsiTheme="minorHAnsi"/>
                <w:b/>
                <w:sz w:val="16"/>
                <w:szCs w:val="16"/>
              </w:rPr>
            </w:pPr>
          </w:p>
        </w:tc>
      </w:tr>
      <w:tr w:rsidR="002A4B57" w:rsidRPr="0018194E" w:rsidTr="007B05C3">
        <w:trPr>
          <w:trHeight w:val="293"/>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C45 Emise ze zemědělství</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I12: Organická hmota v</w:t>
            </w:r>
            <w:r w:rsidR="00955E97">
              <w:rPr>
                <w:rFonts w:asciiTheme="minorHAnsi" w:hAnsiTheme="minorHAnsi"/>
                <w:b/>
                <w:sz w:val="16"/>
                <w:szCs w:val="16"/>
              </w:rPr>
              <w:t> </w:t>
            </w:r>
            <w:r w:rsidRPr="00955E97">
              <w:rPr>
                <w:rFonts w:asciiTheme="minorHAnsi" w:hAnsiTheme="minorHAnsi"/>
                <w:b/>
                <w:sz w:val="16"/>
                <w:szCs w:val="16"/>
              </w:rPr>
              <w:t>půdě</w:t>
            </w:r>
            <w:r w:rsidR="00955E97">
              <w:rPr>
                <w:rFonts w:asciiTheme="minorHAnsi" w:hAnsiTheme="minorHAnsi"/>
                <w:b/>
                <w:sz w:val="16"/>
                <w:szCs w:val="16"/>
              </w:rPr>
              <w:t xml:space="preserve"> (H)</w:t>
            </w:r>
          </w:p>
        </w:tc>
        <w:tc>
          <w:tcPr>
            <w:tcW w:w="793" w:type="pct"/>
            <w:shd w:val="clear" w:color="000000" w:fill="FFFFFF"/>
            <w:vAlign w:val="center"/>
          </w:tcPr>
          <w:p w:rsidR="002A4B57" w:rsidRPr="00955E97" w:rsidRDefault="002A4B57" w:rsidP="0088514E">
            <w:pPr>
              <w:rPr>
                <w:rFonts w:asciiTheme="minorHAnsi" w:hAnsiTheme="minorHAnsi"/>
                <w:b/>
                <w:sz w:val="16"/>
                <w:szCs w:val="16"/>
              </w:rPr>
            </w:pPr>
          </w:p>
        </w:tc>
      </w:tr>
      <w:tr w:rsidR="002A4B57" w:rsidRPr="0018194E" w:rsidTr="007B05C3">
        <w:trPr>
          <w:trHeight w:val="268"/>
        </w:trPr>
        <w:tc>
          <w:tcPr>
            <w:tcW w:w="281" w:type="pct"/>
            <w:shd w:val="clear" w:color="000000" w:fill="FFFF99"/>
            <w:vAlign w:val="center"/>
          </w:tcPr>
          <w:p w:rsidR="002A4B57" w:rsidRPr="0018194E" w:rsidRDefault="002A4B57"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2A4B57" w:rsidRPr="0018194E" w:rsidTr="007B05C3">
        <w:trPr>
          <w:trHeight w:val="268"/>
        </w:trPr>
        <w:tc>
          <w:tcPr>
            <w:tcW w:w="281" w:type="pct"/>
            <w:shd w:val="clear" w:color="000000" w:fill="FFFFFF"/>
            <w:vAlign w:val="center"/>
          </w:tcPr>
          <w:p w:rsidR="002A4B57" w:rsidRPr="0018194E" w:rsidRDefault="002A4B57" w:rsidP="0088514E">
            <w:pPr>
              <w:rPr>
                <w:rFonts w:asciiTheme="minorHAnsi" w:hAnsiTheme="minorHAnsi"/>
                <w:color w:val="000000"/>
                <w:sz w:val="16"/>
                <w:szCs w:val="16"/>
              </w:rPr>
            </w:pPr>
          </w:p>
        </w:tc>
        <w:tc>
          <w:tcPr>
            <w:tcW w:w="4719" w:type="pct"/>
            <w:gridSpan w:val="5"/>
            <w:shd w:val="clear" w:color="000000" w:fill="FFFFFF"/>
            <w:vAlign w:val="center"/>
            <w:hideMark/>
          </w:tcPr>
          <w:p w:rsidR="002A4B57" w:rsidRPr="0018194E" w:rsidRDefault="002A4B57" w:rsidP="0088514E">
            <w:pPr>
              <w:rPr>
                <w:rFonts w:asciiTheme="minorHAnsi" w:hAnsiTheme="minorHAnsi"/>
                <w:color w:val="000000"/>
                <w:sz w:val="16"/>
                <w:szCs w:val="16"/>
              </w:rPr>
            </w:pPr>
            <w:r w:rsidRPr="0018194E">
              <w:rPr>
                <w:rFonts w:asciiTheme="minorHAnsi" w:hAnsiTheme="minorHAnsi"/>
                <w:color w:val="000000"/>
                <w:sz w:val="16"/>
                <w:szCs w:val="16"/>
              </w:rPr>
              <w:t>Poptávka po ekologických potravinářských produktech, zpracovatelské kapacity; nabídka ekologického osiva; dostatečná osvěta a průhledný systém kontroly kvality ekofarem.</w:t>
            </w:r>
          </w:p>
        </w:tc>
      </w:tr>
      <w:tr w:rsidR="002A4B57" w:rsidRPr="0018194E" w:rsidTr="007B05C3">
        <w:trPr>
          <w:trHeight w:val="268"/>
        </w:trPr>
        <w:tc>
          <w:tcPr>
            <w:tcW w:w="281" w:type="pct"/>
            <w:shd w:val="clear" w:color="000000" w:fill="FFFF99"/>
            <w:vAlign w:val="center"/>
          </w:tcPr>
          <w:p w:rsidR="002A4B57" w:rsidRPr="0018194E" w:rsidRDefault="002A4B57"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2A4B57" w:rsidRPr="0018194E" w:rsidTr="007B05C3">
        <w:trPr>
          <w:trHeight w:val="268"/>
        </w:trPr>
        <w:tc>
          <w:tcPr>
            <w:tcW w:w="281" w:type="pct"/>
            <w:vAlign w:val="center"/>
          </w:tcPr>
          <w:p w:rsidR="002A4B57" w:rsidRPr="0018194E" w:rsidRDefault="002A4B57" w:rsidP="0088514E">
            <w:pPr>
              <w:rPr>
                <w:rFonts w:asciiTheme="minorHAnsi" w:hAnsiTheme="minorHAnsi"/>
                <w:bCs/>
                <w:color w:val="FF0000"/>
                <w:sz w:val="16"/>
                <w:szCs w:val="16"/>
              </w:rPr>
            </w:pPr>
          </w:p>
        </w:tc>
        <w:tc>
          <w:tcPr>
            <w:tcW w:w="4719" w:type="pct"/>
            <w:gridSpan w:val="5"/>
            <w:shd w:val="clear" w:color="auto" w:fill="auto"/>
            <w:vAlign w:val="center"/>
            <w:hideMark/>
          </w:tcPr>
          <w:p w:rsidR="002A4B57" w:rsidRPr="0018194E" w:rsidRDefault="002A4B57" w:rsidP="0088514E">
            <w:pPr>
              <w:rPr>
                <w:rFonts w:asciiTheme="minorHAnsi" w:hAnsiTheme="minorHAnsi"/>
                <w:bCs/>
                <w:color w:val="000000"/>
                <w:sz w:val="16"/>
                <w:szCs w:val="16"/>
              </w:rPr>
            </w:pPr>
            <w:r w:rsidRPr="0018194E">
              <w:rPr>
                <w:rFonts w:asciiTheme="minorHAnsi" w:hAnsiTheme="minorHAnsi"/>
                <w:bCs/>
                <w:color w:val="000000"/>
                <w:sz w:val="16"/>
                <w:szCs w:val="16"/>
              </w:rPr>
              <w:t>Tržní síla obyvatelstva</w:t>
            </w:r>
          </w:p>
        </w:tc>
      </w:tr>
      <w:tr w:rsidR="002A4B57" w:rsidRPr="0018194E" w:rsidTr="007B05C3">
        <w:trPr>
          <w:trHeight w:val="268"/>
        </w:trPr>
        <w:tc>
          <w:tcPr>
            <w:tcW w:w="281" w:type="pct"/>
            <w:shd w:val="clear" w:color="000000" w:fill="FFFF99"/>
            <w:vAlign w:val="center"/>
          </w:tcPr>
          <w:p w:rsidR="002A4B57" w:rsidRPr="0018194E" w:rsidRDefault="002A4B57"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C80E06"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2A4B57" w:rsidRPr="0018194E" w:rsidTr="007B05C3">
        <w:trPr>
          <w:trHeight w:val="268"/>
        </w:trPr>
        <w:tc>
          <w:tcPr>
            <w:tcW w:w="281" w:type="pct"/>
            <w:vAlign w:val="center"/>
          </w:tcPr>
          <w:p w:rsidR="002A4B57" w:rsidRPr="0018194E" w:rsidRDefault="002A4B57" w:rsidP="0088514E">
            <w:pPr>
              <w:rPr>
                <w:rFonts w:asciiTheme="minorHAnsi" w:hAnsiTheme="minorHAnsi"/>
                <w:bCs/>
                <w:color w:val="FF0000"/>
                <w:sz w:val="16"/>
                <w:szCs w:val="16"/>
              </w:rPr>
            </w:pPr>
          </w:p>
        </w:tc>
        <w:tc>
          <w:tcPr>
            <w:tcW w:w="4719" w:type="pct"/>
            <w:gridSpan w:val="5"/>
            <w:shd w:val="clear" w:color="auto" w:fill="auto"/>
            <w:vAlign w:val="center"/>
            <w:hideMark/>
          </w:tcPr>
          <w:p w:rsidR="002A4B57" w:rsidRPr="0018194E" w:rsidRDefault="002A4B57" w:rsidP="0088514E">
            <w:pPr>
              <w:rPr>
                <w:rFonts w:asciiTheme="minorHAnsi" w:hAnsiTheme="minorHAnsi"/>
                <w:bCs/>
                <w:color w:val="000000"/>
                <w:sz w:val="16"/>
                <w:szCs w:val="16"/>
              </w:rPr>
            </w:pPr>
            <w:r w:rsidRPr="0018194E">
              <w:rPr>
                <w:rFonts w:asciiTheme="minorHAnsi" w:hAnsiTheme="minorHAnsi"/>
                <w:bCs/>
                <w:color w:val="000000"/>
                <w:sz w:val="16"/>
                <w:szCs w:val="16"/>
              </w:rPr>
              <w:t>Podpora investic ve zpracovatelském průmyslu</w:t>
            </w:r>
          </w:p>
        </w:tc>
      </w:tr>
    </w:tbl>
    <w:p w:rsidR="002A4B57" w:rsidRDefault="002A4B57"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803"/>
        <w:gridCol w:w="2846"/>
        <w:gridCol w:w="3161"/>
        <w:gridCol w:w="2685"/>
        <w:gridCol w:w="2821"/>
      </w:tblGrid>
      <w:tr w:rsidR="002A4B57" w:rsidRPr="0018194E" w:rsidTr="007B05C3">
        <w:trPr>
          <w:trHeight w:val="312"/>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color w:val="00B0F0"/>
                <w:sz w:val="16"/>
                <w:szCs w:val="16"/>
              </w:rPr>
              <w:t xml:space="preserve">Vazba na tematický cíl:  </w:t>
            </w:r>
          </w:p>
        </w:tc>
      </w:tr>
      <w:tr w:rsidR="002A4B57" w:rsidRPr="0018194E" w:rsidTr="007B05C3">
        <w:trPr>
          <w:trHeight w:val="293"/>
        </w:trPr>
        <w:tc>
          <w:tcPr>
            <w:tcW w:w="5000" w:type="pct"/>
            <w:gridSpan w:val="6"/>
            <w:shd w:val="clear" w:color="000000" w:fill="auto"/>
            <w:vAlign w:val="center"/>
          </w:tcPr>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Tematický cíl: TC 6  – ochrana životního prostředí a podpora účinného využívání zdrojů</w:t>
            </w:r>
          </w:p>
          <w:p w:rsidR="002A4B57" w:rsidRPr="0018194E" w:rsidRDefault="002A4B57" w:rsidP="0088514E">
            <w:pPr>
              <w:rPr>
                <w:rFonts w:asciiTheme="minorHAnsi" w:hAnsiTheme="minorHAnsi"/>
                <w:b/>
                <w:bCs/>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7B05C3">
        <w:trPr>
          <w:trHeight w:val="268"/>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287"/>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Priorita 4 - Podpora, ochrana a zlepšování ekosystémů závislých na zemědělství a lesnictví</w:t>
            </w:r>
          </w:p>
        </w:tc>
      </w:tr>
      <w:tr w:rsidR="002A4B57" w:rsidRPr="0018194E" w:rsidTr="007B05C3">
        <w:trPr>
          <w:trHeight w:val="287"/>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Prioritní oblast: P4A: obnova, zachování a posílení biologické rozmanitosti, včetně oblastí sítě Natura 2000, oblastí s přírodními či jinými zvláštními omezeními a zemědělství vysoké přírodní hodnoty, i stavu evropské krajiny</w:t>
            </w:r>
          </w:p>
        </w:tc>
      </w:tr>
      <w:tr w:rsidR="002A4B57" w:rsidRPr="0018194E" w:rsidTr="007B05C3">
        <w:trPr>
          <w:trHeight w:val="262"/>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Platby v rámci sítě Natura 2000 a podle vodní rámcové směrnice (čl. 30), kód: 12</w:t>
            </w:r>
          </w:p>
        </w:tc>
      </w:tr>
      <w:tr w:rsidR="002A4B57" w:rsidRPr="0018194E" w:rsidTr="00360138">
        <w:trPr>
          <w:trHeight w:val="280"/>
        </w:trPr>
        <w:tc>
          <w:tcPr>
            <w:tcW w:w="281" w:type="pct"/>
            <w:shd w:val="clear" w:color="000000" w:fill="D8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924"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1042"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85" w:type="pct"/>
            <w:shd w:val="clear" w:color="000000" w:fill="D8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0"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360138">
        <w:trPr>
          <w:trHeight w:val="6681"/>
        </w:trPr>
        <w:tc>
          <w:tcPr>
            <w:tcW w:w="281" w:type="pct"/>
            <w:vAlign w:val="center"/>
          </w:tcPr>
          <w:p w:rsidR="002A4B57" w:rsidRPr="0018194E" w:rsidRDefault="002A4B57" w:rsidP="0088514E">
            <w:pPr>
              <w:rPr>
                <w:rFonts w:asciiTheme="minorHAnsi" w:hAnsiTheme="minorHAnsi"/>
                <w:sz w:val="16"/>
                <w:szCs w:val="16"/>
              </w:rPr>
            </w:pPr>
            <w:r w:rsidRPr="0018194E">
              <w:rPr>
                <w:rFonts w:asciiTheme="minorHAnsi" w:hAnsiTheme="minorHAnsi"/>
                <w:b/>
                <w:bCs/>
                <w:sz w:val="16"/>
                <w:szCs w:val="16"/>
              </w:rPr>
              <w:t>4 A</w:t>
            </w:r>
          </w:p>
        </w:tc>
        <w:tc>
          <w:tcPr>
            <w:tcW w:w="924"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Péče o krajinu je v ČR je právně zakotvena. Jedním z nejvýznamnějších nástrojů ochrany přírody a krajiny je ochrana území, která se provádí prostřednictvím zvláště chráněných území, a je upravena zákonem o ochraně přírody a krajiny. Plocha ZCHÚ velmi mírně stoupá. Plocha chráněných území v poměru k rozloze státu převyšuje evropský průměr. Ochrana oblastí Natura 2000 podporuje dosahování cílů ochrany oblastí soustavy tzv. ptačích oblastí (PO) a evropsky významných lokalit (EVL). Podíl plochy v soustavě Natura 2000 stoupl z 13,3 % celkové výměry ČR v roce 2007 na 14 % v roce 2011, což znamená v roce 2011 6,1 % zemědělské půdy (UAA). </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Zemědělské hospodaření výrazně ovlivňuje cenné biotopy na zemědělské půdě. Na 17 % rozlohy ČR jsou dosud zachována stanoviště, která lze klasifikovat jako přírodní, která jsou vš</w:t>
            </w:r>
            <w:r w:rsidR="00360138">
              <w:rPr>
                <w:rFonts w:asciiTheme="minorHAnsi" w:hAnsiTheme="minorHAnsi"/>
                <w:sz w:val="16"/>
                <w:szCs w:val="16"/>
              </w:rPr>
              <w:t>ak ze 74 % v nepříznivém stavu.</w:t>
            </w:r>
          </w:p>
          <w:p w:rsidR="002A4B57" w:rsidRPr="0018194E" w:rsidRDefault="002A4B57" w:rsidP="0088514E">
            <w:pPr>
              <w:rPr>
                <w:rFonts w:asciiTheme="minorHAnsi" w:hAnsiTheme="minorHAnsi"/>
                <w:sz w:val="16"/>
                <w:szCs w:val="16"/>
              </w:rPr>
            </w:pPr>
          </w:p>
        </w:tc>
        <w:tc>
          <w:tcPr>
            <w:tcW w:w="938"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Zvýšené riziko upuštění od hospodaření a následné degradace díky omezením ze zákona a současně obtížnosti hospodaření díky přírodním podmínkám na plochách překryvu NATURA 2000 s I. zónou ZCHÚ a dalšími plochami s omezením hospodaření</w:t>
            </w:r>
            <w:r w:rsidR="00360138">
              <w:rPr>
                <w:rFonts w:asciiTheme="minorHAnsi" w:hAnsiTheme="minorHAnsi"/>
                <w:sz w:val="16"/>
                <w:szCs w:val="16"/>
              </w:rPr>
              <w:t xml:space="preserve"> a s vysokou přírodní hodnotou.</w:t>
            </w:r>
          </w:p>
          <w:p w:rsidR="002A4B57" w:rsidRPr="0018194E" w:rsidRDefault="002A4B57" w:rsidP="0088514E">
            <w:pPr>
              <w:rPr>
                <w:rFonts w:asciiTheme="minorHAnsi" w:hAnsiTheme="minorHAnsi"/>
                <w:sz w:val="16"/>
                <w:szCs w:val="16"/>
              </w:rPr>
            </w:pPr>
          </w:p>
        </w:tc>
        <w:tc>
          <w:tcPr>
            <w:tcW w:w="1042"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Intenzifikace obhospodařování ve smyslu obnovy travního porostu, narušení vlhkostního režimu půdy a nevhodně zvoleného velkoplošného způsobu využívání porostu a následné změny a ochuzování druhové skladby travních porostů. Je proto nezbytné zajistit cíl zachování či zlepšení stavu těchto cenných ploch prostřednictvím vhodného managementu ošetřování. A zároveň tuto podporu ocenit s ohledem na tvorbu veřejných statků. V případě opuštění od pravidelného hospodaření by mohlo dojít k degradaci cenných biotopů a následnému snížení biologické rozmanitosti.</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Potřeby:</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w:t>
            </w:r>
            <w:r w:rsidRPr="0018194E">
              <w:rPr>
                <w:rFonts w:asciiTheme="minorHAnsi" w:hAnsiTheme="minorHAnsi"/>
                <w:sz w:val="16"/>
                <w:szCs w:val="16"/>
              </w:rPr>
              <w:tab/>
              <w:t>Zachovat a obnovit cenná stanoviště zemědělské a lesní půdy a biodiverzitu, zvýšit ekologick</w:t>
            </w:r>
            <w:r w:rsidR="00360138">
              <w:rPr>
                <w:rFonts w:asciiTheme="minorHAnsi" w:hAnsiTheme="minorHAnsi"/>
                <w:sz w:val="16"/>
                <w:szCs w:val="16"/>
              </w:rPr>
              <w:t>ou i estetickou hodnotu krajiny</w:t>
            </w:r>
          </w:p>
          <w:p w:rsidR="002A4B57" w:rsidRPr="0018194E" w:rsidRDefault="002A4B57" w:rsidP="0088514E">
            <w:pPr>
              <w:rPr>
                <w:rFonts w:asciiTheme="minorHAnsi" w:hAnsiTheme="minorHAnsi"/>
                <w:sz w:val="16"/>
                <w:szCs w:val="16"/>
              </w:rPr>
            </w:pPr>
          </w:p>
        </w:tc>
        <w:tc>
          <w:tcPr>
            <w:tcW w:w="885"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sz w:val="16"/>
                <w:szCs w:val="16"/>
              </w:rPr>
            </w:pPr>
          </w:p>
        </w:tc>
        <w:tc>
          <w:tcPr>
            <w:tcW w:w="930"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Zachování udržitelné hospodaření v oblastech Natura 2000 a zlepšení ekosystémů závislých na zemědělství v těchto oblastech kompenzací dodatečných nákladů a ušlých příjmů.</w:t>
            </w:r>
          </w:p>
        </w:tc>
      </w:tr>
      <w:tr w:rsidR="007E27BE" w:rsidRPr="0018194E" w:rsidTr="00360138">
        <w:trPr>
          <w:trHeight w:val="425"/>
        </w:trPr>
        <w:tc>
          <w:tcPr>
            <w:tcW w:w="281"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lastRenderedPageBreak/>
              <w:t>PO</w:t>
            </w:r>
          </w:p>
        </w:tc>
        <w:tc>
          <w:tcPr>
            <w:tcW w:w="924"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1042"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85"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0"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7E27BE" w:rsidRPr="0018194E" w:rsidTr="00360138">
        <w:trPr>
          <w:trHeight w:val="2969"/>
        </w:trPr>
        <w:tc>
          <w:tcPr>
            <w:tcW w:w="281" w:type="pct"/>
            <w:vAlign w:val="center"/>
          </w:tcPr>
          <w:p w:rsidR="007E27BE" w:rsidRPr="0018194E" w:rsidRDefault="007E27BE" w:rsidP="0088514E">
            <w:pPr>
              <w:rPr>
                <w:rFonts w:asciiTheme="minorHAnsi" w:hAnsiTheme="minorHAnsi"/>
                <w:b/>
                <w:bCs/>
                <w:sz w:val="16"/>
                <w:szCs w:val="16"/>
              </w:rPr>
            </w:pPr>
          </w:p>
        </w:tc>
        <w:tc>
          <w:tcPr>
            <w:tcW w:w="924" w:type="pct"/>
            <w:shd w:val="clear" w:color="auto" w:fill="auto"/>
            <w:vAlign w:val="center"/>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xml:space="preserve">V rámci oblastí Natura 2000 </w:t>
            </w:r>
            <w:r w:rsidRPr="0018194E">
              <w:rPr>
                <w:rFonts w:asciiTheme="minorHAnsi" w:hAnsiTheme="minorHAnsi"/>
                <w:color w:val="000000"/>
                <w:sz w:val="16"/>
                <w:szCs w:val="16"/>
              </w:rPr>
              <w:t xml:space="preserve">platí omezení intenzívních technologií (zejména přísun živin a používání prostředků na ochranu rostlin). Po překrytí s 1. zónami ZCHÚ a oblastí vysoké přírodní hodnoty (tzv. </w:t>
            </w:r>
            <w:proofErr w:type="spellStart"/>
            <w:r w:rsidRPr="0018194E">
              <w:rPr>
                <w:rFonts w:asciiTheme="minorHAnsi" w:hAnsiTheme="minorHAnsi"/>
                <w:color w:val="000000"/>
                <w:sz w:val="16"/>
                <w:szCs w:val="16"/>
              </w:rPr>
              <w:t>stepping</w:t>
            </w:r>
            <w:proofErr w:type="spellEnd"/>
            <w:r w:rsidRPr="0018194E">
              <w:rPr>
                <w:rFonts w:asciiTheme="minorHAnsi" w:hAnsiTheme="minorHAnsi"/>
                <w:color w:val="000000"/>
                <w:sz w:val="16"/>
                <w:szCs w:val="16"/>
              </w:rPr>
              <w:t xml:space="preserve"> </w:t>
            </w:r>
            <w:proofErr w:type="spellStart"/>
            <w:r w:rsidRPr="0018194E">
              <w:rPr>
                <w:rFonts w:asciiTheme="minorHAnsi" w:hAnsiTheme="minorHAnsi"/>
                <w:color w:val="000000"/>
                <w:sz w:val="16"/>
                <w:szCs w:val="16"/>
              </w:rPr>
              <w:t>stones</w:t>
            </w:r>
            <w:proofErr w:type="spellEnd"/>
            <w:r w:rsidRPr="0018194E">
              <w:rPr>
                <w:rFonts w:asciiTheme="minorHAnsi" w:hAnsiTheme="minorHAnsi"/>
                <w:color w:val="000000"/>
                <w:sz w:val="16"/>
                <w:szCs w:val="16"/>
              </w:rPr>
              <w:t>) se jedná o velmi cenné plochy z hlediska ochrany druhové různorodosti. Současně jsou to plochy, jejichž způsob hospodaření bývá ztížen místními přírodními podmínkami (reliéf terénu atd.). Na těchto plochách hrozí zvýšené riziko opuštění od hospodaření a následné degradace.</w:t>
            </w:r>
          </w:p>
        </w:tc>
        <w:tc>
          <w:tcPr>
            <w:tcW w:w="938" w:type="pct"/>
            <w:shd w:val="clear" w:color="auto" w:fill="auto"/>
            <w:vAlign w:val="center"/>
          </w:tcPr>
          <w:p w:rsidR="007E27BE" w:rsidRPr="0018194E" w:rsidRDefault="007E27BE" w:rsidP="0088514E">
            <w:pPr>
              <w:rPr>
                <w:rFonts w:asciiTheme="minorHAnsi" w:hAnsiTheme="minorHAnsi"/>
                <w:sz w:val="16"/>
                <w:szCs w:val="16"/>
              </w:rPr>
            </w:pPr>
          </w:p>
        </w:tc>
        <w:tc>
          <w:tcPr>
            <w:tcW w:w="1042" w:type="pct"/>
            <w:shd w:val="clear" w:color="auto" w:fill="auto"/>
            <w:vAlign w:val="center"/>
          </w:tcPr>
          <w:p w:rsidR="007E27BE" w:rsidRPr="0018194E" w:rsidRDefault="007E27BE" w:rsidP="0088514E">
            <w:pPr>
              <w:rPr>
                <w:rFonts w:asciiTheme="minorHAnsi" w:hAnsiTheme="minorHAnsi"/>
                <w:sz w:val="16"/>
                <w:szCs w:val="16"/>
              </w:rPr>
            </w:pPr>
          </w:p>
        </w:tc>
        <w:tc>
          <w:tcPr>
            <w:tcW w:w="885" w:type="pct"/>
            <w:shd w:val="clear" w:color="auto" w:fill="auto"/>
            <w:vAlign w:val="center"/>
          </w:tcPr>
          <w:p w:rsidR="007E27BE" w:rsidRPr="0018194E" w:rsidRDefault="007E27BE" w:rsidP="0088514E">
            <w:pPr>
              <w:rPr>
                <w:rFonts w:asciiTheme="minorHAnsi" w:hAnsiTheme="minorHAnsi"/>
                <w:sz w:val="16"/>
                <w:szCs w:val="16"/>
              </w:rPr>
            </w:pPr>
          </w:p>
        </w:tc>
        <w:tc>
          <w:tcPr>
            <w:tcW w:w="930" w:type="pct"/>
            <w:shd w:val="clear" w:color="auto" w:fill="auto"/>
            <w:vAlign w:val="center"/>
          </w:tcPr>
          <w:p w:rsidR="007E27BE" w:rsidRPr="0018194E" w:rsidRDefault="007E27BE" w:rsidP="0088514E">
            <w:pPr>
              <w:rPr>
                <w:rFonts w:asciiTheme="minorHAnsi" w:hAnsiTheme="minorHAnsi"/>
                <w:sz w:val="16"/>
                <w:szCs w:val="16"/>
              </w:rPr>
            </w:pPr>
          </w:p>
        </w:tc>
      </w:tr>
      <w:tr w:rsidR="007E27BE" w:rsidRPr="0018194E" w:rsidTr="00360138">
        <w:trPr>
          <w:trHeight w:val="452"/>
        </w:trPr>
        <w:tc>
          <w:tcPr>
            <w:tcW w:w="281" w:type="pct"/>
            <w:shd w:val="clear" w:color="auto" w:fill="D99594"/>
            <w:vAlign w:val="center"/>
          </w:tcPr>
          <w:p w:rsidR="007E27BE" w:rsidRPr="0018194E" w:rsidRDefault="007E27BE" w:rsidP="0088514E">
            <w:pPr>
              <w:rPr>
                <w:rFonts w:asciiTheme="minorHAnsi" w:hAnsiTheme="minorHAnsi"/>
                <w:b/>
                <w:bCs/>
                <w:sz w:val="16"/>
                <w:szCs w:val="16"/>
                <w:shd w:val="clear" w:color="auto" w:fill="D99594"/>
              </w:rPr>
            </w:pPr>
          </w:p>
        </w:tc>
        <w:tc>
          <w:tcPr>
            <w:tcW w:w="924" w:type="pct"/>
            <w:shd w:val="clear" w:color="auto" w:fill="D99594"/>
            <w:noWrap/>
            <w:vAlign w:val="center"/>
            <w:hideMark/>
          </w:tcPr>
          <w:p w:rsidR="007E27BE" w:rsidRPr="0018194E" w:rsidRDefault="007E27BE" w:rsidP="0088514E">
            <w:pPr>
              <w:rPr>
                <w:rFonts w:asciiTheme="minorHAnsi" w:hAnsiTheme="minorHAnsi"/>
                <w:b/>
                <w:bCs/>
                <w:sz w:val="16"/>
                <w:szCs w:val="16"/>
              </w:rPr>
            </w:pPr>
            <w:r w:rsidRPr="0018194E">
              <w:rPr>
                <w:rFonts w:asciiTheme="minorHAnsi" w:hAnsiTheme="minorHAnsi"/>
                <w:b/>
                <w:bCs/>
                <w:sz w:val="16"/>
                <w:szCs w:val="16"/>
                <w:shd w:val="clear" w:color="auto" w:fill="D99594"/>
              </w:rPr>
              <w:t>KONTEXTOVÉ INDIKÁTORY</w:t>
            </w:r>
            <w:r w:rsidRPr="0018194E">
              <w:rPr>
                <w:rFonts w:asciiTheme="minorHAnsi" w:hAnsiTheme="minorHAnsi"/>
                <w:b/>
                <w:bCs/>
                <w:sz w:val="16"/>
                <w:szCs w:val="16"/>
              </w:rPr>
              <w:t>:</w:t>
            </w:r>
          </w:p>
        </w:tc>
        <w:tc>
          <w:tcPr>
            <w:tcW w:w="938" w:type="pct"/>
            <w:shd w:val="clear" w:color="auto" w:fill="auto"/>
            <w:noWrap/>
            <w:vAlign w:val="center"/>
            <w:hideMark/>
          </w:tcPr>
          <w:p w:rsidR="007E27BE" w:rsidRPr="0018194E" w:rsidRDefault="007E27BE" w:rsidP="0088514E">
            <w:pPr>
              <w:rPr>
                <w:rFonts w:asciiTheme="minorHAnsi" w:hAnsiTheme="minorHAnsi"/>
                <w:b/>
                <w:bCs/>
                <w:sz w:val="16"/>
                <w:szCs w:val="16"/>
              </w:rPr>
            </w:pPr>
          </w:p>
        </w:tc>
        <w:tc>
          <w:tcPr>
            <w:tcW w:w="1042" w:type="pct"/>
            <w:shd w:val="clear" w:color="auto" w:fill="auto"/>
            <w:noWrap/>
            <w:vAlign w:val="center"/>
            <w:hideMark/>
          </w:tcPr>
          <w:p w:rsidR="007E27BE" w:rsidRPr="0018194E" w:rsidRDefault="007E27BE" w:rsidP="0088514E">
            <w:pPr>
              <w:rPr>
                <w:rFonts w:asciiTheme="minorHAnsi" w:hAnsiTheme="minorHAnsi"/>
                <w:b/>
                <w:bCs/>
                <w:sz w:val="16"/>
                <w:szCs w:val="16"/>
              </w:rPr>
            </w:pPr>
            <w:r w:rsidRPr="0018194E">
              <w:rPr>
                <w:rFonts w:asciiTheme="minorHAnsi" w:hAnsiTheme="minorHAnsi"/>
                <w:b/>
                <w:bCs/>
                <w:sz w:val="16"/>
                <w:szCs w:val="16"/>
              </w:rPr>
              <w:t> </w:t>
            </w:r>
          </w:p>
        </w:tc>
        <w:tc>
          <w:tcPr>
            <w:tcW w:w="885" w:type="pct"/>
            <w:shd w:val="clear" w:color="000000" w:fill="E6B8B7"/>
            <w:vAlign w:val="center"/>
            <w:hideMark/>
          </w:tcPr>
          <w:p w:rsidR="007E27BE" w:rsidRPr="0018194E" w:rsidRDefault="007E27BE" w:rsidP="0088514E">
            <w:pPr>
              <w:rPr>
                <w:rFonts w:asciiTheme="minorHAnsi" w:hAnsiTheme="minorHAnsi"/>
                <w:b/>
                <w:bCs/>
                <w:sz w:val="16"/>
                <w:szCs w:val="16"/>
              </w:rPr>
            </w:pPr>
            <w:r w:rsidRPr="0018194E">
              <w:rPr>
                <w:rFonts w:asciiTheme="minorHAnsi" w:hAnsiTheme="minorHAnsi"/>
                <w:b/>
                <w:bCs/>
                <w:sz w:val="16"/>
                <w:szCs w:val="16"/>
              </w:rPr>
              <w:t>INDIKÁTOR VÝSLEDKU, DOPADU</w:t>
            </w:r>
          </w:p>
        </w:tc>
        <w:tc>
          <w:tcPr>
            <w:tcW w:w="930" w:type="pct"/>
            <w:shd w:val="clear" w:color="000000" w:fill="E6B8B7"/>
            <w:vAlign w:val="center"/>
            <w:hideMark/>
          </w:tcPr>
          <w:p w:rsidR="007E27BE" w:rsidRPr="0018194E" w:rsidRDefault="007E27BE"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7E27BE" w:rsidRPr="0018194E" w:rsidTr="00360138">
        <w:trPr>
          <w:trHeight w:val="927"/>
        </w:trPr>
        <w:tc>
          <w:tcPr>
            <w:tcW w:w="281" w:type="pct"/>
            <w:vAlign w:val="center"/>
          </w:tcPr>
          <w:p w:rsidR="007E27BE" w:rsidRPr="0018194E" w:rsidRDefault="007E27BE" w:rsidP="0088514E">
            <w:pPr>
              <w:rPr>
                <w:rFonts w:asciiTheme="minorHAnsi" w:hAnsiTheme="minorHAnsi"/>
                <w:sz w:val="16"/>
                <w:szCs w:val="16"/>
              </w:rPr>
            </w:pPr>
          </w:p>
        </w:tc>
        <w:tc>
          <w:tcPr>
            <w:tcW w:w="924"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C33: intenzita zemědělské hospodaření</w:t>
            </w:r>
          </w:p>
        </w:tc>
        <w:tc>
          <w:tcPr>
            <w:tcW w:w="938" w:type="pct"/>
            <w:shd w:val="clear" w:color="auto" w:fill="auto"/>
            <w:noWrap/>
            <w:vAlign w:val="center"/>
            <w:hideMark/>
          </w:tcPr>
          <w:p w:rsidR="007E27BE" w:rsidRPr="0018194E" w:rsidRDefault="007E27BE" w:rsidP="0088514E">
            <w:pPr>
              <w:rPr>
                <w:rFonts w:asciiTheme="minorHAnsi" w:hAnsiTheme="minorHAnsi"/>
                <w:color w:val="000000"/>
                <w:sz w:val="16"/>
                <w:szCs w:val="16"/>
              </w:rPr>
            </w:pPr>
          </w:p>
        </w:tc>
        <w:tc>
          <w:tcPr>
            <w:tcW w:w="1042" w:type="pct"/>
            <w:shd w:val="clear" w:color="auto" w:fill="auto"/>
            <w:noWrap/>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w:t>
            </w:r>
          </w:p>
        </w:tc>
        <w:tc>
          <w:tcPr>
            <w:tcW w:w="885" w:type="pct"/>
            <w:shd w:val="clear" w:color="auto" w:fill="auto"/>
            <w:vAlign w:val="center"/>
            <w:hideMark/>
          </w:tcPr>
          <w:p w:rsidR="007E27BE" w:rsidRPr="00955E97" w:rsidRDefault="007E27BE" w:rsidP="0088514E">
            <w:pPr>
              <w:rPr>
                <w:rFonts w:asciiTheme="minorHAnsi" w:hAnsiTheme="minorHAnsi"/>
                <w:b/>
                <w:sz w:val="16"/>
                <w:szCs w:val="16"/>
              </w:rPr>
            </w:pPr>
            <w:r w:rsidRPr="00955E97">
              <w:rPr>
                <w:rFonts w:asciiTheme="minorHAnsi" w:hAnsiTheme="minorHAnsi"/>
                <w:b/>
                <w:sz w:val="16"/>
                <w:szCs w:val="16"/>
              </w:rPr>
              <w:t>R7, T9</w:t>
            </w:r>
            <w:r w:rsidR="00B760C1">
              <w:rPr>
                <w:rFonts w:asciiTheme="minorHAnsi" w:hAnsiTheme="minorHAnsi"/>
                <w:b/>
                <w:sz w:val="16"/>
                <w:szCs w:val="16"/>
              </w:rPr>
              <w:t xml:space="preserve"> (94111)</w:t>
            </w:r>
            <w:r w:rsidRPr="00955E97">
              <w:rPr>
                <w:rFonts w:asciiTheme="minorHAnsi" w:hAnsiTheme="minorHAnsi"/>
                <w:b/>
                <w:sz w:val="16"/>
                <w:szCs w:val="16"/>
              </w:rPr>
              <w:t>: podíl zemědělské půdy pod závazkem obhospodařování podporujícím biologickou rozmanitost a/nebo krajinu (prioritní oblast 4 A)</w:t>
            </w:r>
            <w:r w:rsidR="00955E97">
              <w:rPr>
                <w:rFonts w:asciiTheme="minorHAnsi" w:hAnsiTheme="minorHAnsi"/>
                <w:b/>
                <w:sz w:val="16"/>
                <w:szCs w:val="16"/>
              </w:rPr>
              <w:t xml:space="preserve"> (H)</w:t>
            </w:r>
          </w:p>
        </w:tc>
        <w:tc>
          <w:tcPr>
            <w:tcW w:w="930" w:type="pct"/>
            <w:shd w:val="clear" w:color="auto" w:fill="auto"/>
            <w:vAlign w:val="center"/>
            <w:hideMark/>
          </w:tcPr>
          <w:p w:rsidR="007E27BE" w:rsidRPr="00955E97" w:rsidRDefault="007E27BE" w:rsidP="00E546DD">
            <w:pPr>
              <w:rPr>
                <w:rFonts w:asciiTheme="minorHAnsi" w:hAnsiTheme="minorHAnsi"/>
                <w:b/>
                <w:sz w:val="16"/>
                <w:szCs w:val="16"/>
              </w:rPr>
            </w:pPr>
            <w:r w:rsidRPr="00955E97">
              <w:rPr>
                <w:rFonts w:asciiTheme="minorHAnsi" w:hAnsiTheme="minorHAnsi"/>
                <w:b/>
                <w:sz w:val="16"/>
                <w:szCs w:val="16"/>
              </w:rPr>
              <w:t xml:space="preserve">O.1 </w:t>
            </w:r>
            <w:r w:rsidR="00B760C1">
              <w:rPr>
                <w:rFonts w:asciiTheme="minorHAnsi" w:hAnsiTheme="minorHAnsi"/>
                <w:b/>
                <w:sz w:val="16"/>
                <w:szCs w:val="16"/>
              </w:rPr>
              <w:t xml:space="preserve">(92501) </w:t>
            </w:r>
            <w:r w:rsidRPr="00955E97">
              <w:rPr>
                <w:rFonts w:asciiTheme="minorHAnsi" w:hAnsiTheme="minorHAnsi"/>
                <w:b/>
                <w:sz w:val="16"/>
                <w:szCs w:val="16"/>
              </w:rPr>
              <w:t>Celkové veřejné výdaje (12.1)</w:t>
            </w:r>
            <w:r w:rsidR="00955E97">
              <w:rPr>
                <w:rFonts w:asciiTheme="minorHAnsi" w:hAnsiTheme="minorHAnsi"/>
                <w:b/>
                <w:sz w:val="16"/>
                <w:szCs w:val="16"/>
              </w:rPr>
              <w:t xml:space="preserve"> (</w:t>
            </w:r>
            <w:r w:rsidR="00B760C1">
              <w:rPr>
                <w:rFonts w:asciiTheme="minorHAnsi" w:hAnsiTheme="minorHAnsi"/>
                <w:b/>
                <w:sz w:val="16"/>
                <w:szCs w:val="16"/>
              </w:rPr>
              <w:t xml:space="preserve">H, </w:t>
            </w:r>
            <w:r w:rsidR="00E546DD">
              <w:rPr>
                <w:rFonts w:asciiTheme="minorHAnsi" w:hAnsiTheme="minorHAnsi"/>
                <w:b/>
                <w:sz w:val="16"/>
                <w:szCs w:val="16"/>
              </w:rPr>
              <w:t>M</w:t>
            </w:r>
            <w:r w:rsidR="00955E97">
              <w:rPr>
                <w:rFonts w:asciiTheme="minorHAnsi" w:hAnsiTheme="minorHAnsi"/>
                <w:b/>
                <w:sz w:val="16"/>
                <w:szCs w:val="16"/>
              </w:rPr>
              <w:t>)</w:t>
            </w:r>
          </w:p>
        </w:tc>
      </w:tr>
      <w:tr w:rsidR="007E27BE" w:rsidRPr="0018194E" w:rsidTr="00360138">
        <w:trPr>
          <w:trHeight w:val="915"/>
        </w:trPr>
        <w:tc>
          <w:tcPr>
            <w:tcW w:w="281" w:type="pct"/>
            <w:vAlign w:val="center"/>
          </w:tcPr>
          <w:p w:rsidR="007E27BE" w:rsidRPr="0018194E" w:rsidRDefault="007E27BE" w:rsidP="0088514E">
            <w:pPr>
              <w:rPr>
                <w:rFonts w:asciiTheme="minorHAnsi" w:hAnsiTheme="minorHAnsi"/>
                <w:sz w:val="16"/>
                <w:szCs w:val="16"/>
              </w:rPr>
            </w:pPr>
          </w:p>
        </w:tc>
        <w:tc>
          <w:tcPr>
            <w:tcW w:w="924"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C34: Oblasti v rámci sítě Natura 2000</w:t>
            </w:r>
          </w:p>
        </w:tc>
        <w:tc>
          <w:tcPr>
            <w:tcW w:w="938" w:type="pct"/>
            <w:shd w:val="clear" w:color="auto" w:fill="auto"/>
            <w:noWrap/>
            <w:vAlign w:val="center"/>
            <w:hideMark/>
          </w:tcPr>
          <w:p w:rsidR="007E27BE" w:rsidRPr="0018194E" w:rsidRDefault="007E27BE" w:rsidP="0088514E">
            <w:pPr>
              <w:rPr>
                <w:rFonts w:asciiTheme="minorHAnsi" w:hAnsiTheme="minorHAnsi"/>
                <w:color w:val="000000"/>
                <w:sz w:val="16"/>
                <w:szCs w:val="16"/>
              </w:rPr>
            </w:pPr>
          </w:p>
        </w:tc>
        <w:tc>
          <w:tcPr>
            <w:tcW w:w="1042" w:type="pct"/>
            <w:shd w:val="clear" w:color="auto" w:fill="auto"/>
            <w:noWrap/>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w:t>
            </w:r>
          </w:p>
        </w:tc>
        <w:tc>
          <w:tcPr>
            <w:tcW w:w="885" w:type="pct"/>
            <w:shd w:val="clear" w:color="auto" w:fill="auto"/>
            <w:vAlign w:val="center"/>
            <w:hideMark/>
          </w:tcPr>
          <w:p w:rsidR="007E27BE" w:rsidRPr="00955E97" w:rsidRDefault="007E27BE" w:rsidP="0088514E">
            <w:pPr>
              <w:rPr>
                <w:rFonts w:asciiTheme="minorHAnsi" w:hAnsiTheme="minorHAnsi"/>
                <w:b/>
                <w:sz w:val="16"/>
                <w:szCs w:val="16"/>
              </w:rPr>
            </w:pPr>
            <w:r w:rsidRPr="00955E97">
              <w:rPr>
                <w:rFonts w:asciiTheme="minorHAnsi" w:hAnsiTheme="minorHAnsi"/>
                <w:b/>
                <w:sz w:val="16"/>
                <w:szCs w:val="16"/>
              </w:rPr>
              <w:t>I8: Index polního ptactva</w:t>
            </w:r>
            <w:r w:rsidR="00955E97">
              <w:rPr>
                <w:rFonts w:asciiTheme="minorHAnsi" w:hAnsiTheme="minorHAnsi"/>
                <w:b/>
                <w:sz w:val="16"/>
                <w:szCs w:val="16"/>
              </w:rPr>
              <w:t xml:space="preserve"> (H)</w:t>
            </w:r>
          </w:p>
        </w:tc>
        <w:tc>
          <w:tcPr>
            <w:tcW w:w="930" w:type="pct"/>
            <w:shd w:val="clear" w:color="000000" w:fill="FFFFFF"/>
            <w:vAlign w:val="center"/>
            <w:hideMark/>
          </w:tcPr>
          <w:p w:rsidR="007E27BE" w:rsidRPr="00955E97" w:rsidRDefault="007E27BE" w:rsidP="0088514E">
            <w:pPr>
              <w:rPr>
                <w:rFonts w:asciiTheme="minorHAnsi" w:hAnsiTheme="minorHAnsi"/>
                <w:b/>
                <w:sz w:val="16"/>
                <w:szCs w:val="16"/>
              </w:rPr>
            </w:pPr>
            <w:r w:rsidRPr="00955E97">
              <w:rPr>
                <w:rFonts w:asciiTheme="minorHAnsi" w:hAnsiTheme="minorHAnsi"/>
                <w:b/>
                <w:sz w:val="16"/>
                <w:szCs w:val="16"/>
              </w:rPr>
              <w:t>O.5</w:t>
            </w:r>
            <w:r w:rsidR="00B760C1">
              <w:rPr>
                <w:rFonts w:asciiTheme="minorHAnsi" w:hAnsiTheme="minorHAnsi"/>
                <w:b/>
                <w:sz w:val="16"/>
                <w:szCs w:val="16"/>
              </w:rPr>
              <w:t xml:space="preserve"> (93001)</w:t>
            </w:r>
            <w:r w:rsidRPr="00955E97">
              <w:rPr>
                <w:rFonts w:asciiTheme="minorHAnsi" w:hAnsiTheme="minorHAnsi"/>
                <w:b/>
                <w:sz w:val="16"/>
                <w:szCs w:val="16"/>
              </w:rPr>
              <w:t xml:space="preserve"> Celková plocha podporovaná v oblastech Natura 2000 na zemědělské půdě (12.1)</w:t>
            </w:r>
            <w:r w:rsidR="00955E97">
              <w:rPr>
                <w:rFonts w:asciiTheme="minorHAnsi" w:hAnsiTheme="minorHAnsi"/>
                <w:b/>
                <w:sz w:val="16"/>
                <w:szCs w:val="16"/>
              </w:rPr>
              <w:t xml:space="preserve"> (H)</w:t>
            </w:r>
          </w:p>
        </w:tc>
      </w:tr>
      <w:tr w:rsidR="007E27BE" w:rsidRPr="0018194E" w:rsidTr="00360138">
        <w:trPr>
          <w:trHeight w:val="690"/>
        </w:trPr>
        <w:tc>
          <w:tcPr>
            <w:tcW w:w="281" w:type="pct"/>
            <w:vAlign w:val="center"/>
          </w:tcPr>
          <w:p w:rsidR="007E27BE" w:rsidRPr="0018194E" w:rsidRDefault="007E27BE" w:rsidP="0088514E">
            <w:pPr>
              <w:rPr>
                <w:rFonts w:asciiTheme="minorHAnsi" w:hAnsiTheme="minorHAnsi"/>
                <w:sz w:val="16"/>
                <w:szCs w:val="16"/>
              </w:rPr>
            </w:pPr>
          </w:p>
        </w:tc>
        <w:tc>
          <w:tcPr>
            <w:tcW w:w="924"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C35: Index ptáků zemědělské krajiny</w:t>
            </w:r>
          </w:p>
        </w:tc>
        <w:tc>
          <w:tcPr>
            <w:tcW w:w="938" w:type="pct"/>
            <w:shd w:val="clear" w:color="auto" w:fill="auto"/>
            <w:noWrap/>
            <w:vAlign w:val="center"/>
            <w:hideMark/>
          </w:tcPr>
          <w:p w:rsidR="007E27BE" w:rsidRPr="0018194E" w:rsidRDefault="007E27BE" w:rsidP="0088514E">
            <w:pPr>
              <w:rPr>
                <w:rFonts w:asciiTheme="minorHAnsi" w:hAnsiTheme="minorHAnsi"/>
                <w:color w:val="000000"/>
                <w:sz w:val="16"/>
                <w:szCs w:val="16"/>
              </w:rPr>
            </w:pPr>
          </w:p>
        </w:tc>
        <w:tc>
          <w:tcPr>
            <w:tcW w:w="1042" w:type="pct"/>
            <w:shd w:val="clear" w:color="auto" w:fill="auto"/>
            <w:noWrap/>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w:t>
            </w:r>
          </w:p>
        </w:tc>
        <w:tc>
          <w:tcPr>
            <w:tcW w:w="885" w:type="pct"/>
            <w:shd w:val="clear" w:color="auto" w:fill="auto"/>
            <w:vAlign w:val="center"/>
            <w:hideMark/>
          </w:tcPr>
          <w:p w:rsidR="007E27BE" w:rsidRPr="00955E97" w:rsidRDefault="007E27BE" w:rsidP="0088514E">
            <w:pPr>
              <w:rPr>
                <w:rFonts w:asciiTheme="minorHAnsi" w:hAnsiTheme="minorHAnsi"/>
                <w:b/>
                <w:sz w:val="16"/>
                <w:szCs w:val="16"/>
              </w:rPr>
            </w:pPr>
            <w:r w:rsidRPr="00955E97">
              <w:rPr>
                <w:rFonts w:asciiTheme="minorHAnsi" w:hAnsiTheme="minorHAnsi"/>
                <w:b/>
                <w:sz w:val="16"/>
                <w:szCs w:val="16"/>
              </w:rPr>
              <w:t>I9: Zemědělské činnosti související s vysokou přírodní hodnotou</w:t>
            </w:r>
            <w:r w:rsidR="00955E97">
              <w:rPr>
                <w:rFonts w:asciiTheme="minorHAnsi" w:hAnsiTheme="minorHAnsi"/>
                <w:b/>
                <w:sz w:val="16"/>
                <w:szCs w:val="16"/>
              </w:rPr>
              <w:t xml:space="preserve"> (H)</w:t>
            </w:r>
          </w:p>
        </w:tc>
        <w:tc>
          <w:tcPr>
            <w:tcW w:w="930" w:type="pct"/>
            <w:shd w:val="clear" w:color="000000" w:fill="FFFFFF"/>
            <w:vAlign w:val="center"/>
            <w:hideMark/>
          </w:tcPr>
          <w:p w:rsidR="007E27BE" w:rsidRPr="00955E97" w:rsidRDefault="00BE324B" w:rsidP="0088514E">
            <w:pPr>
              <w:rPr>
                <w:rFonts w:asciiTheme="minorHAnsi" w:hAnsiTheme="minorHAnsi"/>
                <w:b/>
                <w:sz w:val="16"/>
                <w:szCs w:val="16"/>
              </w:rPr>
            </w:pPr>
            <w:r>
              <w:rPr>
                <w:rFonts w:asciiTheme="minorHAnsi" w:hAnsiTheme="minorHAnsi"/>
                <w:b/>
                <w:sz w:val="16"/>
                <w:szCs w:val="16"/>
              </w:rPr>
              <w:t xml:space="preserve">93004 </w:t>
            </w:r>
            <w:r w:rsidRPr="00BE324B">
              <w:rPr>
                <w:rFonts w:asciiTheme="minorHAnsi" w:hAnsiTheme="minorHAnsi"/>
                <w:b/>
                <w:sz w:val="16"/>
                <w:szCs w:val="16"/>
              </w:rPr>
              <w:t>Zemědělská půda pod závazkem obhospodařování přispívající k obnově, zachování a zlepšení ekosystémů sou</w:t>
            </w:r>
            <w:r>
              <w:rPr>
                <w:rFonts w:asciiTheme="minorHAnsi" w:hAnsiTheme="minorHAnsi"/>
                <w:b/>
                <w:sz w:val="16"/>
                <w:szCs w:val="16"/>
              </w:rPr>
              <w:t>visejících se zemědělstvím (M</w:t>
            </w:r>
            <w:r w:rsidRPr="00BE324B">
              <w:rPr>
                <w:rFonts w:asciiTheme="minorHAnsi" w:hAnsiTheme="minorHAnsi"/>
                <w:b/>
                <w:sz w:val="16"/>
                <w:szCs w:val="16"/>
              </w:rPr>
              <w:t>)</w:t>
            </w:r>
          </w:p>
        </w:tc>
      </w:tr>
      <w:tr w:rsidR="007E27BE" w:rsidRPr="0018194E" w:rsidTr="00360138">
        <w:trPr>
          <w:trHeight w:val="690"/>
        </w:trPr>
        <w:tc>
          <w:tcPr>
            <w:tcW w:w="281" w:type="pct"/>
            <w:vAlign w:val="center"/>
          </w:tcPr>
          <w:p w:rsidR="007E27BE" w:rsidRPr="0018194E" w:rsidRDefault="007E27BE" w:rsidP="0088514E">
            <w:pPr>
              <w:rPr>
                <w:rFonts w:asciiTheme="minorHAnsi" w:hAnsiTheme="minorHAnsi"/>
                <w:sz w:val="16"/>
                <w:szCs w:val="16"/>
              </w:rPr>
            </w:pPr>
          </w:p>
        </w:tc>
        <w:tc>
          <w:tcPr>
            <w:tcW w:w="924" w:type="pct"/>
            <w:shd w:val="clear" w:color="auto" w:fill="auto"/>
            <w:vAlign w:val="center"/>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C36: Stav zemědělských stanovišť (travní porosty) z hlediska ochrany</w:t>
            </w:r>
          </w:p>
        </w:tc>
        <w:tc>
          <w:tcPr>
            <w:tcW w:w="938" w:type="pct"/>
            <w:shd w:val="clear" w:color="auto" w:fill="auto"/>
            <w:noWrap/>
            <w:vAlign w:val="center"/>
          </w:tcPr>
          <w:p w:rsidR="007E27BE" w:rsidRPr="0018194E" w:rsidRDefault="007E27BE" w:rsidP="0088514E">
            <w:pPr>
              <w:rPr>
                <w:rFonts w:asciiTheme="minorHAnsi" w:hAnsiTheme="minorHAnsi"/>
                <w:color w:val="000000"/>
                <w:sz w:val="16"/>
                <w:szCs w:val="16"/>
              </w:rPr>
            </w:pPr>
          </w:p>
        </w:tc>
        <w:tc>
          <w:tcPr>
            <w:tcW w:w="1042" w:type="pct"/>
            <w:shd w:val="clear" w:color="auto" w:fill="auto"/>
            <w:noWrap/>
            <w:vAlign w:val="center"/>
          </w:tcPr>
          <w:p w:rsidR="007E27BE" w:rsidRPr="0018194E" w:rsidRDefault="007E27BE" w:rsidP="0088514E">
            <w:pPr>
              <w:rPr>
                <w:rFonts w:asciiTheme="minorHAnsi" w:hAnsiTheme="minorHAnsi"/>
                <w:sz w:val="16"/>
                <w:szCs w:val="16"/>
              </w:rPr>
            </w:pPr>
          </w:p>
        </w:tc>
        <w:tc>
          <w:tcPr>
            <w:tcW w:w="885" w:type="pct"/>
            <w:shd w:val="clear" w:color="auto" w:fill="auto"/>
            <w:vAlign w:val="center"/>
          </w:tcPr>
          <w:p w:rsidR="007E27BE" w:rsidRPr="0018194E" w:rsidRDefault="007E27BE" w:rsidP="0088514E">
            <w:pPr>
              <w:rPr>
                <w:rFonts w:asciiTheme="minorHAnsi" w:hAnsiTheme="minorHAnsi"/>
                <w:sz w:val="16"/>
                <w:szCs w:val="16"/>
              </w:rPr>
            </w:pPr>
          </w:p>
        </w:tc>
        <w:tc>
          <w:tcPr>
            <w:tcW w:w="930" w:type="pct"/>
            <w:shd w:val="clear" w:color="000000" w:fill="FFFFFF"/>
            <w:vAlign w:val="center"/>
          </w:tcPr>
          <w:p w:rsidR="007E27BE" w:rsidRPr="0018194E" w:rsidRDefault="007E27BE" w:rsidP="0088514E">
            <w:pPr>
              <w:rPr>
                <w:rFonts w:asciiTheme="minorHAnsi" w:hAnsiTheme="minorHAnsi"/>
                <w:sz w:val="16"/>
                <w:szCs w:val="16"/>
              </w:rPr>
            </w:pPr>
          </w:p>
        </w:tc>
      </w:tr>
      <w:tr w:rsidR="007E27BE" w:rsidRPr="0018194E" w:rsidTr="007B05C3">
        <w:trPr>
          <w:trHeight w:val="299"/>
        </w:trPr>
        <w:tc>
          <w:tcPr>
            <w:tcW w:w="281" w:type="pct"/>
            <w:shd w:val="clear" w:color="000000" w:fill="FFFF99"/>
            <w:vAlign w:val="center"/>
          </w:tcPr>
          <w:p w:rsidR="007E27BE" w:rsidRPr="0018194E" w:rsidRDefault="007E27BE"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7E27BE" w:rsidRPr="0018194E" w:rsidRDefault="007E27BE"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7E27BE" w:rsidRPr="0018194E" w:rsidTr="007B05C3">
        <w:trPr>
          <w:trHeight w:val="299"/>
        </w:trPr>
        <w:tc>
          <w:tcPr>
            <w:tcW w:w="281" w:type="pct"/>
            <w:shd w:val="clear" w:color="000000" w:fill="FFFFFF"/>
            <w:vAlign w:val="center"/>
          </w:tcPr>
          <w:p w:rsidR="007E27BE" w:rsidRPr="0018194E" w:rsidRDefault="007E27BE" w:rsidP="0088514E">
            <w:pPr>
              <w:rPr>
                <w:rFonts w:asciiTheme="minorHAnsi" w:hAnsiTheme="minorHAnsi"/>
                <w:color w:val="000000"/>
                <w:sz w:val="16"/>
                <w:szCs w:val="16"/>
              </w:rPr>
            </w:pPr>
          </w:p>
        </w:tc>
        <w:tc>
          <w:tcPr>
            <w:tcW w:w="4719" w:type="pct"/>
            <w:gridSpan w:val="5"/>
            <w:shd w:val="clear" w:color="000000" w:fill="FFFFFF"/>
            <w:vAlign w:val="center"/>
            <w:hideMark/>
          </w:tcPr>
          <w:p w:rsidR="007E27BE" w:rsidRPr="0018194E" w:rsidRDefault="007E27BE" w:rsidP="0088514E">
            <w:pPr>
              <w:rPr>
                <w:rFonts w:asciiTheme="minorHAnsi" w:hAnsiTheme="minorHAnsi"/>
                <w:color w:val="000000"/>
                <w:sz w:val="16"/>
                <w:szCs w:val="16"/>
              </w:rPr>
            </w:pPr>
            <w:r w:rsidRPr="0018194E">
              <w:rPr>
                <w:rFonts w:asciiTheme="minorHAnsi" w:hAnsiTheme="minorHAnsi"/>
                <w:color w:val="000000"/>
                <w:sz w:val="16"/>
                <w:szCs w:val="16"/>
              </w:rPr>
              <w:t>Zájem o hospodaření v těchto oblastech, osvěta o cíli ochrany a o potřebě šetrného zemědělského hospodaření pro uchování předmětu ochrany</w:t>
            </w:r>
          </w:p>
        </w:tc>
      </w:tr>
      <w:tr w:rsidR="007E27BE" w:rsidRPr="0018194E" w:rsidTr="007B05C3">
        <w:trPr>
          <w:trHeight w:val="299"/>
        </w:trPr>
        <w:tc>
          <w:tcPr>
            <w:tcW w:w="281" w:type="pct"/>
            <w:shd w:val="clear" w:color="000000" w:fill="FFFF99"/>
            <w:vAlign w:val="center"/>
          </w:tcPr>
          <w:p w:rsidR="007E27BE" w:rsidRPr="0018194E" w:rsidRDefault="007E27BE"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7E27BE" w:rsidRPr="0018194E" w:rsidRDefault="007E27BE"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7E27BE" w:rsidRPr="0018194E" w:rsidTr="007B05C3">
        <w:trPr>
          <w:trHeight w:val="299"/>
        </w:trPr>
        <w:tc>
          <w:tcPr>
            <w:tcW w:w="281" w:type="pct"/>
            <w:vAlign w:val="center"/>
          </w:tcPr>
          <w:p w:rsidR="007E27BE" w:rsidRPr="0018194E" w:rsidRDefault="007E27BE" w:rsidP="0088514E">
            <w:pPr>
              <w:rPr>
                <w:rFonts w:asciiTheme="minorHAnsi" w:hAnsiTheme="minorHAnsi"/>
                <w:bCs/>
                <w:color w:val="000000"/>
                <w:sz w:val="16"/>
                <w:szCs w:val="16"/>
              </w:rPr>
            </w:pPr>
          </w:p>
        </w:tc>
        <w:tc>
          <w:tcPr>
            <w:tcW w:w="4719" w:type="pct"/>
            <w:gridSpan w:val="5"/>
            <w:shd w:val="clear" w:color="auto" w:fill="auto"/>
            <w:vAlign w:val="center"/>
            <w:hideMark/>
          </w:tcPr>
          <w:p w:rsidR="007E27BE" w:rsidRPr="0018194E" w:rsidRDefault="007E27BE" w:rsidP="0088514E">
            <w:pPr>
              <w:rPr>
                <w:rFonts w:asciiTheme="minorHAnsi" w:hAnsiTheme="minorHAnsi"/>
                <w:bCs/>
                <w:color w:val="000000"/>
                <w:sz w:val="16"/>
                <w:szCs w:val="16"/>
              </w:rPr>
            </w:pPr>
            <w:r w:rsidRPr="0018194E">
              <w:rPr>
                <w:rFonts w:asciiTheme="minorHAnsi" w:hAnsiTheme="minorHAnsi"/>
                <w:bCs/>
                <w:color w:val="000000"/>
                <w:sz w:val="16"/>
                <w:szCs w:val="16"/>
              </w:rPr>
              <w:t>Omezená dostupnost malé mechanizace, poučené pracovní síly, případné změny ve vymezení (detaily hranic překryvů apod.)</w:t>
            </w:r>
          </w:p>
        </w:tc>
      </w:tr>
      <w:tr w:rsidR="007E27BE" w:rsidRPr="0018194E" w:rsidTr="007B05C3">
        <w:trPr>
          <w:trHeight w:val="299"/>
        </w:trPr>
        <w:tc>
          <w:tcPr>
            <w:tcW w:w="281" w:type="pct"/>
            <w:shd w:val="clear" w:color="000000" w:fill="FFFF99"/>
            <w:vAlign w:val="center"/>
          </w:tcPr>
          <w:p w:rsidR="007E27BE" w:rsidRPr="0018194E" w:rsidRDefault="007E27BE"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7E27BE" w:rsidRPr="0018194E" w:rsidRDefault="007E27BE"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7E27BE" w:rsidRPr="0018194E" w:rsidTr="007B05C3">
        <w:trPr>
          <w:trHeight w:val="299"/>
        </w:trPr>
        <w:tc>
          <w:tcPr>
            <w:tcW w:w="281" w:type="pct"/>
            <w:vAlign w:val="center"/>
          </w:tcPr>
          <w:p w:rsidR="007E27BE" w:rsidRPr="0018194E" w:rsidRDefault="007E27BE" w:rsidP="0088514E">
            <w:pPr>
              <w:rPr>
                <w:rFonts w:asciiTheme="minorHAnsi" w:hAnsiTheme="minorHAnsi"/>
                <w:bCs/>
                <w:color w:val="000000"/>
                <w:sz w:val="16"/>
                <w:szCs w:val="16"/>
              </w:rPr>
            </w:pPr>
          </w:p>
        </w:tc>
        <w:tc>
          <w:tcPr>
            <w:tcW w:w="4719" w:type="pct"/>
            <w:gridSpan w:val="5"/>
            <w:shd w:val="clear" w:color="auto" w:fill="auto"/>
            <w:vAlign w:val="center"/>
            <w:hideMark/>
          </w:tcPr>
          <w:p w:rsidR="007E27BE" w:rsidRPr="0018194E" w:rsidRDefault="007E27BE" w:rsidP="0088514E">
            <w:pPr>
              <w:rPr>
                <w:rFonts w:asciiTheme="minorHAnsi" w:hAnsiTheme="minorHAnsi"/>
                <w:bCs/>
                <w:color w:val="000000"/>
                <w:sz w:val="16"/>
                <w:szCs w:val="16"/>
              </w:rPr>
            </w:pPr>
            <w:r w:rsidRPr="0018194E">
              <w:rPr>
                <w:rFonts w:asciiTheme="minorHAnsi" w:hAnsiTheme="minorHAnsi"/>
                <w:bCs/>
                <w:color w:val="000000"/>
                <w:sz w:val="16"/>
                <w:szCs w:val="16"/>
              </w:rPr>
              <w:t>Opatření z krajinotvorných programů MŽP.</w:t>
            </w:r>
          </w:p>
        </w:tc>
      </w:tr>
    </w:tbl>
    <w:p w:rsidR="007B05C3" w:rsidRDefault="007B05C3"/>
    <w:tbl>
      <w:tblPr>
        <w:tblW w:w="53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3119"/>
        <w:gridCol w:w="2551"/>
        <w:gridCol w:w="3261"/>
        <w:gridCol w:w="2551"/>
        <w:gridCol w:w="2836"/>
      </w:tblGrid>
      <w:tr w:rsidR="00E4312E" w:rsidRPr="0018194E" w:rsidTr="007B05C3">
        <w:trPr>
          <w:trHeight w:val="300"/>
        </w:trPr>
        <w:tc>
          <w:tcPr>
            <w:tcW w:w="5000" w:type="pct"/>
            <w:gridSpan w:val="6"/>
            <w:vAlign w:val="center"/>
          </w:tcPr>
          <w:p w:rsidR="00E4312E" w:rsidRPr="0018194E" w:rsidRDefault="00E4312E" w:rsidP="0088514E">
            <w:pPr>
              <w:rPr>
                <w:rFonts w:asciiTheme="minorHAnsi" w:hAnsiTheme="minorHAnsi"/>
                <w:sz w:val="16"/>
                <w:szCs w:val="16"/>
              </w:rPr>
            </w:pPr>
            <w:r w:rsidRPr="0018194E">
              <w:rPr>
                <w:rFonts w:asciiTheme="minorHAnsi" w:hAnsiTheme="minorHAnsi"/>
                <w:b/>
                <w:bCs/>
                <w:color w:val="00B0F0"/>
                <w:sz w:val="16"/>
                <w:szCs w:val="16"/>
              </w:rPr>
              <w:t xml:space="preserve">Vazba na tematický cíl:  </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color w:val="FF0000"/>
                <w:sz w:val="16"/>
                <w:szCs w:val="16"/>
              </w:rPr>
            </w:pPr>
            <w:r w:rsidRPr="0018194E">
              <w:rPr>
                <w:rFonts w:asciiTheme="minorHAnsi" w:hAnsiTheme="minorHAnsi"/>
                <w:sz w:val="16"/>
                <w:szCs w:val="16"/>
              </w:rPr>
              <w:br w:type="page"/>
            </w:r>
            <w:r w:rsidRPr="0018194E">
              <w:rPr>
                <w:rFonts w:asciiTheme="minorHAnsi" w:hAnsiTheme="minorHAnsi"/>
                <w:sz w:val="16"/>
                <w:szCs w:val="16"/>
              </w:rPr>
              <w:br w:type="page"/>
            </w:r>
            <w:r w:rsidRPr="0018194E">
              <w:rPr>
                <w:rFonts w:asciiTheme="minorHAnsi" w:hAnsiTheme="minorHAnsi"/>
                <w:b/>
                <w:bCs/>
                <w:color w:val="FF0000"/>
                <w:sz w:val="16"/>
                <w:szCs w:val="16"/>
              </w:rPr>
              <w:t>Tematický cíl: TC 6 -– ochrana životního prostředí a podpora účinného využívání zdrojů</w:t>
            </w:r>
          </w:p>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4 Podpora, ochrana a zlepšování ekosystémů závislých na zemědělství a lesnictví</w:t>
            </w:r>
          </w:p>
        </w:tc>
      </w:tr>
      <w:tr w:rsidR="002A4B57" w:rsidRPr="0018194E" w:rsidTr="007B05C3">
        <w:trPr>
          <w:trHeight w:val="300"/>
        </w:trPr>
        <w:tc>
          <w:tcPr>
            <w:tcW w:w="5000" w:type="pct"/>
            <w:gridSpan w:val="6"/>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Prioritní oblast: P4A: obnova, zachování a posílení biologické rozmanitosti, včetně oblastí sítě Natura 2000, oblastí s přírodními či jinými zvláštními omezeními a zemědělství vysoké přírodní hodnoty, i stavu evropské krajiny</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Platby pro oblasti s přírodními či jinými zvláštními omezeními (čl. 31, 32), kód 13</w:t>
            </w:r>
          </w:p>
        </w:tc>
      </w:tr>
      <w:tr w:rsidR="002A4B57" w:rsidRPr="0018194E" w:rsidTr="007B05C3">
        <w:trPr>
          <w:trHeight w:val="465"/>
        </w:trPr>
        <w:tc>
          <w:tcPr>
            <w:tcW w:w="280" w:type="pct"/>
            <w:shd w:val="clear" w:color="000000" w:fill="D7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1028"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41"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1075"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41" w:type="pct"/>
            <w:shd w:val="clear" w:color="000000" w:fill="D7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5"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7B05C3">
        <w:trPr>
          <w:trHeight w:val="6076"/>
        </w:trPr>
        <w:tc>
          <w:tcPr>
            <w:tcW w:w="280" w:type="pct"/>
            <w:vAlign w:val="center"/>
          </w:tcPr>
          <w:p w:rsidR="002A4B57" w:rsidRPr="0018194E" w:rsidRDefault="002A4B57" w:rsidP="00E4312E">
            <w:pPr>
              <w:rPr>
                <w:rFonts w:asciiTheme="minorHAnsi" w:hAnsiTheme="minorHAnsi"/>
                <w:sz w:val="16"/>
                <w:szCs w:val="16"/>
              </w:rPr>
            </w:pPr>
            <w:r w:rsidRPr="0018194E">
              <w:rPr>
                <w:rFonts w:asciiTheme="minorHAnsi" w:hAnsiTheme="minorHAnsi"/>
                <w:b/>
                <w:bCs/>
                <w:sz w:val="16"/>
                <w:szCs w:val="16"/>
              </w:rPr>
              <w:t>4A</w:t>
            </w:r>
          </w:p>
        </w:tc>
        <w:tc>
          <w:tcPr>
            <w:tcW w:w="1028"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Více než polovina zemědělského půdního fondu v ČR leží v oblastech, kterou jsou díky fyzicko-geografickým a biofyzikálním charakteristikám postiženy určitou mírou přírodního znevýhodnění.</w:t>
            </w:r>
          </w:p>
          <w:p w:rsidR="002A4B57" w:rsidRPr="0018194E" w:rsidRDefault="002A4B57" w:rsidP="00E4312E">
            <w:pPr>
              <w:rPr>
                <w:rFonts w:asciiTheme="minorHAnsi" w:hAnsiTheme="minorHAnsi"/>
                <w:sz w:val="16"/>
                <w:szCs w:val="16"/>
              </w:rPr>
            </w:pPr>
            <w:r w:rsidRPr="0018194E">
              <w:rPr>
                <w:rFonts w:asciiTheme="minorHAnsi" w:hAnsiTheme="minorHAnsi"/>
                <w:sz w:val="16"/>
                <w:szCs w:val="16"/>
              </w:rPr>
              <w:t>Zemědělci hospodařící v oblastech s přírodním znevýhodněním mají až o 30 % nižší hospodářský výsledek než zemědělci hospodařící mimo tyto oblasti (vztaženo k RPJ). Nižší hospodářský výsledek ve výsledném efektu vede k omezení hospodaření v těchto oblastech s negativním vlivem na zachování kvalitativních složek kulturní krajiny ve venkovských oblastech a posílení negativních vlivů na dílčí složky ekosystémů. Dlouhodobými podporami se daří předcházet degradaci stanovišť způsobené opouštěním půdy, nicméně existuje reálné riziko nevhodného způsobu využití této půdy v případě, že zemědělcům nebude kompenzována újma za přírodní znevýhodnění.</w:t>
            </w:r>
          </w:p>
        </w:tc>
        <w:tc>
          <w:tcPr>
            <w:tcW w:w="841"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Dlouhodobé snížení ekonomických výsledků zemědělských podniků v oblastech postižených přírodními omezeními by vedlo k postupné marginalizaci těchto území a mohlo by vyústit až v opouštění zemědělské půdy spojené se ztrátou biologické rozmanitosti, zarůstání plevely a vytlačování cenných rostlinných druhů v daných oblastech. Kromě biologické hodnoty degraduje i kulturní hodnota krajiny.</w:t>
            </w:r>
          </w:p>
        </w:tc>
        <w:tc>
          <w:tcPr>
            <w:tcW w:w="1075"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Riziko spojené s omezením zemědělské činnosti na vymezeném územní vyplývající z dlouhodobého snížení ekonomických výsledků zemědělských podniků vlivem působení přírodních omezení v LFA. Riziko degradaci pozemků zemědělské půdy ohrožené marginalizací.</w:t>
            </w:r>
          </w:p>
          <w:p w:rsidR="002A4B57" w:rsidRPr="0018194E" w:rsidRDefault="002A4B57" w:rsidP="00E4312E">
            <w:pPr>
              <w:rPr>
                <w:rFonts w:asciiTheme="minorHAnsi" w:hAnsiTheme="minorHAnsi"/>
                <w:sz w:val="16"/>
                <w:szCs w:val="16"/>
              </w:rPr>
            </w:pPr>
            <w:r w:rsidRPr="0018194E">
              <w:rPr>
                <w:rFonts w:asciiTheme="minorHAnsi" w:hAnsiTheme="minorHAnsi"/>
                <w:sz w:val="16"/>
                <w:szCs w:val="16"/>
              </w:rPr>
              <w:t>Podle analýz by pouze na základě fungování trhu, tedy bez veřejné podpory, nebylo možné zajistit pokračování zemědělského hospodaření v těchto oblastech – došlo by k postupné marginalizaci znevýhodněných území a situace by mohla vyústit v opuštění zemědělské půdy s dopadem na ekosystémy těchto oblastí.</w:t>
            </w:r>
          </w:p>
          <w:p w:rsidR="002A4B57" w:rsidRPr="0018194E" w:rsidRDefault="002A4B57" w:rsidP="00E4312E">
            <w:pPr>
              <w:rPr>
                <w:rFonts w:asciiTheme="minorHAnsi" w:hAnsiTheme="minorHAnsi"/>
                <w:sz w:val="16"/>
                <w:szCs w:val="16"/>
              </w:rPr>
            </w:pPr>
          </w:p>
          <w:p w:rsidR="002A4B57" w:rsidRPr="0018194E" w:rsidRDefault="002A4B57" w:rsidP="00E4312E">
            <w:pPr>
              <w:rPr>
                <w:rFonts w:asciiTheme="minorHAnsi" w:hAnsiTheme="minorHAnsi"/>
                <w:sz w:val="16"/>
                <w:szCs w:val="16"/>
              </w:rPr>
            </w:pPr>
            <w:r w:rsidRPr="0018194E">
              <w:rPr>
                <w:rFonts w:asciiTheme="minorHAnsi" w:hAnsiTheme="minorHAnsi"/>
                <w:sz w:val="16"/>
                <w:szCs w:val="16"/>
              </w:rPr>
              <w:t>Potřeby:</w:t>
            </w:r>
          </w:p>
          <w:p w:rsidR="002A4B57" w:rsidRPr="0018194E" w:rsidRDefault="002A4B57" w:rsidP="00E4312E">
            <w:pPr>
              <w:numPr>
                <w:ilvl w:val="0"/>
                <w:numId w:val="11"/>
              </w:numPr>
              <w:ind w:left="38" w:firstLine="0"/>
              <w:rPr>
                <w:rFonts w:asciiTheme="minorHAnsi" w:hAnsiTheme="minorHAnsi"/>
                <w:sz w:val="16"/>
                <w:szCs w:val="16"/>
              </w:rPr>
            </w:pPr>
            <w:r w:rsidRPr="0018194E">
              <w:rPr>
                <w:rFonts w:asciiTheme="minorHAnsi" w:hAnsiTheme="minorHAnsi"/>
                <w:sz w:val="16"/>
                <w:szCs w:val="16"/>
              </w:rPr>
              <w:t>Posílit prevenci opouštění půd</w:t>
            </w:r>
          </w:p>
          <w:p w:rsidR="002A4B57" w:rsidRPr="0018194E" w:rsidRDefault="002A4B57" w:rsidP="00E4312E">
            <w:pPr>
              <w:numPr>
                <w:ilvl w:val="0"/>
                <w:numId w:val="11"/>
              </w:numPr>
              <w:ind w:left="38" w:firstLine="0"/>
              <w:rPr>
                <w:rFonts w:asciiTheme="minorHAnsi" w:hAnsiTheme="minorHAnsi"/>
                <w:sz w:val="16"/>
                <w:szCs w:val="16"/>
              </w:rPr>
            </w:pPr>
            <w:r w:rsidRPr="0018194E">
              <w:rPr>
                <w:rFonts w:asciiTheme="minorHAnsi" w:hAnsiTheme="minorHAnsi"/>
                <w:sz w:val="16"/>
                <w:szCs w:val="16"/>
              </w:rPr>
              <w:t>Zachovat a obnovit cenná stanoviště zemědělské a lesní půdy a biodiverzitu, zvýšit ekologickou i estetickou hodnotu krajiny, posílit funkční propojení krajiny</w:t>
            </w:r>
          </w:p>
          <w:p w:rsidR="002A4B57" w:rsidRPr="0018194E" w:rsidRDefault="002A4B57" w:rsidP="00E4312E">
            <w:pPr>
              <w:ind w:left="38"/>
              <w:rPr>
                <w:rFonts w:asciiTheme="minorHAnsi" w:hAnsiTheme="minorHAnsi"/>
                <w:sz w:val="16"/>
                <w:szCs w:val="16"/>
              </w:rPr>
            </w:pPr>
          </w:p>
        </w:tc>
        <w:tc>
          <w:tcPr>
            <w:tcW w:w="841"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tc>
        <w:tc>
          <w:tcPr>
            <w:tcW w:w="935"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Kompenzovat farmám hospodařícím v LFA dodatečné náklady a ušlé příjmy v souvislosti s omezeními zemědělské produkce vlivem méně příznivých přírodních podmínek, a to managementem zajišťujícím kvalitativní zachování stávajících složek krajiny.</w:t>
            </w:r>
          </w:p>
        </w:tc>
      </w:tr>
      <w:tr w:rsidR="002A4B57" w:rsidRPr="0018194E" w:rsidTr="007B05C3">
        <w:trPr>
          <w:trHeight w:val="350"/>
        </w:trPr>
        <w:tc>
          <w:tcPr>
            <w:tcW w:w="280" w:type="pct"/>
            <w:shd w:val="clear" w:color="000000" w:fill="E6B9B8"/>
          </w:tcPr>
          <w:p w:rsidR="002A4B57" w:rsidRPr="0018194E" w:rsidRDefault="002A4B57" w:rsidP="0088514E">
            <w:pPr>
              <w:rPr>
                <w:rFonts w:asciiTheme="minorHAnsi" w:hAnsiTheme="minorHAnsi"/>
                <w:b/>
                <w:bCs/>
                <w:sz w:val="16"/>
                <w:szCs w:val="16"/>
              </w:rPr>
            </w:pPr>
          </w:p>
        </w:tc>
        <w:tc>
          <w:tcPr>
            <w:tcW w:w="1028" w:type="pct"/>
            <w:shd w:val="clear" w:color="000000" w:fill="E6B9B8"/>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841" w:type="pct"/>
            <w:shd w:val="clear" w:color="auto" w:fill="auto"/>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w:t>
            </w:r>
          </w:p>
        </w:tc>
        <w:tc>
          <w:tcPr>
            <w:tcW w:w="1075" w:type="pct"/>
            <w:shd w:val="clear" w:color="auto" w:fill="auto"/>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w:t>
            </w:r>
          </w:p>
        </w:tc>
        <w:tc>
          <w:tcPr>
            <w:tcW w:w="841" w:type="pct"/>
            <w:shd w:val="clear" w:color="000000" w:fill="E6B9B8"/>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INDIKÁTOR VÝSLEDKU, DOPADU</w:t>
            </w:r>
          </w:p>
        </w:tc>
        <w:tc>
          <w:tcPr>
            <w:tcW w:w="935" w:type="pct"/>
            <w:shd w:val="clear" w:color="000000" w:fill="E6B9B8"/>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2A4B57" w:rsidRPr="0018194E" w:rsidTr="007B05C3">
        <w:trPr>
          <w:trHeight w:val="217"/>
        </w:trPr>
        <w:tc>
          <w:tcPr>
            <w:tcW w:w="280" w:type="pct"/>
          </w:tcPr>
          <w:p w:rsidR="002A4B57" w:rsidRPr="0018194E" w:rsidRDefault="002A4B57" w:rsidP="0088514E">
            <w:pPr>
              <w:rPr>
                <w:rFonts w:asciiTheme="minorHAnsi" w:hAnsiTheme="minorHAnsi"/>
                <w:sz w:val="16"/>
                <w:szCs w:val="16"/>
              </w:rPr>
            </w:pPr>
          </w:p>
        </w:tc>
        <w:tc>
          <w:tcPr>
            <w:tcW w:w="1028"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C32 Znevýhodněné oblasti</w:t>
            </w:r>
          </w:p>
        </w:tc>
        <w:tc>
          <w:tcPr>
            <w:tcW w:w="841"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1075"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1" w:type="pct"/>
            <w:shd w:val="clear" w:color="auto" w:fill="auto"/>
            <w:vAlign w:val="center"/>
            <w:hideMark/>
          </w:tcPr>
          <w:p w:rsidR="002A4B57" w:rsidRPr="00955E97" w:rsidRDefault="00B760C1" w:rsidP="0088514E">
            <w:pPr>
              <w:rPr>
                <w:rFonts w:asciiTheme="minorHAnsi" w:hAnsiTheme="minorHAnsi"/>
                <w:b/>
                <w:sz w:val="16"/>
                <w:szCs w:val="16"/>
              </w:rPr>
            </w:pPr>
            <w:r w:rsidRPr="00955E97">
              <w:rPr>
                <w:rFonts w:asciiTheme="minorHAnsi" w:hAnsiTheme="minorHAnsi"/>
                <w:b/>
                <w:sz w:val="16"/>
                <w:szCs w:val="16"/>
              </w:rPr>
              <w:t>I9: Zemědělské činnosti související s vysokou přírodní hodnotou</w:t>
            </w:r>
            <w:r>
              <w:rPr>
                <w:rFonts w:asciiTheme="minorHAnsi" w:hAnsiTheme="minorHAnsi"/>
                <w:b/>
                <w:sz w:val="16"/>
                <w:szCs w:val="16"/>
              </w:rPr>
              <w:t xml:space="preserve"> (H)</w:t>
            </w:r>
          </w:p>
        </w:tc>
        <w:tc>
          <w:tcPr>
            <w:tcW w:w="935" w:type="pct"/>
            <w:shd w:val="clear" w:color="000000" w:fill="FFFFFF"/>
            <w:vAlign w:val="center"/>
            <w:hideMark/>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 xml:space="preserve">O.5 </w:t>
            </w:r>
            <w:r w:rsidR="00B760C1">
              <w:rPr>
                <w:rFonts w:asciiTheme="minorHAnsi" w:hAnsiTheme="minorHAnsi"/>
                <w:b/>
                <w:sz w:val="16"/>
                <w:szCs w:val="16"/>
              </w:rPr>
              <w:t xml:space="preserve">(93001) </w:t>
            </w:r>
            <w:r w:rsidRPr="00955E97">
              <w:rPr>
                <w:rFonts w:asciiTheme="minorHAnsi" w:hAnsiTheme="minorHAnsi"/>
                <w:b/>
                <w:sz w:val="16"/>
                <w:szCs w:val="16"/>
              </w:rPr>
              <w:t>Celková výměra zemědělské půdy pod závazkem podopatření LFA v horských oblastech (13.1)</w:t>
            </w:r>
            <w:r w:rsidR="00955E97">
              <w:rPr>
                <w:rFonts w:asciiTheme="minorHAnsi" w:hAnsiTheme="minorHAnsi"/>
                <w:b/>
                <w:sz w:val="16"/>
                <w:szCs w:val="16"/>
              </w:rPr>
              <w:t xml:space="preserve"> (H)</w:t>
            </w:r>
          </w:p>
        </w:tc>
      </w:tr>
      <w:tr w:rsidR="002A4B57" w:rsidRPr="0018194E" w:rsidTr="007B05C3">
        <w:trPr>
          <w:trHeight w:val="300"/>
        </w:trPr>
        <w:tc>
          <w:tcPr>
            <w:tcW w:w="280" w:type="pct"/>
          </w:tcPr>
          <w:p w:rsidR="002A4B57" w:rsidRPr="0018194E" w:rsidRDefault="002A4B57" w:rsidP="0088514E">
            <w:pPr>
              <w:rPr>
                <w:rFonts w:asciiTheme="minorHAnsi" w:hAnsiTheme="minorHAnsi"/>
                <w:sz w:val="16"/>
                <w:szCs w:val="16"/>
              </w:rPr>
            </w:pPr>
          </w:p>
        </w:tc>
        <w:tc>
          <w:tcPr>
            <w:tcW w:w="1028"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C36 Stav zemědělských stanovišť (travní porosty) z hlediska ochrany</w:t>
            </w:r>
          </w:p>
        </w:tc>
        <w:tc>
          <w:tcPr>
            <w:tcW w:w="841" w:type="pct"/>
            <w:shd w:val="clear" w:color="auto" w:fill="auto"/>
            <w:noWrap/>
            <w:vAlign w:val="center"/>
            <w:hideMark/>
          </w:tcPr>
          <w:p w:rsidR="002A4B57" w:rsidRPr="0018194E" w:rsidRDefault="002A4B57" w:rsidP="0088514E">
            <w:pPr>
              <w:rPr>
                <w:rFonts w:asciiTheme="minorHAnsi" w:hAnsiTheme="minorHAnsi"/>
                <w:color w:val="000000"/>
                <w:sz w:val="16"/>
                <w:szCs w:val="16"/>
              </w:rPr>
            </w:pPr>
          </w:p>
        </w:tc>
        <w:tc>
          <w:tcPr>
            <w:tcW w:w="1075"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1" w:type="pct"/>
            <w:shd w:val="clear" w:color="auto" w:fill="auto"/>
            <w:vAlign w:val="center"/>
            <w:hideMark/>
          </w:tcPr>
          <w:p w:rsidR="002A4B57" w:rsidRPr="00955E97" w:rsidRDefault="002A4B57" w:rsidP="00B760C1">
            <w:pPr>
              <w:rPr>
                <w:rFonts w:asciiTheme="minorHAnsi" w:hAnsiTheme="minorHAnsi"/>
                <w:b/>
                <w:sz w:val="16"/>
                <w:szCs w:val="16"/>
              </w:rPr>
            </w:pPr>
            <w:r w:rsidRPr="00955E97">
              <w:rPr>
                <w:rFonts w:asciiTheme="minorHAnsi" w:hAnsiTheme="minorHAnsi"/>
                <w:b/>
                <w:sz w:val="16"/>
                <w:szCs w:val="16"/>
              </w:rPr>
              <w:t> </w:t>
            </w:r>
          </w:p>
        </w:tc>
        <w:tc>
          <w:tcPr>
            <w:tcW w:w="935" w:type="pct"/>
            <w:shd w:val="clear" w:color="000000" w:fill="FFFFFF"/>
            <w:vAlign w:val="center"/>
            <w:hideMark/>
          </w:tcPr>
          <w:p w:rsidR="002A4B57" w:rsidRPr="00955E97" w:rsidRDefault="00B760C1" w:rsidP="0088514E">
            <w:pPr>
              <w:rPr>
                <w:rFonts w:asciiTheme="minorHAnsi" w:hAnsiTheme="minorHAnsi"/>
                <w:b/>
                <w:sz w:val="16"/>
                <w:szCs w:val="16"/>
              </w:rPr>
            </w:pPr>
            <w:r w:rsidRPr="00955E97">
              <w:rPr>
                <w:rFonts w:asciiTheme="minorHAnsi" w:hAnsiTheme="minorHAnsi"/>
                <w:b/>
                <w:sz w:val="16"/>
                <w:szCs w:val="16"/>
              </w:rPr>
              <w:t xml:space="preserve">O.5 </w:t>
            </w:r>
            <w:r>
              <w:rPr>
                <w:rFonts w:asciiTheme="minorHAnsi" w:hAnsiTheme="minorHAnsi"/>
                <w:b/>
                <w:sz w:val="16"/>
                <w:szCs w:val="16"/>
              </w:rPr>
              <w:t xml:space="preserve">(93001) </w:t>
            </w:r>
            <w:r w:rsidR="002A4B57" w:rsidRPr="00955E97">
              <w:rPr>
                <w:rFonts w:asciiTheme="minorHAnsi" w:hAnsiTheme="minorHAnsi"/>
                <w:b/>
                <w:sz w:val="16"/>
                <w:szCs w:val="16"/>
              </w:rPr>
              <w:t>Celková výměra zemědělské půdy pod závazkem podopatření v ostatních LFA (13.2)</w:t>
            </w:r>
            <w:r w:rsidR="00955E97">
              <w:rPr>
                <w:rFonts w:asciiTheme="minorHAnsi" w:hAnsiTheme="minorHAnsi"/>
                <w:b/>
                <w:sz w:val="16"/>
                <w:szCs w:val="16"/>
              </w:rPr>
              <w:t xml:space="preserve"> (H)</w:t>
            </w:r>
          </w:p>
        </w:tc>
      </w:tr>
      <w:tr w:rsidR="002A4B57" w:rsidRPr="0018194E" w:rsidTr="007B05C3">
        <w:trPr>
          <w:trHeight w:val="300"/>
        </w:trPr>
        <w:tc>
          <w:tcPr>
            <w:tcW w:w="280" w:type="pct"/>
          </w:tcPr>
          <w:p w:rsidR="002A4B57" w:rsidRPr="0018194E" w:rsidRDefault="002A4B57" w:rsidP="0088514E">
            <w:pPr>
              <w:rPr>
                <w:rFonts w:asciiTheme="minorHAnsi" w:hAnsiTheme="minorHAnsi"/>
                <w:sz w:val="16"/>
                <w:szCs w:val="16"/>
              </w:rPr>
            </w:pPr>
          </w:p>
        </w:tc>
        <w:tc>
          <w:tcPr>
            <w:tcW w:w="1028"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C37 Zemědělství vysoké přírodní hodnoty</w:t>
            </w:r>
          </w:p>
        </w:tc>
        <w:tc>
          <w:tcPr>
            <w:tcW w:w="841" w:type="pct"/>
            <w:shd w:val="clear" w:color="auto" w:fill="auto"/>
            <w:noWrap/>
            <w:vAlign w:val="center"/>
            <w:hideMark/>
          </w:tcPr>
          <w:p w:rsidR="002A4B57" w:rsidRPr="0018194E" w:rsidRDefault="002A4B57" w:rsidP="0088514E">
            <w:pPr>
              <w:rPr>
                <w:rFonts w:asciiTheme="minorHAnsi" w:hAnsiTheme="minorHAnsi"/>
                <w:sz w:val="16"/>
                <w:szCs w:val="16"/>
              </w:rPr>
            </w:pPr>
          </w:p>
        </w:tc>
        <w:tc>
          <w:tcPr>
            <w:tcW w:w="1075"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1" w:type="pct"/>
            <w:shd w:val="clear" w:color="auto" w:fill="auto"/>
            <w:vAlign w:val="center"/>
            <w:hideMark/>
          </w:tcPr>
          <w:p w:rsidR="002A4B57" w:rsidRPr="00955E97" w:rsidRDefault="002A4B57" w:rsidP="0088514E">
            <w:pPr>
              <w:rPr>
                <w:rFonts w:asciiTheme="minorHAnsi" w:hAnsiTheme="minorHAnsi"/>
                <w:b/>
                <w:sz w:val="16"/>
                <w:szCs w:val="16"/>
              </w:rPr>
            </w:pPr>
            <w:r w:rsidRPr="00955E97">
              <w:rPr>
                <w:rFonts w:asciiTheme="minorHAnsi" w:hAnsiTheme="minorHAnsi"/>
                <w:b/>
                <w:sz w:val="16"/>
                <w:szCs w:val="16"/>
              </w:rPr>
              <w:t> </w:t>
            </w:r>
          </w:p>
        </w:tc>
        <w:tc>
          <w:tcPr>
            <w:tcW w:w="935" w:type="pct"/>
            <w:shd w:val="clear" w:color="000000" w:fill="FFFFFF"/>
            <w:vAlign w:val="center"/>
            <w:hideMark/>
          </w:tcPr>
          <w:p w:rsidR="002A4B57" w:rsidRPr="00955E97" w:rsidRDefault="00B760C1" w:rsidP="0088514E">
            <w:pPr>
              <w:rPr>
                <w:rFonts w:asciiTheme="minorHAnsi" w:hAnsiTheme="minorHAnsi"/>
                <w:b/>
                <w:sz w:val="16"/>
                <w:szCs w:val="16"/>
              </w:rPr>
            </w:pPr>
            <w:r w:rsidRPr="00955E97">
              <w:rPr>
                <w:rFonts w:asciiTheme="minorHAnsi" w:hAnsiTheme="minorHAnsi"/>
                <w:b/>
                <w:sz w:val="16"/>
                <w:szCs w:val="16"/>
              </w:rPr>
              <w:t xml:space="preserve">O.5 </w:t>
            </w:r>
            <w:r>
              <w:rPr>
                <w:rFonts w:asciiTheme="minorHAnsi" w:hAnsiTheme="minorHAnsi"/>
                <w:b/>
                <w:sz w:val="16"/>
                <w:szCs w:val="16"/>
              </w:rPr>
              <w:t xml:space="preserve">(93001) </w:t>
            </w:r>
            <w:r w:rsidR="002A4B57" w:rsidRPr="00955E97">
              <w:rPr>
                <w:rFonts w:asciiTheme="minorHAnsi" w:hAnsiTheme="minorHAnsi"/>
                <w:b/>
                <w:sz w:val="16"/>
                <w:szCs w:val="16"/>
              </w:rPr>
              <w:t>Celková výměra zemědělské půdy pod závazkem podopatření ve specifických LFA (13.3)</w:t>
            </w:r>
            <w:r w:rsidR="00955E97">
              <w:rPr>
                <w:rFonts w:asciiTheme="minorHAnsi" w:hAnsiTheme="minorHAnsi"/>
                <w:b/>
                <w:sz w:val="16"/>
                <w:szCs w:val="16"/>
              </w:rPr>
              <w:t xml:space="preserve"> (H)</w:t>
            </w:r>
          </w:p>
        </w:tc>
      </w:tr>
      <w:tr w:rsidR="002A4B57" w:rsidRPr="0018194E" w:rsidTr="007B05C3">
        <w:trPr>
          <w:trHeight w:val="300"/>
        </w:trPr>
        <w:tc>
          <w:tcPr>
            <w:tcW w:w="280" w:type="pct"/>
          </w:tcPr>
          <w:p w:rsidR="002A4B57" w:rsidRPr="0018194E" w:rsidRDefault="002A4B57" w:rsidP="0088514E">
            <w:pPr>
              <w:rPr>
                <w:rFonts w:asciiTheme="minorHAnsi" w:hAnsiTheme="minorHAnsi"/>
                <w:sz w:val="16"/>
                <w:szCs w:val="16"/>
              </w:rPr>
            </w:pPr>
          </w:p>
        </w:tc>
        <w:tc>
          <w:tcPr>
            <w:tcW w:w="1028" w:type="pct"/>
            <w:shd w:val="clear" w:color="auto" w:fill="auto"/>
            <w:vAlign w:val="center"/>
          </w:tcPr>
          <w:p w:rsidR="002A4B57" w:rsidRPr="0018194E" w:rsidRDefault="002A4B57" w:rsidP="0088514E">
            <w:pPr>
              <w:rPr>
                <w:rFonts w:asciiTheme="minorHAnsi" w:hAnsiTheme="minorHAnsi"/>
                <w:sz w:val="16"/>
                <w:szCs w:val="16"/>
              </w:rPr>
            </w:pPr>
          </w:p>
        </w:tc>
        <w:tc>
          <w:tcPr>
            <w:tcW w:w="841" w:type="pct"/>
            <w:shd w:val="clear" w:color="auto" w:fill="auto"/>
            <w:noWrap/>
            <w:vAlign w:val="center"/>
          </w:tcPr>
          <w:p w:rsidR="002A4B57" w:rsidRPr="0018194E" w:rsidRDefault="002A4B57" w:rsidP="0088514E">
            <w:pPr>
              <w:rPr>
                <w:rFonts w:asciiTheme="minorHAnsi" w:hAnsiTheme="minorHAnsi"/>
                <w:sz w:val="16"/>
                <w:szCs w:val="16"/>
              </w:rPr>
            </w:pPr>
          </w:p>
        </w:tc>
        <w:tc>
          <w:tcPr>
            <w:tcW w:w="1075" w:type="pct"/>
            <w:shd w:val="clear" w:color="auto" w:fill="auto"/>
            <w:noWrap/>
            <w:vAlign w:val="center"/>
          </w:tcPr>
          <w:p w:rsidR="002A4B57" w:rsidRPr="0018194E" w:rsidRDefault="002A4B57" w:rsidP="0088514E">
            <w:pPr>
              <w:rPr>
                <w:rFonts w:asciiTheme="minorHAnsi" w:hAnsiTheme="minorHAnsi"/>
                <w:sz w:val="16"/>
                <w:szCs w:val="16"/>
              </w:rPr>
            </w:pPr>
          </w:p>
        </w:tc>
        <w:tc>
          <w:tcPr>
            <w:tcW w:w="841" w:type="pct"/>
            <w:shd w:val="clear" w:color="auto" w:fill="auto"/>
            <w:vAlign w:val="center"/>
          </w:tcPr>
          <w:p w:rsidR="002A4B57" w:rsidRPr="00955E97" w:rsidRDefault="002A4B57" w:rsidP="0088514E">
            <w:pPr>
              <w:rPr>
                <w:rFonts w:asciiTheme="minorHAnsi" w:hAnsiTheme="minorHAnsi"/>
                <w:b/>
                <w:sz w:val="16"/>
                <w:szCs w:val="16"/>
              </w:rPr>
            </w:pPr>
          </w:p>
        </w:tc>
        <w:tc>
          <w:tcPr>
            <w:tcW w:w="935" w:type="pct"/>
            <w:shd w:val="clear" w:color="000000" w:fill="FFFFFF"/>
            <w:vAlign w:val="center"/>
          </w:tcPr>
          <w:p w:rsidR="002A4B57" w:rsidRPr="00955E97" w:rsidRDefault="002A4B57" w:rsidP="00E546DD">
            <w:pPr>
              <w:rPr>
                <w:rFonts w:asciiTheme="minorHAnsi" w:hAnsiTheme="minorHAnsi"/>
                <w:b/>
                <w:sz w:val="16"/>
                <w:szCs w:val="16"/>
              </w:rPr>
            </w:pPr>
            <w:r w:rsidRPr="00955E97">
              <w:rPr>
                <w:rFonts w:asciiTheme="minorHAnsi" w:hAnsiTheme="minorHAnsi"/>
                <w:b/>
                <w:sz w:val="16"/>
                <w:szCs w:val="16"/>
              </w:rPr>
              <w:t xml:space="preserve">O.1 </w:t>
            </w:r>
            <w:r w:rsidR="00B760C1">
              <w:rPr>
                <w:rFonts w:asciiTheme="minorHAnsi" w:hAnsiTheme="minorHAnsi"/>
                <w:b/>
                <w:sz w:val="16"/>
                <w:szCs w:val="16"/>
              </w:rPr>
              <w:t xml:space="preserve">(92501) </w:t>
            </w:r>
            <w:r w:rsidRPr="00955E97">
              <w:rPr>
                <w:rFonts w:asciiTheme="minorHAnsi" w:hAnsiTheme="minorHAnsi"/>
                <w:b/>
                <w:sz w:val="16"/>
                <w:szCs w:val="16"/>
              </w:rPr>
              <w:t>Celkové veřejné výdaje (13)</w:t>
            </w:r>
            <w:r w:rsidR="00955E97">
              <w:rPr>
                <w:rFonts w:asciiTheme="minorHAnsi" w:hAnsiTheme="minorHAnsi"/>
                <w:b/>
                <w:sz w:val="16"/>
                <w:szCs w:val="16"/>
              </w:rPr>
              <w:t xml:space="preserve"> (</w:t>
            </w:r>
            <w:r w:rsidR="00B760C1">
              <w:rPr>
                <w:rFonts w:asciiTheme="minorHAnsi" w:hAnsiTheme="minorHAnsi"/>
                <w:b/>
                <w:sz w:val="16"/>
                <w:szCs w:val="16"/>
              </w:rPr>
              <w:t xml:space="preserve">H, </w:t>
            </w:r>
            <w:r w:rsidR="00E546DD">
              <w:rPr>
                <w:rFonts w:asciiTheme="minorHAnsi" w:hAnsiTheme="minorHAnsi"/>
                <w:b/>
                <w:sz w:val="16"/>
                <w:szCs w:val="16"/>
              </w:rPr>
              <w:t>M</w:t>
            </w:r>
            <w:r w:rsidR="00955E97">
              <w:rPr>
                <w:rFonts w:asciiTheme="minorHAnsi" w:hAnsiTheme="minorHAnsi"/>
                <w:b/>
                <w:sz w:val="16"/>
                <w:szCs w:val="16"/>
              </w:rPr>
              <w:t>)</w:t>
            </w:r>
          </w:p>
        </w:tc>
      </w:tr>
      <w:tr w:rsidR="002A4B57" w:rsidRPr="0018194E" w:rsidTr="007B05C3">
        <w:trPr>
          <w:trHeight w:val="308"/>
        </w:trPr>
        <w:tc>
          <w:tcPr>
            <w:tcW w:w="280" w:type="pct"/>
            <w:shd w:val="clear" w:color="000000" w:fill="FFFF99"/>
          </w:tcPr>
          <w:p w:rsidR="002A4B57" w:rsidRPr="0018194E" w:rsidRDefault="002A4B57" w:rsidP="0088514E">
            <w:pPr>
              <w:rPr>
                <w:rFonts w:asciiTheme="minorHAnsi" w:hAnsiTheme="minorHAnsi"/>
                <w:b/>
                <w:bCs/>
                <w:color w:val="000000"/>
                <w:sz w:val="16"/>
                <w:szCs w:val="16"/>
              </w:rPr>
            </w:pPr>
          </w:p>
        </w:tc>
        <w:tc>
          <w:tcPr>
            <w:tcW w:w="4720" w:type="pct"/>
            <w:gridSpan w:val="5"/>
            <w:shd w:val="clear" w:color="000000" w:fill="FFFF99"/>
            <w:noWrap/>
            <w:vAlign w:val="bottom"/>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2A4B57" w:rsidRPr="0018194E" w:rsidTr="007B05C3">
        <w:trPr>
          <w:trHeight w:val="308"/>
        </w:trPr>
        <w:tc>
          <w:tcPr>
            <w:tcW w:w="280" w:type="pct"/>
            <w:shd w:val="clear" w:color="000000" w:fill="FFFFFF"/>
          </w:tcPr>
          <w:p w:rsidR="002A4B57" w:rsidRPr="0018194E" w:rsidRDefault="002A4B57" w:rsidP="0088514E">
            <w:pPr>
              <w:rPr>
                <w:rFonts w:asciiTheme="minorHAnsi" w:hAnsiTheme="minorHAnsi"/>
                <w:color w:val="000000"/>
                <w:sz w:val="16"/>
                <w:szCs w:val="16"/>
              </w:rPr>
            </w:pPr>
          </w:p>
        </w:tc>
        <w:tc>
          <w:tcPr>
            <w:tcW w:w="4720" w:type="pct"/>
            <w:gridSpan w:val="5"/>
            <w:shd w:val="clear" w:color="000000" w:fill="FFFFFF"/>
            <w:vAlign w:val="bottom"/>
            <w:hideMark/>
          </w:tcPr>
          <w:p w:rsidR="002A4B57" w:rsidRPr="0018194E" w:rsidRDefault="002A4B57" w:rsidP="0088514E">
            <w:pPr>
              <w:rPr>
                <w:rFonts w:asciiTheme="minorHAnsi" w:hAnsiTheme="minorHAnsi"/>
                <w:color w:val="000000"/>
                <w:sz w:val="16"/>
                <w:szCs w:val="16"/>
              </w:rPr>
            </w:pPr>
            <w:r w:rsidRPr="0018194E">
              <w:rPr>
                <w:rFonts w:asciiTheme="minorHAnsi" w:hAnsiTheme="minorHAnsi"/>
                <w:color w:val="000000"/>
                <w:sz w:val="16"/>
                <w:szCs w:val="16"/>
              </w:rPr>
              <w:t xml:space="preserve">Dobrá součinnost a spolupůsobení plateb LFA s ostatními podporami, poskytovanými farmám v LFA (přímé platby, podpory citlivých komodit,  AEKO) </w:t>
            </w:r>
          </w:p>
        </w:tc>
      </w:tr>
      <w:tr w:rsidR="002A4B57" w:rsidRPr="0018194E" w:rsidTr="007B05C3">
        <w:trPr>
          <w:trHeight w:val="308"/>
        </w:trPr>
        <w:tc>
          <w:tcPr>
            <w:tcW w:w="280" w:type="pct"/>
            <w:shd w:val="clear" w:color="000000" w:fill="FFFF99"/>
          </w:tcPr>
          <w:p w:rsidR="002A4B57" w:rsidRPr="0018194E" w:rsidRDefault="002A4B57" w:rsidP="0088514E">
            <w:pPr>
              <w:rPr>
                <w:rFonts w:asciiTheme="minorHAnsi" w:hAnsiTheme="minorHAnsi"/>
                <w:b/>
                <w:bCs/>
                <w:color w:val="000000"/>
                <w:sz w:val="16"/>
                <w:szCs w:val="16"/>
              </w:rPr>
            </w:pPr>
          </w:p>
        </w:tc>
        <w:tc>
          <w:tcPr>
            <w:tcW w:w="4720" w:type="pct"/>
            <w:gridSpan w:val="5"/>
            <w:shd w:val="clear" w:color="000000" w:fill="FFFF99"/>
            <w:noWrap/>
            <w:vAlign w:val="bottom"/>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2A4B57" w:rsidRPr="0018194E" w:rsidTr="007B05C3">
        <w:trPr>
          <w:trHeight w:val="308"/>
        </w:trPr>
        <w:tc>
          <w:tcPr>
            <w:tcW w:w="280" w:type="pct"/>
          </w:tcPr>
          <w:p w:rsidR="002A4B57" w:rsidRPr="0018194E" w:rsidRDefault="002A4B57" w:rsidP="0088514E">
            <w:pPr>
              <w:rPr>
                <w:rFonts w:asciiTheme="minorHAnsi" w:hAnsiTheme="minorHAnsi"/>
                <w:bCs/>
                <w:color w:val="000000"/>
                <w:sz w:val="16"/>
                <w:szCs w:val="16"/>
              </w:rPr>
            </w:pPr>
          </w:p>
        </w:tc>
        <w:tc>
          <w:tcPr>
            <w:tcW w:w="4720" w:type="pct"/>
            <w:gridSpan w:val="5"/>
            <w:shd w:val="clear" w:color="auto" w:fill="auto"/>
            <w:vAlign w:val="bottom"/>
            <w:hideMark/>
          </w:tcPr>
          <w:p w:rsidR="002A4B57" w:rsidRPr="0018194E" w:rsidRDefault="002A4B57" w:rsidP="0088514E">
            <w:pPr>
              <w:rPr>
                <w:rFonts w:asciiTheme="minorHAnsi" w:hAnsiTheme="minorHAnsi"/>
                <w:bCs/>
                <w:color w:val="000000"/>
                <w:sz w:val="16"/>
                <w:szCs w:val="16"/>
              </w:rPr>
            </w:pPr>
          </w:p>
        </w:tc>
      </w:tr>
      <w:tr w:rsidR="002A4B57" w:rsidRPr="0018194E" w:rsidTr="007B05C3">
        <w:trPr>
          <w:trHeight w:val="308"/>
        </w:trPr>
        <w:tc>
          <w:tcPr>
            <w:tcW w:w="280" w:type="pct"/>
            <w:shd w:val="clear" w:color="000000" w:fill="FFFF99"/>
          </w:tcPr>
          <w:p w:rsidR="002A4B57" w:rsidRPr="0018194E" w:rsidRDefault="002A4B57" w:rsidP="0088514E">
            <w:pPr>
              <w:rPr>
                <w:rFonts w:asciiTheme="minorHAnsi" w:hAnsiTheme="minorHAnsi"/>
                <w:b/>
                <w:bCs/>
                <w:color w:val="000000"/>
                <w:sz w:val="16"/>
                <w:szCs w:val="16"/>
              </w:rPr>
            </w:pPr>
          </w:p>
        </w:tc>
        <w:tc>
          <w:tcPr>
            <w:tcW w:w="4720" w:type="pct"/>
            <w:gridSpan w:val="5"/>
            <w:shd w:val="clear" w:color="000000" w:fill="FFFF99"/>
            <w:noWrap/>
            <w:vAlign w:val="bottom"/>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2A4B57" w:rsidRPr="0018194E" w:rsidTr="007B05C3">
        <w:trPr>
          <w:trHeight w:val="308"/>
        </w:trPr>
        <w:tc>
          <w:tcPr>
            <w:tcW w:w="280" w:type="pct"/>
          </w:tcPr>
          <w:p w:rsidR="002A4B57" w:rsidRPr="0018194E" w:rsidRDefault="002A4B57" w:rsidP="0088514E">
            <w:pPr>
              <w:rPr>
                <w:rFonts w:asciiTheme="minorHAnsi" w:hAnsiTheme="minorHAnsi"/>
                <w:bCs/>
                <w:color w:val="000000"/>
                <w:sz w:val="16"/>
                <w:szCs w:val="16"/>
              </w:rPr>
            </w:pPr>
          </w:p>
        </w:tc>
        <w:tc>
          <w:tcPr>
            <w:tcW w:w="4720" w:type="pct"/>
            <w:gridSpan w:val="5"/>
            <w:shd w:val="clear" w:color="auto" w:fill="auto"/>
            <w:vAlign w:val="bottom"/>
            <w:hideMark/>
          </w:tcPr>
          <w:p w:rsidR="002A4B57" w:rsidRPr="0018194E" w:rsidRDefault="002A4B57" w:rsidP="0088514E">
            <w:pPr>
              <w:rPr>
                <w:rFonts w:asciiTheme="minorHAnsi" w:hAnsiTheme="minorHAnsi"/>
                <w:bCs/>
                <w:color w:val="000000"/>
                <w:sz w:val="16"/>
                <w:szCs w:val="16"/>
              </w:rPr>
            </w:pPr>
            <w:r w:rsidRPr="0018194E">
              <w:rPr>
                <w:rFonts w:asciiTheme="minorHAnsi" w:hAnsiTheme="minorHAnsi"/>
                <w:bCs/>
                <w:color w:val="000000"/>
                <w:sz w:val="16"/>
                <w:szCs w:val="16"/>
              </w:rPr>
              <w:t>Místní vyhlášky. Ošetřování TP v rámci AEKO.</w:t>
            </w:r>
          </w:p>
        </w:tc>
      </w:tr>
    </w:tbl>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7B05C3" w:rsidRDefault="007B05C3"/>
    <w:p w:rsidR="007B05C3" w:rsidRDefault="007B05C3"/>
    <w:p w:rsidR="00525386" w:rsidRDefault="00525386"/>
    <w:p w:rsidR="00525386" w:rsidRDefault="00525386"/>
    <w:p w:rsidR="00525386" w:rsidRDefault="00525386"/>
    <w:p w:rsidR="00085CC3" w:rsidRDefault="00085CC3"/>
    <w:tbl>
      <w:tblPr>
        <w:tblW w:w="53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976"/>
        <w:gridCol w:w="3401"/>
        <w:gridCol w:w="2976"/>
        <w:gridCol w:w="2554"/>
        <w:gridCol w:w="2412"/>
      </w:tblGrid>
      <w:tr w:rsidR="002A4B57" w:rsidRPr="0018194E" w:rsidTr="007B05C3">
        <w:trPr>
          <w:trHeight w:val="300"/>
        </w:trPr>
        <w:tc>
          <w:tcPr>
            <w:tcW w:w="5000" w:type="pct"/>
            <w:gridSpan w:val="6"/>
            <w:tcBorders>
              <w:top w:val="single" w:sz="4" w:space="0" w:color="auto"/>
            </w:tcBorders>
            <w:vAlign w:val="center"/>
          </w:tcPr>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00B0F0"/>
                <w:sz w:val="16"/>
                <w:szCs w:val="16"/>
              </w:rPr>
              <w:lastRenderedPageBreak/>
              <w:t xml:space="preserve">Vazba na tematický cíl:  </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FF0000"/>
                <w:sz w:val="16"/>
                <w:szCs w:val="16"/>
              </w:rPr>
              <w:t>Tematický cíl: TC3 - zvýšení konkurenceschopnosti malých a středních podniků, odvětví zemědělství a rybářství a akvakultury</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Priorita 3 - podpora organizace potravinového řetězce, včetně zpracování zemědělských produktů a jejich uvádění na trh, dobrých životních podmínek zvířat a řízení rizik v zemědělství</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Prioritní oblast: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P3A zlepšení konkurenceschopnosti prvovýrobců jejich lepším začleněním do zemědělsko-potravinářského řetězce prostřednictvím programů jakosti, přidáváním hodnoty zemědělských produktů a podporou místních trhů a krátkých dodavatelských řetězců, seskupení a organizací producentů a meziodborových organizací</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Dobré životní podmínky zvířat (čl.33), kód 14</w:t>
            </w:r>
          </w:p>
        </w:tc>
      </w:tr>
      <w:tr w:rsidR="002A4B57" w:rsidRPr="0018194E" w:rsidTr="007B05C3">
        <w:trPr>
          <w:trHeight w:val="526"/>
        </w:trPr>
        <w:tc>
          <w:tcPr>
            <w:tcW w:w="280" w:type="pct"/>
            <w:shd w:val="clear" w:color="000000" w:fill="D8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98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12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98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42" w:type="pct"/>
            <w:shd w:val="clear" w:color="000000" w:fill="D8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795"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7B05C3">
        <w:trPr>
          <w:trHeight w:val="6134"/>
        </w:trPr>
        <w:tc>
          <w:tcPr>
            <w:tcW w:w="280" w:type="pct"/>
            <w:vAlign w:val="center"/>
          </w:tcPr>
          <w:p w:rsidR="002A4B57" w:rsidRPr="0018194E" w:rsidRDefault="002A4B57" w:rsidP="0088514E">
            <w:pPr>
              <w:rPr>
                <w:rFonts w:asciiTheme="minorHAnsi" w:hAnsiTheme="minorHAnsi"/>
                <w:sz w:val="16"/>
                <w:szCs w:val="16"/>
              </w:rPr>
            </w:pPr>
            <w:r w:rsidRPr="0018194E">
              <w:rPr>
                <w:rFonts w:asciiTheme="minorHAnsi" w:hAnsiTheme="minorHAnsi"/>
                <w:b/>
                <w:bCs/>
                <w:sz w:val="16"/>
                <w:szCs w:val="16"/>
              </w:rPr>
              <w:t>3A</w:t>
            </w: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Transformace českého zemědělství v devadesátých letech 20. století se výrazně promítla do celkové struktury zemědělských podniků a rozdílné podmínky pro jednotlivé producenty živočišných komodit vedly k odlišnému vývoji použití výrobních technologií v chovech hospodářských zvířat. Tyto jsou zejména ovlivněny odlišnou velikostí stád dojnic a chovu prasat, do určité míry způsobené historickým vývojem českého zemědělství a následným přizpůsobováním se podmínkám tržního prostředí.</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Historický vývoj a následný ekonomický tlak způsobil zejména v oblasti živočišné výroby převahu větších podniků a s tím spojenou koncentraci intenzivních chovů s dodržováním minimálních zákonných standardů v oblasti pohody zvířat.</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112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Plnění pouze minimálních standardů dobrých životních podmínek zvířat. Struktura podniků v živočišné produkci, s převahou velkých chovů s dobrým plánováním investic, umožňuje ČR plnit požadované minimální standardy pro technologie chovu vycházející z právních předpisů EU, včetně nově zaváděných požadavků plošně a v daných termínech. Ekonomicky a znalostně slabší subjekty opustily podnikání v těchto sektorech. </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K vlastnostem prostředí, které nejvýrazněji ovlivňují pocit životní pohody, zejména u hospodářských zvířat, patří pohodlí tepelné, fyzické (vhodné místo k odpočinku, prostor ke komfortnímu chování), pocit bezpečí (agresivní chování ostatních jedinců), možnost hygieny a možnost výchovy a učení. U sociálně žijících zvířat, kam patří i skot a prasata se stádovým způsobem života, je jednou ze základních podmínek harmonického soužití dodržování individuální vzdálenosti mezi zvířaty.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Tlak na snižování nákladů však zároveň vede zpravidla k plnění pouze minimálních zákonných norem, neumožňuje využití nadstandardních podmínek z hlediska přístupu k napájení a krmivu, ustájení blízkého přirozeným potřebám, přístupu do výběhů, jakkoliv by takové změny zpravidla měly být ve střednědobém výhledu i v ekonomickém zájmu samotných chovatelů. V období koncentrace výroby postupně dochází z důvodů ekonomických k obsazování stájí hospodářskými zvířaty na maximální povolenou mez. Nedostatek životního prostoru je nejvážnější příčinou rozruchu a psychické nepohody až stresu mezi zvířaty ve skupině. Snahou zvířat je vyhledávat si prostředí, které jim přináší pocit bezpečí a pohodlí. V moderních chovech by také mělo být snahou maximalizovat přirozené parametry prostředí s ohledem na použitelnost v dané technologii chovu dodáním přírodního materiálu či simulováním přírodního prostředí.</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Zlepšení konkurenceschopnosti prvovýrobců jejich lepším začleněním do zemědělsko-potravinářského řetězce prostřednictvím programů jakosti, přidáváním hodnoty zemědělských produktů a podporou místních trhů a krátkých dodavatelských řetězců, seskupení a organizací producentů a meziodborových organizací</w:t>
            </w:r>
          </w:p>
        </w:tc>
        <w:tc>
          <w:tcPr>
            <w:tcW w:w="795"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Zvýšení poskytování nadstandardních životních podmínek v chovech hospodářských zvířat prostřednictvím:</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Zvýšení </w:t>
            </w:r>
            <w:proofErr w:type="spellStart"/>
            <w:r w:rsidRPr="0018194E">
              <w:rPr>
                <w:rFonts w:asciiTheme="minorHAnsi" w:hAnsiTheme="minorHAnsi"/>
                <w:sz w:val="16"/>
                <w:szCs w:val="16"/>
              </w:rPr>
              <w:t>ustajovacího</w:t>
            </w:r>
            <w:proofErr w:type="spellEnd"/>
            <w:r w:rsidRPr="0018194E">
              <w:rPr>
                <w:rFonts w:asciiTheme="minorHAnsi" w:hAnsiTheme="minorHAnsi"/>
                <w:sz w:val="16"/>
                <w:szCs w:val="16"/>
              </w:rPr>
              <w:t xml:space="preserve"> prostoru v chovu dojnic/ Zlepšení stájového prostředí v chovu mléčného skotu/ Výběhy, přístup k pastvě pro </w:t>
            </w:r>
            <w:proofErr w:type="spellStart"/>
            <w:r w:rsidRPr="0018194E">
              <w:rPr>
                <w:rFonts w:asciiTheme="minorHAnsi" w:hAnsiTheme="minorHAnsi"/>
                <w:sz w:val="16"/>
                <w:szCs w:val="16"/>
              </w:rPr>
              <w:t>suchostojné</w:t>
            </w:r>
            <w:proofErr w:type="spellEnd"/>
            <w:r w:rsidRPr="0018194E">
              <w:rPr>
                <w:rFonts w:asciiTheme="minorHAnsi" w:hAnsiTheme="minorHAnsi"/>
                <w:sz w:val="16"/>
                <w:szCs w:val="16"/>
              </w:rPr>
              <w:t xml:space="preserve"> krávy/ Zlepšení životních podmínek pro prasničky a prasnice/  Zvětšení plochy pro selata/ </w:t>
            </w:r>
          </w:p>
          <w:p w:rsidR="002A4B57" w:rsidRPr="0018194E" w:rsidRDefault="002A4B57" w:rsidP="0088514E">
            <w:pPr>
              <w:rPr>
                <w:rFonts w:asciiTheme="minorHAnsi" w:hAnsiTheme="minorHAnsi"/>
                <w:sz w:val="16"/>
                <w:szCs w:val="16"/>
              </w:rPr>
            </w:pPr>
          </w:p>
        </w:tc>
      </w:tr>
      <w:tr w:rsidR="00085CC3" w:rsidRPr="0018194E" w:rsidTr="007B05C3">
        <w:trPr>
          <w:trHeight w:val="567"/>
        </w:trPr>
        <w:tc>
          <w:tcPr>
            <w:tcW w:w="280"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lastRenderedPageBreak/>
              <w:t>PO</w:t>
            </w:r>
          </w:p>
        </w:tc>
        <w:tc>
          <w:tcPr>
            <w:tcW w:w="981"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121"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981"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42"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795"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085CC3" w:rsidRPr="0018194E" w:rsidTr="007B05C3">
        <w:trPr>
          <w:trHeight w:val="983"/>
        </w:trPr>
        <w:tc>
          <w:tcPr>
            <w:tcW w:w="280" w:type="pct"/>
            <w:vAlign w:val="center"/>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3A</w:t>
            </w:r>
          </w:p>
        </w:tc>
        <w:tc>
          <w:tcPr>
            <w:tcW w:w="981" w:type="pct"/>
            <w:shd w:val="clear" w:color="auto" w:fill="auto"/>
            <w:vAlign w:val="center"/>
          </w:tcPr>
          <w:p w:rsidR="00085CC3" w:rsidRPr="0018194E" w:rsidRDefault="00085CC3" w:rsidP="00085CC3">
            <w:pPr>
              <w:rPr>
                <w:rFonts w:asciiTheme="minorHAnsi" w:hAnsiTheme="minorHAnsi"/>
                <w:sz w:val="16"/>
                <w:szCs w:val="16"/>
              </w:rPr>
            </w:pPr>
            <w:r w:rsidRPr="0018194E">
              <w:rPr>
                <w:rFonts w:asciiTheme="minorHAnsi" w:hAnsiTheme="minorHAnsi"/>
                <w:sz w:val="16"/>
                <w:szCs w:val="16"/>
              </w:rPr>
              <w:t>V řízení rozvoje chovů zvířat převažuje potřeba krátkodobých řešení ekonomických tlaků nad vědomím možnosti zvyšovat standard životních podmínek zvířat v zájmu středně a dlouhodobého rozvoje chovu. Na straně poptávky veřejnosti se rozvíjí kanály a značky zboží s určitým nadstandardem, avšak hledisko dobrých životních podmínek zvířat zatím spotřebitelé nemohou mimo sortiment v kategorii BIO příliš zohledňovat.</w:t>
            </w:r>
          </w:p>
          <w:p w:rsidR="00085CC3" w:rsidRPr="0018194E" w:rsidRDefault="00085CC3" w:rsidP="0088514E">
            <w:pPr>
              <w:rPr>
                <w:rFonts w:asciiTheme="minorHAnsi" w:hAnsiTheme="minorHAnsi"/>
                <w:sz w:val="16"/>
                <w:szCs w:val="16"/>
              </w:rPr>
            </w:pPr>
          </w:p>
        </w:tc>
        <w:tc>
          <w:tcPr>
            <w:tcW w:w="1121" w:type="pct"/>
            <w:shd w:val="clear" w:color="auto" w:fill="auto"/>
            <w:vAlign w:val="center"/>
          </w:tcPr>
          <w:p w:rsidR="00085CC3" w:rsidRPr="0018194E" w:rsidRDefault="00085CC3" w:rsidP="0088514E">
            <w:pPr>
              <w:rPr>
                <w:rFonts w:asciiTheme="minorHAnsi" w:hAnsiTheme="minorHAnsi"/>
                <w:sz w:val="16"/>
                <w:szCs w:val="16"/>
              </w:rPr>
            </w:pPr>
          </w:p>
        </w:tc>
        <w:tc>
          <w:tcPr>
            <w:tcW w:w="981" w:type="pct"/>
            <w:shd w:val="clear" w:color="auto" w:fill="auto"/>
            <w:vAlign w:val="center"/>
          </w:tcPr>
          <w:p w:rsidR="00085CC3" w:rsidRPr="0018194E" w:rsidRDefault="00085CC3" w:rsidP="00085CC3">
            <w:pPr>
              <w:rPr>
                <w:rFonts w:asciiTheme="minorHAnsi" w:hAnsiTheme="minorHAnsi"/>
                <w:sz w:val="16"/>
                <w:szCs w:val="16"/>
              </w:rPr>
            </w:pPr>
            <w:r w:rsidRPr="0018194E">
              <w:rPr>
                <w:rFonts w:asciiTheme="minorHAnsi" w:hAnsiTheme="minorHAnsi"/>
                <w:sz w:val="16"/>
                <w:szCs w:val="16"/>
              </w:rPr>
              <w:t>Několikaletý závazek plnění vybraných nadstandardních podmínek v chovech skotu a prasat doprovázený částečnou náhradou ekonomické újmy by měl vedle přesvědčení samotných účastníků o přínosnosti takových opatření vést i ke zvýšení povědomí a poptávky na straně odběratelů živočišných produktů. Cílem je zvýšení poskytování nadstandardních životních podmínek v chovech hospodářských zvířat a zajištěním existující nabídky zboží z těchto chovů zvýšit povědomí mezi chovateli i veřejností o možnostech a přínosech takového způsobu produkce.</w:t>
            </w:r>
          </w:p>
          <w:p w:rsidR="00085CC3" w:rsidRPr="0018194E" w:rsidRDefault="00085CC3" w:rsidP="00085CC3">
            <w:pPr>
              <w:rPr>
                <w:rFonts w:asciiTheme="minorHAnsi" w:hAnsiTheme="minorHAnsi"/>
                <w:sz w:val="16"/>
                <w:szCs w:val="16"/>
              </w:rPr>
            </w:pPr>
          </w:p>
          <w:p w:rsidR="00085CC3" w:rsidRPr="0018194E" w:rsidRDefault="00085CC3" w:rsidP="00085CC3">
            <w:pPr>
              <w:rPr>
                <w:rFonts w:asciiTheme="minorHAnsi" w:hAnsiTheme="minorHAnsi"/>
                <w:sz w:val="16"/>
                <w:szCs w:val="16"/>
              </w:rPr>
            </w:pPr>
            <w:r w:rsidRPr="0018194E">
              <w:rPr>
                <w:rFonts w:asciiTheme="minorHAnsi" w:hAnsiTheme="minorHAnsi"/>
                <w:sz w:val="16"/>
                <w:szCs w:val="16"/>
              </w:rPr>
              <w:t>Potřeby:</w:t>
            </w:r>
          </w:p>
          <w:p w:rsidR="00085CC3" w:rsidRPr="0018194E" w:rsidRDefault="00085CC3" w:rsidP="00085CC3">
            <w:pPr>
              <w:rPr>
                <w:rFonts w:asciiTheme="minorHAnsi" w:hAnsiTheme="minorHAnsi"/>
                <w:sz w:val="16"/>
                <w:szCs w:val="16"/>
              </w:rPr>
            </w:pPr>
            <w:r w:rsidRPr="0018194E">
              <w:rPr>
                <w:rFonts w:asciiTheme="minorHAnsi" w:hAnsiTheme="minorHAnsi"/>
                <w:sz w:val="16"/>
                <w:szCs w:val="16"/>
              </w:rPr>
              <w:t>•</w:t>
            </w:r>
            <w:r w:rsidRPr="0018194E">
              <w:rPr>
                <w:rFonts w:asciiTheme="minorHAnsi" w:hAnsiTheme="minorHAnsi"/>
                <w:sz w:val="16"/>
                <w:szCs w:val="16"/>
              </w:rPr>
              <w:tab/>
              <w:t>Motivovat k zajištění nadstandardních životních podmínek v chovu zvířat</w:t>
            </w:r>
          </w:p>
        </w:tc>
        <w:tc>
          <w:tcPr>
            <w:tcW w:w="842" w:type="pct"/>
            <w:shd w:val="clear" w:color="auto" w:fill="auto"/>
            <w:vAlign w:val="center"/>
          </w:tcPr>
          <w:p w:rsidR="00085CC3" w:rsidRPr="0018194E" w:rsidRDefault="00085CC3" w:rsidP="0088514E">
            <w:pPr>
              <w:rPr>
                <w:rFonts w:asciiTheme="minorHAnsi" w:hAnsiTheme="minorHAnsi"/>
                <w:sz w:val="16"/>
                <w:szCs w:val="16"/>
              </w:rPr>
            </w:pPr>
          </w:p>
        </w:tc>
        <w:tc>
          <w:tcPr>
            <w:tcW w:w="795" w:type="pct"/>
            <w:shd w:val="clear" w:color="auto" w:fill="auto"/>
            <w:vAlign w:val="center"/>
          </w:tcPr>
          <w:p w:rsidR="00085CC3" w:rsidRPr="0018194E" w:rsidRDefault="00085CC3" w:rsidP="0088514E">
            <w:pPr>
              <w:rPr>
                <w:rFonts w:asciiTheme="minorHAnsi" w:hAnsiTheme="minorHAnsi"/>
                <w:sz w:val="16"/>
                <w:szCs w:val="16"/>
              </w:rPr>
            </w:pPr>
          </w:p>
        </w:tc>
      </w:tr>
      <w:tr w:rsidR="00085CC3" w:rsidRPr="0018194E" w:rsidTr="007B05C3">
        <w:trPr>
          <w:trHeight w:val="675"/>
        </w:trPr>
        <w:tc>
          <w:tcPr>
            <w:tcW w:w="280" w:type="pct"/>
            <w:shd w:val="clear" w:color="000000" w:fill="E6B8B7"/>
            <w:vAlign w:val="center"/>
          </w:tcPr>
          <w:p w:rsidR="00085CC3" w:rsidRPr="0018194E" w:rsidRDefault="00085CC3" w:rsidP="0088514E">
            <w:pPr>
              <w:rPr>
                <w:rFonts w:asciiTheme="minorHAnsi" w:hAnsiTheme="minorHAnsi"/>
                <w:b/>
                <w:bCs/>
                <w:sz w:val="16"/>
                <w:szCs w:val="16"/>
              </w:rPr>
            </w:pPr>
          </w:p>
        </w:tc>
        <w:tc>
          <w:tcPr>
            <w:tcW w:w="981" w:type="pct"/>
            <w:shd w:val="clear" w:color="000000" w:fill="E6B8B7"/>
            <w:noWrap/>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1121" w:type="pct"/>
            <w:shd w:val="clear" w:color="auto" w:fill="auto"/>
            <w:noWrap/>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 </w:t>
            </w:r>
          </w:p>
        </w:tc>
        <w:tc>
          <w:tcPr>
            <w:tcW w:w="981" w:type="pct"/>
            <w:shd w:val="clear" w:color="auto" w:fill="auto"/>
            <w:noWrap/>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 </w:t>
            </w:r>
          </w:p>
        </w:tc>
        <w:tc>
          <w:tcPr>
            <w:tcW w:w="842" w:type="pct"/>
            <w:shd w:val="clear" w:color="000000" w:fill="E6B8B7"/>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INDIKÁTOR VÝSLEDKU</w:t>
            </w:r>
            <w:r w:rsidRPr="0018194E">
              <w:rPr>
                <w:rFonts w:asciiTheme="minorHAnsi" w:hAnsiTheme="minorHAnsi"/>
                <w:b/>
                <w:sz w:val="16"/>
                <w:szCs w:val="16"/>
              </w:rPr>
              <w:t>, DOPADU</w:t>
            </w:r>
          </w:p>
        </w:tc>
        <w:tc>
          <w:tcPr>
            <w:tcW w:w="795" w:type="pct"/>
            <w:shd w:val="clear" w:color="000000" w:fill="E6B8B7"/>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085CC3" w:rsidRPr="0018194E" w:rsidTr="007B05C3">
        <w:trPr>
          <w:trHeight w:val="348"/>
        </w:trPr>
        <w:tc>
          <w:tcPr>
            <w:tcW w:w="280" w:type="pct"/>
            <w:vAlign w:val="center"/>
          </w:tcPr>
          <w:p w:rsidR="00085CC3" w:rsidRPr="0018194E" w:rsidRDefault="00085CC3" w:rsidP="0088514E">
            <w:pPr>
              <w:rPr>
                <w:rFonts w:asciiTheme="minorHAnsi" w:hAnsiTheme="minorHAnsi"/>
                <w:sz w:val="16"/>
                <w:szCs w:val="16"/>
              </w:rPr>
            </w:pPr>
          </w:p>
        </w:tc>
        <w:tc>
          <w:tcPr>
            <w:tcW w:w="981" w:type="pct"/>
            <w:shd w:val="clear" w:color="auto" w:fill="auto"/>
            <w:vAlign w:val="center"/>
          </w:tcPr>
          <w:p w:rsidR="00085CC3" w:rsidRPr="0018194E" w:rsidRDefault="00085CC3" w:rsidP="0088514E">
            <w:pPr>
              <w:rPr>
                <w:rFonts w:asciiTheme="minorHAnsi" w:hAnsiTheme="minorHAnsi"/>
                <w:sz w:val="16"/>
                <w:szCs w:val="16"/>
              </w:rPr>
            </w:pPr>
            <w:r w:rsidRPr="0018194E">
              <w:rPr>
                <w:rFonts w:asciiTheme="minorHAnsi" w:hAnsiTheme="minorHAnsi"/>
                <w:sz w:val="16"/>
                <w:szCs w:val="16"/>
              </w:rPr>
              <w:t>C21: Velké dobytčí jednotky</w:t>
            </w:r>
          </w:p>
        </w:tc>
        <w:tc>
          <w:tcPr>
            <w:tcW w:w="1121" w:type="pct"/>
            <w:shd w:val="clear" w:color="auto" w:fill="auto"/>
            <w:noWrap/>
            <w:vAlign w:val="center"/>
          </w:tcPr>
          <w:p w:rsidR="00085CC3" w:rsidRPr="0018194E" w:rsidRDefault="00085CC3" w:rsidP="0088514E">
            <w:pPr>
              <w:rPr>
                <w:rFonts w:asciiTheme="minorHAnsi" w:hAnsiTheme="minorHAnsi"/>
                <w:color w:val="000000"/>
                <w:sz w:val="16"/>
                <w:szCs w:val="16"/>
              </w:rPr>
            </w:pPr>
          </w:p>
        </w:tc>
        <w:tc>
          <w:tcPr>
            <w:tcW w:w="981" w:type="pct"/>
            <w:shd w:val="clear" w:color="auto" w:fill="auto"/>
            <w:noWrap/>
            <w:vAlign w:val="center"/>
          </w:tcPr>
          <w:p w:rsidR="00085CC3" w:rsidRPr="0018194E" w:rsidRDefault="00085CC3" w:rsidP="0088514E">
            <w:pPr>
              <w:rPr>
                <w:rFonts w:asciiTheme="minorHAnsi" w:hAnsiTheme="minorHAnsi"/>
                <w:sz w:val="16"/>
                <w:szCs w:val="16"/>
              </w:rPr>
            </w:pPr>
          </w:p>
        </w:tc>
        <w:tc>
          <w:tcPr>
            <w:tcW w:w="842" w:type="pct"/>
            <w:shd w:val="clear" w:color="auto" w:fill="auto"/>
            <w:vAlign w:val="center"/>
          </w:tcPr>
          <w:p w:rsidR="00085CC3" w:rsidRPr="00955E97" w:rsidRDefault="00085CC3" w:rsidP="0088514E">
            <w:pPr>
              <w:rPr>
                <w:rFonts w:asciiTheme="minorHAnsi" w:hAnsiTheme="minorHAnsi"/>
                <w:b/>
                <w:i/>
                <w:sz w:val="16"/>
                <w:szCs w:val="16"/>
              </w:rPr>
            </w:pPr>
          </w:p>
        </w:tc>
        <w:tc>
          <w:tcPr>
            <w:tcW w:w="795" w:type="pct"/>
            <w:shd w:val="clear" w:color="auto" w:fill="auto"/>
            <w:vAlign w:val="center"/>
          </w:tcPr>
          <w:p w:rsidR="00085CC3" w:rsidRPr="00955E97" w:rsidRDefault="00B760C1" w:rsidP="0088514E">
            <w:pPr>
              <w:rPr>
                <w:rFonts w:asciiTheme="minorHAnsi" w:hAnsiTheme="minorHAnsi"/>
                <w:b/>
                <w:sz w:val="16"/>
                <w:szCs w:val="16"/>
              </w:rPr>
            </w:pPr>
            <w:r w:rsidRPr="00955E97">
              <w:rPr>
                <w:rFonts w:asciiTheme="minorHAnsi" w:hAnsiTheme="minorHAnsi"/>
                <w:b/>
                <w:sz w:val="16"/>
                <w:szCs w:val="16"/>
              </w:rPr>
              <w:t xml:space="preserve"> 0.4 </w:t>
            </w:r>
            <w:r>
              <w:rPr>
                <w:rFonts w:asciiTheme="minorHAnsi" w:hAnsiTheme="minorHAnsi"/>
                <w:b/>
                <w:sz w:val="16"/>
                <w:szCs w:val="16"/>
              </w:rPr>
              <w:t xml:space="preserve">(93701) </w:t>
            </w:r>
            <w:r w:rsidRPr="00955E97">
              <w:rPr>
                <w:rFonts w:asciiTheme="minorHAnsi" w:hAnsiTheme="minorHAnsi"/>
                <w:b/>
                <w:sz w:val="16"/>
                <w:szCs w:val="16"/>
              </w:rPr>
              <w:t>Počet podpořených zemědělských podniků/příjemců (14)</w:t>
            </w:r>
            <w:r>
              <w:rPr>
                <w:rFonts w:asciiTheme="minorHAnsi" w:hAnsiTheme="minorHAnsi"/>
                <w:b/>
                <w:sz w:val="16"/>
                <w:szCs w:val="16"/>
              </w:rPr>
              <w:t xml:space="preserve"> (H) </w:t>
            </w:r>
          </w:p>
        </w:tc>
      </w:tr>
      <w:tr w:rsidR="00085CC3" w:rsidRPr="0018194E" w:rsidTr="007B05C3">
        <w:trPr>
          <w:trHeight w:val="348"/>
        </w:trPr>
        <w:tc>
          <w:tcPr>
            <w:tcW w:w="280" w:type="pct"/>
            <w:vAlign w:val="center"/>
          </w:tcPr>
          <w:p w:rsidR="00085CC3" w:rsidRPr="0018194E" w:rsidRDefault="00085CC3" w:rsidP="0088514E">
            <w:pPr>
              <w:rPr>
                <w:rFonts w:asciiTheme="minorHAnsi" w:hAnsiTheme="minorHAnsi"/>
                <w:sz w:val="16"/>
                <w:szCs w:val="16"/>
              </w:rPr>
            </w:pPr>
          </w:p>
        </w:tc>
        <w:tc>
          <w:tcPr>
            <w:tcW w:w="981" w:type="pct"/>
            <w:shd w:val="clear" w:color="auto" w:fill="auto"/>
            <w:vAlign w:val="center"/>
          </w:tcPr>
          <w:p w:rsidR="00085CC3" w:rsidRPr="0018194E" w:rsidRDefault="00085CC3" w:rsidP="0088514E">
            <w:pPr>
              <w:rPr>
                <w:rFonts w:asciiTheme="minorHAnsi" w:hAnsiTheme="minorHAnsi"/>
                <w:sz w:val="16"/>
                <w:szCs w:val="16"/>
              </w:rPr>
            </w:pPr>
          </w:p>
        </w:tc>
        <w:tc>
          <w:tcPr>
            <w:tcW w:w="1121" w:type="pct"/>
            <w:shd w:val="clear" w:color="auto" w:fill="auto"/>
            <w:noWrap/>
            <w:vAlign w:val="center"/>
          </w:tcPr>
          <w:p w:rsidR="00085CC3" w:rsidRPr="0018194E" w:rsidRDefault="00085CC3" w:rsidP="0088514E">
            <w:pPr>
              <w:rPr>
                <w:rFonts w:asciiTheme="minorHAnsi" w:hAnsiTheme="minorHAnsi"/>
                <w:color w:val="000000"/>
                <w:sz w:val="16"/>
                <w:szCs w:val="16"/>
              </w:rPr>
            </w:pPr>
          </w:p>
        </w:tc>
        <w:tc>
          <w:tcPr>
            <w:tcW w:w="981" w:type="pct"/>
            <w:shd w:val="clear" w:color="auto" w:fill="auto"/>
            <w:noWrap/>
            <w:vAlign w:val="center"/>
          </w:tcPr>
          <w:p w:rsidR="00085CC3" w:rsidRPr="0018194E" w:rsidRDefault="00085CC3" w:rsidP="0088514E">
            <w:pPr>
              <w:rPr>
                <w:rFonts w:asciiTheme="minorHAnsi" w:hAnsiTheme="minorHAnsi"/>
                <w:sz w:val="16"/>
                <w:szCs w:val="16"/>
              </w:rPr>
            </w:pPr>
          </w:p>
        </w:tc>
        <w:tc>
          <w:tcPr>
            <w:tcW w:w="842" w:type="pct"/>
            <w:shd w:val="clear" w:color="auto" w:fill="auto"/>
            <w:vAlign w:val="center"/>
          </w:tcPr>
          <w:p w:rsidR="00085CC3" w:rsidRPr="00955E97" w:rsidRDefault="00085CC3" w:rsidP="0088514E">
            <w:pPr>
              <w:rPr>
                <w:rFonts w:asciiTheme="minorHAnsi" w:hAnsiTheme="minorHAnsi"/>
                <w:b/>
                <w:sz w:val="16"/>
                <w:szCs w:val="16"/>
              </w:rPr>
            </w:pPr>
          </w:p>
        </w:tc>
        <w:tc>
          <w:tcPr>
            <w:tcW w:w="795" w:type="pct"/>
            <w:shd w:val="clear" w:color="auto" w:fill="auto"/>
            <w:vAlign w:val="center"/>
          </w:tcPr>
          <w:p w:rsidR="00085CC3" w:rsidRPr="00955E97" w:rsidRDefault="00085CC3" w:rsidP="00E546DD">
            <w:pPr>
              <w:rPr>
                <w:rFonts w:asciiTheme="minorHAnsi" w:hAnsiTheme="minorHAnsi"/>
                <w:b/>
                <w:sz w:val="16"/>
                <w:szCs w:val="16"/>
              </w:rPr>
            </w:pPr>
            <w:r w:rsidRPr="00955E97">
              <w:rPr>
                <w:rFonts w:asciiTheme="minorHAnsi" w:hAnsiTheme="minorHAnsi"/>
                <w:b/>
                <w:sz w:val="16"/>
                <w:szCs w:val="16"/>
              </w:rPr>
              <w:t>0.1</w:t>
            </w:r>
            <w:r w:rsidR="00B760C1">
              <w:rPr>
                <w:rFonts w:asciiTheme="minorHAnsi" w:hAnsiTheme="minorHAnsi"/>
                <w:b/>
                <w:sz w:val="16"/>
                <w:szCs w:val="16"/>
              </w:rPr>
              <w:t xml:space="preserve"> (92501)</w:t>
            </w:r>
            <w:r w:rsidRPr="00955E97">
              <w:rPr>
                <w:rFonts w:asciiTheme="minorHAnsi" w:hAnsiTheme="minorHAnsi"/>
                <w:b/>
                <w:sz w:val="16"/>
                <w:szCs w:val="16"/>
              </w:rPr>
              <w:t xml:space="preserve"> Celkové veřejné výdaje (14)</w:t>
            </w:r>
            <w:r w:rsidR="00955E97">
              <w:rPr>
                <w:rFonts w:asciiTheme="minorHAnsi" w:hAnsiTheme="minorHAnsi"/>
                <w:b/>
                <w:sz w:val="16"/>
                <w:szCs w:val="16"/>
              </w:rPr>
              <w:t xml:space="preserve"> (</w:t>
            </w:r>
            <w:r w:rsidR="00B760C1">
              <w:rPr>
                <w:rFonts w:asciiTheme="minorHAnsi" w:hAnsiTheme="minorHAnsi"/>
                <w:b/>
                <w:sz w:val="16"/>
                <w:szCs w:val="16"/>
              </w:rPr>
              <w:t xml:space="preserve">H, </w:t>
            </w:r>
            <w:r w:rsidR="00E546DD">
              <w:rPr>
                <w:rFonts w:asciiTheme="minorHAnsi" w:hAnsiTheme="minorHAnsi"/>
                <w:b/>
                <w:sz w:val="16"/>
                <w:szCs w:val="16"/>
              </w:rPr>
              <w:t>M</w:t>
            </w:r>
            <w:r w:rsidR="00955E97">
              <w:rPr>
                <w:rFonts w:asciiTheme="minorHAnsi" w:hAnsiTheme="minorHAnsi"/>
                <w:b/>
                <w:sz w:val="16"/>
                <w:szCs w:val="16"/>
              </w:rPr>
              <w:t>)</w:t>
            </w:r>
          </w:p>
        </w:tc>
      </w:tr>
      <w:tr w:rsidR="00085CC3" w:rsidRPr="0018194E" w:rsidTr="007B05C3">
        <w:trPr>
          <w:trHeight w:val="308"/>
        </w:trPr>
        <w:tc>
          <w:tcPr>
            <w:tcW w:w="280" w:type="pct"/>
            <w:shd w:val="clear" w:color="000000" w:fill="FFFF99"/>
            <w:vAlign w:val="center"/>
          </w:tcPr>
          <w:p w:rsidR="00085CC3" w:rsidRPr="0018194E" w:rsidRDefault="00085C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085CC3" w:rsidRPr="0018194E" w:rsidRDefault="00085CC3"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085CC3" w:rsidRPr="0018194E" w:rsidTr="007B05C3">
        <w:trPr>
          <w:trHeight w:val="586"/>
        </w:trPr>
        <w:tc>
          <w:tcPr>
            <w:tcW w:w="280" w:type="pct"/>
            <w:shd w:val="clear" w:color="000000" w:fill="FFFFFF"/>
            <w:vAlign w:val="center"/>
          </w:tcPr>
          <w:p w:rsidR="00085CC3" w:rsidRPr="0018194E" w:rsidRDefault="00085CC3" w:rsidP="0088514E">
            <w:pPr>
              <w:rPr>
                <w:rFonts w:asciiTheme="minorHAnsi" w:hAnsiTheme="minorHAnsi"/>
                <w:color w:val="000000"/>
                <w:sz w:val="16"/>
                <w:szCs w:val="16"/>
              </w:rPr>
            </w:pPr>
          </w:p>
        </w:tc>
        <w:tc>
          <w:tcPr>
            <w:tcW w:w="4720" w:type="pct"/>
            <w:gridSpan w:val="5"/>
            <w:shd w:val="clear" w:color="000000" w:fill="FFFFFF"/>
            <w:vAlign w:val="center"/>
            <w:hideMark/>
          </w:tcPr>
          <w:p w:rsidR="00085CC3" w:rsidRPr="0018194E" w:rsidRDefault="00085CC3" w:rsidP="0088514E">
            <w:pPr>
              <w:rPr>
                <w:rFonts w:asciiTheme="minorHAnsi" w:hAnsiTheme="minorHAnsi"/>
                <w:color w:val="000000"/>
                <w:sz w:val="16"/>
                <w:szCs w:val="16"/>
              </w:rPr>
            </w:pPr>
            <w:r w:rsidRPr="0018194E">
              <w:rPr>
                <w:rFonts w:asciiTheme="minorHAnsi" w:hAnsiTheme="minorHAnsi"/>
                <w:color w:val="000000"/>
                <w:sz w:val="16"/>
                <w:szCs w:val="16"/>
              </w:rPr>
              <w:t>Dostatečná motivace chovatelů o vstup do opatření/přizpůsobení chovu požadavků na dobré životní podmínky zvířat. Zájem ze strany veřejnosti o vyšší kvalitu potravin.</w:t>
            </w:r>
          </w:p>
          <w:p w:rsidR="00085CC3" w:rsidRPr="0018194E" w:rsidRDefault="00085CC3" w:rsidP="0088514E">
            <w:pPr>
              <w:rPr>
                <w:rFonts w:asciiTheme="minorHAnsi" w:hAnsiTheme="minorHAnsi"/>
                <w:sz w:val="16"/>
                <w:szCs w:val="16"/>
              </w:rPr>
            </w:pPr>
            <w:r w:rsidRPr="0018194E">
              <w:rPr>
                <w:rFonts w:asciiTheme="minorHAnsi" w:hAnsiTheme="minorHAnsi"/>
                <w:sz w:val="16"/>
                <w:szCs w:val="16"/>
              </w:rPr>
              <w:t>Plnění vybraných nadstandardních podmínek v chovech skotu a prasat doprovázený částečnou náhradou ekonomické újmy by měl vedle přesvědčení samotných účastníků o přínosnosti takových opatření vést i ke zvýšení povědomí a poptávky na straně odběratelů živočišných produktů.</w:t>
            </w:r>
          </w:p>
        </w:tc>
      </w:tr>
      <w:tr w:rsidR="00085CC3" w:rsidRPr="0018194E" w:rsidTr="007B05C3">
        <w:trPr>
          <w:trHeight w:val="263"/>
        </w:trPr>
        <w:tc>
          <w:tcPr>
            <w:tcW w:w="280" w:type="pct"/>
            <w:shd w:val="clear" w:color="000000" w:fill="FFFF99"/>
            <w:vAlign w:val="center"/>
          </w:tcPr>
          <w:p w:rsidR="00085CC3" w:rsidRPr="0018194E" w:rsidRDefault="00085C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085CC3" w:rsidRPr="0018194E" w:rsidRDefault="00085CC3"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085CC3" w:rsidRPr="0018194E" w:rsidTr="007B05C3">
        <w:trPr>
          <w:trHeight w:val="263"/>
        </w:trPr>
        <w:tc>
          <w:tcPr>
            <w:tcW w:w="280" w:type="pct"/>
            <w:vAlign w:val="center"/>
          </w:tcPr>
          <w:p w:rsidR="00085CC3" w:rsidRPr="0018194E" w:rsidRDefault="00085CC3" w:rsidP="0088514E">
            <w:pPr>
              <w:rPr>
                <w:rFonts w:asciiTheme="minorHAnsi" w:hAnsiTheme="minorHAnsi"/>
                <w:bCs/>
                <w:color w:val="FF0000"/>
                <w:sz w:val="16"/>
                <w:szCs w:val="16"/>
              </w:rPr>
            </w:pPr>
          </w:p>
        </w:tc>
        <w:tc>
          <w:tcPr>
            <w:tcW w:w="4720" w:type="pct"/>
            <w:gridSpan w:val="5"/>
            <w:shd w:val="clear" w:color="auto" w:fill="auto"/>
            <w:vAlign w:val="center"/>
            <w:hideMark/>
          </w:tcPr>
          <w:p w:rsidR="00085CC3" w:rsidRPr="0018194E" w:rsidRDefault="00085CC3" w:rsidP="0088514E">
            <w:pPr>
              <w:rPr>
                <w:rFonts w:asciiTheme="minorHAnsi" w:hAnsiTheme="minorHAnsi"/>
                <w:bCs/>
                <w:color w:val="000000"/>
                <w:sz w:val="16"/>
                <w:szCs w:val="16"/>
              </w:rPr>
            </w:pPr>
            <w:r w:rsidRPr="0018194E">
              <w:rPr>
                <w:rFonts w:asciiTheme="minorHAnsi" w:hAnsiTheme="minorHAnsi"/>
                <w:bCs/>
                <w:color w:val="000000"/>
                <w:sz w:val="16"/>
                <w:szCs w:val="16"/>
              </w:rPr>
              <w:t>Zájem chovatelů skotu a prasat zajistit zvířatům nadstandardní podmínky jejich chovu s ohledem na tržní situaci.</w:t>
            </w:r>
          </w:p>
        </w:tc>
      </w:tr>
      <w:tr w:rsidR="00085CC3" w:rsidRPr="0018194E" w:rsidTr="007B05C3">
        <w:trPr>
          <w:trHeight w:val="263"/>
        </w:trPr>
        <w:tc>
          <w:tcPr>
            <w:tcW w:w="280" w:type="pct"/>
            <w:shd w:val="clear" w:color="000000" w:fill="FFFF99"/>
            <w:vAlign w:val="center"/>
          </w:tcPr>
          <w:p w:rsidR="00085CC3" w:rsidRPr="0018194E" w:rsidRDefault="00085C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085CC3" w:rsidRPr="0018194E" w:rsidRDefault="00085CC3"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085CC3" w:rsidRPr="0018194E" w:rsidTr="007B05C3">
        <w:trPr>
          <w:trHeight w:val="283"/>
        </w:trPr>
        <w:tc>
          <w:tcPr>
            <w:tcW w:w="280" w:type="pct"/>
            <w:vAlign w:val="center"/>
          </w:tcPr>
          <w:p w:rsidR="00085CC3" w:rsidRPr="0018194E" w:rsidRDefault="00085CC3" w:rsidP="0088514E">
            <w:pPr>
              <w:rPr>
                <w:rFonts w:asciiTheme="minorHAnsi" w:hAnsiTheme="minorHAnsi"/>
                <w:bCs/>
                <w:color w:val="FF0000"/>
                <w:sz w:val="16"/>
                <w:szCs w:val="16"/>
              </w:rPr>
            </w:pPr>
          </w:p>
        </w:tc>
        <w:tc>
          <w:tcPr>
            <w:tcW w:w="4720" w:type="pct"/>
            <w:gridSpan w:val="5"/>
            <w:shd w:val="clear" w:color="auto" w:fill="auto"/>
            <w:vAlign w:val="center"/>
            <w:hideMark/>
          </w:tcPr>
          <w:p w:rsidR="00085CC3" w:rsidRPr="0018194E" w:rsidRDefault="00085CC3" w:rsidP="0088514E">
            <w:pPr>
              <w:rPr>
                <w:rFonts w:asciiTheme="minorHAnsi" w:hAnsiTheme="minorHAnsi"/>
                <w:bCs/>
                <w:color w:val="000000"/>
                <w:sz w:val="16"/>
                <w:szCs w:val="16"/>
              </w:rPr>
            </w:pPr>
            <w:r w:rsidRPr="0018194E">
              <w:rPr>
                <w:rFonts w:asciiTheme="minorHAnsi" w:hAnsiTheme="minorHAnsi"/>
                <w:sz w:val="16"/>
                <w:szCs w:val="16"/>
              </w:rPr>
              <w:t>Větší poptávka veřejnosti a spotřebitelů po produktech vykazujících vyšší jakost by mohla vést k zakomponování požadavků na pohodu zvířat do existujících značek kvality potravin, případně tvorba nové takové značky, která by dále mohla zvýšit motivaci chovatelů zavádět nadstandardní parametry chovů.</w:t>
            </w:r>
          </w:p>
        </w:tc>
      </w:tr>
    </w:tbl>
    <w:p w:rsidR="002A4B57" w:rsidRDefault="002A4B57" w:rsidP="00702E81">
      <w:pPr>
        <w:rPr>
          <w:rFonts w:asciiTheme="minorHAnsi" w:hAnsiTheme="minorHAnsi"/>
          <w:bCs/>
          <w:sz w:val="16"/>
          <w:szCs w:val="16"/>
        </w:rPr>
      </w:pPr>
    </w:p>
    <w:p w:rsidR="00525386" w:rsidRDefault="00525386" w:rsidP="00702E81">
      <w:pPr>
        <w:rPr>
          <w:rFonts w:asciiTheme="minorHAnsi" w:hAnsiTheme="minorHAnsi"/>
          <w:bCs/>
          <w:sz w:val="16"/>
          <w:szCs w:val="16"/>
        </w:rPr>
      </w:pPr>
    </w:p>
    <w:p w:rsidR="00525386" w:rsidRPr="0018194E" w:rsidRDefault="00525386" w:rsidP="00702E81">
      <w:pPr>
        <w:rPr>
          <w:rFonts w:asciiTheme="minorHAnsi" w:hAnsiTheme="minorHAnsi"/>
          <w:bCs/>
          <w:sz w:val="16"/>
          <w:szCs w:val="16"/>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803"/>
        <w:gridCol w:w="2846"/>
        <w:gridCol w:w="3161"/>
        <w:gridCol w:w="2685"/>
        <w:gridCol w:w="2824"/>
      </w:tblGrid>
      <w:tr w:rsidR="002A4B57" w:rsidRPr="0018194E" w:rsidTr="007B05C3">
        <w:trPr>
          <w:trHeight w:val="312"/>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color w:val="00B0F0"/>
                <w:sz w:val="16"/>
                <w:szCs w:val="16"/>
              </w:rPr>
              <w:lastRenderedPageBreak/>
              <w:t xml:space="preserve">Vazba na tematický cíl:  </w:t>
            </w:r>
          </w:p>
        </w:tc>
      </w:tr>
      <w:tr w:rsidR="002A4B57" w:rsidRPr="0018194E" w:rsidTr="007B05C3">
        <w:trPr>
          <w:trHeight w:val="293"/>
        </w:trPr>
        <w:tc>
          <w:tcPr>
            <w:tcW w:w="5000" w:type="pct"/>
            <w:gridSpan w:val="6"/>
            <w:shd w:val="clear" w:color="000000" w:fill="auto"/>
            <w:vAlign w:val="center"/>
          </w:tcPr>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 xml:space="preserve">Tematický cíl: </w:t>
            </w:r>
          </w:p>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 xml:space="preserve">TC 6  – ochrana životního prostředí a podpora účinného využívání zdrojů </w:t>
            </w:r>
          </w:p>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7B05C3">
        <w:trPr>
          <w:trHeight w:val="268"/>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287"/>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Priorita 4 - Podpora, ochrana a zlepšování ekosystémů závislých na zemědělství a lesnictví</w:t>
            </w:r>
          </w:p>
        </w:tc>
      </w:tr>
      <w:tr w:rsidR="002A4B57" w:rsidRPr="0018194E" w:rsidTr="007B05C3">
        <w:trPr>
          <w:trHeight w:val="287"/>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Prioritní oblast: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Hlavní příspěvky: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P4A: 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P4C: předcházení erozi půdy a lepší hospodaření s půdou</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Vedlejší příspěvky:</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P4B: lepší hospodaření s vodou, včetně nakládání s hnojivy a pesticidy</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P5E: podpora ukládání a pohlcování uhlíku v zemědělství a lesnictví</w:t>
            </w:r>
          </w:p>
        </w:tc>
      </w:tr>
      <w:tr w:rsidR="002A4B57" w:rsidRPr="0018194E" w:rsidTr="007B05C3">
        <w:trPr>
          <w:trHeight w:val="262"/>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Lesnicko-environmentální platby (čl. 34), kód 15</w:t>
            </w:r>
          </w:p>
        </w:tc>
      </w:tr>
      <w:tr w:rsidR="002A4B57" w:rsidRPr="0018194E" w:rsidTr="007B05C3">
        <w:trPr>
          <w:trHeight w:val="280"/>
        </w:trPr>
        <w:tc>
          <w:tcPr>
            <w:tcW w:w="280" w:type="pct"/>
            <w:shd w:val="clear" w:color="000000" w:fill="D8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924"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1042"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85" w:type="pct"/>
            <w:shd w:val="clear" w:color="000000" w:fill="D8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7B05C3">
        <w:trPr>
          <w:trHeight w:val="5095"/>
        </w:trPr>
        <w:tc>
          <w:tcPr>
            <w:tcW w:w="280" w:type="pct"/>
            <w:vAlign w:val="center"/>
          </w:tcPr>
          <w:p w:rsidR="002A4B57" w:rsidRPr="0018194E" w:rsidRDefault="002A4B57" w:rsidP="0088514E">
            <w:pPr>
              <w:rPr>
                <w:rFonts w:asciiTheme="minorHAnsi" w:hAnsiTheme="minorHAnsi"/>
                <w:b/>
                <w:sz w:val="16"/>
                <w:szCs w:val="16"/>
              </w:rPr>
            </w:pPr>
            <w:r w:rsidRPr="0018194E">
              <w:rPr>
                <w:rFonts w:asciiTheme="minorHAnsi" w:hAnsiTheme="minorHAnsi"/>
                <w:b/>
                <w:sz w:val="16"/>
                <w:szCs w:val="16"/>
              </w:rPr>
              <w:t>4A</w:t>
            </w:r>
          </w:p>
          <w:p w:rsidR="00DC1231" w:rsidRDefault="002A4B57" w:rsidP="0088514E">
            <w:pPr>
              <w:rPr>
                <w:rFonts w:asciiTheme="minorHAnsi" w:hAnsiTheme="minorHAnsi"/>
                <w:b/>
                <w:i/>
                <w:sz w:val="16"/>
                <w:szCs w:val="16"/>
              </w:rPr>
            </w:pPr>
            <w:r w:rsidRPr="0018194E">
              <w:rPr>
                <w:rFonts w:asciiTheme="minorHAnsi" w:hAnsiTheme="minorHAnsi"/>
                <w:b/>
                <w:i/>
                <w:sz w:val="16"/>
                <w:szCs w:val="16"/>
              </w:rPr>
              <w:t xml:space="preserve">4B </w:t>
            </w:r>
          </w:p>
          <w:p w:rsidR="002A4B57" w:rsidRPr="0018194E" w:rsidRDefault="002A4B57" w:rsidP="0088514E">
            <w:pPr>
              <w:rPr>
                <w:rFonts w:asciiTheme="minorHAnsi" w:hAnsiTheme="minorHAnsi"/>
                <w:b/>
                <w:i/>
                <w:sz w:val="16"/>
                <w:szCs w:val="16"/>
              </w:rPr>
            </w:pPr>
            <w:r w:rsidRPr="0018194E">
              <w:rPr>
                <w:rFonts w:asciiTheme="minorHAnsi" w:hAnsiTheme="minorHAnsi"/>
                <w:b/>
                <w:i/>
                <w:sz w:val="16"/>
                <w:szCs w:val="16"/>
              </w:rPr>
              <w:t>4C</w:t>
            </w:r>
          </w:p>
          <w:p w:rsidR="002A4B57" w:rsidRPr="0018194E" w:rsidRDefault="002A4B57" w:rsidP="0088514E">
            <w:pPr>
              <w:rPr>
                <w:rFonts w:asciiTheme="minorHAnsi" w:hAnsiTheme="minorHAnsi"/>
                <w:sz w:val="16"/>
                <w:szCs w:val="16"/>
              </w:rPr>
            </w:pPr>
          </w:p>
        </w:tc>
        <w:tc>
          <w:tcPr>
            <w:tcW w:w="924"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Biodiverzita v lesích klesá na všech úrovních (ekosystémová, druhová, genová). Lesní porosty v ČR vykazují sníženou resistenci vůči negativním biotickým a abiotickým činitelům, což ohrožuje dostatečné plnění všech produkčních i mimoprodukčních funkcí, včetně nižší biologické rozmanitosti, zhoršeným půdním vlastnostem, vodnímu režimu a zejména odolnosti porostů vůči biotickým a abiotickým vlivům.</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Existuje nedostatek kvalitních zdrojů reprodukčního materiálu a ohrožení cenných populací lesních dřevin.</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938"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Stále vysoký podíl prostorově, věkově i druhově unifikovaných (zejména smrkových) porostů, současný podíl listnatých dřevin v porostech neodpovídá přirozenému, resp. doporučenému stavu,</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Intenzivně obhospodařované, zejména smrkové monokultury, nezajišťují biotopy nutné pro život řady původních lesních rostlin a živočichů. Nízký podíl lesů obhospodařovaných přírodě blízkými způsoby.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K umělé obnově lesa a zalesňování pozemků určených k plnění funkcí lesa jsou využívány méně kvalitní zdroje reprodukčního materiálu (kategorie identifikovaný). Mnoho cenných a ohrožených populací lesních dřevin není uznáno jako zdroj reprodukčního materiálu, hrozí zánik těchto populací zejména z toho důvodu, že není podporována jejich reprodukce.</w:t>
            </w:r>
          </w:p>
          <w:p w:rsidR="002A4B57" w:rsidRPr="0018194E" w:rsidRDefault="002A4B57" w:rsidP="0088514E">
            <w:pPr>
              <w:rPr>
                <w:rFonts w:asciiTheme="minorHAnsi" w:hAnsiTheme="minorHAnsi"/>
                <w:sz w:val="16"/>
                <w:szCs w:val="16"/>
              </w:rPr>
            </w:pPr>
          </w:p>
        </w:tc>
        <w:tc>
          <w:tcPr>
            <w:tcW w:w="1042"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Nízké využití způsobů hospodaření s vyšším ekologickou hodnotou (v případě porostních typů hospodářských souborů, ochrany kvalitních zdrojů reprodukčního materiálu).</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Preference ekonomicky </w:t>
            </w:r>
            <w:proofErr w:type="spellStart"/>
            <w:r w:rsidRPr="0018194E">
              <w:rPr>
                <w:rFonts w:asciiTheme="minorHAnsi" w:hAnsiTheme="minorHAnsi"/>
                <w:sz w:val="16"/>
                <w:szCs w:val="16"/>
              </w:rPr>
              <w:t>zhodnotitelnějších</w:t>
            </w:r>
            <w:proofErr w:type="spellEnd"/>
            <w:r w:rsidRPr="0018194E">
              <w:rPr>
                <w:rFonts w:asciiTheme="minorHAnsi" w:hAnsiTheme="minorHAnsi"/>
                <w:sz w:val="16"/>
                <w:szCs w:val="16"/>
              </w:rPr>
              <w:t xml:space="preserve"> druhů dřevin i způsobů hospodaření. Při změně obnovovaného hospodářského souboru lesního porostu, např. na hospodářský soubor s vyšším hospodářským využitím, může dojít k nežádoucímu ovlivnění biodiverzity, zhoršení ochrany kvality vody a půdy a ke snížení resistence porostů.</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Vlastníci lesů neusilují o zařazení lesních porostů do uznaných zdrojů selektovaného reprodukčního materiálu, protože je spojeno s administrativou a dodatečnými náklady (např. na zachování těchto porostů, sběr osiva apod.). Sběr osiva ze stávajících uznaných zdrojů zpravidla neprobíhá pomocí šetrných technologií (u jehličnatých dřevin ze stojících stromů, u listnatých dřevin např. pomocí instalovaných plachet a zavěšených sítí).</w:t>
            </w:r>
          </w:p>
        </w:tc>
        <w:tc>
          <w:tcPr>
            <w:tcW w:w="885"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i/>
                <w:sz w:val="16"/>
                <w:szCs w:val="16"/>
              </w:rPr>
            </w:pPr>
            <w:r w:rsidRPr="0018194E">
              <w:rPr>
                <w:rFonts w:asciiTheme="minorHAnsi" w:hAnsiTheme="minorHAnsi"/>
                <w:i/>
                <w:sz w:val="16"/>
                <w:szCs w:val="16"/>
              </w:rPr>
              <w:t>Předcházení erozi půdy a lepší hospodaření s půdou</w:t>
            </w:r>
          </w:p>
          <w:p w:rsidR="002A4B57" w:rsidRPr="0018194E" w:rsidRDefault="002A4B57" w:rsidP="0088514E">
            <w:pPr>
              <w:rPr>
                <w:rFonts w:asciiTheme="minorHAnsi" w:hAnsiTheme="minorHAnsi"/>
                <w:i/>
                <w:sz w:val="16"/>
                <w:szCs w:val="16"/>
              </w:rPr>
            </w:pPr>
          </w:p>
          <w:p w:rsidR="002A4B57" w:rsidRPr="0018194E" w:rsidRDefault="002A4B57" w:rsidP="0088514E">
            <w:pPr>
              <w:rPr>
                <w:rFonts w:asciiTheme="minorHAnsi" w:hAnsiTheme="minorHAnsi"/>
                <w:i/>
                <w:sz w:val="16"/>
                <w:szCs w:val="16"/>
              </w:rPr>
            </w:pPr>
            <w:r w:rsidRPr="0018194E">
              <w:rPr>
                <w:rFonts w:asciiTheme="minorHAnsi" w:hAnsiTheme="minorHAnsi"/>
                <w:i/>
                <w:sz w:val="16"/>
                <w:szCs w:val="16"/>
              </w:rPr>
              <w:t>Lepší hospodaření s vodou, včetně nakládání s hnojivy a pesticidy</w:t>
            </w:r>
          </w:p>
          <w:p w:rsidR="002A4B57" w:rsidRPr="0018194E" w:rsidRDefault="002A4B57" w:rsidP="0088514E">
            <w:pPr>
              <w:rPr>
                <w:rFonts w:asciiTheme="minorHAnsi" w:hAnsiTheme="minorHAnsi"/>
                <w:i/>
                <w:sz w:val="16"/>
                <w:szCs w:val="16"/>
              </w:rPr>
            </w:pPr>
          </w:p>
          <w:p w:rsidR="002A4B57" w:rsidRPr="0018194E" w:rsidRDefault="002A4B57" w:rsidP="0088514E">
            <w:pPr>
              <w:rPr>
                <w:rFonts w:asciiTheme="minorHAnsi" w:hAnsiTheme="minorHAnsi"/>
                <w:sz w:val="16"/>
                <w:szCs w:val="16"/>
              </w:rPr>
            </w:pPr>
          </w:p>
        </w:tc>
        <w:tc>
          <w:tcPr>
            <w:tcW w:w="931"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Podpora zachování porostního typu hospodářského souboru s vyšší ekologickou hodnotou při obnově porostu – kompenzací zvýšených nákladů a snížených výnosů (nižší budoucí výnosy u ekonomicky méně zhodnotitelných dřevin či tvaru lesa, vyšší náklady při obnově porostu s vyšším zastoupením listnatých dřevin).</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Podpora specifických managementů s cílem ochrany genetických zdrojů lesních dřevin (uznaných zdrojů selektovaného reprodukčního materiálu).</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 </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ab/>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r>
      <w:tr w:rsidR="007B05C3" w:rsidRPr="0018194E" w:rsidTr="007B05C3">
        <w:trPr>
          <w:trHeight w:val="416"/>
        </w:trPr>
        <w:tc>
          <w:tcPr>
            <w:tcW w:w="280"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PO</w:t>
            </w:r>
          </w:p>
        </w:tc>
        <w:tc>
          <w:tcPr>
            <w:tcW w:w="924"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1042"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85"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1"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7B05C3" w:rsidRPr="0018194E" w:rsidTr="007B05C3">
        <w:trPr>
          <w:trHeight w:val="416"/>
        </w:trPr>
        <w:tc>
          <w:tcPr>
            <w:tcW w:w="280" w:type="pct"/>
            <w:vAlign w:val="center"/>
          </w:tcPr>
          <w:p w:rsidR="007B05C3" w:rsidRPr="0018194E" w:rsidRDefault="007B05C3" w:rsidP="00DC1231">
            <w:pPr>
              <w:rPr>
                <w:rFonts w:asciiTheme="minorHAnsi" w:hAnsiTheme="minorHAnsi"/>
                <w:b/>
                <w:sz w:val="16"/>
                <w:szCs w:val="16"/>
              </w:rPr>
            </w:pPr>
          </w:p>
        </w:tc>
        <w:tc>
          <w:tcPr>
            <w:tcW w:w="924" w:type="pct"/>
            <w:shd w:val="clear" w:color="auto" w:fill="auto"/>
          </w:tcPr>
          <w:p w:rsidR="007B05C3" w:rsidRPr="0018194E" w:rsidRDefault="007B05C3" w:rsidP="0088514E">
            <w:pPr>
              <w:rPr>
                <w:rFonts w:asciiTheme="minorHAnsi" w:hAnsiTheme="minorHAnsi"/>
                <w:sz w:val="16"/>
                <w:szCs w:val="16"/>
              </w:rPr>
            </w:pPr>
          </w:p>
        </w:tc>
        <w:tc>
          <w:tcPr>
            <w:tcW w:w="938" w:type="pct"/>
            <w:shd w:val="clear" w:color="auto" w:fill="auto"/>
          </w:tcPr>
          <w:p w:rsidR="007B05C3" w:rsidRPr="0018194E" w:rsidRDefault="007B05C3" w:rsidP="007B05C3">
            <w:pPr>
              <w:rPr>
                <w:rFonts w:asciiTheme="minorHAnsi" w:hAnsiTheme="minorHAnsi"/>
                <w:sz w:val="16"/>
                <w:szCs w:val="16"/>
              </w:rPr>
            </w:pPr>
          </w:p>
          <w:p w:rsidR="007B05C3" w:rsidRPr="0018194E" w:rsidRDefault="007B05C3" w:rsidP="007B05C3">
            <w:pPr>
              <w:rPr>
                <w:rFonts w:asciiTheme="minorHAnsi" w:hAnsiTheme="minorHAnsi"/>
                <w:sz w:val="16"/>
                <w:szCs w:val="16"/>
              </w:rPr>
            </w:pPr>
            <w:r w:rsidRPr="0018194E">
              <w:rPr>
                <w:rFonts w:asciiTheme="minorHAnsi" w:hAnsiTheme="minorHAnsi"/>
                <w:sz w:val="16"/>
                <w:szCs w:val="16"/>
              </w:rPr>
              <w:t>Nedostatek a vyšší nákladovost kvalitnějších zdrojů selektovaného reprodukčního materiálu z uznaných zdrojů selektovaného reprodukčního materiálu. Ochrana genofondu je zhodnotitelná v dlouhém časovém horizontu.</w:t>
            </w:r>
          </w:p>
        </w:tc>
        <w:tc>
          <w:tcPr>
            <w:tcW w:w="1042" w:type="pct"/>
            <w:shd w:val="clear" w:color="auto" w:fill="auto"/>
          </w:tcPr>
          <w:p w:rsidR="007B05C3" w:rsidRPr="0018194E" w:rsidRDefault="007B05C3" w:rsidP="0088514E">
            <w:pPr>
              <w:rPr>
                <w:rFonts w:asciiTheme="minorHAnsi" w:hAnsiTheme="minorHAnsi"/>
                <w:sz w:val="16"/>
                <w:szCs w:val="16"/>
              </w:rPr>
            </w:pPr>
          </w:p>
        </w:tc>
        <w:tc>
          <w:tcPr>
            <w:tcW w:w="885" w:type="pct"/>
            <w:shd w:val="clear" w:color="auto" w:fill="auto"/>
          </w:tcPr>
          <w:p w:rsidR="007B05C3" w:rsidRPr="0018194E" w:rsidRDefault="007B05C3" w:rsidP="0088514E">
            <w:pPr>
              <w:rPr>
                <w:rFonts w:asciiTheme="minorHAnsi" w:hAnsiTheme="minorHAnsi"/>
                <w:sz w:val="16"/>
                <w:szCs w:val="16"/>
              </w:rPr>
            </w:pPr>
          </w:p>
        </w:tc>
        <w:tc>
          <w:tcPr>
            <w:tcW w:w="931" w:type="pct"/>
            <w:shd w:val="clear" w:color="auto" w:fill="auto"/>
          </w:tcPr>
          <w:p w:rsidR="007B05C3" w:rsidRPr="0018194E" w:rsidRDefault="007B05C3" w:rsidP="0088514E">
            <w:pPr>
              <w:rPr>
                <w:rFonts w:asciiTheme="minorHAnsi" w:hAnsiTheme="minorHAnsi"/>
                <w:sz w:val="16"/>
                <w:szCs w:val="16"/>
              </w:rPr>
            </w:pPr>
          </w:p>
        </w:tc>
      </w:tr>
      <w:tr w:rsidR="007B05C3" w:rsidRPr="0018194E" w:rsidTr="007B05C3">
        <w:trPr>
          <w:trHeight w:val="452"/>
        </w:trPr>
        <w:tc>
          <w:tcPr>
            <w:tcW w:w="280" w:type="pct"/>
            <w:shd w:val="clear" w:color="auto" w:fill="D99594"/>
            <w:vAlign w:val="center"/>
          </w:tcPr>
          <w:p w:rsidR="007B05C3" w:rsidRPr="0018194E" w:rsidRDefault="007B05C3" w:rsidP="0088514E">
            <w:pPr>
              <w:rPr>
                <w:rFonts w:asciiTheme="minorHAnsi" w:hAnsiTheme="minorHAnsi"/>
                <w:b/>
                <w:bCs/>
                <w:sz w:val="16"/>
                <w:szCs w:val="16"/>
                <w:shd w:val="clear" w:color="auto" w:fill="D99594"/>
              </w:rPr>
            </w:pPr>
          </w:p>
        </w:tc>
        <w:tc>
          <w:tcPr>
            <w:tcW w:w="924" w:type="pct"/>
            <w:shd w:val="clear" w:color="auto" w:fill="D99594"/>
            <w:noWrap/>
            <w:vAlign w:val="center"/>
            <w:hideMark/>
          </w:tcPr>
          <w:p w:rsidR="007B05C3" w:rsidRPr="0018194E" w:rsidRDefault="007B05C3" w:rsidP="0088514E">
            <w:pPr>
              <w:rPr>
                <w:rFonts w:asciiTheme="minorHAnsi" w:hAnsiTheme="minorHAnsi"/>
                <w:b/>
                <w:bCs/>
                <w:sz w:val="16"/>
                <w:szCs w:val="16"/>
              </w:rPr>
            </w:pPr>
            <w:r w:rsidRPr="0018194E">
              <w:rPr>
                <w:rFonts w:asciiTheme="minorHAnsi" w:hAnsiTheme="minorHAnsi"/>
                <w:b/>
                <w:bCs/>
                <w:sz w:val="16"/>
                <w:szCs w:val="16"/>
                <w:shd w:val="clear" w:color="auto" w:fill="D99594"/>
              </w:rPr>
              <w:t>KONTEXTOVÉ INDIKÁTORY</w:t>
            </w:r>
            <w:r w:rsidRPr="0018194E">
              <w:rPr>
                <w:rFonts w:asciiTheme="minorHAnsi" w:hAnsiTheme="minorHAnsi"/>
                <w:b/>
                <w:bCs/>
                <w:sz w:val="16"/>
                <w:szCs w:val="16"/>
              </w:rPr>
              <w:t>:</w:t>
            </w:r>
          </w:p>
        </w:tc>
        <w:tc>
          <w:tcPr>
            <w:tcW w:w="938" w:type="pct"/>
            <w:shd w:val="clear" w:color="auto" w:fill="auto"/>
            <w:noWrap/>
            <w:vAlign w:val="center"/>
            <w:hideMark/>
          </w:tcPr>
          <w:p w:rsidR="007B05C3" w:rsidRPr="0018194E" w:rsidRDefault="007B05C3" w:rsidP="0088514E">
            <w:pPr>
              <w:rPr>
                <w:rFonts w:asciiTheme="minorHAnsi" w:hAnsiTheme="minorHAnsi"/>
                <w:b/>
                <w:bCs/>
                <w:sz w:val="16"/>
                <w:szCs w:val="16"/>
              </w:rPr>
            </w:pPr>
          </w:p>
        </w:tc>
        <w:tc>
          <w:tcPr>
            <w:tcW w:w="1042" w:type="pct"/>
            <w:shd w:val="clear" w:color="auto" w:fill="auto"/>
            <w:noWrap/>
            <w:vAlign w:val="center"/>
            <w:hideMark/>
          </w:tcPr>
          <w:p w:rsidR="007B05C3" w:rsidRPr="0018194E" w:rsidRDefault="007B05C3" w:rsidP="0088514E">
            <w:pPr>
              <w:rPr>
                <w:rFonts w:asciiTheme="minorHAnsi" w:hAnsiTheme="minorHAnsi"/>
                <w:b/>
                <w:bCs/>
                <w:sz w:val="16"/>
                <w:szCs w:val="16"/>
              </w:rPr>
            </w:pPr>
            <w:r w:rsidRPr="0018194E">
              <w:rPr>
                <w:rFonts w:asciiTheme="minorHAnsi" w:hAnsiTheme="minorHAnsi"/>
                <w:b/>
                <w:bCs/>
                <w:sz w:val="16"/>
                <w:szCs w:val="16"/>
              </w:rPr>
              <w:t> </w:t>
            </w:r>
          </w:p>
        </w:tc>
        <w:tc>
          <w:tcPr>
            <w:tcW w:w="885" w:type="pct"/>
            <w:shd w:val="clear" w:color="000000" w:fill="E6B8B7"/>
            <w:vAlign w:val="center"/>
            <w:hideMark/>
          </w:tcPr>
          <w:p w:rsidR="007B05C3" w:rsidRPr="0018194E" w:rsidRDefault="007B05C3" w:rsidP="0088514E">
            <w:pPr>
              <w:rPr>
                <w:rFonts w:asciiTheme="minorHAnsi" w:hAnsiTheme="minorHAnsi"/>
                <w:b/>
                <w:bCs/>
                <w:sz w:val="16"/>
                <w:szCs w:val="16"/>
              </w:rPr>
            </w:pPr>
            <w:r w:rsidRPr="0018194E">
              <w:rPr>
                <w:rFonts w:asciiTheme="minorHAnsi" w:hAnsiTheme="minorHAnsi"/>
                <w:b/>
                <w:bCs/>
                <w:sz w:val="16"/>
                <w:szCs w:val="16"/>
              </w:rPr>
              <w:t>INDIKÁTOR VÝSLEDKU, DOPADU</w:t>
            </w:r>
          </w:p>
        </w:tc>
        <w:tc>
          <w:tcPr>
            <w:tcW w:w="931" w:type="pct"/>
            <w:shd w:val="clear" w:color="000000" w:fill="E6B8B7"/>
            <w:vAlign w:val="center"/>
            <w:hideMark/>
          </w:tcPr>
          <w:p w:rsidR="007B05C3" w:rsidRPr="0018194E" w:rsidRDefault="007B05C3"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7B05C3" w:rsidRPr="0018194E" w:rsidTr="007B05C3">
        <w:trPr>
          <w:trHeight w:val="927"/>
        </w:trPr>
        <w:tc>
          <w:tcPr>
            <w:tcW w:w="280" w:type="pct"/>
            <w:vAlign w:val="center"/>
          </w:tcPr>
          <w:p w:rsidR="007B05C3" w:rsidRPr="0018194E" w:rsidRDefault="007B05C3" w:rsidP="0088514E">
            <w:pPr>
              <w:rPr>
                <w:rFonts w:asciiTheme="minorHAnsi" w:hAnsiTheme="minorHAnsi"/>
                <w:sz w:val="16"/>
                <w:szCs w:val="16"/>
              </w:rPr>
            </w:pPr>
          </w:p>
        </w:tc>
        <w:tc>
          <w:tcPr>
            <w:tcW w:w="924" w:type="pct"/>
            <w:shd w:val="clear" w:color="auto" w:fill="auto"/>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C29 Lesy a jiné zalesněné plochy</w:t>
            </w:r>
          </w:p>
        </w:tc>
        <w:tc>
          <w:tcPr>
            <w:tcW w:w="938" w:type="pct"/>
            <w:shd w:val="clear" w:color="auto" w:fill="auto"/>
            <w:noWrap/>
            <w:vAlign w:val="center"/>
          </w:tcPr>
          <w:p w:rsidR="007B05C3" w:rsidRPr="0018194E" w:rsidRDefault="007B05C3" w:rsidP="0088514E">
            <w:pPr>
              <w:rPr>
                <w:rFonts w:asciiTheme="minorHAnsi" w:hAnsiTheme="minorHAnsi"/>
                <w:color w:val="000000"/>
                <w:sz w:val="16"/>
                <w:szCs w:val="16"/>
              </w:rPr>
            </w:pPr>
          </w:p>
        </w:tc>
        <w:tc>
          <w:tcPr>
            <w:tcW w:w="1042" w:type="pct"/>
            <w:shd w:val="clear" w:color="auto" w:fill="auto"/>
            <w:noWrap/>
            <w:vAlign w:val="center"/>
          </w:tcPr>
          <w:p w:rsidR="007B05C3" w:rsidRPr="0018194E" w:rsidRDefault="007B05C3" w:rsidP="0088514E">
            <w:pPr>
              <w:rPr>
                <w:rFonts w:asciiTheme="minorHAnsi" w:hAnsiTheme="minorHAnsi"/>
                <w:sz w:val="16"/>
                <w:szCs w:val="16"/>
              </w:rPr>
            </w:pPr>
          </w:p>
        </w:tc>
        <w:tc>
          <w:tcPr>
            <w:tcW w:w="885" w:type="pct"/>
            <w:shd w:val="clear" w:color="auto" w:fill="auto"/>
            <w:vAlign w:val="center"/>
          </w:tcPr>
          <w:p w:rsidR="007B05C3" w:rsidRPr="00955E97" w:rsidRDefault="007B05C3" w:rsidP="0088514E">
            <w:pPr>
              <w:rPr>
                <w:rFonts w:asciiTheme="minorHAnsi" w:hAnsiTheme="minorHAnsi"/>
                <w:b/>
                <w:sz w:val="16"/>
                <w:szCs w:val="16"/>
              </w:rPr>
            </w:pPr>
            <w:r w:rsidRPr="00955E97">
              <w:rPr>
                <w:rFonts w:asciiTheme="minorHAnsi" w:hAnsiTheme="minorHAnsi"/>
                <w:b/>
                <w:sz w:val="16"/>
                <w:szCs w:val="16"/>
              </w:rPr>
              <w:t>R6, T8</w:t>
            </w:r>
            <w:r w:rsidR="00B760C1">
              <w:rPr>
                <w:rFonts w:asciiTheme="minorHAnsi" w:hAnsiTheme="minorHAnsi"/>
                <w:b/>
                <w:sz w:val="16"/>
                <w:szCs w:val="16"/>
              </w:rPr>
              <w:t xml:space="preserve"> (94410)</w:t>
            </w:r>
            <w:r w:rsidRPr="00955E97">
              <w:rPr>
                <w:rFonts w:asciiTheme="minorHAnsi" w:hAnsiTheme="minorHAnsi"/>
                <w:b/>
                <w:sz w:val="16"/>
                <w:szCs w:val="16"/>
              </w:rPr>
              <w:t>: Podíl lesní půdy pod závazkem obhospodařování podporujícím biologickou rozmanitost a/nebo krajinu (prioritní oblast 4 A)</w:t>
            </w:r>
            <w:r w:rsidR="00955E97">
              <w:rPr>
                <w:rFonts w:asciiTheme="minorHAnsi" w:hAnsiTheme="minorHAnsi"/>
                <w:b/>
                <w:sz w:val="16"/>
                <w:szCs w:val="16"/>
              </w:rPr>
              <w:t xml:space="preserve"> (H)</w:t>
            </w:r>
          </w:p>
        </w:tc>
        <w:tc>
          <w:tcPr>
            <w:tcW w:w="931" w:type="pct"/>
            <w:shd w:val="clear" w:color="auto" w:fill="auto"/>
            <w:vAlign w:val="center"/>
          </w:tcPr>
          <w:p w:rsidR="007B05C3" w:rsidRPr="00955E97" w:rsidRDefault="007B05C3" w:rsidP="0088514E">
            <w:pPr>
              <w:rPr>
                <w:rFonts w:asciiTheme="minorHAnsi" w:hAnsiTheme="minorHAnsi"/>
                <w:b/>
                <w:sz w:val="16"/>
                <w:szCs w:val="16"/>
              </w:rPr>
            </w:pPr>
            <w:r w:rsidRPr="00955E97">
              <w:rPr>
                <w:rFonts w:asciiTheme="minorHAnsi" w:hAnsiTheme="minorHAnsi"/>
                <w:b/>
                <w:sz w:val="16"/>
                <w:szCs w:val="16"/>
              </w:rPr>
              <w:t xml:space="preserve">O.5 </w:t>
            </w:r>
            <w:r w:rsidR="00B760C1">
              <w:rPr>
                <w:rFonts w:asciiTheme="minorHAnsi" w:hAnsiTheme="minorHAnsi"/>
                <w:b/>
                <w:sz w:val="16"/>
                <w:szCs w:val="16"/>
              </w:rPr>
              <w:t xml:space="preserve">(93001) </w:t>
            </w:r>
            <w:r w:rsidRPr="00955E97">
              <w:rPr>
                <w:rFonts w:asciiTheme="minorHAnsi" w:hAnsiTheme="minorHAnsi"/>
                <w:b/>
                <w:sz w:val="16"/>
                <w:szCs w:val="16"/>
              </w:rPr>
              <w:t>Celková výměra lesní půdy pod závazkem opatření Lesnicko-environmentální platby (15.1)</w:t>
            </w:r>
            <w:r w:rsidR="00955E97">
              <w:rPr>
                <w:rFonts w:asciiTheme="minorHAnsi" w:hAnsiTheme="minorHAnsi"/>
                <w:b/>
                <w:sz w:val="16"/>
                <w:szCs w:val="16"/>
              </w:rPr>
              <w:t xml:space="preserve"> (H)</w:t>
            </w:r>
          </w:p>
        </w:tc>
      </w:tr>
      <w:tr w:rsidR="007B05C3" w:rsidRPr="0018194E" w:rsidTr="007B05C3">
        <w:trPr>
          <w:trHeight w:val="915"/>
        </w:trPr>
        <w:tc>
          <w:tcPr>
            <w:tcW w:w="280" w:type="pct"/>
            <w:vAlign w:val="center"/>
          </w:tcPr>
          <w:p w:rsidR="007B05C3" w:rsidRPr="0018194E" w:rsidRDefault="007B05C3" w:rsidP="0088514E">
            <w:pPr>
              <w:rPr>
                <w:rFonts w:asciiTheme="minorHAnsi" w:hAnsiTheme="minorHAnsi"/>
                <w:sz w:val="16"/>
                <w:szCs w:val="16"/>
              </w:rPr>
            </w:pPr>
          </w:p>
        </w:tc>
        <w:tc>
          <w:tcPr>
            <w:tcW w:w="924" w:type="pct"/>
            <w:shd w:val="clear" w:color="auto" w:fill="auto"/>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C42 Vodní eroze půdy</w:t>
            </w:r>
          </w:p>
        </w:tc>
        <w:tc>
          <w:tcPr>
            <w:tcW w:w="938" w:type="pct"/>
            <w:shd w:val="clear" w:color="auto" w:fill="auto"/>
            <w:noWrap/>
            <w:vAlign w:val="center"/>
          </w:tcPr>
          <w:p w:rsidR="007B05C3" w:rsidRPr="0018194E" w:rsidRDefault="007B05C3" w:rsidP="0088514E">
            <w:pPr>
              <w:rPr>
                <w:rFonts w:asciiTheme="minorHAnsi" w:hAnsiTheme="minorHAnsi"/>
                <w:color w:val="000000"/>
                <w:sz w:val="16"/>
                <w:szCs w:val="16"/>
              </w:rPr>
            </w:pPr>
          </w:p>
        </w:tc>
        <w:tc>
          <w:tcPr>
            <w:tcW w:w="1042" w:type="pct"/>
            <w:shd w:val="clear" w:color="auto" w:fill="auto"/>
            <w:noWrap/>
            <w:vAlign w:val="center"/>
          </w:tcPr>
          <w:p w:rsidR="007B05C3" w:rsidRPr="0018194E" w:rsidRDefault="007B05C3" w:rsidP="0088514E">
            <w:pPr>
              <w:rPr>
                <w:rFonts w:asciiTheme="minorHAnsi" w:hAnsiTheme="minorHAnsi"/>
                <w:sz w:val="16"/>
                <w:szCs w:val="16"/>
              </w:rPr>
            </w:pPr>
          </w:p>
        </w:tc>
        <w:tc>
          <w:tcPr>
            <w:tcW w:w="885" w:type="pct"/>
            <w:shd w:val="clear" w:color="auto" w:fill="auto"/>
            <w:vAlign w:val="center"/>
          </w:tcPr>
          <w:p w:rsidR="007B05C3" w:rsidRPr="00955E97" w:rsidRDefault="007B05C3" w:rsidP="0088514E">
            <w:pPr>
              <w:rPr>
                <w:rFonts w:asciiTheme="minorHAnsi" w:hAnsiTheme="minorHAnsi"/>
                <w:b/>
                <w:sz w:val="16"/>
                <w:szCs w:val="16"/>
              </w:rPr>
            </w:pPr>
            <w:r w:rsidRPr="00955E97">
              <w:rPr>
                <w:rFonts w:asciiTheme="minorHAnsi" w:hAnsiTheme="minorHAnsi"/>
                <w:b/>
                <w:sz w:val="16"/>
                <w:szCs w:val="16"/>
              </w:rPr>
              <w:t>I13: Půdní eroze způsobená vodou</w:t>
            </w:r>
            <w:r w:rsidR="00955E97">
              <w:rPr>
                <w:rFonts w:asciiTheme="minorHAnsi" w:hAnsiTheme="minorHAnsi"/>
                <w:b/>
                <w:sz w:val="16"/>
                <w:szCs w:val="16"/>
              </w:rPr>
              <w:t xml:space="preserve"> (H)</w:t>
            </w:r>
          </w:p>
        </w:tc>
        <w:tc>
          <w:tcPr>
            <w:tcW w:w="931" w:type="pct"/>
            <w:shd w:val="clear" w:color="000000" w:fill="FFFFFF"/>
            <w:vAlign w:val="center"/>
          </w:tcPr>
          <w:p w:rsidR="007B05C3" w:rsidRPr="00955E97" w:rsidRDefault="007B05C3" w:rsidP="0088514E">
            <w:pPr>
              <w:rPr>
                <w:rFonts w:asciiTheme="minorHAnsi" w:hAnsiTheme="minorHAnsi"/>
                <w:b/>
                <w:sz w:val="16"/>
                <w:szCs w:val="16"/>
              </w:rPr>
            </w:pPr>
            <w:r w:rsidRPr="00955E97">
              <w:rPr>
                <w:rFonts w:asciiTheme="minorHAnsi" w:hAnsiTheme="minorHAnsi"/>
                <w:b/>
                <w:sz w:val="16"/>
                <w:szCs w:val="16"/>
              </w:rPr>
              <w:t xml:space="preserve">O.1 </w:t>
            </w:r>
            <w:r w:rsidR="00B760C1">
              <w:rPr>
                <w:rFonts w:asciiTheme="minorHAnsi" w:hAnsiTheme="minorHAnsi"/>
                <w:b/>
                <w:sz w:val="16"/>
                <w:szCs w:val="16"/>
              </w:rPr>
              <w:t xml:space="preserve">(92501) </w:t>
            </w:r>
            <w:r w:rsidRPr="00955E97">
              <w:rPr>
                <w:rFonts w:asciiTheme="minorHAnsi" w:hAnsiTheme="minorHAnsi"/>
                <w:b/>
                <w:sz w:val="16"/>
                <w:szCs w:val="16"/>
              </w:rPr>
              <w:t>Veřejné výdaje na ochranu a reprodukci genofondu (15.2)</w:t>
            </w:r>
            <w:r w:rsidR="00955E97">
              <w:rPr>
                <w:rFonts w:asciiTheme="minorHAnsi" w:hAnsiTheme="minorHAnsi"/>
                <w:b/>
                <w:sz w:val="16"/>
                <w:szCs w:val="16"/>
              </w:rPr>
              <w:t xml:space="preserve"> (H)</w:t>
            </w:r>
          </w:p>
        </w:tc>
      </w:tr>
      <w:tr w:rsidR="007B05C3" w:rsidRPr="0018194E" w:rsidTr="007B05C3">
        <w:trPr>
          <w:trHeight w:val="915"/>
        </w:trPr>
        <w:tc>
          <w:tcPr>
            <w:tcW w:w="280" w:type="pct"/>
            <w:vAlign w:val="center"/>
          </w:tcPr>
          <w:p w:rsidR="007B05C3" w:rsidRPr="0018194E" w:rsidRDefault="007B05C3" w:rsidP="0088514E">
            <w:pPr>
              <w:rPr>
                <w:rFonts w:asciiTheme="minorHAnsi" w:hAnsiTheme="minorHAnsi"/>
                <w:sz w:val="16"/>
                <w:szCs w:val="16"/>
              </w:rPr>
            </w:pPr>
          </w:p>
        </w:tc>
        <w:tc>
          <w:tcPr>
            <w:tcW w:w="924" w:type="pct"/>
            <w:shd w:val="clear" w:color="auto" w:fill="auto"/>
            <w:vAlign w:val="center"/>
          </w:tcPr>
          <w:p w:rsidR="007B05C3" w:rsidRPr="0018194E" w:rsidRDefault="007B05C3" w:rsidP="0088514E">
            <w:pPr>
              <w:rPr>
                <w:rFonts w:asciiTheme="minorHAnsi" w:hAnsiTheme="minorHAnsi"/>
                <w:sz w:val="16"/>
                <w:szCs w:val="16"/>
              </w:rPr>
            </w:pPr>
          </w:p>
        </w:tc>
        <w:tc>
          <w:tcPr>
            <w:tcW w:w="938" w:type="pct"/>
            <w:shd w:val="clear" w:color="auto" w:fill="auto"/>
            <w:noWrap/>
            <w:vAlign w:val="center"/>
          </w:tcPr>
          <w:p w:rsidR="007B05C3" w:rsidRPr="0018194E" w:rsidRDefault="007B05C3" w:rsidP="0088514E">
            <w:pPr>
              <w:rPr>
                <w:rFonts w:asciiTheme="minorHAnsi" w:hAnsiTheme="minorHAnsi"/>
                <w:color w:val="000000"/>
                <w:sz w:val="16"/>
                <w:szCs w:val="16"/>
              </w:rPr>
            </w:pPr>
          </w:p>
        </w:tc>
        <w:tc>
          <w:tcPr>
            <w:tcW w:w="1042" w:type="pct"/>
            <w:shd w:val="clear" w:color="auto" w:fill="auto"/>
            <w:noWrap/>
            <w:vAlign w:val="center"/>
          </w:tcPr>
          <w:p w:rsidR="007B05C3" w:rsidRPr="0018194E" w:rsidRDefault="007B05C3" w:rsidP="0088514E">
            <w:pPr>
              <w:rPr>
                <w:rFonts w:asciiTheme="minorHAnsi" w:hAnsiTheme="minorHAnsi"/>
                <w:sz w:val="16"/>
                <w:szCs w:val="16"/>
              </w:rPr>
            </w:pPr>
          </w:p>
        </w:tc>
        <w:tc>
          <w:tcPr>
            <w:tcW w:w="885" w:type="pct"/>
            <w:shd w:val="clear" w:color="auto" w:fill="auto"/>
            <w:vAlign w:val="center"/>
          </w:tcPr>
          <w:p w:rsidR="007B05C3" w:rsidRPr="00955E97" w:rsidRDefault="007B05C3" w:rsidP="0088514E">
            <w:pPr>
              <w:rPr>
                <w:rFonts w:asciiTheme="minorHAnsi" w:hAnsiTheme="minorHAnsi"/>
                <w:b/>
                <w:sz w:val="16"/>
                <w:szCs w:val="16"/>
              </w:rPr>
            </w:pPr>
          </w:p>
        </w:tc>
        <w:tc>
          <w:tcPr>
            <w:tcW w:w="931" w:type="pct"/>
            <w:shd w:val="clear" w:color="000000" w:fill="FFFFFF"/>
            <w:vAlign w:val="center"/>
          </w:tcPr>
          <w:p w:rsidR="007B05C3" w:rsidRPr="00955E97" w:rsidRDefault="007B05C3" w:rsidP="00E546DD">
            <w:pPr>
              <w:rPr>
                <w:rFonts w:asciiTheme="minorHAnsi" w:hAnsiTheme="minorHAnsi"/>
                <w:b/>
                <w:sz w:val="16"/>
                <w:szCs w:val="16"/>
              </w:rPr>
            </w:pPr>
            <w:r w:rsidRPr="00955E97">
              <w:rPr>
                <w:rFonts w:asciiTheme="minorHAnsi" w:hAnsiTheme="minorHAnsi"/>
                <w:b/>
                <w:sz w:val="16"/>
                <w:szCs w:val="16"/>
              </w:rPr>
              <w:t xml:space="preserve">O.1 </w:t>
            </w:r>
            <w:r w:rsidR="00B760C1">
              <w:rPr>
                <w:rFonts w:asciiTheme="minorHAnsi" w:hAnsiTheme="minorHAnsi"/>
                <w:b/>
                <w:sz w:val="16"/>
                <w:szCs w:val="16"/>
              </w:rPr>
              <w:t xml:space="preserve">(92501) </w:t>
            </w:r>
            <w:r w:rsidRPr="00955E97">
              <w:rPr>
                <w:rFonts w:asciiTheme="minorHAnsi" w:hAnsiTheme="minorHAnsi"/>
                <w:b/>
                <w:sz w:val="16"/>
                <w:szCs w:val="16"/>
              </w:rPr>
              <w:t>Celkové veřejné výdaje (15.1, 15.2)</w:t>
            </w:r>
            <w:r w:rsidR="00955E97">
              <w:rPr>
                <w:rFonts w:asciiTheme="minorHAnsi" w:hAnsiTheme="minorHAnsi"/>
                <w:b/>
                <w:sz w:val="16"/>
                <w:szCs w:val="16"/>
              </w:rPr>
              <w:t xml:space="preserve"> (</w:t>
            </w:r>
            <w:r w:rsidR="00B760C1">
              <w:rPr>
                <w:rFonts w:asciiTheme="minorHAnsi" w:hAnsiTheme="minorHAnsi"/>
                <w:b/>
                <w:sz w:val="16"/>
                <w:szCs w:val="16"/>
              </w:rPr>
              <w:t xml:space="preserve">H, </w:t>
            </w:r>
            <w:r w:rsidR="00E546DD">
              <w:rPr>
                <w:rFonts w:asciiTheme="minorHAnsi" w:hAnsiTheme="minorHAnsi"/>
                <w:b/>
                <w:sz w:val="16"/>
                <w:szCs w:val="16"/>
              </w:rPr>
              <w:t>M</w:t>
            </w:r>
            <w:r w:rsidR="00955E97">
              <w:rPr>
                <w:rFonts w:asciiTheme="minorHAnsi" w:hAnsiTheme="minorHAnsi"/>
                <w:b/>
                <w:sz w:val="16"/>
                <w:szCs w:val="16"/>
              </w:rPr>
              <w:t>)</w:t>
            </w:r>
          </w:p>
        </w:tc>
      </w:tr>
      <w:tr w:rsidR="007B05C3" w:rsidRPr="0018194E" w:rsidTr="007B05C3">
        <w:trPr>
          <w:trHeight w:val="272"/>
        </w:trPr>
        <w:tc>
          <w:tcPr>
            <w:tcW w:w="280" w:type="pct"/>
            <w:shd w:val="clear" w:color="000000" w:fill="FFFF99"/>
            <w:vAlign w:val="center"/>
          </w:tcPr>
          <w:p w:rsidR="007B05C3" w:rsidRPr="0018194E" w:rsidRDefault="007B05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7B05C3" w:rsidRPr="0018194E" w:rsidRDefault="007B05C3"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7B05C3" w:rsidRPr="0018194E" w:rsidTr="007B05C3">
        <w:trPr>
          <w:trHeight w:val="207"/>
        </w:trPr>
        <w:tc>
          <w:tcPr>
            <w:tcW w:w="280" w:type="pct"/>
            <w:shd w:val="clear" w:color="000000" w:fill="FFFFFF"/>
            <w:vAlign w:val="center"/>
          </w:tcPr>
          <w:p w:rsidR="007B05C3" w:rsidRPr="0018194E" w:rsidRDefault="007B05C3" w:rsidP="0088514E">
            <w:pPr>
              <w:rPr>
                <w:rFonts w:asciiTheme="minorHAnsi" w:hAnsiTheme="minorHAnsi"/>
                <w:color w:val="000000"/>
                <w:sz w:val="16"/>
                <w:szCs w:val="16"/>
              </w:rPr>
            </w:pPr>
          </w:p>
        </w:tc>
        <w:tc>
          <w:tcPr>
            <w:tcW w:w="4720" w:type="pct"/>
            <w:gridSpan w:val="5"/>
            <w:shd w:val="clear" w:color="000000" w:fill="FFFFFF"/>
            <w:vAlign w:val="center"/>
            <w:hideMark/>
          </w:tcPr>
          <w:p w:rsidR="007B05C3" w:rsidRPr="0018194E" w:rsidRDefault="007B05C3" w:rsidP="0088514E">
            <w:pPr>
              <w:rPr>
                <w:rFonts w:asciiTheme="minorHAnsi" w:hAnsiTheme="minorHAnsi"/>
                <w:color w:val="000000"/>
                <w:sz w:val="16"/>
                <w:szCs w:val="16"/>
              </w:rPr>
            </w:pPr>
            <w:r w:rsidRPr="0018194E">
              <w:rPr>
                <w:rFonts w:asciiTheme="minorHAnsi" w:hAnsiTheme="minorHAnsi"/>
                <w:sz w:val="16"/>
                <w:szCs w:val="16"/>
              </w:rPr>
              <w:t>U podopatření 15.1 se jedná o množství lesních porostů, u nichž bude zachován porostní typ hospodářského souboru (totožný typ lesa), aby na podporovaném území oblastí Natura 2000 a ZCHÚ byl zachován předmět ochrany např. určitý živočich, rostlina apod., které jsou vázány na určitý typ dřevin. U podopatření 15.2 se při podpoře sběru selektovaného reprodukčního materiálu (je zpravidla kvalitnější než ostatní v posledních letech používané pro obnovu), se předpokládá zvýšení používání tohoto reprodukčního materiálu při obnově. Podporou šetrných technologií sběru reprodukčního materiálu bude snížen podíl sběru osiva z pokácených stromů v případě jehličnatých dřevin a dojde ke zvýšení kvality sbíraného osiva u listnatých dřevin.</w:t>
            </w:r>
          </w:p>
        </w:tc>
      </w:tr>
      <w:tr w:rsidR="007B05C3" w:rsidRPr="0018194E" w:rsidTr="007B05C3">
        <w:trPr>
          <w:trHeight w:val="266"/>
        </w:trPr>
        <w:tc>
          <w:tcPr>
            <w:tcW w:w="280" w:type="pct"/>
            <w:shd w:val="clear" w:color="000000" w:fill="FFFF99"/>
            <w:vAlign w:val="center"/>
          </w:tcPr>
          <w:p w:rsidR="007B05C3" w:rsidRPr="0018194E" w:rsidRDefault="007B05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7B05C3" w:rsidRPr="0018194E" w:rsidRDefault="007B05C3"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7B05C3" w:rsidRPr="0018194E" w:rsidTr="007B05C3">
        <w:trPr>
          <w:trHeight w:val="212"/>
        </w:trPr>
        <w:tc>
          <w:tcPr>
            <w:tcW w:w="280" w:type="pct"/>
            <w:vAlign w:val="center"/>
          </w:tcPr>
          <w:p w:rsidR="007B05C3" w:rsidRPr="0018194E" w:rsidRDefault="007B05C3" w:rsidP="0088514E">
            <w:pPr>
              <w:rPr>
                <w:rFonts w:asciiTheme="minorHAnsi" w:hAnsiTheme="minorHAnsi"/>
                <w:bCs/>
                <w:color w:val="000000"/>
                <w:sz w:val="16"/>
                <w:szCs w:val="16"/>
              </w:rPr>
            </w:pPr>
          </w:p>
        </w:tc>
        <w:tc>
          <w:tcPr>
            <w:tcW w:w="4720" w:type="pct"/>
            <w:gridSpan w:val="5"/>
            <w:shd w:val="clear" w:color="auto" w:fill="auto"/>
            <w:vAlign w:val="center"/>
            <w:hideMark/>
          </w:tcPr>
          <w:p w:rsidR="007B05C3" w:rsidRPr="0018194E" w:rsidRDefault="007B05C3" w:rsidP="0088514E">
            <w:pPr>
              <w:rPr>
                <w:rFonts w:asciiTheme="minorHAnsi" w:hAnsiTheme="minorHAnsi"/>
                <w:bCs/>
                <w:color w:val="000000"/>
                <w:sz w:val="16"/>
                <w:szCs w:val="16"/>
              </w:rPr>
            </w:pPr>
            <w:r w:rsidRPr="0018194E">
              <w:rPr>
                <w:rFonts w:asciiTheme="minorHAnsi" w:hAnsiTheme="minorHAnsi"/>
                <w:sz w:val="16"/>
                <w:szCs w:val="16"/>
              </w:rPr>
              <w:t>Zájem vlastníků lesů udržovat podporované porostní typy hospodářských souborů MZD v porostech a zařazovat porosty do uznaných zdrojů selektovaného materiálu s ohledem na tržní situaci. Zvyšující se četnost a závažnost projevů klimatických změn.</w:t>
            </w:r>
          </w:p>
        </w:tc>
      </w:tr>
      <w:tr w:rsidR="007B05C3" w:rsidRPr="0018194E" w:rsidTr="007B05C3">
        <w:trPr>
          <w:trHeight w:val="296"/>
        </w:trPr>
        <w:tc>
          <w:tcPr>
            <w:tcW w:w="280" w:type="pct"/>
            <w:shd w:val="clear" w:color="000000" w:fill="FFFF99"/>
            <w:vAlign w:val="center"/>
          </w:tcPr>
          <w:p w:rsidR="007B05C3" w:rsidRPr="0018194E" w:rsidRDefault="007B05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7B05C3" w:rsidRPr="0018194E" w:rsidRDefault="007B05C3"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7B05C3" w:rsidRPr="0018194E" w:rsidTr="007B05C3">
        <w:trPr>
          <w:trHeight w:val="344"/>
        </w:trPr>
        <w:tc>
          <w:tcPr>
            <w:tcW w:w="280" w:type="pct"/>
            <w:vAlign w:val="center"/>
          </w:tcPr>
          <w:p w:rsidR="007B05C3" w:rsidRPr="0018194E" w:rsidRDefault="007B05C3" w:rsidP="0088514E">
            <w:pPr>
              <w:rPr>
                <w:rFonts w:asciiTheme="minorHAnsi" w:hAnsiTheme="minorHAnsi"/>
                <w:bCs/>
                <w:color w:val="000000"/>
                <w:sz w:val="16"/>
                <w:szCs w:val="16"/>
              </w:rPr>
            </w:pPr>
          </w:p>
        </w:tc>
        <w:tc>
          <w:tcPr>
            <w:tcW w:w="4720" w:type="pct"/>
            <w:gridSpan w:val="5"/>
            <w:shd w:val="clear" w:color="auto" w:fill="auto"/>
            <w:vAlign w:val="center"/>
            <w:hideMark/>
          </w:tcPr>
          <w:p w:rsidR="007B05C3" w:rsidRPr="0018194E" w:rsidRDefault="007B05C3" w:rsidP="0088514E">
            <w:pPr>
              <w:rPr>
                <w:rFonts w:asciiTheme="minorHAnsi" w:hAnsiTheme="minorHAnsi"/>
                <w:bCs/>
                <w:color w:val="000000"/>
                <w:sz w:val="16"/>
                <w:szCs w:val="16"/>
              </w:rPr>
            </w:pPr>
            <w:r w:rsidRPr="0018194E">
              <w:rPr>
                <w:rFonts w:asciiTheme="minorHAnsi" w:hAnsiTheme="minorHAnsi"/>
                <w:bCs/>
                <w:sz w:val="16"/>
                <w:szCs w:val="16"/>
              </w:rPr>
              <w:t>Ostatní finanční nástroje – Národní program ochrany a reprodukce genofondu lesních dřevin, program ochrany genetických zdrojů. Opatření z resortu MŽP (národní zdroje, OPŽP).</w:t>
            </w:r>
          </w:p>
        </w:tc>
      </w:tr>
    </w:tbl>
    <w:p w:rsidR="002A4B57" w:rsidRPr="0018194E" w:rsidRDefault="002A4B57" w:rsidP="00702E81">
      <w:pPr>
        <w:rPr>
          <w:rFonts w:asciiTheme="minorHAnsi" w:hAnsiTheme="minorHAnsi"/>
          <w:bCs/>
          <w:sz w:val="16"/>
          <w:szCs w:val="16"/>
        </w:rPr>
      </w:pPr>
    </w:p>
    <w:p w:rsidR="002C2D77" w:rsidRDefault="002C2D77" w:rsidP="00702E81">
      <w:pPr>
        <w:pStyle w:val="text"/>
        <w:rPr>
          <w:rFonts w:asciiTheme="minorHAnsi" w:hAnsiTheme="minorHAnsi"/>
          <w:bCs/>
          <w:sz w:val="16"/>
          <w:szCs w:val="16"/>
        </w:rPr>
      </w:pPr>
    </w:p>
    <w:p w:rsidR="0076389F" w:rsidRDefault="0076389F" w:rsidP="00702E81">
      <w:pPr>
        <w:pStyle w:val="text"/>
        <w:rPr>
          <w:rFonts w:asciiTheme="minorHAnsi" w:hAnsiTheme="minorHAnsi"/>
          <w:bCs/>
          <w:sz w:val="16"/>
          <w:szCs w:val="16"/>
        </w:rPr>
      </w:pPr>
    </w:p>
    <w:p w:rsidR="0076389F" w:rsidRDefault="0076389F" w:rsidP="00702E81">
      <w:pPr>
        <w:pStyle w:val="text"/>
        <w:rPr>
          <w:rFonts w:asciiTheme="minorHAnsi" w:hAnsiTheme="minorHAnsi"/>
          <w:bCs/>
          <w:sz w:val="16"/>
          <w:szCs w:val="16"/>
        </w:rPr>
      </w:pPr>
    </w:p>
    <w:p w:rsidR="00525386" w:rsidRDefault="00525386" w:rsidP="00702E81">
      <w:pPr>
        <w:pStyle w:val="text"/>
        <w:rPr>
          <w:rFonts w:asciiTheme="minorHAnsi" w:hAnsiTheme="minorHAnsi"/>
          <w:bCs/>
          <w:sz w:val="16"/>
          <w:szCs w:val="16"/>
        </w:rPr>
      </w:pPr>
    </w:p>
    <w:p w:rsidR="00525386" w:rsidRPr="0018194E" w:rsidRDefault="00525386" w:rsidP="00702E81">
      <w:pPr>
        <w:pStyle w:val="text"/>
        <w:rPr>
          <w:rFonts w:asciiTheme="minorHAnsi" w:hAnsiTheme="minorHAnsi"/>
          <w:bCs/>
          <w:sz w:val="16"/>
          <w:szCs w:val="16"/>
        </w:rPr>
      </w:pPr>
    </w:p>
    <w:tbl>
      <w:tblPr>
        <w:tblW w:w="5362" w:type="pct"/>
        <w:tblInd w:w="-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901"/>
        <w:gridCol w:w="2639"/>
        <w:gridCol w:w="2315"/>
        <w:gridCol w:w="2764"/>
        <w:gridCol w:w="3549"/>
      </w:tblGrid>
      <w:tr w:rsidR="0076389F" w:rsidRPr="0018194E" w:rsidTr="0076389F">
        <w:trPr>
          <w:trHeight w:val="273"/>
        </w:trPr>
        <w:tc>
          <w:tcPr>
            <w:tcW w:w="5000" w:type="pct"/>
            <w:gridSpan w:val="5"/>
            <w:shd w:val="clear" w:color="auto" w:fill="auto"/>
            <w:noWrap/>
            <w:tcMar>
              <w:top w:w="0" w:type="dxa"/>
              <w:left w:w="70" w:type="dxa"/>
              <w:bottom w:w="0" w:type="dxa"/>
              <w:right w:w="70" w:type="dxa"/>
            </w:tcMar>
            <w:vAlign w:val="bottom"/>
          </w:tcPr>
          <w:p w:rsidR="0076389F" w:rsidRPr="0018194E" w:rsidRDefault="0076389F" w:rsidP="00BB379C">
            <w:pPr>
              <w:rPr>
                <w:rFonts w:asciiTheme="minorHAnsi" w:hAnsiTheme="minorHAnsi"/>
                <w:sz w:val="16"/>
                <w:szCs w:val="16"/>
              </w:rPr>
            </w:pPr>
            <w:r w:rsidRPr="0076389F">
              <w:rPr>
                <w:rFonts w:asciiTheme="minorHAnsi" w:hAnsiTheme="minorHAnsi"/>
                <w:b/>
                <w:bCs/>
                <w:color w:val="00B0F0"/>
                <w:sz w:val="16"/>
                <w:szCs w:val="16"/>
              </w:rPr>
              <w:lastRenderedPageBreak/>
              <w:t>Vazba na tematický cíl:</w:t>
            </w:r>
          </w:p>
        </w:tc>
      </w:tr>
      <w:tr w:rsidR="0076389F" w:rsidRPr="0018194E" w:rsidTr="0076389F">
        <w:trPr>
          <w:trHeight w:val="326"/>
        </w:trPr>
        <w:tc>
          <w:tcPr>
            <w:tcW w:w="5000" w:type="pct"/>
            <w:gridSpan w:val="5"/>
            <w:shd w:val="clear" w:color="auto" w:fill="auto"/>
            <w:noWrap/>
            <w:tcMar>
              <w:top w:w="0" w:type="dxa"/>
              <w:left w:w="70" w:type="dxa"/>
              <w:bottom w:w="0" w:type="dxa"/>
              <w:right w:w="70" w:type="dxa"/>
            </w:tcMar>
            <w:vAlign w:val="bottom"/>
          </w:tcPr>
          <w:p w:rsidR="0076389F" w:rsidRPr="0018194E" w:rsidRDefault="0076389F" w:rsidP="00BB379C">
            <w:pPr>
              <w:rPr>
                <w:rFonts w:asciiTheme="minorHAnsi" w:hAnsiTheme="minorHAnsi"/>
                <w:sz w:val="16"/>
                <w:szCs w:val="16"/>
              </w:rPr>
            </w:pPr>
            <w:r w:rsidRPr="0076389F">
              <w:rPr>
                <w:rFonts w:asciiTheme="minorHAnsi" w:hAnsiTheme="minorHAnsi"/>
                <w:b/>
                <w:bCs/>
                <w:color w:val="FF0000"/>
                <w:sz w:val="16"/>
                <w:szCs w:val="16"/>
              </w:rPr>
              <w:t>Tematický cíl:</w:t>
            </w:r>
            <w:r>
              <w:rPr>
                <w:rFonts w:asciiTheme="minorHAnsi" w:hAnsiTheme="minorHAnsi"/>
                <w:b/>
                <w:bCs/>
                <w:color w:val="FF0000"/>
                <w:sz w:val="16"/>
                <w:szCs w:val="16"/>
              </w:rPr>
              <w:t xml:space="preserve"> 10</w:t>
            </w:r>
          </w:p>
        </w:tc>
      </w:tr>
      <w:tr w:rsidR="0076389F" w:rsidRPr="0018194E" w:rsidTr="0076389F">
        <w:trPr>
          <w:trHeight w:val="326"/>
        </w:trPr>
        <w:tc>
          <w:tcPr>
            <w:tcW w:w="5000" w:type="pct"/>
            <w:gridSpan w:val="5"/>
            <w:shd w:val="clear" w:color="auto" w:fill="auto"/>
            <w:noWrap/>
            <w:tcMar>
              <w:top w:w="0" w:type="dxa"/>
              <w:left w:w="70" w:type="dxa"/>
              <w:bottom w:w="0" w:type="dxa"/>
              <w:right w:w="70" w:type="dxa"/>
            </w:tcMar>
            <w:vAlign w:val="bottom"/>
          </w:tcPr>
          <w:p w:rsidR="0076389F" w:rsidRPr="0076389F" w:rsidRDefault="0076389F" w:rsidP="00BB379C">
            <w:pPr>
              <w:rPr>
                <w:rFonts w:asciiTheme="minorHAnsi" w:hAnsiTheme="minorHAnsi"/>
                <w:b/>
                <w:bCs/>
                <w:sz w:val="16"/>
                <w:szCs w:val="16"/>
              </w:rPr>
            </w:pPr>
            <w:r w:rsidRPr="0018194E">
              <w:rPr>
                <w:rFonts w:asciiTheme="minorHAnsi" w:hAnsiTheme="minorHAnsi"/>
                <w:b/>
                <w:bCs/>
                <w:sz w:val="16"/>
                <w:szCs w:val="16"/>
              </w:rPr>
              <w:t>Program: Program rozvoje venkova</w:t>
            </w:r>
          </w:p>
        </w:tc>
      </w:tr>
      <w:tr w:rsidR="00FB3038" w:rsidRPr="0018194E" w:rsidTr="0076389F">
        <w:trPr>
          <w:trHeight w:val="415"/>
        </w:trPr>
        <w:tc>
          <w:tcPr>
            <w:tcW w:w="5000" w:type="pct"/>
            <w:gridSpan w:val="5"/>
            <w:shd w:val="clear" w:color="auto" w:fill="auto"/>
            <w:noWrap/>
            <w:tcMar>
              <w:top w:w="0" w:type="dxa"/>
              <w:left w:w="70" w:type="dxa"/>
              <w:bottom w:w="0" w:type="dxa"/>
              <w:right w:w="70" w:type="dxa"/>
            </w:tcMar>
            <w:vAlign w:val="bottom"/>
            <w:hideMark/>
          </w:tcPr>
          <w:p w:rsidR="00FB3038" w:rsidRPr="0018194E" w:rsidRDefault="0076389F" w:rsidP="00BB379C">
            <w:pPr>
              <w:rPr>
                <w:rFonts w:asciiTheme="minorHAnsi" w:hAnsiTheme="minorHAnsi"/>
                <w:b/>
                <w:bCs/>
                <w:sz w:val="16"/>
                <w:szCs w:val="16"/>
              </w:rPr>
            </w:pPr>
            <w:r>
              <w:rPr>
                <w:rFonts w:asciiTheme="minorHAnsi" w:hAnsiTheme="minorHAnsi"/>
                <w:sz w:val="16"/>
                <w:szCs w:val="16"/>
              </w:rPr>
              <w:br w:type="page"/>
            </w:r>
            <w:r w:rsidR="00FB3038" w:rsidRPr="0018194E">
              <w:rPr>
                <w:rFonts w:asciiTheme="minorHAnsi" w:hAnsiTheme="minorHAnsi"/>
                <w:b/>
                <w:bCs/>
                <w:sz w:val="16"/>
                <w:szCs w:val="16"/>
              </w:rPr>
              <w:t>Priorita: 1 (resp. 2)</w:t>
            </w:r>
          </w:p>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Prioritní oblast: 1A, 1B, 2A</w:t>
            </w:r>
          </w:p>
        </w:tc>
      </w:tr>
      <w:tr w:rsidR="00FB3038" w:rsidRPr="0018194E" w:rsidTr="0076389F">
        <w:trPr>
          <w:trHeight w:val="266"/>
        </w:trPr>
        <w:tc>
          <w:tcPr>
            <w:tcW w:w="5000" w:type="pct"/>
            <w:gridSpan w:val="5"/>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76389F">
        <w:trPr>
          <w:trHeight w:val="256"/>
        </w:trPr>
        <w:tc>
          <w:tcPr>
            <w:tcW w:w="5000" w:type="pct"/>
            <w:gridSpan w:val="5"/>
            <w:shd w:val="clear" w:color="auto" w:fill="auto"/>
            <w:noWrap/>
            <w:tcMar>
              <w:top w:w="0" w:type="dxa"/>
              <w:left w:w="70" w:type="dxa"/>
              <w:bottom w:w="0" w:type="dxa"/>
              <w:right w:w="70" w:type="dxa"/>
            </w:tcMar>
            <w:vAlign w:val="bottom"/>
            <w:hideMark/>
          </w:tcPr>
          <w:p w:rsidR="00FB3038" w:rsidRPr="0018194E" w:rsidRDefault="00FB3038" w:rsidP="00FE5DE5">
            <w:pPr>
              <w:rPr>
                <w:rFonts w:asciiTheme="minorHAnsi" w:hAnsiTheme="minorHAnsi"/>
                <w:b/>
                <w:bCs/>
                <w:sz w:val="16"/>
                <w:szCs w:val="16"/>
              </w:rPr>
            </w:pPr>
            <w:r w:rsidRPr="0018194E">
              <w:rPr>
                <w:rFonts w:asciiTheme="minorHAnsi" w:hAnsiTheme="minorHAnsi"/>
                <w:b/>
                <w:bCs/>
                <w:sz w:val="16"/>
                <w:szCs w:val="16"/>
              </w:rPr>
              <w:t xml:space="preserve">Operace 16.1.1 Podpora operačních skupin a projektů EIP </w:t>
            </w:r>
          </w:p>
        </w:tc>
      </w:tr>
      <w:tr w:rsidR="00FB3038" w:rsidRPr="0018194E" w:rsidTr="0076389F">
        <w:trPr>
          <w:trHeight w:val="402"/>
        </w:trPr>
        <w:tc>
          <w:tcPr>
            <w:tcW w:w="1286" w:type="pct"/>
            <w:shd w:val="clear" w:color="auto" w:fill="D7E4BC"/>
            <w:noWrap/>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bCs/>
                <w:sz w:val="16"/>
                <w:szCs w:val="16"/>
              </w:rPr>
              <w:t>Situační analýza</w:t>
            </w:r>
            <w:r w:rsidRPr="0076389F">
              <w:rPr>
                <w:rFonts w:asciiTheme="minorHAnsi" w:hAnsiTheme="minorHAnsi"/>
                <w:b/>
                <w:sz w:val="16"/>
                <w:szCs w:val="16"/>
              </w:rPr>
              <w:t xml:space="preserve"> </w:t>
            </w:r>
          </w:p>
        </w:tc>
        <w:tc>
          <w:tcPr>
            <w:tcW w:w="870" w:type="pct"/>
            <w:shd w:val="clear" w:color="auto" w:fill="D7E4BC"/>
            <w:noWrap/>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bCs/>
                <w:sz w:val="16"/>
                <w:szCs w:val="16"/>
              </w:rPr>
              <w:t>Příčiny problému</w:t>
            </w:r>
          </w:p>
        </w:tc>
        <w:tc>
          <w:tcPr>
            <w:tcW w:w="763" w:type="pct"/>
            <w:shd w:val="clear" w:color="auto" w:fill="D7E4BC"/>
            <w:noWrap/>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bCs/>
                <w:sz w:val="16"/>
                <w:szCs w:val="16"/>
              </w:rPr>
              <w:t>Výběr příčiny pro řešení</w:t>
            </w:r>
          </w:p>
        </w:tc>
        <w:tc>
          <w:tcPr>
            <w:tcW w:w="911" w:type="pct"/>
            <w:shd w:val="clear" w:color="auto" w:fill="D7E4BC"/>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bCs/>
                <w:sz w:val="16"/>
                <w:szCs w:val="16"/>
              </w:rPr>
              <w:t>Specifický cíl (změna)</w:t>
            </w:r>
          </w:p>
        </w:tc>
        <w:tc>
          <w:tcPr>
            <w:tcW w:w="1170" w:type="pct"/>
            <w:shd w:val="clear" w:color="auto" w:fill="D7E4BC"/>
            <w:noWrap/>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sz w:val="16"/>
                <w:szCs w:val="16"/>
              </w:rPr>
              <w:t>Operativní cíl</w:t>
            </w:r>
          </w:p>
        </w:tc>
      </w:tr>
      <w:tr w:rsidR="00FB3038" w:rsidRPr="0018194E" w:rsidTr="0076389F">
        <w:trPr>
          <w:trHeight w:val="1100"/>
        </w:trPr>
        <w:tc>
          <w:tcPr>
            <w:tcW w:w="1286" w:type="pct"/>
            <w:tcMar>
              <w:top w:w="0" w:type="dxa"/>
              <w:left w:w="70" w:type="dxa"/>
              <w:bottom w:w="0" w:type="dxa"/>
              <w:right w:w="70" w:type="dxa"/>
            </w:tcMar>
            <w:vAlign w:val="center"/>
            <w:hideMark/>
          </w:tcPr>
          <w:p w:rsidR="00FB3038" w:rsidRPr="0018194E" w:rsidRDefault="00FB3038" w:rsidP="0076389F">
            <w:pPr>
              <w:pStyle w:val="text"/>
              <w:spacing w:after="120"/>
              <w:rPr>
                <w:rFonts w:asciiTheme="minorHAnsi" w:hAnsiTheme="minorHAnsi"/>
                <w:sz w:val="16"/>
                <w:szCs w:val="16"/>
                <w:lang w:eastAsia="en-US"/>
              </w:rPr>
            </w:pPr>
            <w:r w:rsidRPr="0018194E">
              <w:rPr>
                <w:rFonts w:asciiTheme="minorHAnsi" w:hAnsiTheme="minorHAnsi"/>
                <w:sz w:val="16"/>
                <w:szCs w:val="16"/>
                <w:lang w:eastAsia="en-US"/>
              </w:rPr>
              <w:t>České zemědělství se vyznačuje nízkou konkurenceschopností, což je mj. dáno malou inovační aktivitou. Zemědělské podniky nedostatečně využívají výsledků výzkumu, prvotně se zaměřují na běžnou hospodářskou činnost. Stejně tak v potravinářském odvětví je velmi vysoký podíl podniků bez inovačních aktivit - 43,2 %. Výjimkou jsou některé větší zpracovatelské podniky, které mají vlastní zdroje a značnou motivaci k inovativním akcím prováděným interně, bez potřeby spolupráce s dalšími subjekty.</w:t>
            </w:r>
          </w:p>
        </w:tc>
        <w:tc>
          <w:tcPr>
            <w:tcW w:w="870" w:type="pct"/>
            <w:tcMar>
              <w:top w:w="0" w:type="dxa"/>
              <w:left w:w="70" w:type="dxa"/>
              <w:bottom w:w="0" w:type="dxa"/>
              <w:right w:w="70" w:type="dxa"/>
            </w:tcMar>
            <w:vAlign w:val="center"/>
            <w:hideMark/>
          </w:tcPr>
          <w:p w:rsidR="00FB3038" w:rsidRPr="0018194E" w:rsidRDefault="00FB3038" w:rsidP="0076389F">
            <w:pPr>
              <w:rPr>
                <w:rFonts w:asciiTheme="minorHAnsi" w:hAnsiTheme="minorHAnsi"/>
                <w:sz w:val="16"/>
                <w:szCs w:val="16"/>
              </w:rPr>
            </w:pPr>
            <w:r w:rsidRPr="0018194E">
              <w:rPr>
                <w:rFonts w:asciiTheme="minorHAnsi" w:hAnsiTheme="minorHAnsi"/>
                <w:sz w:val="16"/>
                <w:szCs w:val="16"/>
              </w:rPr>
              <w:t>Příčinou jsou často neexistující nebo nepružné vazby mezi praxí a výzkumem, konzervativní přístup k inovacím, nízká ochota měnit výrobní strukturu, používání nevhodných technologií a nedostatečnému propojování zemědělské prvovýroby se zpracováním produktů.</w:t>
            </w:r>
          </w:p>
        </w:tc>
        <w:tc>
          <w:tcPr>
            <w:tcW w:w="763" w:type="pct"/>
            <w:tcMar>
              <w:top w:w="0" w:type="dxa"/>
              <w:left w:w="70" w:type="dxa"/>
              <w:bottom w:w="0" w:type="dxa"/>
              <w:right w:w="70" w:type="dxa"/>
            </w:tcMar>
            <w:vAlign w:val="center"/>
            <w:hideMark/>
          </w:tcPr>
          <w:p w:rsidR="00FB3038" w:rsidRPr="0018194E" w:rsidRDefault="00FB3038" w:rsidP="0076389F">
            <w:pPr>
              <w:rPr>
                <w:rFonts w:asciiTheme="minorHAnsi" w:hAnsiTheme="minorHAnsi"/>
                <w:sz w:val="16"/>
                <w:szCs w:val="16"/>
              </w:rPr>
            </w:pPr>
            <w:r w:rsidRPr="0018194E">
              <w:rPr>
                <w:rFonts w:asciiTheme="minorHAnsi" w:hAnsiTheme="minorHAnsi"/>
                <w:sz w:val="16"/>
                <w:szCs w:val="16"/>
              </w:rPr>
              <w:t>Nedostatečné propojení praxe s výsledky vědy a výzkumu.</w:t>
            </w:r>
          </w:p>
        </w:tc>
        <w:tc>
          <w:tcPr>
            <w:tcW w:w="911" w:type="pct"/>
            <w:tcMar>
              <w:top w:w="0" w:type="dxa"/>
              <w:left w:w="70" w:type="dxa"/>
              <w:bottom w:w="0" w:type="dxa"/>
              <w:right w:w="70" w:type="dxa"/>
            </w:tcMar>
            <w:vAlign w:val="center"/>
            <w:hideMark/>
          </w:tcPr>
          <w:p w:rsidR="00FB3038" w:rsidRPr="0018194E" w:rsidRDefault="00FB3038" w:rsidP="0076389F">
            <w:pPr>
              <w:rPr>
                <w:rFonts w:asciiTheme="minorHAnsi" w:hAnsiTheme="minorHAnsi" w:cs="Arial"/>
                <w:sz w:val="16"/>
                <w:szCs w:val="16"/>
              </w:rPr>
            </w:pPr>
            <w:r w:rsidRPr="0018194E">
              <w:rPr>
                <w:rFonts w:asciiTheme="minorHAnsi" w:hAnsiTheme="minorHAnsi"/>
                <w:sz w:val="16"/>
                <w:szCs w:val="16"/>
              </w:rPr>
              <w:t xml:space="preserve">Stimulovat spolupráci s cílem zlepšení transferu výsledku </w:t>
            </w:r>
            <w:proofErr w:type="spellStart"/>
            <w:r w:rsidRPr="0018194E">
              <w:rPr>
                <w:rFonts w:asciiTheme="minorHAnsi" w:hAnsiTheme="minorHAnsi"/>
                <w:sz w:val="16"/>
                <w:szCs w:val="16"/>
              </w:rPr>
              <w:t>VaV</w:t>
            </w:r>
            <w:proofErr w:type="spellEnd"/>
            <w:r w:rsidRPr="0018194E">
              <w:rPr>
                <w:rFonts w:asciiTheme="minorHAnsi" w:hAnsiTheme="minorHAnsi"/>
                <w:sz w:val="16"/>
                <w:szCs w:val="16"/>
              </w:rPr>
              <w:t xml:space="preserve"> do praxe a jejich využívání</w:t>
            </w:r>
          </w:p>
        </w:tc>
        <w:tc>
          <w:tcPr>
            <w:tcW w:w="1170" w:type="pct"/>
            <w:tcMar>
              <w:top w:w="0" w:type="dxa"/>
              <w:left w:w="70" w:type="dxa"/>
              <w:bottom w:w="0" w:type="dxa"/>
              <w:right w:w="70" w:type="dxa"/>
            </w:tcMar>
            <w:vAlign w:val="center"/>
            <w:hideMark/>
          </w:tcPr>
          <w:p w:rsidR="00FB3038" w:rsidRPr="0018194E" w:rsidRDefault="00170C93" w:rsidP="0076389F">
            <w:pPr>
              <w:rPr>
                <w:rFonts w:asciiTheme="minorHAnsi" w:hAnsiTheme="minorHAnsi"/>
                <w:b/>
                <w:bCs/>
                <w:color w:val="4F81BD"/>
                <w:sz w:val="16"/>
                <w:szCs w:val="16"/>
              </w:rPr>
            </w:pPr>
            <w:r>
              <w:rPr>
                <w:rFonts w:asciiTheme="minorHAnsi" w:hAnsiTheme="minorHAnsi"/>
                <w:sz w:val="16"/>
                <w:szCs w:val="16"/>
              </w:rPr>
              <w:t xml:space="preserve">Podpora fungování </w:t>
            </w:r>
            <w:r w:rsidR="00FB3038" w:rsidRPr="0018194E">
              <w:rPr>
                <w:rFonts w:asciiTheme="minorHAnsi" w:hAnsiTheme="minorHAnsi"/>
                <w:sz w:val="16"/>
                <w:szCs w:val="16"/>
              </w:rPr>
              <w:t>operačních skupin</w:t>
            </w:r>
            <w:r>
              <w:rPr>
                <w:rFonts w:asciiTheme="minorHAnsi" w:hAnsiTheme="minorHAnsi"/>
                <w:sz w:val="16"/>
                <w:szCs w:val="16"/>
              </w:rPr>
              <w:t xml:space="preserve"> EIP a jejich projektů </w:t>
            </w:r>
          </w:p>
        </w:tc>
      </w:tr>
      <w:tr w:rsidR="00FB3038" w:rsidRPr="0018194E" w:rsidTr="0076389F">
        <w:trPr>
          <w:trHeight w:val="326"/>
        </w:trPr>
        <w:tc>
          <w:tcPr>
            <w:tcW w:w="1286" w:type="pct"/>
            <w:shd w:val="clear" w:color="auto" w:fill="E6B9B8"/>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870"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911" w:type="pct"/>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INDIKÁTOR VÝSLEDKU </w:t>
            </w:r>
            <w:r w:rsidRPr="0018194E">
              <w:rPr>
                <w:rFonts w:asciiTheme="minorHAnsi" w:hAnsiTheme="minorHAnsi"/>
                <w:sz w:val="16"/>
                <w:szCs w:val="16"/>
              </w:rPr>
              <w:t>(resp. dopadu u EZFRV a ENRF)</w:t>
            </w:r>
            <w:r w:rsidRPr="0018194E">
              <w:rPr>
                <w:rFonts w:asciiTheme="minorHAnsi" w:hAnsiTheme="minorHAnsi"/>
                <w:b/>
                <w:bCs/>
                <w:sz w:val="16"/>
                <w:szCs w:val="16"/>
              </w:rPr>
              <w:t>:</w:t>
            </w:r>
          </w:p>
        </w:tc>
        <w:tc>
          <w:tcPr>
            <w:tcW w:w="1170" w:type="pct"/>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INDIKÁTOR VÝSTUPU:</w:t>
            </w:r>
          </w:p>
        </w:tc>
      </w:tr>
      <w:tr w:rsidR="00FB3038" w:rsidRPr="0018194E" w:rsidTr="0076389F">
        <w:trPr>
          <w:trHeight w:val="297"/>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14  </w:t>
            </w:r>
            <w:hyperlink w:anchor="_Labour_productivity_in"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agriculture</w:t>
              </w:r>
              <w:proofErr w:type="spellEnd"/>
            </w:hyperlink>
          </w:p>
        </w:tc>
        <w:tc>
          <w:tcPr>
            <w:tcW w:w="870"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11" w:type="pct"/>
            <w:tcMar>
              <w:top w:w="0" w:type="dxa"/>
              <w:left w:w="70" w:type="dxa"/>
              <w:bottom w:w="0" w:type="dxa"/>
              <w:right w:w="70" w:type="dxa"/>
            </w:tcMar>
            <w:vAlign w:val="center"/>
            <w:hideMark/>
          </w:tcPr>
          <w:p w:rsidR="00FB3038" w:rsidRPr="00955E97" w:rsidRDefault="00FB3038" w:rsidP="00D57061">
            <w:pPr>
              <w:pStyle w:val="TextMetodikaChar"/>
              <w:spacing w:before="0" w:after="0" w:line="240" w:lineRule="auto"/>
              <w:jc w:val="left"/>
              <w:rPr>
                <w:rFonts w:asciiTheme="minorHAnsi" w:hAnsiTheme="minorHAnsi"/>
                <w:b/>
                <w:sz w:val="16"/>
                <w:szCs w:val="16"/>
                <w:lang w:eastAsia="en-US"/>
              </w:rPr>
            </w:pPr>
            <w:r w:rsidRPr="00955E97">
              <w:rPr>
                <w:rFonts w:asciiTheme="minorHAnsi" w:hAnsiTheme="minorHAnsi" w:cs="Times New Roman"/>
                <w:b/>
                <w:sz w:val="16"/>
                <w:szCs w:val="16"/>
                <w:lang w:eastAsia="en-US"/>
              </w:rPr>
              <w:t>T2 Celkový počet operací spolupráce</w:t>
            </w:r>
            <w:r w:rsidR="00955E97">
              <w:rPr>
                <w:rFonts w:asciiTheme="minorHAnsi" w:hAnsiTheme="minorHAnsi" w:cs="Times New Roman"/>
                <w:b/>
                <w:sz w:val="16"/>
                <w:szCs w:val="16"/>
                <w:lang w:eastAsia="en-US"/>
              </w:rPr>
              <w:t xml:space="preserve"> </w:t>
            </w:r>
            <w:r w:rsidR="00955E97">
              <w:rPr>
                <w:rFonts w:asciiTheme="minorHAnsi" w:hAnsiTheme="minorHAnsi"/>
                <w:b/>
                <w:sz w:val="16"/>
                <w:szCs w:val="16"/>
              </w:rPr>
              <w:t>(H)</w:t>
            </w:r>
            <w:r w:rsidRPr="00955E97">
              <w:rPr>
                <w:rFonts w:asciiTheme="minorHAnsi" w:hAnsiTheme="minorHAnsi" w:cs="Times New Roman"/>
                <w:b/>
                <w:sz w:val="16"/>
                <w:szCs w:val="16"/>
                <w:lang w:eastAsia="en-US"/>
              </w:rPr>
              <w:t xml:space="preserve"> </w:t>
            </w:r>
          </w:p>
        </w:tc>
        <w:tc>
          <w:tcPr>
            <w:tcW w:w="1170" w:type="pct"/>
            <w:tcMar>
              <w:top w:w="0" w:type="dxa"/>
              <w:left w:w="70" w:type="dxa"/>
              <w:bottom w:w="0" w:type="dxa"/>
              <w:right w:w="70" w:type="dxa"/>
            </w:tcMar>
            <w:vAlign w:val="center"/>
            <w:hideMark/>
          </w:tcPr>
          <w:p w:rsidR="00FB3038" w:rsidRPr="00955E97" w:rsidRDefault="00FB3038" w:rsidP="00E546DD">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 xml:space="preserve">O.1 Celkové veřejné výdaje (EUR) </w:t>
            </w:r>
            <w:r w:rsidR="00955E97">
              <w:rPr>
                <w:rFonts w:asciiTheme="minorHAnsi" w:hAnsiTheme="minorHAnsi"/>
                <w:b/>
                <w:sz w:val="16"/>
                <w:szCs w:val="16"/>
              </w:rPr>
              <w:t>(</w:t>
            </w:r>
            <w:r w:rsidR="00E31A6D">
              <w:rPr>
                <w:rFonts w:asciiTheme="minorHAnsi" w:hAnsiTheme="minorHAnsi"/>
                <w:b/>
                <w:sz w:val="16"/>
                <w:szCs w:val="16"/>
              </w:rPr>
              <w:t xml:space="preserve">H, </w:t>
            </w:r>
            <w:r w:rsidR="00E546DD">
              <w:rPr>
                <w:rFonts w:asciiTheme="minorHAnsi" w:hAnsiTheme="minorHAnsi"/>
                <w:b/>
                <w:sz w:val="16"/>
                <w:szCs w:val="16"/>
              </w:rPr>
              <w:t>M</w:t>
            </w:r>
            <w:r w:rsidR="00955E97">
              <w:rPr>
                <w:rFonts w:asciiTheme="minorHAnsi" w:hAnsiTheme="minorHAnsi"/>
                <w:b/>
                <w:sz w:val="16"/>
                <w:szCs w:val="16"/>
              </w:rPr>
              <w:t>)</w:t>
            </w:r>
          </w:p>
        </w:tc>
      </w:tr>
      <w:tr w:rsidR="00FB3038" w:rsidRPr="0018194E" w:rsidTr="0076389F">
        <w:trPr>
          <w:trHeight w:val="297"/>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15 </w:t>
            </w:r>
            <w:hyperlink w:anchor="_Labour_productivity_in_1"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forestry</w:t>
              </w:r>
              <w:proofErr w:type="spellEnd"/>
            </w:hyperlink>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11" w:type="pct"/>
            <w:tcMar>
              <w:top w:w="0" w:type="dxa"/>
              <w:left w:w="70" w:type="dxa"/>
              <w:bottom w:w="0" w:type="dxa"/>
              <w:right w:w="70" w:type="dxa"/>
            </w:tcMar>
            <w:vAlign w:val="center"/>
          </w:tcPr>
          <w:p w:rsidR="00FB3038" w:rsidRPr="00955E97" w:rsidRDefault="002052DA" w:rsidP="00BB379C">
            <w:pPr>
              <w:pStyle w:val="TextMetodikaChar"/>
              <w:spacing w:before="0" w:after="0" w:line="240" w:lineRule="auto"/>
              <w:jc w:val="left"/>
              <w:rPr>
                <w:rFonts w:asciiTheme="minorHAnsi" w:hAnsiTheme="minorHAnsi"/>
                <w:b/>
                <w:sz w:val="16"/>
                <w:szCs w:val="16"/>
                <w:lang w:eastAsia="en-US"/>
              </w:rPr>
            </w:pPr>
            <w:r>
              <w:rPr>
                <w:rFonts w:asciiTheme="minorHAnsi" w:hAnsiTheme="minorHAnsi"/>
                <w:b/>
                <w:sz w:val="16"/>
                <w:szCs w:val="16"/>
                <w:lang w:eastAsia="en-US"/>
              </w:rPr>
              <w:t xml:space="preserve">T1 </w:t>
            </w:r>
            <w:r w:rsidRPr="002052DA">
              <w:rPr>
                <w:rFonts w:asciiTheme="minorHAnsi" w:hAnsiTheme="minorHAnsi"/>
                <w:b/>
                <w:sz w:val="16"/>
                <w:szCs w:val="16"/>
                <w:lang w:eastAsia="en-US"/>
              </w:rPr>
              <w:t>Podíl výdajů podle čl. 35 nařízení (EU) č.1305/2013 v poměru k celkovým výdajům na PRV</w:t>
            </w:r>
            <w:r>
              <w:rPr>
                <w:rFonts w:asciiTheme="minorHAnsi" w:hAnsiTheme="minorHAnsi"/>
                <w:b/>
                <w:sz w:val="16"/>
                <w:szCs w:val="16"/>
                <w:lang w:eastAsia="en-US"/>
              </w:rPr>
              <w:t xml:space="preserve"> (H)</w:t>
            </w:r>
          </w:p>
        </w:tc>
        <w:tc>
          <w:tcPr>
            <w:tcW w:w="1170" w:type="pct"/>
            <w:tcMar>
              <w:top w:w="0" w:type="dxa"/>
              <w:left w:w="70" w:type="dxa"/>
              <w:bottom w:w="0" w:type="dxa"/>
              <w:right w:w="70" w:type="dxa"/>
            </w:tcMar>
            <w:vAlign w:val="center"/>
          </w:tcPr>
          <w:p w:rsidR="00FB3038" w:rsidRPr="00955E97" w:rsidRDefault="00FB3038" w:rsidP="00E546DD">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O.16</w:t>
            </w:r>
            <w:r w:rsidR="00F75656" w:rsidRPr="00955E97">
              <w:rPr>
                <w:rFonts w:asciiTheme="minorHAnsi" w:hAnsiTheme="minorHAnsi" w:cs="Times New Roman"/>
                <w:b/>
                <w:sz w:val="16"/>
                <w:szCs w:val="16"/>
                <w:lang w:eastAsia="en-US"/>
              </w:rPr>
              <w:t>/T2</w:t>
            </w:r>
            <w:r w:rsidRPr="00955E97">
              <w:rPr>
                <w:rFonts w:asciiTheme="minorHAnsi" w:hAnsiTheme="minorHAnsi" w:cs="Times New Roman"/>
                <w:b/>
                <w:sz w:val="16"/>
                <w:szCs w:val="16"/>
                <w:lang w:eastAsia="en-US"/>
              </w:rPr>
              <w:t xml:space="preserve"> Počet podpořených</w:t>
            </w:r>
            <w:r w:rsidR="007B0C85" w:rsidRPr="00955E97">
              <w:rPr>
                <w:rFonts w:asciiTheme="minorHAnsi" w:hAnsiTheme="minorHAnsi" w:cs="Times New Roman"/>
                <w:b/>
                <w:sz w:val="16"/>
                <w:szCs w:val="16"/>
                <w:lang w:eastAsia="en-US"/>
              </w:rPr>
              <w:t xml:space="preserve"> </w:t>
            </w:r>
            <w:r w:rsidRPr="00955E97">
              <w:rPr>
                <w:rFonts w:asciiTheme="minorHAnsi" w:hAnsiTheme="minorHAnsi" w:cs="Times New Roman"/>
                <w:b/>
                <w:sz w:val="16"/>
                <w:szCs w:val="16"/>
                <w:lang w:eastAsia="en-US"/>
              </w:rPr>
              <w:t xml:space="preserve">skupin </w:t>
            </w:r>
            <w:r w:rsidR="00B264DA" w:rsidRPr="00955E97">
              <w:rPr>
                <w:rFonts w:asciiTheme="minorHAnsi" w:hAnsiTheme="minorHAnsi" w:cs="Times New Roman"/>
                <w:b/>
                <w:sz w:val="16"/>
                <w:szCs w:val="16"/>
                <w:lang w:eastAsia="en-US"/>
              </w:rPr>
              <w:t xml:space="preserve">v rámci </w:t>
            </w:r>
            <w:r w:rsidRPr="00955E97">
              <w:rPr>
                <w:rFonts w:asciiTheme="minorHAnsi" w:hAnsiTheme="minorHAnsi" w:cs="Times New Roman"/>
                <w:b/>
                <w:sz w:val="16"/>
                <w:szCs w:val="16"/>
                <w:lang w:eastAsia="en-US"/>
              </w:rPr>
              <w:t>EIP</w:t>
            </w:r>
            <w:r w:rsidR="008360F8" w:rsidRPr="00955E97">
              <w:rPr>
                <w:rFonts w:asciiTheme="minorHAnsi" w:hAnsiTheme="minorHAnsi" w:cs="Times New Roman"/>
                <w:b/>
                <w:sz w:val="16"/>
                <w:szCs w:val="16"/>
                <w:lang w:eastAsia="en-US"/>
              </w:rPr>
              <w:t xml:space="preserve"> (16.1.1/celkem)</w:t>
            </w:r>
            <w:r w:rsidR="00955E97">
              <w:rPr>
                <w:rFonts w:asciiTheme="minorHAnsi" w:hAnsiTheme="minorHAnsi" w:cs="Times New Roman"/>
                <w:b/>
                <w:sz w:val="16"/>
                <w:szCs w:val="16"/>
                <w:lang w:eastAsia="en-US"/>
              </w:rPr>
              <w:t xml:space="preserve"> </w:t>
            </w:r>
            <w:r w:rsidR="00955E97">
              <w:rPr>
                <w:rFonts w:asciiTheme="minorHAnsi" w:hAnsiTheme="minorHAnsi"/>
                <w:b/>
                <w:sz w:val="16"/>
                <w:szCs w:val="16"/>
              </w:rPr>
              <w:t>(H)</w:t>
            </w:r>
          </w:p>
        </w:tc>
      </w:tr>
      <w:tr w:rsidR="00FB3038" w:rsidRPr="0018194E" w:rsidTr="0076389F">
        <w:trPr>
          <w:trHeight w:val="454"/>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16  </w:t>
            </w:r>
            <w:hyperlink w:anchor="_Labour_productivity_in_2"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the food </w:t>
              </w:r>
              <w:proofErr w:type="spellStart"/>
              <w:r w:rsidRPr="0018194E">
                <w:rPr>
                  <w:rFonts w:asciiTheme="minorHAnsi" w:hAnsiTheme="minorHAnsi"/>
                  <w:sz w:val="16"/>
                  <w:szCs w:val="16"/>
                </w:rPr>
                <w:t>industry</w:t>
              </w:r>
              <w:proofErr w:type="spellEnd"/>
            </w:hyperlink>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color w:val="000000"/>
                <w:sz w:val="16"/>
                <w:szCs w:val="16"/>
              </w:rPr>
            </w:pP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11" w:type="pct"/>
            <w:tcMar>
              <w:top w:w="0" w:type="dxa"/>
              <w:left w:w="70" w:type="dxa"/>
              <w:bottom w:w="0" w:type="dxa"/>
              <w:right w:w="70" w:type="dxa"/>
            </w:tcMar>
            <w:vAlign w:val="center"/>
          </w:tcPr>
          <w:p w:rsidR="00FB3038" w:rsidRPr="0018194E" w:rsidRDefault="00FB3038" w:rsidP="00BB379C">
            <w:pPr>
              <w:rPr>
                <w:rFonts w:asciiTheme="minorHAnsi" w:hAnsiTheme="minorHAnsi"/>
                <w:i/>
                <w:iCs/>
                <w:sz w:val="16"/>
                <w:szCs w:val="16"/>
              </w:rPr>
            </w:pPr>
          </w:p>
        </w:tc>
        <w:tc>
          <w:tcPr>
            <w:tcW w:w="1170"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76389F">
        <w:trPr>
          <w:trHeight w:val="297"/>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23  </w:t>
            </w:r>
            <w:hyperlink w:anchor="_Age_structure_of" w:history="1">
              <w:r w:rsidRPr="0018194E">
                <w:rPr>
                  <w:rFonts w:asciiTheme="minorHAnsi" w:hAnsiTheme="minorHAnsi"/>
                  <w:sz w:val="16"/>
                  <w:szCs w:val="16"/>
                </w:rPr>
                <w:t xml:space="preserve">Age </w:t>
              </w:r>
              <w:proofErr w:type="spellStart"/>
              <w:r w:rsidRPr="0018194E">
                <w:rPr>
                  <w:rFonts w:asciiTheme="minorHAnsi" w:hAnsiTheme="minorHAnsi"/>
                  <w:sz w:val="16"/>
                  <w:szCs w:val="16"/>
                </w:rPr>
                <w:t>structure</w:t>
              </w:r>
              <w:proofErr w:type="spellEnd"/>
              <w:r w:rsidRPr="0018194E">
                <w:rPr>
                  <w:rFonts w:asciiTheme="minorHAnsi" w:hAnsiTheme="minorHAnsi"/>
                  <w:sz w:val="16"/>
                  <w:szCs w:val="16"/>
                </w:rPr>
                <w:t xml:space="preserve"> of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11" w:type="pct"/>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70"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76389F">
        <w:trPr>
          <w:trHeight w:val="297"/>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24 </w:t>
            </w:r>
            <w:hyperlink w:anchor="_Agricultural_training_of" w:history="1">
              <w:proofErr w:type="spellStart"/>
              <w:r w:rsidRPr="0018194E">
                <w:rPr>
                  <w:rFonts w:asciiTheme="minorHAnsi" w:hAnsiTheme="minorHAnsi"/>
                  <w:sz w:val="16"/>
                  <w:szCs w:val="16"/>
                </w:rPr>
                <w:t>Agricultural</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training</w:t>
              </w:r>
              <w:proofErr w:type="spellEnd"/>
              <w:r w:rsidRPr="0018194E">
                <w:rPr>
                  <w:rFonts w:asciiTheme="minorHAnsi" w:hAnsiTheme="minorHAnsi"/>
                  <w:sz w:val="16"/>
                  <w:szCs w:val="16"/>
                </w:rPr>
                <w:t xml:space="preserve"> of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63"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911" w:type="pct"/>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70"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76389F">
        <w:trPr>
          <w:trHeight w:val="129"/>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76389F">
        <w:trPr>
          <w:trHeight w:val="192"/>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76389F">
        <w:trPr>
          <w:trHeight w:val="110"/>
        </w:trPr>
        <w:tc>
          <w:tcPr>
            <w:tcW w:w="5000" w:type="pct"/>
            <w:gridSpan w:val="5"/>
            <w:tcMar>
              <w:top w:w="0" w:type="dxa"/>
              <w:left w:w="70" w:type="dxa"/>
              <w:bottom w:w="0" w:type="dxa"/>
              <w:right w:w="70" w:type="dxa"/>
            </w:tcMar>
            <w:vAlign w:val="bottom"/>
            <w:hideMark/>
          </w:tcPr>
          <w:p w:rsidR="00FB3038" w:rsidRPr="0018194E" w:rsidRDefault="00FB3038" w:rsidP="00BB379C">
            <w:pPr>
              <w:rPr>
                <w:rFonts w:asciiTheme="minorHAnsi" w:hAnsiTheme="minorHAnsi"/>
                <w:color w:val="000000"/>
                <w:sz w:val="16"/>
                <w:szCs w:val="16"/>
              </w:rPr>
            </w:pPr>
            <w:r w:rsidRPr="0018194E">
              <w:rPr>
                <w:rFonts w:asciiTheme="minorHAnsi" w:hAnsiTheme="minorHAnsi"/>
                <w:color w:val="000000"/>
                <w:sz w:val="16"/>
                <w:szCs w:val="16"/>
              </w:rPr>
              <w:t>Zájem subjektů účastnit se EIP</w:t>
            </w:r>
          </w:p>
        </w:tc>
      </w:tr>
      <w:tr w:rsidR="00FB3038" w:rsidRPr="0018194E" w:rsidTr="0076389F">
        <w:trPr>
          <w:trHeight w:val="76"/>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76389F">
        <w:trPr>
          <w:trHeight w:val="147"/>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76389F">
        <w:trPr>
          <w:trHeight w:val="204"/>
        </w:trPr>
        <w:tc>
          <w:tcPr>
            <w:tcW w:w="5000" w:type="pct"/>
            <w:gridSpan w:val="5"/>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76389F">
        <w:trPr>
          <w:trHeight w:val="192"/>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76389F">
        <w:trPr>
          <w:trHeight w:val="192"/>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tbl>
      <w:tblPr>
        <w:tblW w:w="5363" w:type="pct"/>
        <w:tblInd w:w="-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828"/>
        <w:gridCol w:w="73"/>
        <w:gridCol w:w="2640"/>
        <w:gridCol w:w="134"/>
        <w:gridCol w:w="2182"/>
        <w:gridCol w:w="218"/>
        <w:gridCol w:w="2546"/>
        <w:gridCol w:w="437"/>
        <w:gridCol w:w="3113"/>
      </w:tblGrid>
      <w:tr w:rsidR="00481AD4" w:rsidRPr="0076389F" w:rsidTr="00481AD4">
        <w:trPr>
          <w:trHeight w:val="402"/>
        </w:trPr>
        <w:tc>
          <w:tcPr>
            <w:tcW w:w="1286" w:type="pct"/>
            <w:gridSpan w:val="2"/>
            <w:shd w:val="clear" w:color="auto" w:fill="D7E4BC"/>
            <w:noWrap/>
            <w:tcMar>
              <w:top w:w="0" w:type="dxa"/>
              <w:left w:w="70" w:type="dxa"/>
              <w:bottom w:w="0" w:type="dxa"/>
              <w:right w:w="70" w:type="dxa"/>
            </w:tcMar>
            <w:vAlign w:val="center"/>
            <w:hideMark/>
          </w:tcPr>
          <w:p w:rsidR="00481AD4" w:rsidRPr="0076389F" w:rsidRDefault="00481AD4" w:rsidP="009A6216">
            <w:pPr>
              <w:jc w:val="left"/>
              <w:rPr>
                <w:rFonts w:asciiTheme="minorHAnsi" w:hAnsiTheme="minorHAnsi"/>
                <w:b/>
                <w:bCs/>
                <w:sz w:val="16"/>
                <w:szCs w:val="16"/>
              </w:rPr>
            </w:pPr>
            <w:r w:rsidRPr="0076389F">
              <w:rPr>
                <w:rFonts w:asciiTheme="minorHAnsi" w:hAnsiTheme="minorHAnsi"/>
                <w:b/>
                <w:bCs/>
                <w:sz w:val="16"/>
                <w:szCs w:val="16"/>
              </w:rPr>
              <w:lastRenderedPageBreak/>
              <w:t>Situační analýza</w:t>
            </w:r>
            <w:r w:rsidRPr="0076389F">
              <w:rPr>
                <w:rFonts w:asciiTheme="minorHAnsi" w:hAnsiTheme="minorHAnsi"/>
                <w:b/>
                <w:sz w:val="16"/>
                <w:szCs w:val="16"/>
              </w:rPr>
              <w:t xml:space="preserve"> </w:t>
            </w:r>
          </w:p>
        </w:tc>
        <w:tc>
          <w:tcPr>
            <w:tcW w:w="870" w:type="pct"/>
            <w:shd w:val="clear" w:color="auto" w:fill="D7E4BC"/>
            <w:noWrap/>
            <w:tcMar>
              <w:top w:w="0" w:type="dxa"/>
              <w:left w:w="70" w:type="dxa"/>
              <w:bottom w:w="0" w:type="dxa"/>
              <w:right w:w="70" w:type="dxa"/>
            </w:tcMar>
            <w:vAlign w:val="center"/>
            <w:hideMark/>
          </w:tcPr>
          <w:p w:rsidR="00481AD4" w:rsidRPr="0076389F" w:rsidRDefault="00481AD4" w:rsidP="009A6216">
            <w:pPr>
              <w:jc w:val="left"/>
              <w:rPr>
                <w:rFonts w:asciiTheme="minorHAnsi" w:hAnsiTheme="minorHAnsi"/>
                <w:b/>
                <w:bCs/>
                <w:sz w:val="16"/>
                <w:szCs w:val="16"/>
              </w:rPr>
            </w:pPr>
            <w:r w:rsidRPr="0076389F">
              <w:rPr>
                <w:rFonts w:asciiTheme="minorHAnsi" w:hAnsiTheme="minorHAnsi"/>
                <w:b/>
                <w:bCs/>
                <w:sz w:val="16"/>
                <w:szCs w:val="16"/>
              </w:rPr>
              <w:t>Příčiny problému</w:t>
            </w:r>
          </w:p>
        </w:tc>
        <w:tc>
          <w:tcPr>
            <w:tcW w:w="763" w:type="pct"/>
            <w:gridSpan w:val="2"/>
            <w:shd w:val="clear" w:color="auto" w:fill="D7E4BC"/>
            <w:noWrap/>
            <w:tcMar>
              <w:top w:w="0" w:type="dxa"/>
              <w:left w:w="70" w:type="dxa"/>
              <w:bottom w:w="0" w:type="dxa"/>
              <w:right w:w="70" w:type="dxa"/>
            </w:tcMar>
            <w:vAlign w:val="center"/>
            <w:hideMark/>
          </w:tcPr>
          <w:p w:rsidR="00481AD4" w:rsidRPr="0076389F" w:rsidRDefault="00481AD4" w:rsidP="009A6216">
            <w:pPr>
              <w:jc w:val="left"/>
              <w:rPr>
                <w:rFonts w:asciiTheme="minorHAnsi" w:hAnsiTheme="minorHAnsi"/>
                <w:b/>
                <w:bCs/>
                <w:sz w:val="16"/>
                <w:szCs w:val="16"/>
              </w:rPr>
            </w:pPr>
            <w:r w:rsidRPr="0076389F">
              <w:rPr>
                <w:rFonts w:asciiTheme="minorHAnsi" w:hAnsiTheme="minorHAnsi"/>
                <w:b/>
                <w:bCs/>
                <w:sz w:val="16"/>
                <w:szCs w:val="16"/>
              </w:rPr>
              <w:t>Výběr příčiny pro řešení</w:t>
            </w:r>
          </w:p>
        </w:tc>
        <w:tc>
          <w:tcPr>
            <w:tcW w:w="911" w:type="pct"/>
            <w:gridSpan w:val="2"/>
            <w:shd w:val="clear" w:color="auto" w:fill="D7E4BC"/>
            <w:tcMar>
              <w:top w:w="0" w:type="dxa"/>
              <w:left w:w="70" w:type="dxa"/>
              <w:bottom w:w="0" w:type="dxa"/>
              <w:right w:w="70" w:type="dxa"/>
            </w:tcMar>
            <w:vAlign w:val="center"/>
            <w:hideMark/>
          </w:tcPr>
          <w:p w:rsidR="00481AD4" w:rsidRPr="0076389F" w:rsidRDefault="00481AD4" w:rsidP="009A6216">
            <w:pPr>
              <w:jc w:val="left"/>
              <w:rPr>
                <w:rFonts w:asciiTheme="minorHAnsi" w:hAnsiTheme="minorHAnsi"/>
                <w:b/>
                <w:bCs/>
                <w:sz w:val="16"/>
                <w:szCs w:val="16"/>
              </w:rPr>
            </w:pPr>
            <w:r w:rsidRPr="0076389F">
              <w:rPr>
                <w:rFonts w:asciiTheme="minorHAnsi" w:hAnsiTheme="minorHAnsi"/>
                <w:b/>
                <w:bCs/>
                <w:sz w:val="16"/>
                <w:szCs w:val="16"/>
              </w:rPr>
              <w:t>Specifický cíl (změna)</w:t>
            </w:r>
          </w:p>
        </w:tc>
        <w:tc>
          <w:tcPr>
            <w:tcW w:w="1170" w:type="pct"/>
            <w:gridSpan w:val="2"/>
            <w:shd w:val="clear" w:color="auto" w:fill="D7E4BC"/>
            <w:noWrap/>
            <w:tcMar>
              <w:top w:w="0" w:type="dxa"/>
              <w:left w:w="70" w:type="dxa"/>
              <w:bottom w:w="0" w:type="dxa"/>
              <w:right w:w="70" w:type="dxa"/>
            </w:tcMar>
            <w:vAlign w:val="center"/>
            <w:hideMark/>
          </w:tcPr>
          <w:p w:rsidR="00481AD4" w:rsidRPr="0076389F" w:rsidRDefault="00481AD4" w:rsidP="009A6216">
            <w:pPr>
              <w:jc w:val="left"/>
              <w:rPr>
                <w:rFonts w:asciiTheme="minorHAnsi" w:hAnsiTheme="minorHAnsi"/>
                <w:b/>
                <w:bCs/>
                <w:sz w:val="16"/>
                <w:szCs w:val="16"/>
              </w:rPr>
            </w:pPr>
            <w:r w:rsidRPr="0076389F">
              <w:rPr>
                <w:rFonts w:asciiTheme="minorHAnsi" w:hAnsiTheme="minorHAnsi"/>
                <w:b/>
                <w:sz w:val="16"/>
                <w:szCs w:val="16"/>
              </w:rPr>
              <w:t>Operativní cíl</w:t>
            </w:r>
          </w:p>
        </w:tc>
      </w:tr>
      <w:tr w:rsidR="00FB3038" w:rsidRPr="0018194E" w:rsidTr="00481A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3"/>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9A6EC3">
            <w:pPr>
              <w:spacing w:before="60" w:after="60"/>
              <w:rPr>
                <w:rFonts w:asciiTheme="minorHAnsi" w:hAnsiTheme="minorHAnsi"/>
                <w:b/>
                <w:bCs/>
                <w:sz w:val="16"/>
                <w:szCs w:val="16"/>
              </w:rPr>
            </w:pPr>
            <w:r w:rsidRPr="0018194E">
              <w:rPr>
                <w:rFonts w:asciiTheme="minorHAnsi" w:hAnsiTheme="minorHAnsi"/>
                <w:sz w:val="16"/>
                <w:szCs w:val="16"/>
              </w:rPr>
              <w:br w:type="page"/>
            </w:r>
            <w:r w:rsidRPr="0018194E">
              <w:rPr>
                <w:rFonts w:asciiTheme="minorHAnsi" w:hAnsiTheme="minorHAnsi"/>
                <w:sz w:val="16"/>
                <w:szCs w:val="16"/>
              </w:rPr>
              <w:br w:type="page"/>
            </w:r>
            <w:r w:rsidRPr="009A6EC3">
              <w:rPr>
                <w:rFonts w:asciiTheme="minorHAnsi" w:hAnsiTheme="minorHAnsi"/>
                <w:b/>
                <w:bCs/>
                <w:color w:val="00B0F0"/>
                <w:sz w:val="16"/>
                <w:szCs w:val="16"/>
              </w:rPr>
              <w:t xml:space="preserve">Vazba na tematický cíl: </w:t>
            </w:r>
          </w:p>
        </w:tc>
      </w:tr>
      <w:tr w:rsidR="009A6EC3" w:rsidRPr="0018194E" w:rsidTr="00481A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63"/>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9A6EC3" w:rsidRPr="009A6EC3" w:rsidRDefault="009A6EC3" w:rsidP="00BB379C">
            <w:pPr>
              <w:spacing w:before="60" w:after="60"/>
              <w:rPr>
                <w:rFonts w:asciiTheme="minorHAnsi" w:hAnsiTheme="minorHAnsi"/>
                <w:b/>
                <w:sz w:val="16"/>
                <w:szCs w:val="16"/>
              </w:rPr>
            </w:pPr>
            <w:r w:rsidRPr="009A6EC3">
              <w:rPr>
                <w:rFonts w:asciiTheme="minorHAnsi" w:hAnsiTheme="minorHAnsi"/>
                <w:b/>
                <w:color w:val="FF0000"/>
                <w:sz w:val="16"/>
                <w:szCs w:val="16"/>
              </w:rPr>
              <w:t>Tematický cíl: TC1</w:t>
            </w:r>
          </w:p>
        </w:tc>
      </w:tr>
      <w:tr w:rsidR="009A6EC3" w:rsidRPr="0018194E" w:rsidTr="00481A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1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9A6EC3" w:rsidRPr="0018194E" w:rsidRDefault="009A6EC3" w:rsidP="009A6EC3">
            <w:pPr>
              <w:spacing w:before="60" w:after="60"/>
              <w:rPr>
                <w:rFonts w:asciiTheme="minorHAnsi" w:hAnsiTheme="minorHAnsi"/>
                <w:b/>
                <w:bCs/>
                <w:sz w:val="16"/>
                <w:szCs w:val="16"/>
              </w:rPr>
            </w:pPr>
            <w:r w:rsidRPr="0018194E">
              <w:rPr>
                <w:rFonts w:asciiTheme="minorHAnsi" w:hAnsiTheme="minorHAnsi"/>
                <w:b/>
                <w:bCs/>
                <w:sz w:val="16"/>
                <w:szCs w:val="16"/>
              </w:rPr>
              <w:t xml:space="preserve">Priorita </w:t>
            </w:r>
            <w:r w:rsidR="00481AD4">
              <w:rPr>
                <w:rFonts w:asciiTheme="minorHAnsi" w:hAnsiTheme="minorHAnsi"/>
                <w:b/>
                <w:bCs/>
                <w:sz w:val="16"/>
                <w:szCs w:val="16"/>
              </w:rPr>
              <w:t xml:space="preserve">1, resp. </w:t>
            </w:r>
            <w:r w:rsidR="007850C3">
              <w:rPr>
                <w:rFonts w:asciiTheme="minorHAnsi" w:hAnsiTheme="minorHAnsi"/>
                <w:b/>
                <w:bCs/>
                <w:sz w:val="16"/>
                <w:szCs w:val="16"/>
              </w:rPr>
              <w:t>2</w:t>
            </w:r>
            <w:r w:rsidRPr="0018194E">
              <w:rPr>
                <w:rFonts w:asciiTheme="minorHAnsi" w:hAnsiTheme="minorHAnsi"/>
                <w:b/>
                <w:bCs/>
                <w:sz w:val="16"/>
                <w:szCs w:val="16"/>
              </w:rPr>
              <w:t xml:space="preserve">  </w:t>
            </w:r>
          </w:p>
          <w:p w:rsidR="009A6EC3" w:rsidRPr="0018194E" w:rsidRDefault="009A6EC3" w:rsidP="007850C3">
            <w:pPr>
              <w:spacing w:before="60" w:after="60"/>
              <w:rPr>
                <w:rFonts w:asciiTheme="minorHAnsi" w:hAnsiTheme="minorHAnsi"/>
                <w:sz w:val="16"/>
                <w:szCs w:val="16"/>
              </w:rPr>
            </w:pPr>
            <w:r w:rsidRPr="0018194E">
              <w:rPr>
                <w:rFonts w:asciiTheme="minorHAnsi" w:hAnsiTheme="minorHAnsi"/>
                <w:b/>
                <w:bCs/>
                <w:sz w:val="16"/>
                <w:szCs w:val="16"/>
              </w:rPr>
              <w:t xml:space="preserve">Prioritní oblast </w:t>
            </w:r>
            <w:r w:rsidR="00481AD4" w:rsidRPr="00481AD4">
              <w:rPr>
                <w:rFonts w:asciiTheme="minorHAnsi" w:hAnsiTheme="minorHAnsi"/>
                <w:sz w:val="16"/>
                <w:szCs w:val="16"/>
              </w:rPr>
              <w:t>1A, 1B</w:t>
            </w:r>
            <w:r w:rsidR="00481AD4">
              <w:rPr>
                <w:rFonts w:asciiTheme="minorHAnsi" w:hAnsiTheme="minorHAnsi"/>
                <w:b/>
                <w:bCs/>
                <w:sz w:val="16"/>
                <w:szCs w:val="16"/>
              </w:rPr>
              <w:t xml:space="preserve">, </w:t>
            </w:r>
            <w:r w:rsidR="007850C3">
              <w:rPr>
                <w:rFonts w:asciiTheme="minorHAnsi" w:hAnsiTheme="minorHAnsi"/>
                <w:b/>
                <w:bCs/>
                <w:sz w:val="16"/>
                <w:szCs w:val="16"/>
              </w:rPr>
              <w:t>2</w:t>
            </w:r>
            <w:r w:rsidRPr="0018194E">
              <w:rPr>
                <w:rFonts w:asciiTheme="minorHAnsi" w:hAnsiTheme="minorHAnsi"/>
                <w:b/>
                <w:bCs/>
                <w:sz w:val="16"/>
                <w:szCs w:val="16"/>
              </w:rPr>
              <w:t>A</w:t>
            </w:r>
          </w:p>
        </w:tc>
      </w:tr>
      <w:tr w:rsidR="00FB3038" w:rsidRPr="0018194E" w:rsidTr="00481A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07"/>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481A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07"/>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Podopatření 16.2 Podpora vývoje nových produktů, postupů a technologií</w:t>
            </w:r>
          </w:p>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Operace 16.2.1 Podpora vývoje nových produktů, postupů a technologií</w:t>
            </w:r>
            <w:r w:rsidR="0019217F">
              <w:rPr>
                <w:rFonts w:asciiTheme="minorHAnsi" w:hAnsiTheme="minorHAnsi"/>
                <w:b/>
                <w:bCs/>
                <w:sz w:val="16"/>
                <w:szCs w:val="16"/>
              </w:rPr>
              <w:t xml:space="preserve"> v zemědělské prvovýrobě</w:t>
            </w:r>
          </w:p>
        </w:tc>
      </w:tr>
      <w:tr w:rsidR="00FB3038" w:rsidRPr="0018194E" w:rsidTr="00481A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98"/>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gridSpan w:val="3"/>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Příčiny problému</w:t>
            </w:r>
          </w:p>
        </w:tc>
        <w:tc>
          <w:tcPr>
            <w:tcW w:w="791" w:type="pct"/>
            <w:gridSpan w:val="2"/>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Výběr příčiny pro řešení</w:t>
            </w:r>
          </w:p>
        </w:tc>
        <w:tc>
          <w:tcPr>
            <w:tcW w:w="983" w:type="pct"/>
            <w:gridSpan w:val="2"/>
            <w:tcBorders>
              <w:top w:val="single" w:sz="4" w:space="0" w:color="auto"/>
              <w:left w:val="nil"/>
              <w:bottom w:val="single" w:sz="4" w:space="0" w:color="auto"/>
              <w:right w:val="single" w:sz="4" w:space="0" w:color="auto"/>
            </w:tcBorders>
            <w:shd w:val="clear" w:color="000000" w:fill="D7E4BC"/>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481A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386"/>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FB3038" w:rsidRPr="0018194E" w:rsidRDefault="00FB3038" w:rsidP="009A6EC3">
            <w:pPr>
              <w:pStyle w:val="text"/>
              <w:spacing w:before="60" w:after="60"/>
              <w:rPr>
                <w:rFonts w:asciiTheme="minorHAnsi" w:eastAsia="Calibri" w:hAnsiTheme="minorHAnsi" w:cs="Arial"/>
                <w:bCs/>
                <w:sz w:val="16"/>
                <w:szCs w:val="16"/>
                <w:lang w:eastAsia="en-US"/>
              </w:rPr>
            </w:pPr>
            <w:r w:rsidRPr="0018194E">
              <w:rPr>
                <w:rFonts w:asciiTheme="minorHAnsi" w:eastAsia="Calibri" w:hAnsiTheme="minorHAnsi" w:cs="Arial"/>
                <w:bCs/>
                <w:sz w:val="16"/>
                <w:szCs w:val="16"/>
                <w:lang w:eastAsia="en-US"/>
              </w:rPr>
              <w:t>České zemědělství se vyznačuje nízkou konkurenceschopností, což je mj. dáno malou inovační aktivitou. Zemědělsko-potravinářský sektor dosud plně nevyužívá spolupráci s pracovišti vědy a výzkumu.</w:t>
            </w:r>
          </w:p>
          <w:p w:rsidR="00FB3038" w:rsidRPr="0018194E" w:rsidRDefault="00FB3038" w:rsidP="009A6EC3">
            <w:pPr>
              <w:pStyle w:val="text"/>
              <w:spacing w:before="60" w:after="60"/>
              <w:rPr>
                <w:rFonts w:asciiTheme="minorHAnsi" w:eastAsia="Calibri" w:hAnsiTheme="minorHAnsi" w:cs="Arial"/>
                <w:bCs/>
                <w:sz w:val="16"/>
                <w:szCs w:val="16"/>
                <w:lang w:eastAsia="en-US"/>
              </w:rPr>
            </w:pPr>
            <w:r w:rsidRPr="0018194E">
              <w:rPr>
                <w:rFonts w:asciiTheme="minorHAnsi" w:eastAsia="Calibri" w:hAnsiTheme="minorHAnsi" w:cs="Arial"/>
                <w:bCs/>
                <w:sz w:val="16"/>
                <w:szCs w:val="16"/>
                <w:lang w:eastAsia="en-US"/>
              </w:rPr>
              <w:t>Podniky nedostatečně využívají výsledků výzkumu, prvotně se zaměřují na běžnou hospodářskou činnost. Stejně tak v potravinářském odvětví je velmi vysoký podíl podniků bez inovačních aktivit - 43,2 %. Výjimkou jsou některé větší zpracovatelské podniky, které mají vlastní zdroje a značnou motivaci k inovativním akcím prováděným interně, bez potřeby spolupráce s dalšími subjekty.</w:t>
            </w:r>
          </w:p>
        </w:tc>
        <w:tc>
          <w:tcPr>
            <w:tcW w:w="938" w:type="pct"/>
            <w:gridSpan w:val="3"/>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9A6EC3">
            <w:pPr>
              <w:spacing w:before="60" w:after="60"/>
              <w:rPr>
                <w:rFonts w:asciiTheme="minorHAnsi" w:hAnsiTheme="minorHAnsi" w:cs="Arial"/>
                <w:sz w:val="16"/>
                <w:szCs w:val="16"/>
              </w:rPr>
            </w:pPr>
            <w:r w:rsidRPr="0018194E">
              <w:rPr>
                <w:rFonts w:asciiTheme="minorHAnsi" w:hAnsiTheme="minorHAnsi" w:cs="Arial"/>
                <w:bCs/>
                <w:sz w:val="16"/>
                <w:szCs w:val="16"/>
              </w:rPr>
              <w:t>Příčinou jsou často neexistující nebo nepružné vazby mezi praxí a výzkumem, konzervativní přístup k inovacím, nízká ochota měnit výrobní strukturu, používání nevhodných technologií a nedostatečné propojování zemědělské prvovýroby se zpracováním produktů.</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9A6EC3">
            <w:pPr>
              <w:spacing w:before="60" w:after="60"/>
              <w:rPr>
                <w:rFonts w:asciiTheme="minorHAnsi" w:hAnsiTheme="minorHAnsi" w:cs="Arial"/>
                <w:sz w:val="16"/>
                <w:szCs w:val="16"/>
              </w:rPr>
            </w:pPr>
            <w:r w:rsidRPr="0018194E">
              <w:rPr>
                <w:rFonts w:asciiTheme="minorHAnsi" w:hAnsiTheme="minorHAnsi" w:cs="Arial"/>
                <w:sz w:val="16"/>
                <w:szCs w:val="16"/>
              </w:rPr>
              <w:t>Nedostatečné propojení praxe s výsledky vědy a výzkumu.</w:t>
            </w:r>
          </w:p>
        </w:tc>
        <w:tc>
          <w:tcPr>
            <w:tcW w:w="983" w:type="pct"/>
            <w:gridSpan w:val="2"/>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9A6EC3">
            <w:pPr>
              <w:spacing w:before="60" w:after="60"/>
              <w:rPr>
                <w:rFonts w:asciiTheme="minorHAnsi" w:hAnsiTheme="minorHAnsi" w:cs="Arial"/>
                <w:sz w:val="16"/>
                <w:szCs w:val="16"/>
              </w:rPr>
            </w:pPr>
            <w:r w:rsidRPr="0018194E">
              <w:rPr>
                <w:rFonts w:asciiTheme="minorHAnsi" w:hAnsiTheme="minorHAnsi" w:cs="Arial"/>
                <w:sz w:val="16"/>
                <w:szCs w:val="16"/>
              </w:rPr>
              <w:t xml:space="preserve">Stimulovat spolupráci s cílem zlepšení transferu výsledku </w:t>
            </w:r>
            <w:proofErr w:type="spellStart"/>
            <w:r w:rsidRPr="0018194E">
              <w:rPr>
                <w:rFonts w:asciiTheme="minorHAnsi" w:hAnsiTheme="minorHAnsi" w:cs="Arial"/>
                <w:sz w:val="16"/>
                <w:szCs w:val="16"/>
              </w:rPr>
              <w:t>VaV</w:t>
            </w:r>
            <w:proofErr w:type="spellEnd"/>
            <w:r w:rsidRPr="0018194E">
              <w:rPr>
                <w:rFonts w:asciiTheme="minorHAnsi" w:hAnsiTheme="minorHAnsi" w:cs="Arial"/>
                <w:sz w:val="16"/>
                <w:szCs w:val="16"/>
              </w:rPr>
              <w:t xml:space="preserve"> do praxe a jejich využívání.</w:t>
            </w:r>
          </w:p>
          <w:p w:rsidR="00FB3038" w:rsidRPr="0018194E" w:rsidRDefault="0019217F" w:rsidP="009A6EC3">
            <w:pPr>
              <w:spacing w:before="60" w:after="60"/>
              <w:rPr>
                <w:rFonts w:asciiTheme="minorHAnsi" w:hAnsiTheme="minorHAnsi" w:cs="Arial"/>
                <w:bCs/>
                <w:sz w:val="16"/>
                <w:szCs w:val="16"/>
              </w:rPr>
            </w:pPr>
            <w:r w:rsidRPr="0019217F">
              <w:rPr>
                <w:rFonts w:asciiTheme="minorHAnsi" w:hAnsiTheme="minorHAnsi" w:cs="Arial"/>
                <w:sz w:val="16"/>
                <w:szCs w:val="16"/>
              </w:rPr>
              <w:t xml:space="preserve">Zlepšení konkurenceschopnosti prvovýrobců přidáváním hodnoty </w:t>
            </w:r>
            <w:r w:rsidR="00E546DD" w:rsidRPr="0019217F">
              <w:rPr>
                <w:rFonts w:asciiTheme="minorHAnsi" w:hAnsiTheme="minorHAnsi" w:cs="Arial"/>
                <w:sz w:val="16"/>
                <w:szCs w:val="16"/>
              </w:rPr>
              <w:t>zemědělským produktům</w:t>
            </w:r>
          </w:p>
        </w:tc>
        <w:tc>
          <w:tcPr>
            <w:tcW w:w="1026"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9A6EC3">
            <w:pPr>
              <w:spacing w:before="60" w:after="60"/>
              <w:rPr>
                <w:rFonts w:asciiTheme="minorHAnsi" w:hAnsiTheme="minorHAnsi" w:cs="Arial"/>
                <w:sz w:val="16"/>
                <w:szCs w:val="16"/>
              </w:rPr>
            </w:pPr>
            <w:r w:rsidRPr="0018194E">
              <w:rPr>
                <w:rFonts w:asciiTheme="minorHAnsi" w:hAnsiTheme="minorHAnsi" w:cs="Arial"/>
                <w:sz w:val="16"/>
                <w:szCs w:val="16"/>
              </w:rPr>
              <w:t>Investice vedoucí k zavedení nového produktu či postupu výroby</w:t>
            </w:r>
          </w:p>
          <w:p w:rsidR="00FB3038" w:rsidRDefault="00FB3038" w:rsidP="009A6EC3">
            <w:pPr>
              <w:spacing w:before="60" w:after="60"/>
              <w:rPr>
                <w:rFonts w:asciiTheme="minorHAnsi" w:hAnsiTheme="minorHAnsi" w:cs="Arial"/>
                <w:sz w:val="16"/>
                <w:szCs w:val="16"/>
              </w:rPr>
            </w:pPr>
            <w:r w:rsidRPr="0018194E">
              <w:rPr>
                <w:rFonts w:asciiTheme="minorHAnsi" w:hAnsiTheme="minorHAnsi" w:cs="Arial"/>
                <w:sz w:val="16"/>
                <w:szCs w:val="16"/>
              </w:rPr>
              <w:t xml:space="preserve">Spolupráce subjektů působících ve výzkumu a vývoji, nevládních odborných organizací a dalších s podnikatelskými subjekty i mezi podnikatelskými subjekty navzájem, a to při vývoji nových produktů, postupů, procesů a technologií </w:t>
            </w:r>
            <w:r w:rsidR="0019217F">
              <w:rPr>
                <w:rFonts w:asciiTheme="minorHAnsi" w:hAnsiTheme="minorHAnsi" w:cs="Arial"/>
                <w:sz w:val="16"/>
                <w:szCs w:val="16"/>
              </w:rPr>
              <w:t xml:space="preserve">v zemědělství </w:t>
            </w:r>
            <w:r w:rsidRPr="0018194E">
              <w:rPr>
                <w:rFonts w:asciiTheme="minorHAnsi" w:hAnsiTheme="minorHAnsi" w:cs="Arial"/>
                <w:sz w:val="16"/>
                <w:szCs w:val="16"/>
              </w:rPr>
              <w:t>a jejich využití v praxi.</w:t>
            </w:r>
          </w:p>
          <w:p w:rsidR="0019217F" w:rsidRPr="0018194E" w:rsidRDefault="0019217F" w:rsidP="009A6EC3">
            <w:pPr>
              <w:spacing w:before="60" w:after="60"/>
              <w:rPr>
                <w:rFonts w:asciiTheme="minorHAnsi" w:hAnsiTheme="minorHAnsi" w:cs="Arial"/>
                <w:b/>
                <w:bCs/>
                <w:color w:val="4F81BD"/>
                <w:sz w:val="16"/>
                <w:szCs w:val="16"/>
              </w:rPr>
            </w:pPr>
          </w:p>
        </w:tc>
      </w:tr>
    </w:tbl>
    <w:p w:rsidR="009A6EC3" w:rsidRDefault="009A6EC3" w:rsidP="00FB3038">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FB3038" w:rsidRPr="0018194E" w:rsidTr="009A6EC3">
        <w:trPr>
          <w:trHeight w:val="510"/>
        </w:trPr>
        <w:tc>
          <w:tcPr>
            <w:tcW w:w="1262" w:type="pct"/>
            <w:shd w:val="clear" w:color="000000" w:fill="E6B9B8"/>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934"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95"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983" w:type="pct"/>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1026" w:type="pct"/>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19217F" w:rsidRPr="0018194E" w:rsidTr="009A6EC3">
        <w:trPr>
          <w:trHeight w:val="465"/>
        </w:trPr>
        <w:tc>
          <w:tcPr>
            <w:tcW w:w="1262" w:type="pct"/>
            <w:shd w:val="clear" w:color="auto" w:fill="auto"/>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xml:space="preserve">14 - </w:t>
            </w:r>
            <w:hyperlink w:anchor="_Labour_productivity_in"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agriculture</w:t>
              </w:r>
              <w:proofErr w:type="spellEnd"/>
            </w:hyperlink>
          </w:p>
        </w:tc>
        <w:tc>
          <w:tcPr>
            <w:tcW w:w="934" w:type="pct"/>
            <w:shd w:val="clear" w:color="auto" w:fill="auto"/>
            <w:noWrap/>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95" w:type="pct"/>
            <w:shd w:val="clear" w:color="auto" w:fill="auto"/>
            <w:noWrap/>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19217F" w:rsidRPr="00955E97" w:rsidRDefault="0019217F" w:rsidP="007850C3">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 xml:space="preserve">92020 Podíl podniků, u kterých došlo ke zvýšení hrubé přidané hodnoty (%) </w:t>
            </w:r>
            <w:r w:rsidR="00955E97">
              <w:rPr>
                <w:rFonts w:asciiTheme="minorHAnsi" w:hAnsiTheme="minorHAnsi"/>
                <w:b/>
                <w:sz w:val="16"/>
                <w:szCs w:val="16"/>
              </w:rPr>
              <w:t>(H)</w:t>
            </w:r>
          </w:p>
        </w:tc>
        <w:tc>
          <w:tcPr>
            <w:tcW w:w="1026" w:type="pct"/>
            <w:shd w:val="clear" w:color="auto" w:fill="auto"/>
          </w:tcPr>
          <w:p w:rsidR="0019217F" w:rsidRPr="00955E97" w:rsidRDefault="0019217F" w:rsidP="007850C3">
            <w:pPr>
              <w:spacing w:before="60" w:after="60"/>
              <w:rPr>
                <w:rFonts w:asciiTheme="minorHAnsi" w:hAnsiTheme="minorHAnsi"/>
                <w:b/>
                <w:sz w:val="16"/>
                <w:szCs w:val="16"/>
              </w:rPr>
            </w:pPr>
            <w:r w:rsidRPr="00955E97">
              <w:rPr>
                <w:rFonts w:asciiTheme="minorHAnsi" w:hAnsiTheme="minorHAnsi"/>
                <w:b/>
                <w:sz w:val="16"/>
                <w:szCs w:val="16"/>
              </w:rPr>
              <w:t xml:space="preserve">O.17/T2 Počet podpořených operací spolupráce při vývoji nových produktů, postupů, technologií v zemědělské prvovýrobě (16.2.1) </w:t>
            </w:r>
            <w:r w:rsidR="00955E97">
              <w:rPr>
                <w:rFonts w:asciiTheme="minorHAnsi" w:hAnsiTheme="minorHAnsi"/>
                <w:b/>
                <w:sz w:val="16"/>
                <w:szCs w:val="16"/>
              </w:rPr>
              <w:t>(H)</w:t>
            </w:r>
          </w:p>
        </w:tc>
      </w:tr>
      <w:tr w:rsidR="0019217F" w:rsidRPr="0018194E" w:rsidTr="009A6EC3">
        <w:trPr>
          <w:trHeight w:val="465"/>
        </w:trPr>
        <w:tc>
          <w:tcPr>
            <w:tcW w:w="1262" w:type="pct"/>
            <w:shd w:val="clear" w:color="auto" w:fill="auto"/>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lastRenderedPageBreak/>
              <w:t xml:space="preserve">16 - </w:t>
            </w:r>
            <w:hyperlink w:anchor="_Labour_productivity_in_2"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the food </w:t>
              </w:r>
              <w:proofErr w:type="spellStart"/>
              <w:r w:rsidRPr="0018194E">
                <w:rPr>
                  <w:rFonts w:asciiTheme="minorHAnsi" w:hAnsiTheme="minorHAnsi"/>
                  <w:sz w:val="16"/>
                  <w:szCs w:val="16"/>
                </w:rPr>
                <w:t>industry</w:t>
              </w:r>
              <w:proofErr w:type="spellEnd"/>
            </w:hyperlink>
          </w:p>
        </w:tc>
        <w:tc>
          <w:tcPr>
            <w:tcW w:w="934" w:type="pct"/>
            <w:shd w:val="clear" w:color="auto" w:fill="auto"/>
            <w:noWrap/>
            <w:vAlign w:val="center"/>
          </w:tcPr>
          <w:p w:rsidR="0019217F" w:rsidRPr="0018194E" w:rsidRDefault="0019217F" w:rsidP="00BB379C">
            <w:pPr>
              <w:spacing w:before="60" w:after="60"/>
              <w:rPr>
                <w:rFonts w:asciiTheme="minorHAnsi" w:hAnsiTheme="minorHAnsi"/>
                <w:sz w:val="16"/>
                <w:szCs w:val="16"/>
              </w:rPr>
            </w:pPr>
          </w:p>
        </w:tc>
        <w:tc>
          <w:tcPr>
            <w:tcW w:w="795" w:type="pct"/>
            <w:shd w:val="clear" w:color="auto" w:fill="auto"/>
            <w:noWrap/>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19217F" w:rsidRPr="00955E97" w:rsidRDefault="0019217F" w:rsidP="007850C3">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 xml:space="preserve">92010 Podíl podniků, u kterých došlo ke zvýšení výkonů (%) </w:t>
            </w:r>
            <w:r w:rsidR="00955E97">
              <w:rPr>
                <w:rFonts w:asciiTheme="minorHAnsi" w:hAnsiTheme="minorHAnsi"/>
                <w:b/>
                <w:sz w:val="16"/>
                <w:szCs w:val="16"/>
              </w:rPr>
              <w:t>(H)</w:t>
            </w:r>
          </w:p>
        </w:tc>
        <w:tc>
          <w:tcPr>
            <w:tcW w:w="1026" w:type="pct"/>
            <w:shd w:val="clear" w:color="auto" w:fill="auto"/>
          </w:tcPr>
          <w:p w:rsidR="0019217F" w:rsidRPr="00955E97" w:rsidRDefault="0019217F" w:rsidP="00BB379C">
            <w:pPr>
              <w:spacing w:before="60" w:after="60"/>
              <w:rPr>
                <w:rFonts w:asciiTheme="minorHAnsi" w:hAnsiTheme="minorHAnsi"/>
                <w:b/>
                <w:sz w:val="16"/>
                <w:szCs w:val="16"/>
              </w:rPr>
            </w:pPr>
            <w:r w:rsidRPr="00955E97">
              <w:rPr>
                <w:rFonts w:asciiTheme="minorHAnsi" w:hAnsiTheme="minorHAnsi"/>
                <w:b/>
                <w:sz w:val="16"/>
                <w:szCs w:val="16"/>
              </w:rPr>
              <w:t>O.2 Celkové investice v rámci spolupráce při vývoji nových produktů, postupů, technologií v zemědělské prvovýrobě(16.2.1)</w:t>
            </w:r>
            <w:r w:rsidR="00955E97">
              <w:rPr>
                <w:rFonts w:asciiTheme="minorHAnsi" w:hAnsiTheme="minorHAnsi"/>
                <w:b/>
                <w:sz w:val="16"/>
                <w:szCs w:val="16"/>
              </w:rPr>
              <w:t xml:space="preserve"> (H)</w:t>
            </w:r>
          </w:p>
        </w:tc>
      </w:tr>
      <w:tr w:rsidR="00FB3038" w:rsidRPr="0018194E" w:rsidTr="009A6EC3">
        <w:trPr>
          <w:trHeight w:val="710"/>
        </w:trPr>
        <w:tc>
          <w:tcPr>
            <w:tcW w:w="1262" w:type="pct"/>
            <w:shd w:val="clear" w:color="auto" w:fill="auto"/>
            <w:vAlign w:val="center"/>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 xml:space="preserve">23 - </w:t>
            </w:r>
            <w:hyperlink w:anchor="_Age_structure_of" w:history="1">
              <w:r w:rsidRPr="0018194E">
                <w:rPr>
                  <w:rFonts w:asciiTheme="minorHAnsi" w:hAnsiTheme="minorHAnsi"/>
                  <w:sz w:val="16"/>
                  <w:szCs w:val="16"/>
                </w:rPr>
                <w:t xml:space="preserve">Age </w:t>
              </w:r>
              <w:proofErr w:type="spellStart"/>
              <w:r w:rsidRPr="0018194E">
                <w:rPr>
                  <w:rFonts w:asciiTheme="minorHAnsi" w:hAnsiTheme="minorHAnsi"/>
                  <w:sz w:val="16"/>
                  <w:szCs w:val="16"/>
                </w:rPr>
                <w:t>structure</w:t>
              </w:r>
              <w:proofErr w:type="spellEnd"/>
              <w:r w:rsidRPr="0018194E">
                <w:rPr>
                  <w:rFonts w:asciiTheme="minorHAnsi" w:hAnsiTheme="minorHAnsi"/>
                  <w:sz w:val="16"/>
                  <w:szCs w:val="16"/>
                </w:rPr>
                <w:t xml:space="preserve"> of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934" w:type="pct"/>
            <w:shd w:val="clear" w:color="auto" w:fill="auto"/>
            <w:noWrap/>
            <w:vAlign w:val="center"/>
          </w:tcPr>
          <w:p w:rsidR="00FB3038" w:rsidRPr="0018194E" w:rsidRDefault="00FB3038" w:rsidP="00BB379C">
            <w:pPr>
              <w:spacing w:before="60" w:after="60"/>
              <w:rPr>
                <w:rFonts w:asciiTheme="minorHAnsi" w:hAnsiTheme="minorHAnsi"/>
                <w:color w:val="000000"/>
                <w:sz w:val="16"/>
                <w:szCs w:val="16"/>
              </w:rPr>
            </w:pPr>
          </w:p>
        </w:tc>
        <w:tc>
          <w:tcPr>
            <w:tcW w:w="795" w:type="pct"/>
            <w:shd w:val="clear" w:color="auto" w:fill="auto"/>
            <w:noWrap/>
            <w:vAlign w:val="center"/>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B3038" w:rsidRPr="00955E97" w:rsidRDefault="00D57061" w:rsidP="00D57061">
            <w:pPr>
              <w:spacing w:before="60" w:after="60"/>
              <w:rPr>
                <w:rFonts w:asciiTheme="minorHAnsi" w:hAnsiTheme="minorHAnsi"/>
                <w:b/>
                <w:sz w:val="16"/>
                <w:szCs w:val="16"/>
              </w:rPr>
            </w:pPr>
            <w:r w:rsidRPr="00955E97">
              <w:rPr>
                <w:rFonts w:asciiTheme="minorHAnsi" w:hAnsiTheme="minorHAnsi"/>
                <w:b/>
                <w:sz w:val="16"/>
                <w:szCs w:val="16"/>
              </w:rPr>
              <w:t xml:space="preserve">T2 Celkový počet podpořených operací spolupráce </w:t>
            </w:r>
            <w:r w:rsidR="00955E97">
              <w:rPr>
                <w:rFonts w:asciiTheme="minorHAnsi" w:hAnsiTheme="minorHAnsi"/>
                <w:b/>
                <w:sz w:val="16"/>
                <w:szCs w:val="16"/>
              </w:rPr>
              <w:t>(H)</w:t>
            </w:r>
          </w:p>
        </w:tc>
        <w:tc>
          <w:tcPr>
            <w:tcW w:w="1026" w:type="pct"/>
            <w:shd w:val="clear" w:color="auto" w:fill="auto"/>
          </w:tcPr>
          <w:p w:rsidR="00FB3038" w:rsidRPr="00955E97" w:rsidRDefault="00FB3038" w:rsidP="0019217F">
            <w:pPr>
              <w:spacing w:before="60" w:after="60"/>
              <w:rPr>
                <w:rFonts w:asciiTheme="minorHAnsi" w:hAnsiTheme="minorHAnsi"/>
                <w:b/>
                <w:sz w:val="16"/>
                <w:szCs w:val="16"/>
              </w:rPr>
            </w:pPr>
            <w:r w:rsidRPr="00955E97">
              <w:rPr>
                <w:rFonts w:asciiTheme="minorHAnsi" w:hAnsiTheme="minorHAnsi"/>
                <w:b/>
                <w:sz w:val="16"/>
                <w:szCs w:val="16"/>
              </w:rPr>
              <w:t>O.17 Počet podpořených kooperačních činností (16.2.1)</w:t>
            </w:r>
            <w:r w:rsidR="00955E97">
              <w:rPr>
                <w:rFonts w:asciiTheme="minorHAnsi" w:hAnsiTheme="minorHAnsi"/>
                <w:b/>
                <w:sz w:val="16"/>
                <w:szCs w:val="16"/>
              </w:rPr>
              <w:t xml:space="preserve"> (H) </w:t>
            </w:r>
          </w:p>
        </w:tc>
      </w:tr>
      <w:tr w:rsidR="00FB3038" w:rsidRPr="0018194E" w:rsidTr="009A6EC3">
        <w:trPr>
          <w:trHeight w:val="465"/>
        </w:trPr>
        <w:tc>
          <w:tcPr>
            <w:tcW w:w="1262" w:type="pct"/>
            <w:shd w:val="clear" w:color="auto" w:fill="auto"/>
            <w:vAlign w:val="center"/>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 xml:space="preserve">24 - </w:t>
            </w:r>
            <w:hyperlink w:anchor="_Agricultural_training_of" w:history="1">
              <w:proofErr w:type="spellStart"/>
              <w:r w:rsidRPr="0018194E">
                <w:rPr>
                  <w:rFonts w:asciiTheme="minorHAnsi" w:hAnsiTheme="minorHAnsi"/>
                  <w:sz w:val="16"/>
                  <w:szCs w:val="16"/>
                </w:rPr>
                <w:t>Agricultural</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training</w:t>
              </w:r>
              <w:proofErr w:type="spellEnd"/>
              <w:r w:rsidRPr="0018194E">
                <w:rPr>
                  <w:rFonts w:asciiTheme="minorHAnsi" w:hAnsiTheme="minorHAnsi"/>
                  <w:sz w:val="16"/>
                  <w:szCs w:val="16"/>
                </w:rPr>
                <w:t xml:space="preserve"> of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934" w:type="pct"/>
            <w:shd w:val="clear" w:color="auto" w:fill="auto"/>
            <w:noWrap/>
            <w:vAlign w:val="center"/>
          </w:tcPr>
          <w:p w:rsidR="00FB3038" w:rsidRPr="0018194E" w:rsidRDefault="00FB3038" w:rsidP="00BB379C">
            <w:pPr>
              <w:spacing w:before="60" w:after="60"/>
              <w:rPr>
                <w:rFonts w:asciiTheme="minorHAnsi" w:hAnsiTheme="minorHAnsi"/>
                <w:sz w:val="16"/>
                <w:szCs w:val="16"/>
              </w:rPr>
            </w:pPr>
          </w:p>
        </w:tc>
        <w:tc>
          <w:tcPr>
            <w:tcW w:w="795" w:type="pct"/>
            <w:shd w:val="clear" w:color="auto" w:fill="auto"/>
            <w:noWrap/>
            <w:vAlign w:val="center"/>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B3038" w:rsidRPr="00955E97" w:rsidRDefault="002052DA" w:rsidP="00BB379C">
            <w:pPr>
              <w:spacing w:before="60" w:after="60"/>
              <w:rPr>
                <w:rFonts w:asciiTheme="minorHAnsi" w:hAnsiTheme="minorHAnsi"/>
                <w:b/>
                <w:sz w:val="16"/>
                <w:szCs w:val="16"/>
              </w:rPr>
            </w:pPr>
            <w:r w:rsidRPr="002052DA">
              <w:rPr>
                <w:rFonts w:asciiTheme="minorHAnsi" w:hAnsiTheme="minorHAnsi"/>
                <w:b/>
                <w:sz w:val="16"/>
                <w:szCs w:val="16"/>
              </w:rPr>
              <w:t>T1 Podíl výdajů podle čl. 35 nařízení (EU) č.1305/2013 v poměru k celkovým výdajům na PRV (H)</w:t>
            </w:r>
          </w:p>
        </w:tc>
        <w:tc>
          <w:tcPr>
            <w:tcW w:w="1026" w:type="pct"/>
            <w:shd w:val="clear" w:color="auto" w:fill="auto"/>
          </w:tcPr>
          <w:p w:rsidR="00FB3038" w:rsidRPr="00955E97" w:rsidRDefault="00FB3038" w:rsidP="00BB379C">
            <w:pPr>
              <w:spacing w:before="60" w:after="60"/>
              <w:rPr>
                <w:rFonts w:asciiTheme="minorHAnsi" w:hAnsiTheme="minorHAnsi"/>
                <w:b/>
                <w:sz w:val="16"/>
                <w:szCs w:val="16"/>
              </w:rPr>
            </w:pPr>
            <w:r w:rsidRPr="00955E97">
              <w:rPr>
                <w:rFonts w:asciiTheme="minorHAnsi" w:hAnsiTheme="minorHAnsi"/>
                <w:b/>
                <w:sz w:val="16"/>
                <w:szCs w:val="16"/>
              </w:rPr>
              <w:t>SO Počet podniků, podpořených v rámci spolupráce při vývoji nových produktů, postupů, technologií (bez vícenásobného započtení) (16.2.1)</w:t>
            </w:r>
            <w:r w:rsidR="00955E97">
              <w:rPr>
                <w:rFonts w:asciiTheme="minorHAnsi" w:hAnsiTheme="minorHAnsi"/>
                <w:b/>
                <w:sz w:val="16"/>
                <w:szCs w:val="16"/>
              </w:rPr>
              <w:t xml:space="preserve"> (H)</w:t>
            </w:r>
          </w:p>
        </w:tc>
      </w:tr>
      <w:tr w:rsidR="00486EE7" w:rsidRPr="0018194E" w:rsidTr="009A6EC3">
        <w:trPr>
          <w:trHeight w:val="465"/>
        </w:trPr>
        <w:tc>
          <w:tcPr>
            <w:tcW w:w="1262" w:type="pct"/>
            <w:shd w:val="clear" w:color="auto" w:fill="auto"/>
            <w:vAlign w:val="center"/>
          </w:tcPr>
          <w:p w:rsidR="00486EE7" w:rsidRPr="0018194E" w:rsidRDefault="00486EE7" w:rsidP="00BB379C">
            <w:pPr>
              <w:spacing w:before="60" w:after="60"/>
              <w:rPr>
                <w:rFonts w:asciiTheme="minorHAnsi" w:hAnsiTheme="minorHAnsi"/>
                <w:sz w:val="16"/>
                <w:szCs w:val="16"/>
              </w:rPr>
            </w:pPr>
          </w:p>
        </w:tc>
        <w:tc>
          <w:tcPr>
            <w:tcW w:w="934" w:type="pct"/>
            <w:shd w:val="clear" w:color="auto" w:fill="auto"/>
            <w:noWrap/>
            <w:vAlign w:val="center"/>
          </w:tcPr>
          <w:p w:rsidR="00486EE7" w:rsidRPr="0018194E" w:rsidRDefault="00486EE7" w:rsidP="00BB379C">
            <w:pPr>
              <w:spacing w:before="60" w:after="60"/>
              <w:rPr>
                <w:rFonts w:asciiTheme="minorHAnsi" w:hAnsiTheme="minorHAnsi"/>
                <w:sz w:val="16"/>
                <w:szCs w:val="16"/>
              </w:rPr>
            </w:pPr>
          </w:p>
        </w:tc>
        <w:tc>
          <w:tcPr>
            <w:tcW w:w="795" w:type="pct"/>
            <w:shd w:val="clear" w:color="auto" w:fill="auto"/>
            <w:noWrap/>
            <w:vAlign w:val="center"/>
          </w:tcPr>
          <w:p w:rsidR="00486EE7" w:rsidRPr="0018194E" w:rsidRDefault="00486EE7" w:rsidP="00BB379C">
            <w:pPr>
              <w:spacing w:before="60" w:after="60"/>
              <w:rPr>
                <w:rFonts w:asciiTheme="minorHAnsi" w:hAnsiTheme="minorHAnsi"/>
                <w:sz w:val="16"/>
                <w:szCs w:val="16"/>
              </w:rPr>
            </w:pPr>
          </w:p>
        </w:tc>
        <w:tc>
          <w:tcPr>
            <w:tcW w:w="983" w:type="pct"/>
            <w:shd w:val="clear" w:color="auto" w:fill="auto"/>
            <w:vAlign w:val="center"/>
          </w:tcPr>
          <w:p w:rsidR="00486EE7" w:rsidRPr="00955E97" w:rsidRDefault="00486EE7" w:rsidP="00BB379C">
            <w:pPr>
              <w:spacing w:before="60" w:after="60"/>
              <w:rPr>
                <w:rFonts w:asciiTheme="minorHAnsi" w:hAnsiTheme="minorHAnsi"/>
                <w:b/>
                <w:sz w:val="16"/>
                <w:szCs w:val="16"/>
              </w:rPr>
            </w:pPr>
          </w:p>
        </w:tc>
        <w:tc>
          <w:tcPr>
            <w:tcW w:w="1026" w:type="pct"/>
            <w:shd w:val="clear" w:color="auto" w:fill="auto"/>
          </w:tcPr>
          <w:p w:rsidR="00486EE7" w:rsidRPr="00955E97" w:rsidRDefault="007E6725" w:rsidP="00BB379C">
            <w:pPr>
              <w:spacing w:before="60" w:after="60"/>
              <w:rPr>
                <w:rFonts w:asciiTheme="minorHAnsi" w:hAnsiTheme="minorHAnsi"/>
                <w:b/>
                <w:sz w:val="16"/>
                <w:szCs w:val="16"/>
              </w:rPr>
            </w:pPr>
            <w:r w:rsidRPr="007E6725">
              <w:rPr>
                <w:rFonts w:asciiTheme="minorHAnsi" w:hAnsiTheme="minorHAnsi"/>
                <w:b/>
                <w:sz w:val="16"/>
                <w:szCs w:val="16"/>
              </w:rPr>
              <w:t>O.1 Celkové veřejné výdaje (EUR) (H, M)</w:t>
            </w:r>
          </w:p>
        </w:tc>
      </w:tr>
      <w:tr w:rsidR="00FB3038" w:rsidRPr="0018194E" w:rsidTr="009A6EC3">
        <w:trPr>
          <w:trHeight w:val="202"/>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9A6EC3">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9A6EC3">
        <w:trPr>
          <w:trHeight w:val="172"/>
        </w:trPr>
        <w:tc>
          <w:tcPr>
            <w:tcW w:w="5000" w:type="pct"/>
            <w:gridSpan w:val="5"/>
            <w:shd w:val="clear" w:color="auto" w:fill="auto"/>
            <w:vAlign w:val="bottom"/>
          </w:tcPr>
          <w:p w:rsidR="00FB3038" w:rsidRPr="0018194E" w:rsidRDefault="00FB3038" w:rsidP="00BB379C">
            <w:pPr>
              <w:spacing w:before="60" w:after="60"/>
              <w:rPr>
                <w:rFonts w:asciiTheme="minorHAnsi" w:hAnsiTheme="minorHAnsi"/>
                <w:color w:val="000000"/>
                <w:sz w:val="16"/>
                <w:szCs w:val="16"/>
              </w:rPr>
            </w:pPr>
            <w:r w:rsidRPr="0018194E">
              <w:rPr>
                <w:rFonts w:asciiTheme="minorHAnsi" w:hAnsiTheme="minorHAnsi"/>
                <w:color w:val="000000"/>
                <w:sz w:val="16"/>
                <w:szCs w:val="16"/>
              </w:rPr>
              <w:t>Ochota subjektů spolupracovat.</w:t>
            </w:r>
          </w:p>
        </w:tc>
      </w:tr>
      <w:tr w:rsidR="00FB3038" w:rsidRPr="0018194E" w:rsidTr="009A6EC3">
        <w:trPr>
          <w:trHeight w:val="118"/>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9A6EC3">
        <w:trPr>
          <w:trHeight w:val="23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9A6EC3">
        <w:trPr>
          <w:trHeight w:val="75"/>
        </w:trPr>
        <w:tc>
          <w:tcPr>
            <w:tcW w:w="5000" w:type="pct"/>
            <w:gridSpan w:val="5"/>
            <w:shd w:val="clear" w:color="auto" w:fill="auto"/>
            <w:vAlign w:val="bottom"/>
          </w:tcPr>
          <w:p w:rsidR="00FB3038" w:rsidRPr="0018194E" w:rsidRDefault="00FB3038" w:rsidP="00BB379C">
            <w:pPr>
              <w:spacing w:before="60" w:after="60"/>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9A6EC3">
        <w:trPr>
          <w:trHeight w:val="300"/>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9A6EC3">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525386" w:rsidRDefault="00525386" w:rsidP="00FB3038">
      <w:pPr>
        <w:rPr>
          <w:rFonts w:asciiTheme="minorHAnsi" w:hAnsiTheme="minorHAnsi"/>
          <w:sz w:val="16"/>
          <w:szCs w:val="16"/>
        </w:rPr>
      </w:pPr>
    </w:p>
    <w:p w:rsidR="00525386" w:rsidRDefault="00525386" w:rsidP="00FB3038">
      <w:pPr>
        <w:rPr>
          <w:rFonts w:asciiTheme="minorHAnsi" w:hAnsiTheme="minorHAnsi"/>
          <w:sz w:val="16"/>
          <w:szCs w:val="16"/>
        </w:rPr>
      </w:pPr>
    </w:p>
    <w:p w:rsidR="00525386" w:rsidRDefault="00525386" w:rsidP="00FB3038">
      <w:pPr>
        <w:rPr>
          <w:rFonts w:asciiTheme="minorHAnsi" w:hAnsiTheme="minorHAnsi"/>
          <w:sz w:val="16"/>
          <w:szCs w:val="16"/>
        </w:rPr>
      </w:pPr>
      <w:bookmarkStart w:id="4" w:name="_GoBack"/>
      <w:bookmarkEnd w:id="4"/>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9A6EC3" w:rsidRPr="0018194E" w:rsidRDefault="009A6EC3" w:rsidP="00FB3038">
      <w:pPr>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F93AC2" w:rsidRPr="0018194E" w:rsidTr="00D757A7">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93AC2" w:rsidRPr="0018194E" w:rsidRDefault="00F93AC2" w:rsidP="00BB379C">
            <w:pPr>
              <w:spacing w:before="60" w:after="60"/>
              <w:rPr>
                <w:rFonts w:asciiTheme="minorHAnsi" w:hAnsiTheme="minorHAnsi"/>
                <w:sz w:val="16"/>
                <w:szCs w:val="16"/>
              </w:rPr>
            </w:pPr>
            <w:r w:rsidRPr="00F93AC2">
              <w:rPr>
                <w:rFonts w:asciiTheme="minorHAnsi" w:hAnsiTheme="minorHAnsi"/>
                <w:b/>
                <w:bCs/>
                <w:color w:val="00B0F0"/>
                <w:sz w:val="16"/>
                <w:szCs w:val="16"/>
              </w:rPr>
              <w:lastRenderedPageBreak/>
              <w:t>Vazba na tematický cíl:</w:t>
            </w:r>
          </w:p>
        </w:tc>
      </w:tr>
      <w:tr w:rsidR="00F93AC2" w:rsidRPr="0018194E" w:rsidTr="00D757A7">
        <w:trPr>
          <w:trHeight w:val="23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93AC2" w:rsidRPr="0018194E" w:rsidRDefault="00F93AC2" w:rsidP="00BB379C">
            <w:pPr>
              <w:spacing w:before="60" w:after="60"/>
              <w:rPr>
                <w:rFonts w:asciiTheme="minorHAnsi" w:hAnsiTheme="minorHAnsi"/>
                <w:sz w:val="16"/>
                <w:szCs w:val="16"/>
              </w:rPr>
            </w:pPr>
            <w:r w:rsidRPr="00F93AC2">
              <w:rPr>
                <w:rFonts w:asciiTheme="minorHAnsi" w:hAnsiTheme="minorHAnsi"/>
                <w:b/>
                <w:bCs/>
                <w:color w:val="FF0000"/>
                <w:sz w:val="16"/>
                <w:szCs w:val="16"/>
              </w:rPr>
              <w:t>Tematický cíl: TC 1</w:t>
            </w:r>
          </w:p>
        </w:tc>
      </w:tr>
      <w:tr w:rsidR="00FB3038" w:rsidRPr="0018194E" w:rsidTr="00D757A7">
        <w:trPr>
          <w:trHeight w:val="47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93AC2" w:rsidP="00BB379C">
            <w:pPr>
              <w:spacing w:before="60" w:after="60"/>
              <w:rPr>
                <w:rFonts w:asciiTheme="minorHAnsi" w:hAnsiTheme="minorHAnsi"/>
                <w:b/>
                <w:bCs/>
                <w:sz w:val="16"/>
                <w:szCs w:val="16"/>
              </w:rPr>
            </w:pPr>
            <w:r>
              <w:rPr>
                <w:rFonts w:asciiTheme="minorHAnsi" w:hAnsiTheme="minorHAnsi"/>
                <w:sz w:val="16"/>
                <w:szCs w:val="16"/>
              </w:rPr>
              <w:br w:type="page"/>
            </w:r>
            <w:r w:rsidR="00FB3038" w:rsidRPr="0018194E">
              <w:rPr>
                <w:rFonts w:asciiTheme="minorHAnsi" w:hAnsiTheme="minorHAnsi"/>
                <w:b/>
                <w:bCs/>
                <w:sz w:val="16"/>
                <w:szCs w:val="16"/>
              </w:rPr>
              <w:t xml:space="preserve">Priorita </w:t>
            </w:r>
            <w:r w:rsidR="00481AD4">
              <w:rPr>
                <w:rFonts w:asciiTheme="minorHAnsi" w:hAnsiTheme="minorHAnsi"/>
                <w:b/>
                <w:bCs/>
                <w:sz w:val="16"/>
                <w:szCs w:val="16"/>
              </w:rPr>
              <w:t xml:space="preserve">1, resp. </w:t>
            </w:r>
            <w:r w:rsidR="00FB3038" w:rsidRPr="0018194E">
              <w:rPr>
                <w:rFonts w:asciiTheme="minorHAnsi" w:hAnsiTheme="minorHAnsi"/>
                <w:b/>
                <w:bCs/>
                <w:sz w:val="16"/>
                <w:szCs w:val="16"/>
              </w:rPr>
              <w:t xml:space="preserve">3  </w:t>
            </w:r>
          </w:p>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xml:space="preserve">Prioritní oblast </w:t>
            </w:r>
            <w:r w:rsidR="00481AD4" w:rsidRPr="00481AD4">
              <w:rPr>
                <w:rFonts w:asciiTheme="minorHAnsi" w:hAnsiTheme="minorHAnsi"/>
                <w:sz w:val="16"/>
                <w:szCs w:val="16"/>
              </w:rPr>
              <w:t>1A, 1B</w:t>
            </w:r>
            <w:r w:rsidR="00481AD4">
              <w:rPr>
                <w:rFonts w:asciiTheme="minorHAnsi" w:hAnsiTheme="minorHAnsi"/>
                <w:b/>
                <w:bCs/>
                <w:sz w:val="16"/>
                <w:szCs w:val="16"/>
              </w:rPr>
              <w:t xml:space="preserve">, </w:t>
            </w:r>
            <w:r w:rsidRPr="0018194E">
              <w:rPr>
                <w:rFonts w:asciiTheme="minorHAnsi" w:hAnsiTheme="minorHAnsi"/>
                <w:b/>
                <w:bCs/>
                <w:sz w:val="16"/>
                <w:szCs w:val="16"/>
              </w:rPr>
              <w:t xml:space="preserve">3A </w:t>
            </w:r>
          </w:p>
        </w:tc>
      </w:tr>
      <w:tr w:rsidR="00FB3038" w:rsidRPr="0018194E" w:rsidTr="00F93AC2">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F93AC2">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E546DD" w:rsidP="00BB379C">
            <w:pPr>
              <w:spacing w:before="60" w:after="60"/>
              <w:rPr>
                <w:rFonts w:asciiTheme="minorHAnsi" w:hAnsiTheme="minorHAnsi"/>
                <w:b/>
                <w:bCs/>
                <w:sz w:val="16"/>
                <w:szCs w:val="16"/>
              </w:rPr>
            </w:pPr>
            <w:r>
              <w:rPr>
                <w:rFonts w:asciiTheme="minorHAnsi" w:hAnsiTheme="minorHAnsi"/>
                <w:b/>
                <w:bCs/>
                <w:sz w:val="16"/>
                <w:szCs w:val="16"/>
              </w:rPr>
              <w:t>Podopatření 16.</w:t>
            </w:r>
            <w:r w:rsidR="00FB3038" w:rsidRPr="0018194E">
              <w:rPr>
                <w:rFonts w:asciiTheme="minorHAnsi" w:hAnsiTheme="minorHAnsi"/>
                <w:b/>
                <w:bCs/>
                <w:sz w:val="16"/>
                <w:szCs w:val="16"/>
              </w:rPr>
              <w:t>2 Podpora vývoje nových produktů, postupů a technologií</w:t>
            </w:r>
          </w:p>
          <w:p w:rsidR="00FB3038" w:rsidRPr="0018194E" w:rsidRDefault="00FB3038" w:rsidP="007850C3">
            <w:pPr>
              <w:spacing w:before="60" w:after="60"/>
              <w:rPr>
                <w:rFonts w:asciiTheme="minorHAnsi" w:hAnsiTheme="minorHAnsi"/>
                <w:b/>
                <w:bCs/>
                <w:sz w:val="16"/>
                <w:szCs w:val="16"/>
              </w:rPr>
            </w:pPr>
            <w:r w:rsidRPr="0018194E">
              <w:rPr>
                <w:rFonts w:asciiTheme="minorHAnsi" w:hAnsiTheme="minorHAnsi"/>
                <w:b/>
                <w:bCs/>
                <w:sz w:val="16"/>
                <w:szCs w:val="16"/>
              </w:rPr>
              <w:t>Operace 16.2.</w:t>
            </w:r>
            <w:r w:rsidR="007850C3">
              <w:rPr>
                <w:rFonts w:asciiTheme="minorHAnsi" w:hAnsiTheme="minorHAnsi"/>
                <w:b/>
                <w:bCs/>
                <w:sz w:val="16"/>
                <w:szCs w:val="16"/>
              </w:rPr>
              <w:t>2</w:t>
            </w:r>
            <w:r w:rsidRPr="0018194E">
              <w:rPr>
                <w:rFonts w:asciiTheme="minorHAnsi" w:hAnsiTheme="minorHAnsi"/>
                <w:b/>
                <w:bCs/>
                <w:sz w:val="16"/>
                <w:szCs w:val="16"/>
              </w:rPr>
              <w:t xml:space="preserve"> Podpora vývoje nových produktů, postupů a technologií</w:t>
            </w:r>
            <w:r w:rsidR="00481AD4">
              <w:rPr>
                <w:rFonts w:asciiTheme="minorHAnsi" w:hAnsiTheme="minorHAnsi"/>
                <w:b/>
                <w:bCs/>
                <w:sz w:val="16"/>
                <w:szCs w:val="16"/>
              </w:rPr>
              <w:t xml:space="preserve"> v potravinářství</w:t>
            </w:r>
          </w:p>
        </w:tc>
      </w:tr>
      <w:tr w:rsidR="00FB3038" w:rsidRPr="0018194E" w:rsidTr="00D757A7">
        <w:trPr>
          <w:trHeight w:val="540"/>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D757A7">
        <w:trPr>
          <w:trHeight w:val="3127"/>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FB3038" w:rsidRPr="0018194E" w:rsidRDefault="00FB3038" w:rsidP="00F93AC2">
            <w:pPr>
              <w:pStyle w:val="text"/>
              <w:spacing w:before="60" w:after="60"/>
              <w:rPr>
                <w:rFonts w:asciiTheme="minorHAnsi" w:eastAsia="Calibri" w:hAnsiTheme="minorHAnsi" w:cs="Arial"/>
                <w:bCs/>
                <w:sz w:val="16"/>
                <w:szCs w:val="16"/>
                <w:lang w:eastAsia="en-US"/>
              </w:rPr>
            </w:pPr>
            <w:r w:rsidRPr="0018194E">
              <w:rPr>
                <w:rFonts w:asciiTheme="minorHAnsi" w:eastAsia="Calibri" w:hAnsiTheme="minorHAnsi" w:cs="Arial"/>
                <w:bCs/>
                <w:sz w:val="16"/>
                <w:szCs w:val="16"/>
                <w:lang w:eastAsia="en-US"/>
              </w:rPr>
              <w:t>České zemědělství se vyznačuje nízkou konkurenceschopností, což je mj. dáno malou inovační aktivitou. Zemědělsko-potravinářský sektor dosud plně nevyužívá spolupráci s pracovišti vědy a výzkumu.</w:t>
            </w:r>
          </w:p>
          <w:p w:rsidR="00FB3038" w:rsidRPr="0018194E" w:rsidRDefault="00FB3038" w:rsidP="00F93AC2">
            <w:pPr>
              <w:pStyle w:val="text"/>
              <w:spacing w:before="60" w:after="60"/>
              <w:rPr>
                <w:rFonts w:asciiTheme="minorHAnsi" w:eastAsia="Calibri" w:hAnsiTheme="minorHAnsi" w:cs="Arial"/>
                <w:bCs/>
                <w:sz w:val="16"/>
                <w:szCs w:val="16"/>
                <w:lang w:eastAsia="en-US"/>
              </w:rPr>
            </w:pPr>
            <w:r w:rsidRPr="0018194E">
              <w:rPr>
                <w:rFonts w:asciiTheme="minorHAnsi" w:eastAsia="Calibri" w:hAnsiTheme="minorHAnsi" w:cs="Arial"/>
                <w:bCs/>
                <w:sz w:val="16"/>
                <w:szCs w:val="16"/>
                <w:lang w:eastAsia="en-US"/>
              </w:rPr>
              <w:t>Podniky nedostatečně využívají výsledků výzkumu, prvotně se zaměřují na běžnou hospodářskou činnost. Stejně tak v potravinářském odvětví je velmi vysoký podíl podniků bez inovačních aktivit - 43,2 %. Výjimkou jsou některé větší zpracovatelské podniky, které mají vlastní zdroje a značnou motivaci k inovativním akcím prováděným interně, bez potřeby spolupráce s dalšími subjekty.</w:t>
            </w:r>
          </w:p>
        </w:tc>
        <w:tc>
          <w:tcPr>
            <w:tcW w:w="938"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F93AC2">
            <w:pPr>
              <w:spacing w:before="60" w:after="60"/>
              <w:rPr>
                <w:rFonts w:asciiTheme="minorHAnsi" w:hAnsiTheme="minorHAnsi" w:cs="Arial"/>
                <w:sz w:val="16"/>
                <w:szCs w:val="16"/>
              </w:rPr>
            </w:pPr>
            <w:r w:rsidRPr="0018194E">
              <w:rPr>
                <w:rFonts w:asciiTheme="minorHAnsi" w:hAnsiTheme="minorHAnsi" w:cs="Arial"/>
                <w:bCs/>
                <w:sz w:val="16"/>
                <w:szCs w:val="16"/>
              </w:rPr>
              <w:t>Příčinou jsou často neexistující nebo nepružné vazby mezi praxí a výzkumem, konzervativní přístup k inovacím, nízká ochota měnit výrobní strukturu, používání nevhodných technologií a nedostatečné propojování zemědělské prvovýroby se zpracováním produktů.</w:t>
            </w:r>
          </w:p>
        </w:tc>
        <w:tc>
          <w:tcPr>
            <w:tcW w:w="791"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F93AC2">
            <w:pPr>
              <w:spacing w:before="60" w:after="60"/>
              <w:rPr>
                <w:rFonts w:asciiTheme="minorHAnsi" w:hAnsiTheme="minorHAnsi" w:cs="Arial"/>
                <w:sz w:val="16"/>
                <w:szCs w:val="16"/>
              </w:rPr>
            </w:pPr>
            <w:r w:rsidRPr="0018194E">
              <w:rPr>
                <w:rFonts w:asciiTheme="minorHAnsi" w:hAnsiTheme="minorHAnsi" w:cs="Arial"/>
                <w:sz w:val="16"/>
                <w:szCs w:val="16"/>
              </w:rPr>
              <w:t>Nedostatečné propojení praxe s výsledky vědy a výzkumu.</w:t>
            </w:r>
          </w:p>
        </w:tc>
        <w:tc>
          <w:tcPr>
            <w:tcW w:w="983"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F93AC2">
            <w:pPr>
              <w:spacing w:before="60" w:after="60"/>
              <w:rPr>
                <w:rFonts w:asciiTheme="minorHAnsi" w:hAnsiTheme="minorHAnsi" w:cs="Arial"/>
                <w:sz w:val="16"/>
                <w:szCs w:val="16"/>
              </w:rPr>
            </w:pPr>
            <w:r w:rsidRPr="0018194E">
              <w:rPr>
                <w:rFonts w:asciiTheme="minorHAnsi" w:hAnsiTheme="minorHAnsi" w:cs="Arial"/>
                <w:sz w:val="16"/>
                <w:szCs w:val="16"/>
              </w:rPr>
              <w:t xml:space="preserve">Stimulovat spolupráci s cílem zlepšení transferu výsledku </w:t>
            </w:r>
            <w:proofErr w:type="spellStart"/>
            <w:r w:rsidRPr="0018194E">
              <w:rPr>
                <w:rFonts w:asciiTheme="minorHAnsi" w:hAnsiTheme="minorHAnsi" w:cs="Arial"/>
                <w:sz w:val="16"/>
                <w:szCs w:val="16"/>
              </w:rPr>
              <w:t>VaV</w:t>
            </w:r>
            <w:proofErr w:type="spellEnd"/>
            <w:r w:rsidRPr="0018194E">
              <w:rPr>
                <w:rFonts w:asciiTheme="minorHAnsi" w:hAnsiTheme="minorHAnsi" w:cs="Arial"/>
                <w:sz w:val="16"/>
                <w:szCs w:val="16"/>
              </w:rPr>
              <w:t xml:space="preserve"> do praxe a jejich využívání.</w:t>
            </w:r>
          </w:p>
          <w:p w:rsidR="00FB3038" w:rsidRPr="0018194E" w:rsidRDefault="00221730" w:rsidP="00F93AC2">
            <w:pPr>
              <w:spacing w:before="60" w:after="60"/>
              <w:rPr>
                <w:rFonts w:asciiTheme="minorHAnsi" w:hAnsiTheme="minorHAnsi" w:cs="Arial"/>
                <w:bCs/>
                <w:sz w:val="16"/>
                <w:szCs w:val="16"/>
              </w:rPr>
            </w:pPr>
            <w:r w:rsidRPr="00221730">
              <w:rPr>
                <w:rFonts w:asciiTheme="minorHAnsi" w:hAnsiTheme="minorHAnsi" w:cs="Arial"/>
                <w:sz w:val="16"/>
                <w:szCs w:val="16"/>
              </w:rPr>
              <w:t xml:space="preserve">Zlepšení konkurenceschopnosti potravinářských podniků přidáváním hodnoty </w:t>
            </w:r>
            <w:r w:rsidR="002A7AC6" w:rsidRPr="00221730">
              <w:rPr>
                <w:rFonts w:asciiTheme="minorHAnsi" w:hAnsiTheme="minorHAnsi" w:cs="Arial"/>
                <w:sz w:val="16"/>
                <w:szCs w:val="16"/>
              </w:rPr>
              <w:t>zemědělským produktům</w:t>
            </w:r>
          </w:p>
        </w:tc>
        <w:tc>
          <w:tcPr>
            <w:tcW w:w="1026"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F93AC2">
            <w:pPr>
              <w:spacing w:before="60" w:after="60"/>
              <w:rPr>
                <w:rFonts w:asciiTheme="minorHAnsi" w:hAnsiTheme="minorHAnsi" w:cs="Arial"/>
                <w:sz w:val="16"/>
                <w:szCs w:val="16"/>
              </w:rPr>
            </w:pPr>
            <w:r w:rsidRPr="0018194E">
              <w:rPr>
                <w:rFonts w:asciiTheme="minorHAnsi" w:hAnsiTheme="minorHAnsi" w:cs="Arial"/>
                <w:sz w:val="16"/>
                <w:szCs w:val="16"/>
              </w:rPr>
              <w:t>Investice vedoucí k zavedení nového produktu či postupu výroby</w:t>
            </w:r>
          </w:p>
          <w:p w:rsidR="00FB3038" w:rsidRPr="0018194E" w:rsidRDefault="00FB3038" w:rsidP="00F93AC2">
            <w:pPr>
              <w:spacing w:before="60" w:after="60"/>
              <w:rPr>
                <w:rFonts w:asciiTheme="minorHAnsi" w:hAnsiTheme="minorHAnsi" w:cs="Arial"/>
                <w:b/>
                <w:bCs/>
                <w:color w:val="4F81BD"/>
                <w:sz w:val="16"/>
                <w:szCs w:val="16"/>
              </w:rPr>
            </w:pPr>
            <w:r w:rsidRPr="0018194E">
              <w:rPr>
                <w:rFonts w:asciiTheme="minorHAnsi" w:hAnsiTheme="minorHAnsi" w:cs="Arial"/>
                <w:sz w:val="16"/>
                <w:szCs w:val="16"/>
              </w:rPr>
              <w:t>Spolupráce subjektů působících ve výzkumu a vývoji, nevládních odborných organizací a dalších s podnikatelskými subjekty i mezi podnikatelskými subjekty navzájem, a to při vývoji nových produktů, postupů, procesů a technologií a jejich využití v praxi.</w:t>
            </w:r>
          </w:p>
        </w:tc>
      </w:tr>
    </w:tbl>
    <w:p w:rsidR="00FB3038" w:rsidRPr="0018194E" w:rsidRDefault="00FB3038" w:rsidP="00FB3038">
      <w:pPr>
        <w:rPr>
          <w:rFonts w:asciiTheme="minorHAnsi" w:hAnsiTheme="minorHAnsi"/>
          <w:sz w:val="16"/>
          <w:szCs w:val="16"/>
        </w:rPr>
      </w:pPr>
      <w:r w:rsidRPr="0018194E">
        <w:rPr>
          <w:rFonts w:asciiTheme="minorHAnsi" w:hAnsiTheme="minorHAnsi"/>
          <w:sz w:val="16"/>
          <w:szCs w:val="16"/>
        </w:rPr>
        <w:br w:type="page"/>
      </w: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3213"/>
        <w:gridCol w:w="2033"/>
        <w:gridCol w:w="2983"/>
        <w:gridCol w:w="3113"/>
      </w:tblGrid>
      <w:tr w:rsidR="00FB3038" w:rsidRPr="0018194E" w:rsidTr="00D757A7">
        <w:trPr>
          <w:trHeight w:val="510"/>
        </w:trPr>
        <w:tc>
          <w:tcPr>
            <w:tcW w:w="1262" w:type="pct"/>
            <w:shd w:val="clear" w:color="000000" w:fill="E6B9B8"/>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1059"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670"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983" w:type="pct"/>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1026" w:type="pct"/>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221730" w:rsidRPr="0018194E" w:rsidTr="00DC1231">
        <w:trPr>
          <w:trHeight w:val="465"/>
        </w:trPr>
        <w:tc>
          <w:tcPr>
            <w:tcW w:w="1262"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xml:space="preserve">14 - </w:t>
            </w:r>
            <w:hyperlink w:anchor="_Labour_productivity_in"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agriculture</w:t>
              </w:r>
              <w:proofErr w:type="spellEnd"/>
            </w:hyperlink>
          </w:p>
        </w:tc>
        <w:tc>
          <w:tcPr>
            <w:tcW w:w="1059"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670"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221730" w:rsidRPr="00955E97" w:rsidRDefault="00221730" w:rsidP="007850C3">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 xml:space="preserve">92020 Podíl podniků, u kterých došlo ke zvýšení hrubé přidané hodnoty  (%) </w:t>
            </w:r>
            <w:r w:rsidR="00955E97">
              <w:rPr>
                <w:rFonts w:asciiTheme="minorHAnsi" w:hAnsiTheme="minorHAnsi"/>
                <w:b/>
                <w:sz w:val="16"/>
                <w:szCs w:val="16"/>
              </w:rPr>
              <w:t>(H)</w:t>
            </w:r>
          </w:p>
        </w:tc>
        <w:tc>
          <w:tcPr>
            <w:tcW w:w="1026" w:type="pct"/>
            <w:shd w:val="clear" w:color="auto" w:fill="auto"/>
            <w:vAlign w:val="center"/>
          </w:tcPr>
          <w:p w:rsidR="00221730" w:rsidRPr="00955E97" w:rsidRDefault="00221730" w:rsidP="007850C3">
            <w:pPr>
              <w:spacing w:before="60" w:after="60"/>
              <w:rPr>
                <w:rFonts w:asciiTheme="minorHAnsi" w:hAnsiTheme="minorHAnsi"/>
                <w:b/>
                <w:sz w:val="16"/>
                <w:szCs w:val="16"/>
              </w:rPr>
            </w:pPr>
            <w:r w:rsidRPr="00955E97">
              <w:rPr>
                <w:rFonts w:asciiTheme="minorHAnsi" w:hAnsiTheme="minorHAnsi"/>
                <w:b/>
                <w:sz w:val="16"/>
                <w:szCs w:val="16"/>
              </w:rPr>
              <w:t>O.2 Celkové investice v rámci spolupráce při zpracování zemědělských produktů a jejich uvádění na trh  (16.2.2)</w:t>
            </w:r>
            <w:r w:rsidR="00955E97">
              <w:rPr>
                <w:rFonts w:asciiTheme="minorHAnsi" w:hAnsiTheme="minorHAnsi"/>
                <w:b/>
                <w:sz w:val="16"/>
                <w:szCs w:val="16"/>
              </w:rPr>
              <w:t xml:space="preserve"> (H)</w:t>
            </w:r>
          </w:p>
        </w:tc>
      </w:tr>
      <w:tr w:rsidR="00221730" w:rsidRPr="0018194E" w:rsidTr="00DC1231">
        <w:trPr>
          <w:trHeight w:val="465"/>
        </w:trPr>
        <w:tc>
          <w:tcPr>
            <w:tcW w:w="1262"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xml:space="preserve">16 - </w:t>
            </w:r>
            <w:hyperlink w:anchor="_Labour_productivity_in_2"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the food </w:t>
              </w:r>
              <w:proofErr w:type="spellStart"/>
              <w:r w:rsidRPr="0018194E">
                <w:rPr>
                  <w:rFonts w:asciiTheme="minorHAnsi" w:hAnsiTheme="minorHAnsi"/>
                  <w:sz w:val="16"/>
                  <w:szCs w:val="16"/>
                </w:rPr>
                <w:t>industry</w:t>
              </w:r>
              <w:proofErr w:type="spellEnd"/>
            </w:hyperlink>
          </w:p>
        </w:tc>
        <w:tc>
          <w:tcPr>
            <w:tcW w:w="1059" w:type="pct"/>
            <w:shd w:val="clear" w:color="auto" w:fill="auto"/>
            <w:noWrap/>
            <w:vAlign w:val="center"/>
          </w:tcPr>
          <w:p w:rsidR="00221730" w:rsidRPr="0018194E" w:rsidRDefault="00221730" w:rsidP="00BB379C">
            <w:pPr>
              <w:spacing w:before="60" w:after="60"/>
              <w:rPr>
                <w:rFonts w:asciiTheme="minorHAnsi" w:hAnsiTheme="minorHAnsi"/>
                <w:sz w:val="16"/>
                <w:szCs w:val="16"/>
              </w:rPr>
            </w:pPr>
          </w:p>
        </w:tc>
        <w:tc>
          <w:tcPr>
            <w:tcW w:w="670"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221730" w:rsidRPr="00955E97" w:rsidRDefault="00221730" w:rsidP="007850C3">
            <w:pPr>
              <w:pStyle w:val="TextMetodika"/>
              <w:spacing w:before="0" w:after="0" w:line="240" w:lineRule="auto"/>
              <w:rPr>
                <w:rFonts w:asciiTheme="minorHAnsi" w:hAnsiTheme="minorHAnsi" w:cs="Times New Roman"/>
                <w:b/>
                <w:sz w:val="16"/>
                <w:szCs w:val="16"/>
              </w:rPr>
            </w:pPr>
            <w:r w:rsidRPr="00955E97">
              <w:rPr>
                <w:rFonts w:asciiTheme="minorHAnsi" w:hAnsiTheme="minorHAnsi" w:cs="Times New Roman"/>
                <w:b/>
                <w:sz w:val="16"/>
                <w:szCs w:val="16"/>
              </w:rPr>
              <w:t xml:space="preserve">92010 Podíl podniků, u kterých došlo ke zvýšení výkonů (%) </w:t>
            </w:r>
            <w:r w:rsidR="00955E97">
              <w:rPr>
                <w:rFonts w:asciiTheme="minorHAnsi" w:hAnsiTheme="minorHAnsi"/>
                <w:b/>
                <w:sz w:val="16"/>
                <w:szCs w:val="16"/>
              </w:rPr>
              <w:t>(H)</w:t>
            </w:r>
          </w:p>
        </w:tc>
        <w:tc>
          <w:tcPr>
            <w:tcW w:w="1026" w:type="pct"/>
            <w:shd w:val="clear" w:color="auto" w:fill="auto"/>
            <w:vAlign w:val="center"/>
          </w:tcPr>
          <w:p w:rsidR="00221730" w:rsidRPr="00955E97" w:rsidRDefault="00221730" w:rsidP="007850C3">
            <w:pPr>
              <w:spacing w:before="60" w:after="60"/>
              <w:rPr>
                <w:rFonts w:asciiTheme="minorHAnsi" w:hAnsiTheme="minorHAnsi"/>
                <w:b/>
                <w:sz w:val="16"/>
                <w:szCs w:val="16"/>
              </w:rPr>
            </w:pPr>
            <w:r w:rsidRPr="00955E97">
              <w:rPr>
                <w:rFonts w:asciiTheme="minorHAnsi" w:hAnsiTheme="minorHAnsi"/>
                <w:b/>
                <w:sz w:val="16"/>
                <w:szCs w:val="16"/>
              </w:rPr>
              <w:t xml:space="preserve">O.17/T2 Počet podpořených operací spolupráce při zpracování zemědělských produktů a jejich uvádění na trh (16.2.2) </w:t>
            </w:r>
            <w:r w:rsidR="00955E97">
              <w:rPr>
                <w:rFonts w:asciiTheme="minorHAnsi" w:hAnsiTheme="minorHAnsi"/>
                <w:b/>
                <w:sz w:val="16"/>
                <w:szCs w:val="16"/>
              </w:rPr>
              <w:t>(H)</w:t>
            </w:r>
          </w:p>
        </w:tc>
      </w:tr>
      <w:tr w:rsidR="00221730" w:rsidRPr="0018194E" w:rsidTr="00DC1231">
        <w:trPr>
          <w:trHeight w:val="710"/>
        </w:trPr>
        <w:tc>
          <w:tcPr>
            <w:tcW w:w="1262"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xml:space="preserve">23 - </w:t>
            </w:r>
            <w:hyperlink w:anchor="_Age_structure_of" w:history="1">
              <w:r w:rsidRPr="0018194E">
                <w:rPr>
                  <w:rFonts w:asciiTheme="minorHAnsi" w:hAnsiTheme="minorHAnsi"/>
                  <w:sz w:val="16"/>
                  <w:szCs w:val="16"/>
                </w:rPr>
                <w:t xml:space="preserve">Age </w:t>
              </w:r>
              <w:proofErr w:type="spellStart"/>
              <w:r w:rsidRPr="0018194E">
                <w:rPr>
                  <w:rFonts w:asciiTheme="minorHAnsi" w:hAnsiTheme="minorHAnsi"/>
                  <w:sz w:val="16"/>
                  <w:szCs w:val="16"/>
                </w:rPr>
                <w:t>structure</w:t>
              </w:r>
              <w:proofErr w:type="spellEnd"/>
              <w:r w:rsidRPr="0018194E">
                <w:rPr>
                  <w:rFonts w:asciiTheme="minorHAnsi" w:hAnsiTheme="minorHAnsi"/>
                  <w:sz w:val="16"/>
                  <w:szCs w:val="16"/>
                </w:rPr>
                <w:t xml:space="preserve"> of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1059" w:type="pct"/>
            <w:shd w:val="clear" w:color="auto" w:fill="auto"/>
            <w:noWrap/>
            <w:vAlign w:val="center"/>
          </w:tcPr>
          <w:p w:rsidR="00221730" w:rsidRPr="0018194E" w:rsidRDefault="00221730" w:rsidP="00BB379C">
            <w:pPr>
              <w:spacing w:before="60" w:after="60"/>
              <w:rPr>
                <w:rFonts w:asciiTheme="minorHAnsi" w:hAnsiTheme="minorHAnsi"/>
                <w:color w:val="000000"/>
                <w:sz w:val="16"/>
                <w:szCs w:val="16"/>
              </w:rPr>
            </w:pPr>
          </w:p>
        </w:tc>
        <w:tc>
          <w:tcPr>
            <w:tcW w:w="670"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221730" w:rsidRPr="00955E97" w:rsidRDefault="00D57061" w:rsidP="00D57061">
            <w:pPr>
              <w:spacing w:before="60" w:after="60"/>
              <w:rPr>
                <w:rFonts w:asciiTheme="minorHAnsi" w:hAnsiTheme="minorHAnsi"/>
                <w:b/>
                <w:sz w:val="16"/>
                <w:szCs w:val="16"/>
              </w:rPr>
            </w:pPr>
            <w:r w:rsidRPr="00955E97">
              <w:rPr>
                <w:rFonts w:asciiTheme="minorHAnsi" w:hAnsiTheme="minorHAnsi"/>
                <w:b/>
                <w:sz w:val="16"/>
                <w:szCs w:val="16"/>
              </w:rPr>
              <w:t xml:space="preserve">T2 Celkový počet podpořených operací spolupráce </w:t>
            </w:r>
            <w:r w:rsidR="00955E97">
              <w:rPr>
                <w:rFonts w:asciiTheme="minorHAnsi" w:hAnsiTheme="minorHAnsi"/>
                <w:b/>
                <w:sz w:val="16"/>
                <w:szCs w:val="16"/>
              </w:rPr>
              <w:t>(H)</w:t>
            </w:r>
          </w:p>
        </w:tc>
        <w:tc>
          <w:tcPr>
            <w:tcW w:w="1026" w:type="pct"/>
            <w:shd w:val="clear" w:color="auto" w:fill="auto"/>
            <w:vAlign w:val="center"/>
          </w:tcPr>
          <w:p w:rsidR="00221730" w:rsidRPr="00955E97" w:rsidRDefault="00221730" w:rsidP="007850C3">
            <w:pPr>
              <w:spacing w:before="60" w:after="60"/>
              <w:rPr>
                <w:rFonts w:asciiTheme="minorHAnsi" w:hAnsiTheme="minorHAnsi"/>
                <w:b/>
                <w:sz w:val="16"/>
                <w:szCs w:val="16"/>
              </w:rPr>
            </w:pPr>
            <w:r w:rsidRPr="00955E97">
              <w:rPr>
                <w:rFonts w:asciiTheme="minorHAnsi" w:hAnsiTheme="minorHAnsi"/>
                <w:b/>
                <w:sz w:val="16"/>
                <w:szCs w:val="16"/>
              </w:rPr>
              <w:t xml:space="preserve">93103 Počet podniků podpořených v rámci investic při zpracování zemědělských produktů a jejich uvádění na trh (16.2.2) </w:t>
            </w:r>
            <w:r w:rsidR="00955E97">
              <w:rPr>
                <w:rFonts w:asciiTheme="minorHAnsi" w:hAnsiTheme="minorHAnsi"/>
                <w:b/>
                <w:sz w:val="16"/>
                <w:szCs w:val="16"/>
              </w:rPr>
              <w:t>(H)</w:t>
            </w:r>
          </w:p>
        </w:tc>
      </w:tr>
      <w:tr w:rsidR="00221730" w:rsidRPr="0018194E" w:rsidTr="00DC1231">
        <w:trPr>
          <w:trHeight w:val="465"/>
        </w:trPr>
        <w:tc>
          <w:tcPr>
            <w:tcW w:w="1262"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xml:space="preserve">24 - </w:t>
            </w:r>
            <w:hyperlink w:anchor="_Agricultural_training_of" w:history="1">
              <w:proofErr w:type="spellStart"/>
              <w:r w:rsidRPr="0018194E">
                <w:rPr>
                  <w:rFonts w:asciiTheme="minorHAnsi" w:hAnsiTheme="minorHAnsi"/>
                  <w:sz w:val="16"/>
                  <w:szCs w:val="16"/>
                </w:rPr>
                <w:t>Agricultural</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training</w:t>
              </w:r>
              <w:proofErr w:type="spellEnd"/>
              <w:r w:rsidRPr="0018194E">
                <w:rPr>
                  <w:rFonts w:asciiTheme="minorHAnsi" w:hAnsiTheme="minorHAnsi"/>
                  <w:sz w:val="16"/>
                  <w:szCs w:val="16"/>
                </w:rPr>
                <w:t xml:space="preserve"> of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1059" w:type="pct"/>
            <w:shd w:val="clear" w:color="auto" w:fill="auto"/>
            <w:noWrap/>
            <w:vAlign w:val="center"/>
          </w:tcPr>
          <w:p w:rsidR="00221730" w:rsidRPr="0018194E" w:rsidRDefault="00221730" w:rsidP="00BB379C">
            <w:pPr>
              <w:spacing w:before="60" w:after="60"/>
              <w:rPr>
                <w:rFonts w:asciiTheme="minorHAnsi" w:hAnsiTheme="minorHAnsi"/>
                <w:sz w:val="16"/>
                <w:szCs w:val="16"/>
              </w:rPr>
            </w:pPr>
          </w:p>
        </w:tc>
        <w:tc>
          <w:tcPr>
            <w:tcW w:w="670"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221730" w:rsidRPr="00955E97" w:rsidRDefault="002052DA" w:rsidP="00BB379C">
            <w:pPr>
              <w:spacing w:before="60" w:after="60"/>
              <w:rPr>
                <w:rFonts w:asciiTheme="minorHAnsi" w:hAnsiTheme="minorHAnsi"/>
                <w:b/>
                <w:sz w:val="16"/>
                <w:szCs w:val="16"/>
              </w:rPr>
            </w:pPr>
            <w:r w:rsidRPr="002052DA">
              <w:rPr>
                <w:rFonts w:asciiTheme="minorHAnsi" w:hAnsiTheme="minorHAnsi"/>
                <w:b/>
                <w:sz w:val="16"/>
                <w:szCs w:val="16"/>
              </w:rPr>
              <w:t>T1 Podíl výdajů podle čl. 35 nařízení (EU) č.1305/2013 v poměru k celkovým výdajům na PRV (H)</w:t>
            </w:r>
          </w:p>
        </w:tc>
        <w:tc>
          <w:tcPr>
            <w:tcW w:w="1026" w:type="pct"/>
            <w:shd w:val="clear" w:color="auto" w:fill="auto"/>
            <w:vAlign w:val="center"/>
          </w:tcPr>
          <w:p w:rsidR="00221730" w:rsidRPr="00955E97" w:rsidRDefault="00221730" w:rsidP="007850C3">
            <w:pPr>
              <w:spacing w:before="60" w:after="60"/>
              <w:rPr>
                <w:rFonts w:asciiTheme="minorHAnsi" w:hAnsiTheme="minorHAnsi"/>
                <w:b/>
                <w:sz w:val="16"/>
                <w:szCs w:val="16"/>
              </w:rPr>
            </w:pPr>
            <w:r w:rsidRPr="00955E97">
              <w:rPr>
                <w:rFonts w:asciiTheme="minorHAnsi" w:hAnsiTheme="minorHAnsi"/>
                <w:b/>
                <w:sz w:val="16"/>
                <w:szCs w:val="16"/>
              </w:rPr>
              <w:t xml:space="preserve">O.1 Celkové veřejné výdaje na spolupráce při zpracování zemědělských produktů a jejich uvádění na trh  (16.2.2) </w:t>
            </w:r>
            <w:r w:rsidR="00955E97">
              <w:rPr>
                <w:rFonts w:asciiTheme="minorHAnsi" w:hAnsiTheme="minorHAnsi"/>
                <w:b/>
                <w:sz w:val="16"/>
                <w:szCs w:val="16"/>
              </w:rPr>
              <w:t>(H)</w:t>
            </w:r>
          </w:p>
        </w:tc>
      </w:tr>
      <w:tr w:rsidR="007E6725" w:rsidRPr="0018194E" w:rsidTr="00DC1231">
        <w:trPr>
          <w:trHeight w:val="465"/>
        </w:trPr>
        <w:tc>
          <w:tcPr>
            <w:tcW w:w="1262" w:type="pct"/>
            <w:shd w:val="clear" w:color="auto" w:fill="auto"/>
            <w:vAlign w:val="center"/>
          </w:tcPr>
          <w:p w:rsidR="007E6725" w:rsidRPr="0018194E" w:rsidRDefault="007E6725" w:rsidP="00BB379C">
            <w:pPr>
              <w:spacing w:before="60" w:after="60"/>
              <w:rPr>
                <w:rFonts w:asciiTheme="minorHAnsi" w:hAnsiTheme="minorHAnsi"/>
                <w:sz w:val="16"/>
                <w:szCs w:val="16"/>
              </w:rPr>
            </w:pPr>
          </w:p>
        </w:tc>
        <w:tc>
          <w:tcPr>
            <w:tcW w:w="1059" w:type="pct"/>
            <w:shd w:val="clear" w:color="auto" w:fill="auto"/>
            <w:noWrap/>
            <w:vAlign w:val="center"/>
          </w:tcPr>
          <w:p w:rsidR="007E6725" w:rsidRPr="0018194E" w:rsidRDefault="007E6725" w:rsidP="00BB379C">
            <w:pPr>
              <w:spacing w:before="60" w:after="60"/>
              <w:rPr>
                <w:rFonts w:asciiTheme="minorHAnsi" w:hAnsiTheme="minorHAnsi"/>
                <w:sz w:val="16"/>
                <w:szCs w:val="16"/>
              </w:rPr>
            </w:pPr>
          </w:p>
        </w:tc>
        <w:tc>
          <w:tcPr>
            <w:tcW w:w="670" w:type="pct"/>
            <w:shd w:val="clear" w:color="auto" w:fill="auto"/>
            <w:noWrap/>
            <w:vAlign w:val="center"/>
          </w:tcPr>
          <w:p w:rsidR="007E6725" w:rsidRPr="0018194E" w:rsidRDefault="007E6725" w:rsidP="00BB379C">
            <w:pPr>
              <w:spacing w:before="60" w:after="60"/>
              <w:rPr>
                <w:rFonts w:asciiTheme="minorHAnsi" w:hAnsiTheme="minorHAnsi"/>
                <w:sz w:val="16"/>
                <w:szCs w:val="16"/>
              </w:rPr>
            </w:pPr>
          </w:p>
        </w:tc>
        <w:tc>
          <w:tcPr>
            <w:tcW w:w="983" w:type="pct"/>
            <w:shd w:val="clear" w:color="auto" w:fill="auto"/>
            <w:vAlign w:val="center"/>
          </w:tcPr>
          <w:p w:rsidR="007E6725" w:rsidRPr="00955E97" w:rsidRDefault="007E6725" w:rsidP="00BB379C">
            <w:pPr>
              <w:spacing w:before="60" w:after="60"/>
              <w:rPr>
                <w:rFonts w:asciiTheme="minorHAnsi" w:hAnsiTheme="minorHAnsi"/>
                <w:b/>
                <w:sz w:val="16"/>
                <w:szCs w:val="16"/>
              </w:rPr>
            </w:pPr>
          </w:p>
        </w:tc>
        <w:tc>
          <w:tcPr>
            <w:tcW w:w="1026" w:type="pct"/>
            <w:shd w:val="clear" w:color="auto" w:fill="auto"/>
            <w:vAlign w:val="center"/>
          </w:tcPr>
          <w:p w:rsidR="007E6725" w:rsidRPr="00955E97" w:rsidRDefault="007E6725" w:rsidP="007850C3">
            <w:pPr>
              <w:spacing w:before="60" w:after="60"/>
              <w:rPr>
                <w:rFonts w:asciiTheme="minorHAnsi" w:hAnsiTheme="minorHAnsi"/>
                <w:b/>
                <w:sz w:val="16"/>
                <w:szCs w:val="16"/>
              </w:rPr>
            </w:pPr>
            <w:r w:rsidRPr="007E6725">
              <w:rPr>
                <w:rFonts w:asciiTheme="minorHAnsi" w:hAnsiTheme="minorHAnsi"/>
                <w:b/>
                <w:sz w:val="16"/>
                <w:szCs w:val="16"/>
              </w:rPr>
              <w:t>O.1 Celkové veřejné výdaje (EUR) (H, M)</w:t>
            </w:r>
          </w:p>
        </w:tc>
      </w:tr>
      <w:tr w:rsidR="00FB3038" w:rsidRPr="0018194E" w:rsidTr="00D757A7">
        <w:trPr>
          <w:trHeight w:val="202"/>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D757A7">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D757A7">
        <w:trPr>
          <w:trHeight w:val="172"/>
        </w:trPr>
        <w:tc>
          <w:tcPr>
            <w:tcW w:w="5000" w:type="pct"/>
            <w:gridSpan w:val="5"/>
            <w:shd w:val="clear" w:color="auto" w:fill="auto"/>
            <w:vAlign w:val="bottom"/>
          </w:tcPr>
          <w:p w:rsidR="00FB3038" w:rsidRPr="0018194E" w:rsidRDefault="00FB3038" w:rsidP="00BB379C">
            <w:pPr>
              <w:spacing w:before="60" w:after="60"/>
              <w:rPr>
                <w:rFonts w:asciiTheme="minorHAnsi" w:hAnsiTheme="minorHAnsi"/>
                <w:color w:val="000000"/>
                <w:sz w:val="16"/>
                <w:szCs w:val="16"/>
              </w:rPr>
            </w:pPr>
            <w:r w:rsidRPr="0018194E">
              <w:rPr>
                <w:rFonts w:asciiTheme="minorHAnsi" w:hAnsiTheme="minorHAnsi"/>
                <w:color w:val="000000"/>
                <w:sz w:val="16"/>
                <w:szCs w:val="16"/>
              </w:rPr>
              <w:t>Ochota subjektů spolupracovat.</w:t>
            </w:r>
          </w:p>
        </w:tc>
      </w:tr>
      <w:tr w:rsidR="00FB3038" w:rsidRPr="0018194E" w:rsidTr="00D757A7">
        <w:trPr>
          <w:trHeight w:val="118"/>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D757A7">
        <w:trPr>
          <w:trHeight w:val="23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D757A7">
        <w:trPr>
          <w:trHeight w:val="75"/>
        </w:trPr>
        <w:tc>
          <w:tcPr>
            <w:tcW w:w="5000" w:type="pct"/>
            <w:gridSpan w:val="5"/>
            <w:shd w:val="clear" w:color="auto" w:fill="auto"/>
            <w:vAlign w:val="bottom"/>
          </w:tcPr>
          <w:p w:rsidR="00FB3038" w:rsidRPr="0018194E" w:rsidRDefault="00FB3038" w:rsidP="00BB379C">
            <w:pPr>
              <w:spacing w:before="60" w:after="60"/>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D757A7">
        <w:trPr>
          <w:trHeight w:val="300"/>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D757A7">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Pr="0018194E" w:rsidRDefault="00D757A7" w:rsidP="00FB3038">
      <w:pPr>
        <w:rPr>
          <w:rFonts w:asciiTheme="minorHAnsi" w:hAnsiTheme="minorHAnsi"/>
          <w:sz w:val="16"/>
          <w:szCs w:val="16"/>
        </w:rPr>
      </w:pPr>
    </w:p>
    <w:tbl>
      <w:tblPr>
        <w:tblW w:w="5362" w:type="pct"/>
        <w:tblInd w:w="-356" w:type="dxa"/>
        <w:tblCellMar>
          <w:left w:w="0" w:type="dxa"/>
          <w:right w:w="0" w:type="dxa"/>
        </w:tblCellMar>
        <w:tblLook w:val="04A0" w:firstRow="1" w:lastRow="0" w:firstColumn="1" w:lastColumn="0" w:noHBand="0" w:noVBand="1"/>
      </w:tblPr>
      <w:tblGrid>
        <w:gridCol w:w="3880"/>
        <w:gridCol w:w="2636"/>
        <w:gridCol w:w="2345"/>
        <w:gridCol w:w="2758"/>
        <w:gridCol w:w="3549"/>
      </w:tblGrid>
      <w:tr w:rsidR="00D757A7" w:rsidRPr="0018194E" w:rsidTr="00D757A7">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D757A7" w:rsidRPr="0018194E" w:rsidRDefault="00D757A7" w:rsidP="00BB379C">
            <w:pPr>
              <w:rPr>
                <w:rFonts w:asciiTheme="minorHAnsi" w:hAnsiTheme="minorHAnsi"/>
                <w:sz w:val="16"/>
                <w:szCs w:val="16"/>
              </w:rPr>
            </w:pPr>
            <w:r w:rsidRPr="00D757A7">
              <w:rPr>
                <w:rFonts w:asciiTheme="minorHAnsi" w:hAnsiTheme="minorHAnsi"/>
                <w:b/>
                <w:bCs/>
                <w:color w:val="00B0F0"/>
                <w:sz w:val="16"/>
                <w:szCs w:val="16"/>
              </w:rPr>
              <w:lastRenderedPageBreak/>
              <w:t>Vazba na tematický cíl:</w:t>
            </w:r>
          </w:p>
        </w:tc>
      </w:tr>
      <w:tr w:rsidR="00D757A7" w:rsidRPr="0018194E" w:rsidTr="00D757A7">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D757A7" w:rsidRPr="0018194E" w:rsidRDefault="00481AD4" w:rsidP="00BB379C">
            <w:pPr>
              <w:rPr>
                <w:rFonts w:asciiTheme="minorHAnsi" w:hAnsiTheme="minorHAnsi"/>
                <w:sz w:val="16"/>
                <w:szCs w:val="16"/>
              </w:rPr>
            </w:pPr>
            <w:r w:rsidRPr="00F93AC2">
              <w:rPr>
                <w:rFonts w:asciiTheme="minorHAnsi" w:hAnsiTheme="minorHAnsi"/>
                <w:b/>
                <w:bCs/>
                <w:color w:val="FF0000"/>
                <w:sz w:val="16"/>
                <w:szCs w:val="16"/>
              </w:rPr>
              <w:t>Tematický cíl: TC 1</w:t>
            </w:r>
          </w:p>
        </w:tc>
      </w:tr>
      <w:tr w:rsidR="00D757A7" w:rsidRPr="0018194E" w:rsidTr="00D757A7">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D757A7" w:rsidRPr="00D757A7" w:rsidRDefault="00D757A7" w:rsidP="00BB379C">
            <w:pPr>
              <w:rPr>
                <w:rFonts w:asciiTheme="minorHAnsi" w:hAnsiTheme="minorHAnsi"/>
                <w:b/>
                <w:bCs/>
                <w:sz w:val="16"/>
                <w:szCs w:val="16"/>
              </w:rPr>
            </w:pPr>
            <w:r w:rsidRPr="0018194E">
              <w:rPr>
                <w:rFonts w:asciiTheme="minorHAnsi" w:hAnsiTheme="minorHAnsi"/>
                <w:b/>
                <w:bCs/>
                <w:sz w:val="16"/>
                <w:szCs w:val="16"/>
              </w:rPr>
              <w:t>P</w:t>
            </w:r>
            <w:r>
              <w:rPr>
                <w:rFonts w:asciiTheme="minorHAnsi" w:hAnsiTheme="minorHAnsi"/>
                <w:b/>
                <w:bCs/>
                <w:sz w:val="16"/>
                <w:szCs w:val="16"/>
              </w:rPr>
              <w:t>rogram: Program rozvoje venkova</w:t>
            </w:r>
          </w:p>
        </w:tc>
      </w:tr>
      <w:tr w:rsidR="00FB3038" w:rsidRPr="0018194E" w:rsidTr="00D757A7">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481AD4" w:rsidRPr="0018194E" w:rsidRDefault="00FB3038" w:rsidP="00481AD4">
            <w:pPr>
              <w:spacing w:before="60" w:after="60"/>
              <w:rPr>
                <w:rFonts w:asciiTheme="minorHAnsi" w:hAnsiTheme="minorHAnsi"/>
                <w:b/>
                <w:bCs/>
                <w:sz w:val="16"/>
                <w:szCs w:val="16"/>
              </w:rPr>
            </w:pPr>
            <w:r w:rsidRPr="0018194E">
              <w:rPr>
                <w:rFonts w:asciiTheme="minorHAnsi" w:hAnsiTheme="minorHAnsi"/>
                <w:sz w:val="16"/>
                <w:szCs w:val="16"/>
              </w:rPr>
              <w:br w:type="page"/>
            </w:r>
            <w:r w:rsidRPr="0018194E">
              <w:rPr>
                <w:rFonts w:asciiTheme="minorHAnsi" w:hAnsiTheme="minorHAnsi"/>
                <w:sz w:val="16"/>
                <w:szCs w:val="16"/>
              </w:rPr>
              <w:br w:type="page"/>
            </w:r>
            <w:r w:rsidR="00481AD4" w:rsidRPr="0018194E">
              <w:rPr>
                <w:rFonts w:asciiTheme="minorHAnsi" w:hAnsiTheme="minorHAnsi"/>
                <w:b/>
                <w:bCs/>
                <w:sz w:val="16"/>
                <w:szCs w:val="16"/>
              </w:rPr>
              <w:t xml:space="preserve">Priorita </w:t>
            </w:r>
            <w:r w:rsidR="00481AD4">
              <w:rPr>
                <w:rFonts w:asciiTheme="minorHAnsi" w:hAnsiTheme="minorHAnsi"/>
                <w:b/>
                <w:bCs/>
                <w:sz w:val="16"/>
                <w:szCs w:val="16"/>
              </w:rPr>
              <w:t>1, resp. 2</w:t>
            </w:r>
            <w:r w:rsidR="00481AD4" w:rsidRPr="0018194E">
              <w:rPr>
                <w:rFonts w:asciiTheme="minorHAnsi" w:hAnsiTheme="minorHAnsi"/>
                <w:b/>
                <w:bCs/>
                <w:sz w:val="16"/>
                <w:szCs w:val="16"/>
              </w:rPr>
              <w:t xml:space="preserve">  </w:t>
            </w:r>
          </w:p>
          <w:p w:rsidR="00FB3038" w:rsidRPr="0018194E" w:rsidRDefault="00481AD4" w:rsidP="00481AD4">
            <w:pPr>
              <w:rPr>
                <w:rFonts w:asciiTheme="minorHAnsi" w:hAnsiTheme="minorHAnsi"/>
                <w:b/>
                <w:bCs/>
                <w:sz w:val="16"/>
                <w:szCs w:val="16"/>
              </w:rPr>
            </w:pPr>
            <w:r w:rsidRPr="0018194E">
              <w:rPr>
                <w:rFonts w:asciiTheme="minorHAnsi" w:hAnsiTheme="minorHAnsi"/>
                <w:b/>
                <w:bCs/>
                <w:sz w:val="16"/>
                <w:szCs w:val="16"/>
              </w:rPr>
              <w:t xml:space="preserve">Prioritní oblast </w:t>
            </w:r>
            <w:r w:rsidRPr="00481AD4">
              <w:rPr>
                <w:rFonts w:asciiTheme="minorHAnsi" w:hAnsiTheme="minorHAnsi"/>
                <w:sz w:val="16"/>
                <w:szCs w:val="16"/>
              </w:rPr>
              <w:t>1A, 1B</w:t>
            </w:r>
            <w:r>
              <w:rPr>
                <w:rFonts w:asciiTheme="minorHAnsi" w:hAnsiTheme="minorHAnsi"/>
                <w:b/>
                <w:bCs/>
                <w:sz w:val="16"/>
                <w:szCs w:val="16"/>
              </w:rPr>
              <w:t>, 2</w:t>
            </w:r>
            <w:r w:rsidRPr="0018194E">
              <w:rPr>
                <w:rFonts w:asciiTheme="minorHAnsi" w:hAnsiTheme="minorHAnsi"/>
                <w:b/>
                <w:bCs/>
                <w:sz w:val="16"/>
                <w:szCs w:val="16"/>
              </w:rPr>
              <w:t>A</w:t>
            </w:r>
          </w:p>
        </w:tc>
      </w:tr>
      <w:tr w:rsidR="00FB3038" w:rsidRPr="0018194E" w:rsidTr="00D757A7">
        <w:trPr>
          <w:trHeight w:val="270"/>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2A7AC6">
            <w:pPr>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D757A7">
        <w:trPr>
          <w:trHeight w:val="260"/>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Podopatření: 16.3 </w:t>
            </w:r>
            <w:r w:rsidRPr="0018194E">
              <w:rPr>
                <w:rFonts w:asciiTheme="minorHAnsi" w:hAnsiTheme="minorHAnsi"/>
                <w:b/>
                <w:color w:val="000000"/>
                <w:sz w:val="16"/>
                <w:szCs w:val="16"/>
              </w:rPr>
              <w:t>(Ostatní) spolupráce mezi malými hospodářskými subjekty při organizování společných pracovních procesů a sdílení zařízení a zdrojů a pro rozvoj služeb cestovního ruchu</w:t>
            </w:r>
            <w:r w:rsidRPr="0018194E">
              <w:rPr>
                <w:rFonts w:asciiTheme="minorHAnsi" w:hAnsiTheme="minorHAnsi"/>
                <w:b/>
                <w:bCs/>
                <w:sz w:val="16"/>
                <w:szCs w:val="16"/>
              </w:rPr>
              <w:t xml:space="preserve"> </w:t>
            </w:r>
          </w:p>
        </w:tc>
      </w:tr>
      <w:tr w:rsidR="00FB3038" w:rsidRPr="0018194E" w:rsidTr="00D757A7">
        <w:trPr>
          <w:trHeight w:val="264"/>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Operace 16.3.1 </w:t>
            </w:r>
            <w:r w:rsidRPr="0018194E">
              <w:rPr>
                <w:rFonts w:asciiTheme="minorHAnsi" w:hAnsiTheme="minorHAnsi"/>
                <w:b/>
                <w:sz w:val="16"/>
                <w:szCs w:val="16"/>
              </w:rPr>
              <w:t>Sdílení zařízení a zdrojů</w:t>
            </w:r>
          </w:p>
        </w:tc>
      </w:tr>
      <w:tr w:rsidR="00FB3038" w:rsidRPr="0018194E" w:rsidTr="00D757A7">
        <w:trPr>
          <w:trHeight w:val="410"/>
        </w:trPr>
        <w:tc>
          <w:tcPr>
            <w:tcW w:w="1279" w:type="pct"/>
            <w:tcBorders>
              <w:top w:val="nil"/>
              <w:left w:val="single" w:sz="8" w:space="0" w:color="auto"/>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D757A7">
            <w:pPr>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69"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D757A7">
            <w:pPr>
              <w:jc w:val="left"/>
              <w:rPr>
                <w:rFonts w:asciiTheme="minorHAnsi" w:hAnsiTheme="minorHAnsi"/>
                <w:b/>
                <w:bCs/>
                <w:sz w:val="16"/>
                <w:szCs w:val="16"/>
              </w:rPr>
            </w:pPr>
            <w:r w:rsidRPr="0018194E">
              <w:rPr>
                <w:rFonts w:asciiTheme="minorHAnsi" w:hAnsiTheme="minorHAnsi"/>
                <w:b/>
                <w:bCs/>
                <w:sz w:val="16"/>
                <w:szCs w:val="16"/>
              </w:rPr>
              <w:t>Příčiny problému</w:t>
            </w:r>
          </w:p>
        </w:tc>
        <w:tc>
          <w:tcPr>
            <w:tcW w:w="773"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D757A7">
            <w:pPr>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909" w:type="pct"/>
            <w:tcBorders>
              <w:top w:val="nil"/>
              <w:left w:val="nil"/>
              <w:bottom w:val="single" w:sz="8" w:space="0" w:color="auto"/>
              <w:right w:val="single" w:sz="8" w:space="0" w:color="auto"/>
            </w:tcBorders>
            <w:shd w:val="clear" w:color="auto" w:fill="D7E4BC"/>
            <w:tcMar>
              <w:top w:w="0" w:type="dxa"/>
              <w:left w:w="70" w:type="dxa"/>
              <w:bottom w:w="0" w:type="dxa"/>
              <w:right w:w="70" w:type="dxa"/>
            </w:tcMar>
            <w:vAlign w:val="center"/>
            <w:hideMark/>
          </w:tcPr>
          <w:p w:rsidR="00FB3038" w:rsidRPr="0018194E" w:rsidRDefault="00FB3038" w:rsidP="00D757A7">
            <w:pPr>
              <w:jc w:val="left"/>
              <w:rPr>
                <w:rFonts w:asciiTheme="minorHAnsi" w:hAnsiTheme="minorHAnsi"/>
                <w:b/>
                <w:bCs/>
                <w:sz w:val="16"/>
                <w:szCs w:val="16"/>
              </w:rPr>
            </w:pPr>
            <w:r w:rsidRPr="0018194E">
              <w:rPr>
                <w:rFonts w:asciiTheme="minorHAnsi" w:hAnsiTheme="minorHAnsi"/>
                <w:b/>
                <w:bCs/>
                <w:sz w:val="16"/>
                <w:szCs w:val="16"/>
              </w:rPr>
              <w:t>Specifický cíl (změna)</w:t>
            </w:r>
          </w:p>
        </w:tc>
        <w:tc>
          <w:tcPr>
            <w:tcW w:w="1170"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D757A7" w:rsidRDefault="00D57061" w:rsidP="00D757A7">
            <w:pPr>
              <w:jc w:val="left"/>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D757A7">
        <w:trPr>
          <w:trHeight w:val="3095"/>
        </w:trPr>
        <w:tc>
          <w:tcPr>
            <w:tcW w:w="127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D757A7">
            <w:pPr>
              <w:pStyle w:val="text"/>
              <w:spacing w:after="120"/>
              <w:rPr>
                <w:rFonts w:asciiTheme="minorHAnsi" w:hAnsiTheme="minorHAnsi"/>
                <w:sz w:val="16"/>
                <w:szCs w:val="16"/>
                <w:lang w:eastAsia="en-US"/>
              </w:rPr>
            </w:pPr>
            <w:r w:rsidRPr="0018194E">
              <w:rPr>
                <w:rFonts w:asciiTheme="minorHAnsi" w:hAnsiTheme="minorHAnsi"/>
                <w:sz w:val="16"/>
                <w:szCs w:val="16"/>
                <w:lang w:eastAsia="en-US"/>
              </w:rPr>
              <w:t xml:space="preserve">Pro české zemědělství je charakteristická nízká životaschopnost a konkurenceschopnost zemědělských </w:t>
            </w:r>
            <w:r w:rsidR="002A7AC6" w:rsidRPr="0018194E">
              <w:rPr>
                <w:rFonts w:asciiTheme="minorHAnsi" w:hAnsiTheme="minorHAnsi"/>
                <w:sz w:val="16"/>
                <w:szCs w:val="16"/>
                <w:lang w:eastAsia="en-US"/>
              </w:rPr>
              <w:t>podniků, což</w:t>
            </w:r>
            <w:r w:rsidRPr="0018194E">
              <w:rPr>
                <w:rFonts w:asciiTheme="minorHAnsi" w:hAnsiTheme="minorHAnsi"/>
                <w:sz w:val="16"/>
                <w:szCs w:val="16"/>
                <w:lang w:eastAsia="en-US"/>
              </w:rPr>
              <w:t xml:space="preserve"> je mimo jiné způsobeno vysokými náklady vstupu na trh, malou schopností zavádět inovativní přístupy v podnikání a neochotou či neznalostí navazovat nové formy spolupráce.</w:t>
            </w:r>
          </w:p>
        </w:tc>
        <w:tc>
          <w:tcPr>
            <w:tcW w:w="869"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591A4B">
            <w:pPr>
              <w:rPr>
                <w:rFonts w:asciiTheme="minorHAnsi" w:hAnsiTheme="minorHAnsi"/>
                <w:sz w:val="16"/>
                <w:szCs w:val="16"/>
              </w:rPr>
            </w:pPr>
            <w:r w:rsidRPr="0018194E">
              <w:rPr>
                <w:rFonts w:asciiTheme="minorHAnsi" w:hAnsiTheme="minorHAnsi"/>
                <w:sz w:val="16"/>
                <w:szCs w:val="16"/>
              </w:rPr>
              <w:t>Mezi hlavní příčiny, které vedou ke vzniku identifikovaných problémů lze zahrnout především neexistující nebo nepružné vazby m</w:t>
            </w:r>
            <w:r w:rsidR="00D757A7">
              <w:rPr>
                <w:rFonts w:asciiTheme="minorHAnsi" w:hAnsiTheme="minorHAnsi"/>
                <w:sz w:val="16"/>
                <w:szCs w:val="16"/>
              </w:rPr>
              <w:t>ezi hospodářskými subjekty, mezi praxí</w:t>
            </w:r>
            <w:r w:rsidRPr="0018194E">
              <w:rPr>
                <w:rFonts w:asciiTheme="minorHAnsi" w:hAnsiTheme="minorHAnsi"/>
                <w:sz w:val="16"/>
                <w:szCs w:val="16"/>
              </w:rPr>
              <w:t xml:space="preserve"> a výzkumem, konzervativní přístup k inovacím, nízká ochota měnit výrobní strukturu a zavádět nové formy spolupráce, používání nevhodných technologií a nedostatečné propojování zemědělské prvovýroby se zpracováním produktů.</w:t>
            </w:r>
          </w:p>
        </w:tc>
        <w:tc>
          <w:tcPr>
            <w:tcW w:w="773"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D757A7">
            <w:pPr>
              <w:rPr>
                <w:rFonts w:asciiTheme="minorHAnsi" w:hAnsiTheme="minorHAnsi"/>
                <w:sz w:val="16"/>
                <w:szCs w:val="16"/>
              </w:rPr>
            </w:pPr>
            <w:r w:rsidRPr="0018194E">
              <w:rPr>
                <w:rFonts w:asciiTheme="minorHAnsi" w:hAnsiTheme="minorHAnsi"/>
                <w:sz w:val="16"/>
                <w:szCs w:val="16"/>
              </w:rPr>
              <w:t>Nízká konkurenceschopnost podniků způsobená malou ochotou hospodařících subjektů</w:t>
            </w:r>
            <w:r w:rsidR="00D757A7">
              <w:rPr>
                <w:rFonts w:asciiTheme="minorHAnsi" w:hAnsiTheme="minorHAnsi"/>
                <w:sz w:val="16"/>
                <w:szCs w:val="16"/>
              </w:rPr>
              <w:t xml:space="preserve"> spolupracovat či neschopností </w:t>
            </w:r>
            <w:r w:rsidRPr="0018194E">
              <w:rPr>
                <w:rFonts w:asciiTheme="minorHAnsi" w:hAnsiTheme="minorHAnsi"/>
                <w:sz w:val="16"/>
                <w:szCs w:val="16"/>
              </w:rPr>
              <w:t>zahájit spolupráci za účelem společného pořízení investic.</w:t>
            </w:r>
          </w:p>
          <w:p w:rsidR="00FB3038" w:rsidRPr="0018194E" w:rsidRDefault="00FB3038" w:rsidP="00D757A7">
            <w:pPr>
              <w:rPr>
                <w:rFonts w:asciiTheme="minorHAnsi" w:hAnsiTheme="minorHAnsi"/>
                <w:i/>
                <w:sz w:val="16"/>
                <w:szCs w:val="16"/>
              </w:rPr>
            </w:pPr>
          </w:p>
          <w:p w:rsidR="00FB3038" w:rsidRPr="0018194E" w:rsidRDefault="00FB3038" w:rsidP="00D757A7">
            <w:pPr>
              <w:rPr>
                <w:rFonts w:asciiTheme="minorHAnsi" w:hAnsiTheme="minorHAnsi"/>
                <w:i/>
                <w:sz w:val="16"/>
                <w:szCs w:val="16"/>
              </w:rPr>
            </w:pPr>
          </w:p>
          <w:p w:rsidR="00FB3038" w:rsidRPr="0018194E" w:rsidRDefault="00FB3038" w:rsidP="00D757A7">
            <w:pPr>
              <w:rPr>
                <w:rFonts w:asciiTheme="minorHAnsi" w:hAnsiTheme="minorHAnsi"/>
                <w:i/>
                <w:sz w:val="16"/>
                <w:szCs w:val="16"/>
              </w:rPr>
            </w:pPr>
          </w:p>
          <w:p w:rsidR="00FB3038" w:rsidRPr="0018194E" w:rsidRDefault="00FB3038" w:rsidP="00D757A7">
            <w:pPr>
              <w:rPr>
                <w:rFonts w:asciiTheme="minorHAnsi" w:hAnsiTheme="minorHAnsi"/>
                <w:i/>
                <w:sz w:val="16"/>
                <w:szCs w:val="16"/>
              </w:rPr>
            </w:pPr>
          </w:p>
          <w:p w:rsidR="00FB3038" w:rsidRPr="0018194E" w:rsidRDefault="00FB3038" w:rsidP="00D757A7">
            <w:pPr>
              <w:rPr>
                <w:rFonts w:asciiTheme="minorHAnsi" w:hAnsiTheme="minorHAnsi"/>
                <w:i/>
                <w:sz w:val="16"/>
                <w:szCs w:val="16"/>
              </w:rPr>
            </w:pPr>
          </w:p>
        </w:tc>
        <w:tc>
          <w:tcPr>
            <w:tcW w:w="909"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D757A7" w:rsidP="00D757A7">
            <w:pPr>
              <w:spacing w:after="280" w:afterAutospacing="1"/>
              <w:rPr>
                <w:rFonts w:asciiTheme="minorHAnsi" w:hAnsiTheme="minorHAnsi"/>
                <w:sz w:val="16"/>
                <w:szCs w:val="16"/>
              </w:rPr>
            </w:pPr>
            <w:r>
              <w:rPr>
                <w:rFonts w:asciiTheme="minorHAnsi" w:hAnsiTheme="minorHAnsi"/>
                <w:sz w:val="16"/>
                <w:szCs w:val="16"/>
              </w:rPr>
              <w:t>Podpo</w:t>
            </w:r>
            <w:r w:rsidR="00221730">
              <w:rPr>
                <w:rFonts w:asciiTheme="minorHAnsi" w:hAnsiTheme="minorHAnsi"/>
                <w:sz w:val="16"/>
                <w:szCs w:val="16"/>
              </w:rPr>
              <w:t>ra</w:t>
            </w:r>
            <w:r w:rsidR="00FB3038" w:rsidRPr="0018194E">
              <w:rPr>
                <w:rFonts w:asciiTheme="minorHAnsi" w:hAnsiTheme="minorHAnsi"/>
                <w:sz w:val="16"/>
                <w:szCs w:val="16"/>
              </w:rPr>
              <w:t xml:space="preserve"> spoluprác</w:t>
            </w:r>
            <w:r w:rsidR="001B1D9E">
              <w:rPr>
                <w:rFonts w:asciiTheme="minorHAnsi" w:hAnsiTheme="minorHAnsi"/>
                <w:sz w:val="16"/>
                <w:szCs w:val="16"/>
              </w:rPr>
              <w:t>e</w:t>
            </w:r>
            <w:r w:rsidR="00FB3038" w:rsidRPr="0018194E">
              <w:rPr>
                <w:rFonts w:asciiTheme="minorHAnsi" w:hAnsiTheme="minorHAnsi"/>
                <w:sz w:val="16"/>
                <w:szCs w:val="16"/>
              </w:rPr>
              <w:t xml:space="preserve"> mezi subjekty v jednotlivých odvětvích i mezi nimi navzájem s cílem účinněji využívat zdroje a vybavení a tím zvýšit konkurenceschopnost zemědělsko-potravinářských / lesnických podniků.</w:t>
            </w:r>
          </w:p>
          <w:p w:rsidR="00FB3038" w:rsidRPr="0018194E" w:rsidRDefault="00FB3038" w:rsidP="00D757A7">
            <w:pPr>
              <w:spacing w:after="280" w:afterAutospacing="1"/>
              <w:rPr>
                <w:rFonts w:asciiTheme="minorHAnsi" w:hAnsiTheme="minorHAnsi" w:cs="Arial"/>
                <w:i/>
                <w:sz w:val="16"/>
                <w:szCs w:val="16"/>
              </w:rPr>
            </w:pPr>
          </w:p>
        </w:tc>
        <w:tc>
          <w:tcPr>
            <w:tcW w:w="1170"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D57061" w:rsidP="00D57061">
            <w:pPr>
              <w:rPr>
                <w:rFonts w:asciiTheme="minorHAnsi" w:hAnsiTheme="minorHAnsi"/>
                <w:b/>
                <w:bCs/>
                <w:color w:val="4F81BD"/>
                <w:sz w:val="16"/>
                <w:szCs w:val="16"/>
              </w:rPr>
            </w:pPr>
            <w:r>
              <w:rPr>
                <w:rFonts w:asciiTheme="minorHAnsi" w:hAnsiTheme="minorHAnsi"/>
                <w:sz w:val="16"/>
                <w:szCs w:val="16"/>
              </w:rPr>
              <w:t>S</w:t>
            </w:r>
            <w:r w:rsidR="00221730" w:rsidRPr="00DC1231">
              <w:rPr>
                <w:rFonts w:asciiTheme="minorHAnsi" w:hAnsiTheme="minorHAnsi"/>
                <w:sz w:val="16"/>
                <w:szCs w:val="16"/>
              </w:rPr>
              <w:t>polečn</w:t>
            </w:r>
            <w:r>
              <w:rPr>
                <w:rFonts w:asciiTheme="minorHAnsi" w:hAnsiTheme="minorHAnsi"/>
                <w:sz w:val="16"/>
                <w:szCs w:val="16"/>
              </w:rPr>
              <w:t xml:space="preserve">é </w:t>
            </w:r>
            <w:r w:rsidR="00221730" w:rsidRPr="00DC1231">
              <w:rPr>
                <w:rFonts w:asciiTheme="minorHAnsi" w:hAnsiTheme="minorHAnsi"/>
                <w:sz w:val="16"/>
                <w:szCs w:val="16"/>
              </w:rPr>
              <w:t>investiční</w:t>
            </w:r>
            <w:r w:rsidR="00591A4B">
              <w:rPr>
                <w:rFonts w:asciiTheme="minorHAnsi" w:hAnsiTheme="minorHAnsi"/>
                <w:sz w:val="16"/>
                <w:szCs w:val="16"/>
              </w:rPr>
              <w:t xml:space="preserve"> i neinvestiční</w:t>
            </w:r>
            <w:r w:rsidR="00221730" w:rsidRPr="00DC1231">
              <w:rPr>
                <w:rFonts w:asciiTheme="minorHAnsi" w:hAnsiTheme="minorHAnsi"/>
                <w:sz w:val="16"/>
                <w:szCs w:val="16"/>
              </w:rPr>
              <w:t xml:space="preserve"> akc</w:t>
            </w:r>
            <w:r>
              <w:rPr>
                <w:rFonts w:asciiTheme="minorHAnsi" w:hAnsiTheme="minorHAnsi"/>
                <w:sz w:val="16"/>
                <w:szCs w:val="16"/>
              </w:rPr>
              <w:t>e</w:t>
            </w:r>
            <w:r w:rsidR="00221730" w:rsidRPr="00DC1231">
              <w:rPr>
                <w:rFonts w:asciiTheme="minorHAnsi" w:hAnsiTheme="minorHAnsi"/>
                <w:sz w:val="16"/>
                <w:szCs w:val="16"/>
              </w:rPr>
              <w:t xml:space="preserve"> realizovan</w:t>
            </w:r>
            <w:r>
              <w:rPr>
                <w:rFonts w:asciiTheme="minorHAnsi" w:hAnsiTheme="minorHAnsi"/>
                <w:sz w:val="16"/>
                <w:szCs w:val="16"/>
              </w:rPr>
              <w:t>é</w:t>
            </w:r>
            <w:r w:rsidR="00221730" w:rsidRPr="00DC1231">
              <w:rPr>
                <w:rFonts w:asciiTheme="minorHAnsi" w:hAnsiTheme="minorHAnsi"/>
                <w:sz w:val="16"/>
                <w:szCs w:val="16"/>
              </w:rPr>
              <w:t xml:space="preserve"> za účelem aktivit spolupráce při sdílení zařízení a zdrojů</w:t>
            </w:r>
            <w:r w:rsidR="00FB3038" w:rsidRPr="0018194E">
              <w:rPr>
                <w:rFonts w:asciiTheme="minorHAnsi" w:hAnsiTheme="minorHAnsi"/>
                <w:sz w:val="16"/>
                <w:szCs w:val="16"/>
              </w:rPr>
              <w:t>.</w:t>
            </w:r>
          </w:p>
        </w:tc>
      </w:tr>
    </w:tbl>
    <w:p w:rsidR="00D757A7" w:rsidRPr="00D757A7" w:rsidRDefault="00FB3038">
      <w:pPr>
        <w:rPr>
          <w:rFonts w:asciiTheme="minorHAnsi" w:hAnsiTheme="minorHAnsi"/>
          <w:sz w:val="16"/>
          <w:szCs w:val="16"/>
        </w:rPr>
      </w:pPr>
      <w:r w:rsidRPr="0018194E">
        <w:rPr>
          <w:rFonts w:asciiTheme="minorHAnsi" w:hAnsiTheme="minorHAnsi"/>
          <w:sz w:val="16"/>
          <w:szCs w:val="16"/>
        </w:rPr>
        <w:br w:type="page"/>
      </w:r>
    </w:p>
    <w:tbl>
      <w:tblPr>
        <w:tblW w:w="5362" w:type="pct"/>
        <w:tblInd w:w="-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86"/>
        <w:gridCol w:w="2639"/>
        <w:gridCol w:w="2342"/>
        <w:gridCol w:w="2758"/>
        <w:gridCol w:w="3543"/>
      </w:tblGrid>
      <w:tr w:rsidR="00FB3038" w:rsidRPr="0018194E" w:rsidTr="005624A4">
        <w:trPr>
          <w:trHeight w:val="326"/>
        </w:trPr>
        <w:tc>
          <w:tcPr>
            <w:tcW w:w="1281" w:type="pct"/>
            <w:shd w:val="clear" w:color="auto" w:fill="E6B9B8"/>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870"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909" w:type="pct"/>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INDIKÁTOR VÝSLEDKU </w:t>
            </w:r>
            <w:r w:rsidRPr="0018194E">
              <w:rPr>
                <w:rFonts w:asciiTheme="minorHAnsi" w:hAnsiTheme="minorHAnsi"/>
                <w:sz w:val="16"/>
                <w:szCs w:val="16"/>
              </w:rPr>
              <w:t>(resp. dopadu u EZFRV a ENRF)</w:t>
            </w:r>
            <w:r w:rsidRPr="0018194E">
              <w:rPr>
                <w:rFonts w:asciiTheme="minorHAnsi" w:hAnsiTheme="minorHAnsi"/>
                <w:b/>
                <w:bCs/>
                <w:sz w:val="16"/>
                <w:szCs w:val="16"/>
              </w:rPr>
              <w:t>:</w:t>
            </w:r>
          </w:p>
        </w:tc>
        <w:tc>
          <w:tcPr>
            <w:tcW w:w="1168" w:type="pct"/>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INDIKÁTOR VÝSTUPU:</w:t>
            </w:r>
          </w:p>
        </w:tc>
      </w:tr>
      <w:tr w:rsidR="00FB3038" w:rsidRPr="0018194E" w:rsidTr="005624A4">
        <w:trPr>
          <w:trHeight w:val="297"/>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C14 Produktivita práce v zemědělství</w:t>
            </w:r>
          </w:p>
        </w:tc>
        <w:tc>
          <w:tcPr>
            <w:tcW w:w="870"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9" w:type="pct"/>
            <w:tcMar>
              <w:top w:w="0" w:type="dxa"/>
              <w:left w:w="70" w:type="dxa"/>
              <w:bottom w:w="0" w:type="dxa"/>
              <w:right w:w="70" w:type="dxa"/>
            </w:tcMar>
            <w:vAlign w:val="center"/>
            <w:hideMark/>
          </w:tcPr>
          <w:p w:rsidR="00FB3038" w:rsidRPr="00955E97" w:rsidRDefault="00FB3038" w:rsidP="00D57061">
            <w:pPr>
              <w:pStyle w:val="TextMetodikaChar"/>
              <w:spacing w:before="0" w:after="0" w:line="240" w:lineRule="auto"/>
              <w:jc w:val="left"/>
              <w:rPr>
                <w:rFonts w:asciiTheme="minorHAnsi" w:hAnsiTheme="minorHAnsi"/>
                <w:b/>
                <w:sz w:val="16"/>
                <w:szCs w:val="16"/>
                <w:lang w:eastAsia="en-US"/>
              </w:rPr>
            </w:pPr>
            <w:r w:rsidRPr="00955E97">
              <w:rPr>
                <w:rFonts w:asciiTheme="minorHAnsi" w:hAnsiTheme="minorHAnsi" w:cs="Times New Roman"/>
                <w:b/>
                <w:sz w:val="16"/>
                <w:szCs w:val="16"/>
                <w:lang w:eastAsia="en-US"/>
              </w:rPr>
              <w:t xml:space="preserve">T2  Celkový počet operací spolupráce </w:t>
            </w:r>
            <w:r w:rsidR="00955E97">
              <w:rPr>
                <w:rFonts w:asciiTheme="minorHAnsi" w:hAnsiTheme="minorHAnsi"/>
                <w:b/>
                <w:sz w:val="16"/>
                <w:szCs w:val="16"/>
              </w:rPr>
              <w:t>(H)</w:t>
            </w:r>
          </w:p>
        </w:tc>
        <w:tc>
          <w:tcPr>
            <w:tcW w:w="1168" w:type="pct"/>
            <w:tcMar>
              <w:top w:w="0" w:type="dxa"/>
              <w:left w:w="70" w:type="dxa"/>
              <w:bottom w:w="0" w:type="dxa"/>
              <w:right w:w="70" w:type="dxa"/>
            </w:tcMar>
            <w:vAlign w:val="center"/>
            <w:hideMark/>
          </w:tcPr>
          <w:p w:rsidR="00FB3038" w:rsidRPr="00955E97" w:rsidRDefault="00FB3038" w:rsidP="002A7AC6">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 xml:space="preserve">O.1 Celkové veřejné výdaje (EUR) </w:t>
            </w:r>
            <w:r w:rsidR="00955E97">
              <w:rPr>
                <w:rFonts w:asciiTheme="minorHAnsi" w:hAnsiTheme="minorHAnsi"/>
                <w:b/>
                <w:sz w:val="16"/>
                <w:szCs w:val="16"/>
              </w:rPr>
              <w:t>(</w:t>
            </w:r>
            <w:r w:rsidR="00E31A6D">
              <w:rPr>
                <w:rFonts w:asciiTheme="minorHAnsi" w:hAnsiTheme="minorHAnsi"/>
                <w:b/>
                <w:sz w:val="16"/>
                <w:szCs w:val="16"/>
              </w:rPr>
              <w:t xml:space="preserve">H, </w:t>
            </w:r>
            <w:r w:rsidR="002A7AC6">
              <w:rPr>
                <w:rFonts w:asciiTheme="minorHAnsi" w:hAnsiTheme="minorHAnsi"/>
                <w:b/>
                <w:sz w:val="16"/>
                <w:szCs w:val="16"/>
              </w:rPr>
              <w:t>M</w:t>
            </w:r>
            <w:r w:rsidR="00955E97">
              <w:rPr>
                <w:rFonts w:asciiTheme="minorHAnsi" w:hAnsiTheme="minorHAnsi"/>
                <w:b/>
                <w:sz w:val="16"/>
                <w:szCs w:val="16"/>
              </w:rPr>
              <w:t>)</w:t>
            </w:r>
          </w:p>
        </w:tc>
      </w:tr>
      <w:tr w:rsidR="00FB3038" w:rsidRPr="0018194E" w:rsidTr="005624A4">
        <w:trPr>
          <w:trHeight w:val="297"/>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C15 Produktivita práce v lesnictví</w:t>
            </w:r>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9" w:type="pct"/>
            <w:tcMar>
              <w:top w:w="0" w:type="dxa"/>
              <w:left w:w="70" w:type="dxa"/>
              <w:bottom w:w="0" w:type="dxa"/>
              <w:right w:w="70" w:type="dxa"/>
            </w:tcMar>
            <w:vAlign w:val="center"/>
          </w:tcPr>
          <w:p w:rsidR="00FB3038" w:rsidRPr="00955E97" w:rsidRDefault="002052DA" w:rsidP="00BB379C">
            <w:pPr>
              <w:pStyle w:val="TextMetodikaChar"/>
              <w:spacing w:before="0" w:after="0" w:line="240" w:lineRule="auto"/>
              <w:jc w:val="left"/>
              <w:rPr>
                <w:rFonts w:asciiTheme="minorHAnsi" w:hAnsiTheme="minorHAnsi"/>
                <w:b/>
                <w:sz w:val="16"/>
                <w:szCs w:val="16"/>
                <w:lang w:eastAsia="en-US"/>
              </w:rPr>
            </w:pPr>
            <w:r w:rsidRPr="002052DA">
              <w:rPr>
                <w:rFonts w:asciiTheme="minorHAnsi" w:hAnsiTheme="minorHAnsi"/>
                <w:b/>
                <w:sz w:val="16"/>
                <w:szCs w:val="16"/>
                <w:lang w:eastAsia="en-US"/>
              </w:rPr>
              <w:t>T1 Podíl výdajů podle čl. 35 nařízení (EU) č.1305/2013 v poměru k celkovým výdajům na PRV (H)</w:t>
            </w:r>
          </w:p>
        </w:tc>
        <w:tc>
          <w:tcPr>
            <w:tcW w:w="1168" w:type="pct"/>
            <w:tcMar>
              <w:top w:w="0" w:type="dxa"/>
              <w:left w:w="70" w:type="dxa"/>
              <w:bottom w:w="0" w:type="dxa"/>
              <w:right w:w="70" w:type="dxa"/>
            </w:tcMar>
            <w:vAlign w:val="center"/>
          </w:tcPr>
          <w:p w:rsidR="00FB3038" w:rsidRPr="00955E97" w:rsidRDefault="00D57061" w:rsidP="00D57061">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O.17/ T2 Počet podpořených operací spolupráce (16.3</w:t>
            </w:r>
            <w:r w:rsidR="008360F8" w:rsidRPr="00955E97">
              <w:rPr>
                <w:rFonts w:asciiTheme="minorHAnsi" w:hAnsiTheme="minorHAnsi" w:cs="Times New Roman"/>
                <w:b/>
                <w:sz w:val="16"/>
                <w:szCs w:val="16"/>
                <w:lang w:eastAsia="en-US"/>
              </w:rPr>
              <w:t>.1</w:t>
            </w:r>
            <w:r w:rsidRPr="00955E97">
              <w:rPr>
                <w:rFonts w:asciiTheme="minorHAnsi" w:hAnsiTheme="minorHAnsi" w:cs="Times New Roman"/>
                <w:b/>
                <w:sz w:val="16"/>
                <w:szCs w:val="16"/>
                <w:lang w:eastAsia="en-US"/>
              </w:rPr>
              <w:t>/celkem)</w:t>
            </w:r>
            <w:r w:rsidR="00955E97">
              <w:rPr>
                <w:rFonts w:asciiTheme="minorHAnsi" w:hAnsiTheme="minorHAnsi" w:cs="Times New Roman"/>
                <w:b/>
                <w:sz w:val="16"/>
                <w:szCs w:val="16"/>
                <w:lang w:eastAsia="en-US"/>
              </w:rPr>
              <w:t xml:space="preserve"> </w:t>
            </w:r>
            <w:r w:rsidR="00955E97">
              <w:rPr>
                <w:rFonts w:asciiTheme="minorHAnsi" w:hAnsiTheme="minorHAnsi"/>
                <w:b/>
                <w:sz w:val="16"/>
                <w:szCs w:val="16"/>
              </w:rPr>
              <w:t>(H)</w:t>
            </w:r>
          </w:p>
        </w:tc>
      </w:tr>
      <w:tr w:rsidR="00FB3038" w:rsidRPr="0018194E" w:rsidTr="005624A4">
        <w:trPr>
          <w:trHeight w:val="454"/>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C16 Produktivita práce v potravinářství</w:t>
            </w:r>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color w:val="000000"/>
                <w:sz w:val="16"/>
                <w:szCs w:val="16"/>
              </w:rPr>
            </w:pP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9" w:type="pct"/>
            <w:tcMar>
              <w:top w:w="0" w:type="dxa"/>
              <w:left w:w="70" w:type="dxa"/>
              <w:bottom w:w="0" w:type="dxa"/>
              <w:right w:w="70" w:type="dxa"/>
            </w:tcMar>
            <w:vAlign w:val="center"/>
          </w:tcPr>
          <w:p w:rsidR="00FB3038" w:rsidRPr="00955E97" w:rsidRDefault="00FB3038" w:rsidP="00BB379C">
            <w:pPr>
              <w:rPr>
                <w:rFonts w:asciiTheme="minorHAnsi" w:hAnsiTheme="minorHAnsi"/>
                <w:b/>
                <w:i/>
                <w:iCs/>
                <w:sz w:val="16"/>
                <w:szCs w:val="16"/>
              </w:rPr>
            </w:pPr>
          </w:p>
        </w:tc>
        <w:tc>
          <w:tcPr>
            <w:tcW w:w="1168" w:type="pct"/>
            <w:tcMar>
              <w:top w:w="0" w:type="dxa"/>
              <w:left w:w="70" w:type="dxa"/>
              <w:bottom w:w="0" w:type="dxa"/>
              <w:right w:w="70" w:type="dxa"/>
            </w:tcMar>
            <w:vAlign w:val="center"/>
          </w:tcPr>
          <w:p w:rsidR="00FB3038" w:rsidRPr="00955E97" w:rsidRDefault="00FB3038" w:rsidP="00BB379C">
            <w:pPr>
              <w:pStyle w:val="TextMetodikaChar"/>
              <w:spacing w:before="0" w:after="0" w:line="240" w:lineRule="auto"/>
              <w:jc w:val="left"/>
              <w:rPr>
                <w:rFonts w:asciiTheme="minorHAnsi" w:hAnsiTheme="minorHAnsi" w:cs="Times New Roman"/>
                <w:b/>
                <w:sz w:val="16"/>
                <w:szCs w:val="16"/>
                <w:lang w:eastAsia="en-US"/>
              </w:rPr>
            </w:pPr>
          </w:p>
        </w:tc>
      </w:tr>
      <w:tr w:rsidR="00FB3038" w:rsidRPr="0018194E" w:rsidTr="005624A4">
        <w:trPr>
          <w:trHeight w:val="297"/>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C17 Zemědělská hospodářství (zemědělské podniky)</w:t>
            </w:r>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9" w:type="pct"/>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68"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5624A4">
        <w:trPr>
          <w:trHeight w:val="297"/>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C25 Příjem ze zemědělské činnosti na výrobního činitele </w:t>
            </w:r>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72"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909" w:type="pct"/>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68"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5624A4">
        <w:trPr>
          <w:trHeight w:val="294"/>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5624A4">
        <w:trPr>
          <w:trHeight w:val="294"/>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5624A4">
        <w:trPr>
          <w:trHeight w:val="294"/>
        </w:trPr>
        <w:tc>
          <w:tcPr>
            <w:tcW w:w="5000" w:type="pct"/>
            <w:gridSpan w:val="5"/>
            <w:tcMar>
              <w:top w:w="0" w:type="dxa"/>
              <w:left w:w="70" w:type="dxa"/>
              <w:bottom w:w="0" w:type="dxa"/>
              <w:right w:w="70" w:type="dxa"/>
            </w:tcMar>
            <w:vAlign w:val="bottom"/>
            <w:hideMark/>
          </w:tcPr>
          <w:p w:rsidR="00FB3038" w:rsidRPr="0018194E" w:rsidRDefault="00FB3038" w:rsidP="00BB379C">
            <w:pPr>
              <w:rPr>
                <w:rFonts w:asciiTheme="minorHAnsi" w:hAnsiTheme="minorHAnsi"/>
                <w:color w:val="000000"/>
                <w:sz w:val="16"/>
                <w:szCs w:val="16"/>
              </w:rPr>
            </w:pPr>
            <w:r w:rsidRPr="0018194E">
              <w:rPr>
                <w:rFonts w:asciiTheme="minorHAnsi" w:hAnsiTheme="minorHAnsi"/>
                <w:color w:val="000000"/>
                <w:sz w:val="16"/>
                <w:szCs w:val="16"/>
              </w:rPr>
              <w:t>Zájem subjektů účastnit se spolupráce</w:t>
            </w:r>
          </w:p>
        </w:tc>
      </w:tr>
      <w:tr w:rsidR="00FB3038" w:rsidRPr="0018194E" w:rsidTr="005624A4">
        <w:trPr>
          <w:trHeight w:val="294"/>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5624A4">
        <w:trPr>
          <w:trHeight w:val="294"/>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5624A4">
        <w:trPr>
          <w:trHeight w:val="294"/>
        </w:trPr>
        <w:tc>
          <w:tcPr>
            <w:tcW w:w="5000" w:type="pct"/>
            <w:gridSpan w:val="5"/>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5624A4">
        <w:trPr>
          <w:trHeight w:val="294"/>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5624A4">
        <w:trPr>
          <w:trHeight w:val="294"/>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1B1D9E" w:rsidRDefault="001B1D9E" w:rsidP="00FB3038">
      <w:pPr>
        <w:rPr>
          <w:rFonts w:asciiTheme="minorHAnsi" w:hAnsiTheme="minorHAnsi"/>
          <w:sz w:val="16"/>
          <w:szCs w:val="16"/>
        </w:rPr>
      </w:pPr>
    </w:p>
    <w:p w:rsidR="001B1D9E" w:rsidRDefault="001B1D9E" w:rsidP="00FB3038">
      <w:pPr>
        <w:rPr>
          <w:rFonts w:asciiTheme="minorHAnsi" w:hAnsiTheme="minorHAnsi"/>
          <w:sz w:val="16"/>
          <w:szCs w:val="16"/>
        </w:rPr>
      </w:pPr>
    </w:p>
    <w:p w:rsidR="00934646" w:rsidRPr="0018194E" w:rsidRDefault="00934646" w:rsidP="00FB3038">
      <w:pPr>
        <w:rPr>
          <w:rFonts w:asciiTheme="minorHAnsi" w:hAnsiTheme="minorHAnsi"/>
          <w:sz w:val="16"/>
          <w:szCs w:val="16"/>
        </w:rPr>
      </w:pPr>
    </w:p>
    <w:tbl>
      <w:tblPr>
        <w:tblW w:w="5362" w:type="pct"/>
        <w:tblInd w:w="-356" w:type="dxa"/>
        <w:tblCellMar>
          <w:left w:w="0" w:type="dxa"/>
          <w:right w:w="0" w:type="dxa"/>
        </w:tblCellMar>
        <w:tblLook w:val="04A0" w:firstRow="1" w:lastRow="0" w:firstColumn="1" w:lastColumn="0" w:noHBand="0" w:noVBand="1"/>
      </w:tblPr>
      <w:tblGrid>
        <w:gridCol w:w="3832"/>
        <w:gridCol w:w="2624"/>
        <w:gridCol w:w="2439"/>
        <w:gridCol w:w="2745"/>
        <w:gridCol w:w="3528"/>
      </w:tblGrid>
      <w:tr w:rsidR="00FB3038"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sz w:val="16"/>
                <w:szCs w:val="16"/>
              </w:rPr>
              <w:lastRenderedPageBreak/>
              <w:br w:type="page"/>
            </w:r>
            <w:r w:rsidRPr="0018194E">
              <w:rPr>
                <w:rFonts w:asciiTheme="minorHAnsi" w:hAnsiTheme="minorHAnsi"/>
                <w:sz w:val="16"/>
                <w:szCs w:val="16"/>
              </w:rPr>
              <w:br w:type="page"/>
            </w:r>
            <w:r w:rsidRPr="00F30470">
              <w:rPr>
                <w:rFonts w:asciiTheme="minorHAnsi" w:hAnsiTheme="minorHAnsi"/>
                <w:b/>
                <w:bCs/>
                <w:color w:val="00B0F0"/>
                <w:sz w:val="16"/>
                <w:szCs w:val="16"/>
              </w:rPr>
              <w:t xml:space="preserve">Vazba na tematický cíl: </w:t>
            </w:r>
          </w:p>
        </w:tc>
      </w:tr>
      <w:tr w:rsidR="00934646"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934646" w:rsidRPr="00934646" w:rsidRDefault="00934646" w:rsidP="00481AD4">
            <w:pPr>
              <w:rPr>
                <w:rFonts w:asciiTheme="minorHAnsi" w:hAnsiTheme="minorHAnsi"/>
                <w:b/>
                <w:sz w:val="16"/>
                <w:szCs w:val="16"/>
              </w:rPr>
            </w:pPr>
            <w:r w:rsidRPr="00F30470">
              <w:rPr>
                <w:rFonts w:asciiTheme="minorHAnsi" w:hAnsiTheme="minorHAnsi"/>
                <w:b/>
                <w:color w:val="FF0000"/>
                <w:sz w:val="16"/>
                <w:szCs w:val="16"/>
              </w:rPr>
              <w:t xml:space="preserve">Tematický cíl: </w:t>
            </w:r>
            <w:r w:rsidRPr="00F30470">
              <w:rPr>
                <w:rFonts w:asciiTheme="minorHAnsi" w:hAnsiTheme="minorHAnsi"/>
                <w:b/>
                <w:bCs/>
                <w:color w:val="FF0000"/>
                <w:sz w:val="16"/>
                <w:szCs w:val="16"/>
              </w:rPr>
              <w:t>TC</w:t>
            </w:r>
            <w:r w:rsidR="00481AD4">
              <w:rPr>
                <w:rFonts w:asciiTheme="minorHAnsi" w:hAnsiTheme="minorHAnsi"/>
                <w:b/>
                <w:bCs/>
                <w:color w:val="FF0000"/>
                <w:sz w:val="16"/>
                <w:szCs w:val="16"/>
              </w:rPr>
              <w:t>1</w:t>
            </w:r>
          </w:p>
        </w:tc>
      </w:tr>
      <w:tr w:rsidR="00934646"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934646" w:rsidRPr="00F30470" w:rsidRDefault="00934646" w:rsidP="00BB379C">
            <w:pPr>
              <w:rPr>
                <w:rFonts w:asciiTheme="minorHAnsi" w:hAnsiTheme="minorHAnsi"/>
                <w:b/>
                <w:bCs/>
                <w:sz w:val="16"/>
                <w:szCs w:val="16"/>
              </w:rPr>
            </w:pPr>
            <w:r w:rsidRPr="0018194E">
              <w:rPr>
                <w:rFonts w:asciiTheme="minorHAnsi" w:hAnsiTheme="minorHAnsi"/>
                <w:b/>
                <w:bCs/>
                <w:sz w:val="16"/>
                <w:szCs w:val="16"/>
              </w:rPr>
              <w:t>P</w:t>
            </w:r>
            <w:r w:rsidR="00F30470">
              <w:rPr>
                <w:rFonts w:asciiTheme="minorHAnsi" w:hAnsiTheme="minorHAnsi"/>
                <w:b/>
                <w:bCs/>
                <w:sz w:val="16"/>
                <w:szCs w:val="16"/>
              </w:rPr>
              <w:t>rogram: Program rozvoje venkova</w:t>
            </w:r>
          </w:p>
        </w:tc>
      </w:tr>
      <w:tr w:rsidR="00934646"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934646" w:rsidRPr="0018194E" w:rsidRDefault="00934646" w:rsidP="00934646">
            <w:pPr>
              <w:rPr>
                <w:rFonts w:asciiTheme="minorHAnsi" w:hAnsiTheme="minorHAnsi"/>
                <w:b/>
                <w:bCs/>
                <w:sz w:val="16"/>
                <w:szCs w:val="16"/>
              </w:rPr>
            </w:pPr>
            <w:r w:rsidRPr="0018194E">
              <w:rPr>
                <w:rFonts w:asciiTheme="minorHAnsi" w:hAnsiTheme="minorHAnsi"/>
                <w:b/>
                <w:bCs/>
                <w:sz w:val="16"/>
                <w:szCs w:val="16"/>
              </w:rPr>
              <w:t>Priorita: Priorita</w:t>
            </w:r>
            <w:r w:rsidR="00481AD4">
              <w:rPr>
                <w:rFonts w:asciiTheme="minorHAnsi" w:hAnsiTheme="minorHAnsi"/>
                <w:b/>
                <w:bCs/>
                <w:sz w:val="16"/>
                <w:szCs w:val="16"/>
              </w:rPr>
              <w:t xml:space="preserve"> 1, resp. </w:t>
            </w:r>
            <w:r w:rsidRPr="0018194E">
              <w:rPr>
                <w:rFonts w:asciiTheme="minorHAnsi" w:hAnsiTheme="minorHAnsi"/>
                <w:b/>
                <w:bCs/>
                <w:sz w:val="16"/>
                <w:szCs w:val="16"/>
              </w:rPr>
              <w:t xml:space="preserve">3 </w:t>
            </w:r>
          </w:p>
          <w:p w:rsidR="00481AD4" w:rsidRPr="0018194E" w:rsidRDefault="00934646" w:rsidP="00481AD4">
            <w:pPr>
              <w:spacing w:before="60" w:after="60"/>
              <w:rPr>
                <w:rFonts w:asciiTheme="minorHAnsi" w:hAnsiTheme="minorHAnsi"/>
                <w:b/>
                <w:bCs/>
                <w:sz w:val="16"/>
                <w:szCs w:val="16"/>
              </w:rPr>
            </w:pPr>
            <w:r w:rsidRPr="0018194E">
              <w:rPr>
                <w:rFonts w:asciiTheme="minorHAnsi" w:hAnsiTheme="minorHAnsi"/>
                <w:b/>
                <w:bCs/>
                <w:sz w:val="16"/>
                <w:szCs w:val="16"/>
              </w:rPr>
              <w:t xml:space="preserve">Prioritní oblast: </w:t>
            </w:r>
            <w:r w:rsidR="00481AD4" w:rsidRPr="0018194E">
              <w:rPr>
                <w:rFonts w:asciiTheme="minorHAnsi" w:hAnsiTheme="minorHAnsi"/>
                <w:b/>
                <w:bCs/>
                <w:sz w:val="16"/>
                <w:szCs w:val="16"/>
              </w:rPr>
              <w:t xml:space="preserve">Priorita </w:t>
            </w:r>
            <w:r w:rsidR="00481AD4">
              <w:rPr>
                <w:rFonts w:asciiTheme="minorHAnsi" w:hAnsiTheme="minorHAnsi"/>
                <w:b/>
                <w:bCs/>
                <w:sz w:val="16"/>
                <w:szCs w:val="16"/>
              </w:rPr>
              <w:t xml:space="preserve">1, resp. </w:t>
            </w:r>
            <w:r w:rsidR="00481AD4" w:rsidRPr="0018194E">
              <w:rPr>
                <w:rFonts w:asciiTheme="minorHAnsi" w:hAnsiTheme="minorHAnsi"/>
                <w:b/>
                <w:bCs/>
                <w:sz w:val="16"/>
                <w:szCs w:val="16"/>
              </w:rPr>
              <w:t xml:space="preserve">3  </w:t>
            </w:r>
          </w:p>
          <w:p w:rsidR="00934646" w:rsidRPr="0018194E" w:rsidRDefault="00481AD4" w:rsidP="00481AD4">
            <w:pPr>
              <w:rPr>
                <w:rFonts w:asciiTheme="minorHAnsi" w:hAnsiTheme="minorHAnsi"/>
                <w:sz w:val="16"/>
                <w:szCs w:val="16"/>
              </w:rPr>
            </w:pPr>
            <w:r w:rsidRPr="0018194E">
              <w:rPr>
                <w:rFonts w:asciiTheme="minorHAnsi" w:hAnsiTheme="minorHAnsi"/>
                <w:b/>
                <w:bCs/>
                <w:sz w:val="16"/>
                <w:szCs w:val="16"/>
              </w:rPr>
              <w:t xml:space="preserve">Prioritní oblast </w:t>
            </w:r>
            <w:r w:rsidRPr="00481AD4">
              <w:rPr>
                <w:rFonts w:asciiTheme="minorHAnsi" w:hAnsiTheme="minorHAnsi"/>
                <w:sz w:val="16"/>
                <w:szCs w:val="16"/>
              </w:rPr>
              <w:t>1A, 1B</w:t>
            </w:r>
            <w:r>
              <w:rPr>
                <w:rFonts w:asciiTheme="minorHAnsi" w:hAnsiTheme="minorHAnsi"/>
                <w:b/>
                <w:bCs/>
                <w:sz w:val="16"/>
                <w:szCs w:val="16"/>
              </w:rPr>
              <w:t xml:space="preserve">, </w:t>
            </w:r>
            <w:r w:rsidRPr="0018194E">
              <w:rPr>
                <w:rFonts w:asciiTheme="minorHAnsi" w:hAnsiTheme="minorHAnsi"/>
                <w:b/>
                <w:bCs/>
                <w:sz w:val="16"/>
                <w:szCs w:val="16"/>
              </w:rPr>
              <w:t xml:space="preserve">3A </w:t>
            </w:r>
          </w:p>
        </w:tc>
      </w:tr>
      <w:tr w:rsidR="00FB3038" w:rsidRPr="0018194E" w:rsidTr="005624A4">
        <w:trPr>
          <w:trHeight w:val="237"/>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5624A4">
        <w:trPr>
          <w:trHeight w:val="538"/>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5624A4" w:rsidRDefault="00FB3038" w:rsidP="00BB379C">
            <w:pPr>
              <w:rPr>
                <w:rFonts w:asciiTheme="minorHAnsi" w:hAnsiTheme="minorHAnsi"/>
                <w:b/>
                <w:color w:val="000000"/>
                <w:sz w:val="16"/>
                <w:szCs w:val="16"/>
              </w:rPr>
            </w:pPr>
            <w:r w:rsidRPr="0018194E">
              <w:rPr>
                <w:rFonts w:asciiTheme="minorHAnsi" w:hAnsiTheme="minorHAnsi"/>
                <w:b/>
                <w:bCs/>
                <w:sz w:val="16"/>
                <w:szCs w:val="16"/>
              </w:rPr>
              <w:t xml:space="preserve">Podopatření: 16.4 </w:t>
            </w:r>
            <w:r w:rsidRPr="0018194E">
              <w:rPr>
                <w:rFonts w:asciiTheme="minorHAnsi" w:hAnsiTheme="minorHAnsi"/>
                <w:b/>
                <w:color w:val="000000"/>
                <w:sz w:val="16"/>
                <w:szCs w:val="16"/>
              </w:rPr>
              <w:t xml:space="preserve">Podpora horizontální a vertikální spolupráce mezi účastníky dodavatelského řetězce k vytvoření a rozvoji krátkých dodavatelských řetězců a místních trhů a propagačních činností </w:t>
            </w:r>
          </w:p>
          <w:p w:rsidR="00FB3038" w:rsidRPr="005624A4" w:rsidRDefault="00FB3038" w:rsidP="00BB379C">
            <w:pPr>
              <w:rPr>
                <w:rFonts w:asciiTheme="minorHAnsi" w:hAnsiTheme="minorHAnsi"/>
                <w:b/>
                <w:color w:val="000000"/>
                <w:sz w:val="16"/>
                <w:szCs w:val="16"/>
              </w:rPr>
            </w:pPr>
            <w:r w:rsidRPr="0018194E">
              <w:rPr>
                <w:rFonts w:asciiTheme="minorHAnsi" w:hAnsiTheme="minorHAnsi"/>
                <w:b/>
                <w:color w:val="000000"/>
                <w:sz w:val="16"/>
                <w:szCs w:val="16"/>
              </w:rPr>
              <w:t>v místním kontextu,  které souvisí s rozvojem krátkých dodavatelských řetězců a místních trhů</w:t>
            </w:r>
          </w:p>
        </w:tc>
      </w:tr>
      <w:tr w:rsidR="00FB3038" w:rsidRPr="0018194E" w:rsidTr="005624A4">
        <w:trPr>
          <w:trHeight w:val="274"/>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lang w:val="fr-BE"/>
              </w:rPr>
            </w:pPr>
            <w:r w:rsidRPr="0018194E">
              <w:rPr>
                <w:rFonts w:asciiTheme="minorHAnsi" w:hAnsiTheme="minorHAnsi"/>
                <w:b/>
                <w:bCs/>
                <w:sz w:val="16"/>
                <w:szCs w:val="16"/>
              </w:rPr>
              <w:t xml:space="preserve">Operace 16.4.1 </w:t>
            </w:r>
            <w:r w:rsidRPr="0018194E">
              <w:rPr>
                <w:rFonts w:asciiTheme="minorHAnsi" w:hAnsiTheme="minorHAnsi"/>
                <w:b/>
                <w:sz w:val="16"/>
                <w:szCs w:val="16"/>
              </w:rPr>
              <w:t xml:space="preserve">Horizontální a vertikální spolupráce mezi účastníky krátkých dodavatelských řetězců a místních trhů </w:t>
            </w:r>
          </w:p>
        </w:tc>
      </w:tr>
      <w:tr w:rsidR="00FB3038" w:rsidRPr="0018194E" w:rsidTr="005624A4">
        <w:trPr>
          <w:trHeight w:val="406"/>
        </w:trPr>
        <w:tc>
          <w:tcPr>
            <w:tcW w:w="1263" w:type="pct"/>
            <w:tcBorders>
              <w:top w:val="nil"/>
              <w:left w:val="single" w:sz="8" w:space="0" w:color="auto"/>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30470">
            <w:pPr>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65"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30470">
            <w:pPr>
              <w:jc w:val="left"/>
              <w:rPr>
                <w:rFonts w:asciiTheme="minorHAnsi" w:hAnsiTheme="minorHAnsi"/>
                <w:b/>
                <w:bCs/>
                <w:sz w:val="16"/>
                <w:szCs w:val="16"/>
              </w:rPr>
            </w:pPr>
            <w:r w:rsidRPr="0018194E">
              <w:rPr>
                <w:rFonts w:asciiTheme="minorHAnsi" w:hAnsiTheme="minorHAnsi"/>
                <w:b/>
                <w:bCs/>
                <w:sz w:val="16"/>
                <w:szCs w:val="16"/>
              </w:rPr>
              <w:t>Příčiny problému</w:t>
            </w:r>
          </w:p>
        </w:tc>
        <w:tc>
          <w:tcPr>
            <w:tcW w:w="804"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30470">
            <w:pPr>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905" w:type="pct"/>
            <w:tcBorders>
              <w:top w:val="nil"/>
              <w:left w:val="nil"/>
              <w:bottom w:val="single" w:sz="8" w:space="0" w:color="auto"/>
              <w:right w:val="single" w:sz="8" w:space="0" w:color="auto"/>
            </w:tcBorders>
            <w:shd w:val="clear" w:color="auto" w:fill="D7E4BC"/>
            <w:tcMar>
              <w:top w:w="0" w:type="dxa"/>
              <w:left w:w="70" w:type="dxa"/>
              <w:bottom w:w="0" w:type="dxa"/>
              <w:right w:w="70" w:type="dxa"/>
            </w:tcMar>
            <w:vAlign w:val="center"/>
            <w:hideMark/>
          </w:tcPr>
          <w:p w:rsidR="00FB3038" w:rsidRPr="0018194E" w:rsidRDefault="00FB3038" w:rsidP="00F30470">
            <w:pPr>
              <w:jc w:val="left"/>
              <w:rPr>
                <w:rFonts w:asciiTheme="minorHAnsi" w:hAnsiTheme="minorHAnsi"/>
                <w:b/>
                <w:bCs/>
                <w:sz w:val="16"/>
                <w:szCs w:val="16"/>
              </w:rPr>
            </w:pPr>
            <w:r w:rsidRPr="0018194E">
              <w:rPr>
                <w:rFonts w:asciiTheme="minorHAnsi" w:hAnsiTheme="minorHAnsi"/>
                <w:b/>
                <w:bCs/>
                <w:sz w:val="16"/>
                <w:szCs w:val="16"/>
              </w:rPr>
              <w:t>Specifický cíl (změna)</w:t>
            </w:r>
          </w:p>
        </w:tc>
        <w:tc>
          <w:tcPr>
            <w:tcW w:w="1163"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D57061" w:rsidP="00F30470">
            <w:pPr>
              <w:jc w:val="left"/>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5624A4">
        <w:trPr>
          <w:trHeight w:val="1100"/>
        </w:trPr>
        <w:tc>
          <w:tcPr>
            <w:tcW w:w="126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30470">
            <w:pPr>
              <w:pStyle w:val="text"/>
              <w:spacing w:after="120"/>
              <w:rPr>
                <w:rFonts w:asciiTheme="minorHAnsi" w:hAnsiTheme="minorHAnsi"/>
                <w:sz w:val="16"/>
                <w:szCs w:val="16"/>
                <w:lang w:eastAsia="en-US"/>
              </w:rPr>
            </w:pPr>
            <w:r w:rsidRPr="0018194E">
              <w:rPr>
                <w:rFonts w:asciiTheme="minorHAnsi" w:hAnsiTheme="minorHAnsi"/>
                <w:sz w:val="16"/>
                <w:szCs w:val="16"/>
                <w:lang w:eastAsia="en-US"/>
              </w:rPr>
              <w:t xml:space="preserve">Pro české zemědělství je charakteristická nízká konkurenceschopnost </w:t>
            </w:r>
            <w:r w:rsidRPr="0018194E">
              <w:rPr>
                <w:rFonts w:asciiTheme="minorHAnsi" w:hAnsiTheme="minorHAnsi"/>
                <w:sz w:val="16"/>
                <w:szCs w:val="16"/>
              </w:rPr>
              <w:t xml:space="preserve">zemědělsko-potravinářského sektoru, </w:t>
            </w:r>
            <w:r w:rsidRPr="0018194E">
              <w:rPr>
                <w:rFonts w:asciiTheme="minorHAnsi" w:hAnsiTheme="minorHAnsi"/>
                <w:sz w:val="16"/>
                <w:szCs w:val="16"/>
                <w:lang w:eastAsia="en-US"/>
              </w:rPr>
              <w:t xml:space="preserve">což je mimo jiné způsobeno malou schopností zavádět inovativní přístupy v podnikání a navazovat obecně nové formy spolupráce.  Zemědělské podniky a menší zpracovatelé reagují na koncentraci a globalizaci hledáním nových způsobů odbytu a produkcí jedinečných výrobků, nicméně nedostatečně. V rámci uvádění výrobků na trh rozpoznala sice část zemědělských podnikatelů (zpracovatelů) potenciál krátkých dodavatelských řetězců (KDŘ) jako segmentu trhu, avšak vstupuje na tento trh samostatně. Náklady, jak na propagaci, tak na distribuci, jsou pak pro jednotlivé podnikatele vysoké, což rozvoj KDŘ blokuje.  Příležitost se otevírá pro </w:t>
            </w:r>
            <w:r w:rsidR="002A7AC6" w:rsidRPr="0018194E">
              <w:rPr>
                <w:rFonts w:asciiTheme="minorHAnsi" w:hAnsiTheme="minorHAnsi"/>
                <w:sz w:val="16"/>
                <w:szCs w:val="16"/>
                <w:lang w:eastAsia="en-US"/>
              </w:rPr>
              <w:t>rozvoj regionální</w:t>
            </w:r>
            <w:r w:rsidRPr="0018194E">
              <w:rPr>
                <w:rFonts w:asciiTheme="minorHAnsi" w:hAnsiTheme="minorHAnsi"/>
                <w:sz w:val="16"/>
                <w:szCs w:val="16"/>
                <w:lang w:eastAsia="en-US"/>
              </w:rPr>
              <w:t xml:space="preserve"> produkce, která </w:t>
            </w:r>
            <w:r w:rsidR="002A7AC6" w:rsidRPr="0018194E">
              <w:rPr>
                <w:rFonts w:asciiTheme="minorHAnsi" w:hAnsiTheme="minorHAnsi"/>
                <w:sz w:val="16"/>
                <w:szCs w:val="16"/>
                <w:lang w:eastAsia="en-US"/>
              </w:rPr>
              <w:t>může být</w:t>
            </w:r>
            <w:r w:rsidRPr="0018194E">
              <w:rPr>
                <w:rFonts w:asciiTheme="minorHAnsi" w:hAnsiTheme="minorHAnsi"/>
                <w:sz w:val="16"/>
                <w:szCs w:val="16"/>
                <w:lang w:eastAsia="en-US"/>
              </w:rPr>
              <w:t xml:space="preserve"> vhodně propojena s nabídkou dalších služeb a může tak posílit konkurenceschopnost podniků. Jako nedostatečná se jeví intenzivní spolupráce při inovačních a podnikatelských aktivitách, které vedou k efektivnímu investování, snižování nákladů a lepším cenám.</w:t>
            </w:r>
          </w:p>
          <w:p w:rsidR="00FB3038" w:rsidRPr="0018194E" w:rsidRDefault="00FB3038" w:rsidP="00F30470">
            <w:pPr>
              <w:pStyle w:val="text"/>
              <w:spacing w:after="120"/>
              <w:rPr>
                <w:rFonts w:asciiTheme="minorHAnsi" w:hAnsiTheme="minorHAnsi"/>
                <w:sz w:val="16"/>
                <w:szCs w:val="16"/>
                <w:lang w:eastAsia="en-US"/>
              </w:rPr>
            </w:pPr>
          </w:p>
        </w:tc>
        <w:tc>
          <w:tcPr>
            <w:tcW w:w="865"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30470">
            <w:pPr>
              <w:pStyle w:val="text"/>
              <w:spacing w:after="120"/>
              <w:rPr>
                <w:rFonts w:asciiTheme="minorHAnsi" w:hAnsiTheme="minorHAnsi"/>
                <w:sz w:val="16"/>
                <w:szCs w:val="16"/>
                <w:lang w:eastAsia="en-US"/>
              </w:rPr>
            </w:pPr>
            <w:r w:rsidRPr="0018194E">
              <w:rPr>
                <w:rFonts w:asciiTheme="minorHAnsi" w:hAnsiTheme="minorHAnsi"/>
                <w:sz w:val="16"/>
                <w:szCs w:val="16"/>
              </w:rPr>
              <w:t>Mezi hlavní příčiny, které vedou ke vzniku identifikovaných problémů lze zahrnout především neexistující nebo nepružné vazby mezi hospodářskými subjekty, mezi praxí a výzkumem, konzervativní přístup k inovacím, nízká ochota měnit výrobní strukturu a zavádět nové formy spolupráce, používání nevhodných technologií a nedostatečnému propojování zemědělské prvovýroby se zpracováním produktů.</w:t>
            </w:r>
            <w:r w:rsidRPr="0018194E">
              <w:rPr>
                <w:rFonts w:asciiTheme="minorHAnsi" w:hAnsiTheme="minorHAnsi"/>
                <w:sz w:val="16"/>
                <w:szCs w:val="16"/>
                <w:lang w:eastAsia="en-US"/>
              </w:rPr>
              <w:t xml:space="preserve"> Další příčinou nedostatečné konkurenceschopnosti zemědělského sektoru je nízký podíl zpracování surovin, nízká přidaná hodnota </w:t>
            </w:r>
            <w:r w:rsidRPr="0018194E">
              <w:rPr>
                <w:rFonts w:asciiTheme="minorHAnsi" w:hAnsiTheme="minorHAnsi"/>
                <w:sz w:val="16"/>
                <w:szCs w:val="16"/>
              </w:rPr>
              <w:t>zemědělské produkce</w:t>
            </w:r>
            <w:r w:rsidRPr="0018194E">
              <w:rPr>
                <w:rFonts w:asciiTheme="minorHAnsi" w:hAnsiTheme="minorHAnsi"/>
                <w:sz w:val="16"/>
                <w:szCs w:val="16"/>
                <w:lang w:eastAsia="en-US"/>
              </w:rPr>
              <w:t xml:space="preserve"> a </w:t>
            </w:r>
            <w:r w:rsidRPr="0018194E">
              <w:rPr>
                <w:rFonts w:asciiTheme="minorHAnsi" w:hAnsiTheme="minorHAnsi"/>
                <w:sz w:val="16"/>
                <w:szCs w:val="16"/>
              </w:rPr>
              <w:t>vysoké náklady zemědělských podniků při uvádění výrobků na trh.</w:t>
            </w:r>
          </w:p>
          <w:p w:rsidR="00FB3038" w:rsidRPr="0018194E" w:rsidRDefault="00FB3038" w:rsidP="00F30470">
            <w:pPr>
              <w:rPr>
                <w:rFonts w:asciiTheme="minorHAnsi" w:hAnsiTheme="minorHAnsi"/>
                <w:sz w:val="16"/>
                <w:szCs w:val="16"/>
              </w:rPr>
            </w:pPr>
          </w:p>
        </w:tc>
        <w:tc>
          <w:tcPr>
            <w:tcW w:w="804"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30470">
            <w:pPr>
              <w:rPr>
                <w:rFonts w:asciiTheme="minorHAnsi" w:hAnsiTheme="minorHAnsi"/>
                <w:sz w:val="16"/>
                <w:szCs w:val="16"/>
              </w:rPr>
            </w:pPr>
            <w:r w:rsidRPr="0018194E">
              <w:rPr>
                <w:rFonts w:asciiTheme="minorHAnsi" w:hAnsiTheme="minorHAnsi"/>
                <w:sz w:val="16"/>
                <w:szCs w:val="16"/>
              </w:rPr>
              <w:t>Nízká pozice prvovýrobců ve výrobkové vertikále.</w:t>
            </w:r>
          </w:p>
          <w:p w:rsidR="00FB3038" w:rsidRPr="0018194E" w:rsidRDefault="00FB3038" w:rsidP="00F30470">
            <w:pPr>
              <w:rPr>
                <w:rFonts w:asciiTheme="minorHAnsi" w:hAnsiTheme="minorHAnsi"/>
                <w:sz w:val="16"/>
                <w:szCs w:val="16"/>
              </w:rPr>
            </w:pPr>
            <w:r w:rsidRPr="0018194E">
              <w:rPr>
                <w:rFonts w:asciiTheme="minorHAnsi" w:hAnsiTheme="minorHAnsi"/>
                <w:sz w:val="16"/>
                <w:szCs w:val="16"/>
              </w:rPr>
              <w:t>Vysoké náklady zemědělských podniků při uvádění výrobků na trh.</w:t>
            </w:r>
          </w:p>
          <w:p w:rsidR="00FB3038" w:rsidRPr="0018194E" w:rsidRDefault="00FB3038" w:rsidP="00F30470">
            <w:pPr>
              <w:rPr>
                <w:rFonts w:asciiTheme="minorHAnsi" w:hAnsiTheme="minorHAnsi"/>
                <w:sz w:val="16"/>
                <w:szCs w:val="16"/>
              </w:rPr>
            </w:pPr>
            <w:r w:rsidRPr="0018194E">
              <w:rPr>
                <w:rFonts w:asciiTheme="minorHAnsi" w:hAnsiTheme="minorHAnsi"/>
                <w:sz w:val="16"/>
                <w:szCs w:val="16"/>
              </w:rPr>
              <w:t>Nízká přidaná hodnota zemědělské produkce.</w:t>
            </w:r>
          </w:p>
          <w:p w:rsidR="00FB3038" w:rsidRPr="0018194E" w:rsidRDefault="00FB3038" w:rsidP="00F30470">
            <w:pPr>
              <w:rPr>
                <w:rFonts w:asciiTheme="minorHAnsi" w:hAnsiTheme="minorHAnsi"/>
                <w:sz w:val="16"/>
                <w:szCs w:val="16"/>
              </w:rPr>
            </w:pPr>
          </w:p>
          <w:p w:rsidR="00FB3038" w:rsidRPr="0018194E" w:rsidRDefault="00FB3038" w:rsidP="00F30470">
            <w:pPr>
              <w:rPr>
                <w:rFonts w:asciiTheme="minorHAnsi" w:hAnsiTheme="minorHAnsi"/>
                <w:i/>
                <w:sz w:val="16"/>
                <w:szCs w:val="16"/>
              </w:rPr>
            </w:pPr>
          </w:p>
          <w:p w:rsidR="00FB3038" w:rsidRPr="0018194E" w:rsidRDefault="00FB3038" w:rsidP="00F30470">
            <w:pPr>
              <w:rPr>
                <w:rFonts w:asciiTheme="minorHAnsi" w:hAnsiTheme="minorHAnsi"/>
                <w:i/>
                <w:sz w:val="16"/>
                <w:szCs w:val="16"/>
              </w:rPr>
            </w:pPr>
          </w:p>
          <w:p w:rsidR="00FB3038" w:rsidRPr="0018194E" w:rsidRDefault="00FB3038" w:rsidP="00F30470">
            <w:pPr>
              <w:rPr>
                <w:rFonts w:asciiTheme="minorHAnsi" w:hAnsiTheme="minorHAnsi"/>
                <w:i/>
                <w:sz w:val="16"/>
                <w:szCs w:val="16"/>
              </w:rPr>
            </w:pPr>
          </w:p>
          <w:p w:rsidR="00FB3038" w:rsidRPr="0018194E" w:rsidRDefault="00FB3038" w:rsidP="00F30470">
            <w:pPr>
              <w:rPr>
                <w:rFonts w:asciiTheme="minorHAnsi" w:hAnsiTheme="minorHAnsi"/>
                <w:i/>
                <w:sz w:val="16"/>
                <w:szCs w:val="16"/>
              </w:rPr>
            </w:pPr>
          </w:p>
          <w:p w:rsidR="00FB3038" w:rsidRPr="0018194E" w:rsidRDefault="00FB3038" w:rsidP="00F30470">
            <w:pPr>
              <w:rPr>
                <w:rFonts w:asciiTheme="minorHAnsi" w:hAnsiTheme="minorHAnsi"/>
                <w:i/>
                <w:sz w:val="16"/>
                <w:szCs w:val="16"/>
              </w:rPr>
            </w:pPr>
          </w:p>
        </w:tc>
        <w:tc>
          <w:tcPr>
            <w:tcW w:w="905"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2E3C69" w:rsidRDefault="00FB3038" w:rsidP="00F30470">
            <w:pPr>
              <w:spacing w:after="280" w:afterAutospacing="1"/>
              <w:rPr>
                <w:rFonts w:asciiTheme="minorHAnsi" w:hAnsiTheme="minorHAnsi"/>
                <w:sz w:val="16"/>
                <w:szCs w:val="16"/>
              </w:rPr>
            </w:pPr>
            <w:r w:rsidRPr="0018194E">
              <w:rPr>
                <w:rFonts w:asciiTheme="minorHAnsi" w:hAnsiTheme="minorHAnsi"/>
                <w:sz w:val="16"/>
                <w:szCs w:val="16"/>
              </w:rPr>
              <w:t xml:space="preserve">Posílit postavení prvovýrobců ve výrobkové vertikále, podpořit tvorbu krátkých dodavatelských řetězců a místních trhů. </w:t>
            </w:r>
          </w:p>
          <w:p w:rsidR="00FB3038" w:rsidRPr="0018194E" w:rsidRDefault="00FB3038" w:rsidP="00F30470">
            <w:pPr>
              <w:spacing w:after="280" w:afterAutospacing="1"/>
              <w:rPr>
                <w:rFonts w:asciiTheme="minorHAnsi" w:hAnsiTheme="minorHAnsi"/>
                <w:sz w:val="16"/>
                <w:szCs w:val="16"/>
              </w:rPr>
            </w:pPr>
            <w:r w:rsidRPr="0018194E">
              <w:rPr>
                <w:rFonts w:asciiTheme="minorHAnsi" w:hAnsiTheme="minorHAnsi"/>
                <w:sz w:val="16"/>
                <w:szCs w:val="16"/>
              </w:rPr>
              <w:t>Zvýšit zaměření na jedinečnou produkci, zejména při zacílení na konkrétní skupinu spotřebitelů ke zvýšení přidané hodnoty zemědělské produkce.</w:t>
            </w:r>
          </w:p>
          <w:p w:rsidR="00FB3038" w:rsidRPr="0018194E" w:rsidRDefault="00FB3038" w:rsidP="00F30470">
            <w:pPr>
              <w:spacing w:after="280" w:afterAutospacing="1"/>
              <w:rPr>
                <w:rFonts w:asciiTheme="minorHAnsi" w:hAnsiTheme="minorHAnsi"/>
                <w:sz w:val="16"/>
                <w:szCs w:val="16"/>
              </w:rPr>
            </w:pPr>
          </w:p>
          <w:p w:rsidR="00FB3038" w:rsidRPr="0018194E" w:rsidRDefault="00FB3038" w:rsidP="00F30470">
            <w:pPr>
              <w:spacing w:after="280" w:afterAutospacing="1"/>
              <w:rPr>
                <w:rFonts w:asciiTheme="minorHAnsi" w:hAnsiTheme="minorHAnsi" w:cs="Arial"/>
                <w:i/>
                <w:sz w:val="16"/>
                <w:szCs w:val="16"/>
              </w:rPr>
            </w:pPr>
          </w:p>
        </w:tc>
        <w:tc>
          <w:tcPr>
            <w:tcW w:w="1163"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30470">
            <w:pPr>
              <w:rPr>
                <w:rFonts w:asciiTheme="minorHAnsi" w:hAnsiTheme="minorHAnsi"/>
                <w:sz w:val="16"/>
                <w:szCs w:val="16"/>
              </w:rPr>
            </w:pPr>
            <w:r w:rsidRPr="0018194E">
              <w:rPr>
                <w:rFonts w:asciiTheme="minorHAnsi" w:hAnsiTheme="minorHAnsi"/>
                <w:sz w:val="16"/>
                <w:szCs w:val="16"/>
              </w:rPr>
              <w:t xml:space="preserve">Podpora společného prodeje v místní prodejně, společného </w:t>
            </w:r>
            <w:r w:rsidR="002E3C69">
              <w:rPr>
                <w:rFonts w:asciiTheme="minorHAnsi" w:hAnsiTheme="minorHAnsi"/>
                <w:sz w:val="16"/>
                <w:szCs w:val="16"/>
              </w:rPr>
              <w:t>p</w:t>
            </w:r>
            <w:r w:rsidRPr="0018194E">
              <w:rPr>
                <w:rFonts w:asciiTheme="minorHAnsi" w:hAnsiTheme="minorHAnsi"/>
                <w:sz w:val="16"/>
                <w:szCs w:val="16"/>
              </w:rPr>
              <w:t xml:space="preserve">rodeje ze dvora, společné organizace přímého prodeje spotřebiteli (tzv. </w:t>
            </w:r>
            <w:proofErr w:type="spellStart"/>
            <w:r w:rsidRPr="0018194E">
              <w:rPr>
                <w:rFonts w:asciiTheme="minorHAnsi" w:hAnsiTheme="minorHAnsi"/>
                <w:sz w:val="16"/>
                <w:szCs w:val="16"/>
              </w:rPr>
              <w:t>bedýnkový</w:t>
            </w:r>
            <w:proofErr w:type="spellEnd"/>
            <w:r w:rsidRPr="0018194E">
              <w:rPr>
                <w:rFonts w:asciiTheme="minorHAnsi" w:hAnsiTheme="minorHAnsi"/>
                <w:sz w:val="16"/>
                <w:szCs w:val="16"/>
              </w:rPr>
              <w:t xml:space="preserve"> prodej)</w:t>
            </w:r>
            <w:r w:rsidR="005A1464">
              <w:rPr>
                <w:rFonts w:asciiTheme="minorHAnsi" w:hAnsiTheme="minorHAnsi"/>
                <w:sz w:val="16"/>
                <w:szCs w:val="16"/>
              </w:rPr>
              <w:t>.</w:t>
            </w:r>
            <w:r w:rsidRPr="0018194E">
              <w:rPr>
                <w:rFonts w:asciiTheme="minorHAnsi" w:hAnsiTheme="minorHAnsi"/>
                <w:sz w:val="16"/>
                <w:szCs w:val="16"/>
              </w:rPr>
              <w:t xml:space="preserve"> </w:t>
            </w:r>
          </w:p>
          <w:p w:rsidR="00FB3038" w:rsidRPr="0018194E" w:rsidRDefault="00FB3038" w:rsidP="00F30470">
            <w:pPr>
              <w:rPr>
                <w:rFonts w:asciiTheme="minorHAnsi" w:hAnsiTheme="minorHAnsi"/>
                <w:b/>
                <w:bCs/>
                <w:color w:val="4F81BD"/>
                <w:sz w:val="16"/>
                <w:szCs w:val="16"/>
              </w:rPr>
            </w:pPr>
          </w:p>
        </w:tc>
      </w:tr>
    </w:tbl>
    <w:p w:rsidR="00FB3038" w:rsidRPr="0018194E" w:rsidRDefault="00FB3038" w:rsidP="00FB3038">
      <w:pPr>
        <w:rPr>
          <w:rFonts w:asciiTheme="minorHAnsi" w:hAnsiTheme="minorHAnsi"/>
          <w:sz w:val="16"/>
          <w:szCs w:val="16"/>
        </w:rPr>
      </w:pPr>
      <w:r w:rsidRPr="0018194E">
        <w:rPr>
          <w:rFonts w:asciiTheme="minorHAnsi" w:hAnsiTheme="minorHAnsi"/>
          <w:sz w:val="16"/>
          <w:szCs w:val="16"/>
        </w:rPr>
        <w:br w:type="page"/>
      </w:r>
    </w:p>
    <w:p w:rsidR="00F30470" w:rsidRDefault="00F30470"/>
    <w:tbl>
      <w:tblPr>
        <w:tblW w:w="5362" w:type="pct"/>
        <w:tblInd w:w="-356" w:type="dxa"/>
        <w:tblCellMar>
          <w:left w:w="0" w:type="dxa"/>
          <w:right w:w="0" w:type="dxa"/>
        </w:tblCellMar>
        <w:tblLook w:val="04A0" w:firstRow="1" w:lastRow="0" w:firstColumn="1" w:lastColumn="0" w:noHBand="0" w:noVBand="1"/>
      </w:tblPr>
      <w:tblGrid>
        <w:gridCol w:w="3838"/>
        <w:gridCol w:w="2812"/>
        <w:gridCol w:w="2245"/>
        <w:gridCol w:w="2742"/>
        <w:gridCol w:w="3531"/>
      </w:tblGrid>
      <w:tr w:rsidR="00FB3038" w:rsidRPr="0018194E" w:rsidTr="005624A4">
        <w:trPr>
          <w:trHeight w:val="326"/>
        </w:trPr>
        <w:tc>
          <w:tcPr>
            <w:tcW w:w="1265" w:type="pct"/>
            <w:tcBorders>
              <w:top w:val="single" w:sz="8" w:space="0" w:color="auto"/>
              <w:left w:val="single" w:sz="8" w:space="0" w:color="auto"/>
              <w:bottom w:val="single" w:sz="8" w:space="0" w:color="auto"/>
              <w:right w:val="single" w:sz="8" w:space="0" w:color="auto"/>
            </w:tcBorders>
            <w:shd w:val="clear" w:color="auto" w:fill="E6B9B8"/>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927" w:type="pct"/>
            <w:tcBorders>
              <w:top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904" w:type="pct"/>
            <w:tcBorders>
              <w:top w:val="single" w:sz="8" w:space="0" w:color="auto"/>
              <w:left w:val="nil"/>
              <w:bottom w:val="single" w:sz="8" w:space="0" w:color="auto"/>
              <w:right w:val="single" w:sz="8" w:space="0" w:color="auto"/>
            </w:tcBorders>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INDIKÁTOR VÝSLEDKU </w:t>
            </w:r>
            <w:r w:rsidRPr="0018194E">
              <w:rPr>
                <w:rFonts w:asciiTheme="minorHAnsi" w:hAnsiTheme="minorHAnsi"/>
                <w:sz w:val="16"/>
                <w:szCs w:val="16"/>
              </w:rPr>
              <w:t>(resp. dopadu u EZFRV a ENRF)</w:t>
            </w:r>
            <w:r w:rsidRPr="0018194E">
              <w:rPr>
                <w:rFonts w:asciiTheme="minorHAnsi" w:hAnsiTheme="minorHAnsi"/>
                <w:b/>
                <w:bCs/>
                <w:sz w:val="16"/>
                <w:szCs w:val="16"/>
              </w:rPr>
              <w:t>:</w:t>
            </w:r>
          </w:p>
        </w:tc>
        <w:tc>
          <w:tcPr>
            <w:tcW w:w="1164" w:type="pct"/>
            <w:tcBorders>
              <w:top w:val="single" w:sz="8" w:space="0" w:color="auto"/>
              <w:left w:val="nil"/>
              <w:bottom w:val="single" w:sz="8" w:space="0" w:color="auto"/>
              <w:right w:val="single" w:sz="8" w:space="0" w:color="auto"/>
            </w:tcBorders>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INDIKÁTOR VÝSTUPU:</w:t>
            </w:r>
          </w:p>
        </w:tc>
      </w:tr>
      <w:tr w:rsidR="00FB3038" w:rsidRPr="0018194E" w:rsidTr="005624A4">
        <w:trPr>
          <w:trHeight w:val="297"/>
        </w:trPr>
        <w:tc>
          <w:tcPr>
            <w:tcW w:w="1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C14 Produktivita práce v zemědělství</w:t>
            </w:r>
          </w:p>
        </w:tc>
        <w:tc>
          <w:tcPr>
            <w:tcW w:w="927" w:type="pct"/>
            <w:tcBorders>
              <w:top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038" w:rsidRPr="00955E97" w:rsidRDefault="00FB3038" w:rsidP="00BB379C">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R4/ T6 podíl zemědělských podniků pobírajících podporu na účast v krátkých dodavatelských</w:t>
            </w:r>
            <w:r w:rsidR="007623F5" w:rsidRPr="00955E97">
              <w:rPr>
                <w:rFonts w:asciiTheme="minorHAnsi" w:hAnsiTheme="minorHAnsi" w:cs="Times New Roman"/>
                <w:b/>
                <w:sz w:val="16"/>
                <w:szCs w:val="16"/>
                <w:lang w:eastAsia="en-US"/>
              </w:rPr>
              <w:t xml:space="preserve"> řetězcích nebo místních trzích k celkovému počtu zemědělských podniků</w:t>
            </w:r>
            <w:r w:rsidRPr="00955E97">
              <w:rPr>
                <w:rFonts w:asciiTheme="minorHAnsi" w:hAnsiTheme="minorHAnsi" w:cs="Times New Roman"/>
                <w:b/>
                <w:sz w:val="16"/>
                <w:szCs w:val="16"/>
                <w:lang w:eastAsia="en-US"/>
              </w:rPr>
              <w:t xml:space="preserve"> (16.4</w:t>
            </w:r>
            <w:r w:rsidR="007623F5" w:rsidRPr="00955E97">
              <w:rPr>
                <w:rFonts w:asciiTheme="minorHAnsi" w:hAnsiTheme="minorHAnsi" w:cs="Times New Roman"/>
                <w:b/>
                <w:sz w:val="16"/>
                <w:szCs w:val="16"/>
                <w:lang w:eastAsia="en-US"/>
              </w:rPr>
              <w:t>.1</w:t>
            </w:r>
            <w:r w:rsidRPr="00955E97">
              <w:rPr>
                <w:rFonts w:asciiTheme="minorHAnsi" w:hAnsiTheme="minorHAnsi" w:cs="Times New Roman"/>
                <w:b/>
                <w:sz w:val="16"/>
                <w:szCs w:val="16"/>
                <w:lang w:eastAsia="en-US"/>
              </w:rPr>
              <w:t>)</w:t>
            </w:r>
            <w:r w:rsidR="00955E97">
              <w:rPr>
                <w:rFonts w:asciiTheme="minorHAnsi" w:hAnsiTheme="minorHAnsi" w:cs="Times New Roman"/>
                <w:b/>
                <w:sz w:val="16"/>
                <w:szCs w:val="16"/>
                <w:lang w:eastAsia="en-US"/>
              </w:rPr>
              <w:t xml:space="preserve"> </w:t>
            </w:r>
            <w:r w:rsidR="00955E97">
              <w:rPr>
                <w:rFonts w:asciiTheme="minorHAnsi" w:hAnsiTheme="minorHAnsi"/>
                <w:b/>
                <w:sz w:val="16"/>
                <w:szCs w:val="16"/>
              </w:rPr>
              <w:t>(H)</w:t>
            </w:r>
          </w:p>
        </w:tc>
        <w:tc>
          <w:tcPr>
            <w:tcW w:w="116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038" w:rsidRPr="00955E97" w:rsidRDefault="00FB3038" w:rsidP="002A7AC6">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O.1 Celkové veřejné výdaje (EUR) (16.4</w:t>
            </w:r>
            <w:r w:rsidR="007623F5" w:rsidRPr="00955E97">
              <w:rPr>
                <w:rFonts w:asciiTheme="minorHAnsi" w:hAnsiTheme="minorHAnsi" w:cs="Times New Roman"/>
                <w:b/>
                <w:sz w:val="16"/>
                <w:szCs w:val="16"/>
                <w:lang w:eastAsia="en-US"/>
              </w:rPr>
              <w:t>.1</w:t>
            </w:r>
            <w:r w:rsidRPr="00955E97">
              <w:rPr>
                <w:rFonts w:asciiTheme="minorHAnsi" w:hAnsiTheme="minorHAnsi" w:cs="Times New Roman"/>
                <w:b/>
                <w:sz w:val="16"/>
                <w:szCs w:val="16"/>
                <w:lang w:eastAsia="en-US"/>
              </w:rPr>
              <w:t xml:space="preserve">) </w:t>
            </w:r>
            <w:r w:rsidR="00955E97">
              <w:rPr>
                <w:rFonts w:asciiTheme="minorHAnsi" w:hAnsiTheme="minorHAnsi"/>
                <w:b/>
                <w:sz w:val="16"/>
                <w:szCs w:val="16"/>
              </w:rPr>
              <w:t>(</w:t>
            </w:r>
            <w:r w:rsidR="00E31A6D">
              <w:rPr>
                <w:rFonts w:asciiTheme="minorHAnsi" w:hAnsiTheme="minorHAnsi"/>
                <w:b/>
                <w:sz w:val="16"/>
                <w:szCs w:val="16"/>
              </w:rPr>
              <w:t xml:space="preserve">H, </w:t>
            </w:r>
            <w:r w:rsidR="002A7AC6">
              <w:rPr>
                <w:rFonts w:asciiTheme="minorHAnsi" w:hAnsiTheme="minorHAnsi"/>
                <w:b/>
                <w:sz w:val="16"/>
                <w:szCs w:val="16"/>
              </w:rPr>
              <w:t>M</w:t>
            </w:r>
            <w:r w:rsidR="00955E97">
              <w:rPr>
                <w:rFonts w:asciiTheme="minorHAnsi" w:hAnsiTheme="minorHAnsi"/>
                <w:b/>
                <w:sz w:val="16"/>
                <w:szCs w:val="16"/>
              </w:rPr>
              <w:t>)</w:t>
            </w:r>
          </w:p>
        </w:tc>
      </w:tr>
      <w:tr w:rsidR="00FB3038" w:rsidRPr="0018194E" w:rsidTr="005624A4">
        <w:trPr>
          <w:trHeight w:val="297"/>
        </w:trPr>
        <w:tc>
          <w:tcPr>
            <w:tcW w:w="1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C16  Produktivita práce v potravinářství</w:t>
            </w:r>
          </w:p>
        </w:tc>
        <w:tc>
          <w:tcPr>
            <w:tcW w:w="927" w:type="pct"/>
            <w:tcBorders>
              <w:top w:val="single" w:sz="8" w:space="0" w:color="auto"/>
              <w:bottom w:val="single" w:sz="8" w:space="0" w:color="auto"/>
              <w:right w:val="single" w:sz="8" w:space="0" w:color="auto"/>
            </w:tcBorders>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B3038" w:rsidRPr="00955E97" w:rsidRDefault="00D57061" w:rsidP="00BB379C">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 xml:space="preserve">T2  Celkový počet operací spolupráce </w:t>
            </w:r>
            <w:r w:rsidR="00955E97">
              <w:rPr>
                <w:rFonts w:asciiTheme="minorHAnsi" w:hAnsiTheme="minorHAnsi"/>
                <w:b/>
                <w:sz w:val="16"/>
                <w:szCs w:val="16"/>
              </w:rPr>
              <w:t>(H)</w:t>
            </w:r>
          </w:p>
        </w:tc>
        <w:tc>
          <w:tcPr>
            <w:tcW w:w="116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B3038" w:rsidRPr="00955E97" w:rsidRDefault="00FB3038" w:rsidP="00BB379C">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O.17</w:t>
            </w:r>
            <w:r w:rsidR="002E3C69" w:rsidRPr="00955E97">
              <w:rPr>
                <w:rFonts w:asciiTheme="minorHAnsi" w:hAnsiTheme="minorHAnsi" w:cs="Times New Roman"/>
                <w:b/>
                <w:sz w:val="16"/>
                <w:szCs w:val="16"/>
                <w:lang w:eastAsia="en-US"/>
              </w:rPr>
              <w:t>/T2</w:t>
            </w:r>
            <w:r w:rsidRPr="00955E97">
              <w:rPr>
                <w:rFonts w:asciiTheme="minorHAnsi" w:hAnsiTheme="minorHAnsi" w:cs="Times New Roman"/>
                <w:b/>
                <w:sz w:val="16"/>
                <w:szCs w:val="16"/>
                <w:lang w:eastAsia="en-US"/>
              </w:rPr>
              <w:t xml:space="preserve">  </w:t>
            </w:r>
            <w:r w:rsidR="002E3C69" w:rsidRPr="00955E97">
              <w:rPr>
                <w:rFonts w:asciiTheme="minorHAnsi" w:hAnsiTheme="minorHAnsi" w:cs="Times New Roman"/>
                <w:b/>
                <w:sz w:val="16"/>
                <w:szCs w:val="16"/>
                <w:lang w:eastAsia="en-US"/>
              </w:rPr>
              <w:t xml:space="preserve">Počet podpořených operací spolupráce </w:t>
            </w:r>
            <w:r w:rsidRPr="00955E97">
              <w:rPr>
                <w:rFonts w:asciiTheme="minorHAnsi" w:hAnsiTheme="minorHAnsi" w:cs="Times New Roman"/>
                <w:b/>
                <w:sz w:val="16"/>
                <w:szCs w:val="16"/>
                <w:lang w:eastAsia="en-US"/>
              </w:rPr>
              <w:t>(16.4</w:t>
            </w:r>
            <w:r w:rsidR="007623F5" w:rsidRPr="00955E97">
              <w:rPr>
                <w:rFonts w:asciiTheme="minorHAnsi" w:hAnsiTheme="minorHAnsi" w:cs="Times New Roman"/>
                <w:b/>
                <w:sz w:val="16"/>
                <w:szCs w:val="16"/>
                <w:lang w:eastAsia="en-US"/>
              </w:rPr>
              <w:t>.1</w:t>
            </w:r>
            <w:r w:rsidR="00D57061" w:rsidRPr="00955E97">
              <w:rPr>
                <w:rFonts w:asciiTheme="minorHAnsi" w:hAnsiTheme="minorHAnsi" w:cs="Times New Roman"/>
                <w:b/>
                <w:sz w:val="16"/>
                <w:szCs w:val="16"/>
                <w:lang w:eastAsia="en-US"/>
              </w:rPr>
              <w:t>/celkem</w:t>
            </w:r>
            <w:r w:rsidRPr="00955E97">
              <w:rPr>
                <w:rFonts w:asciiTheme="minorHAnsi" w:hAnsiTheme="minorHAnsi" w:cs="Times New Roman"/>
                <w:b/>
                <w:sz w:val="16"/>
                <w:szCs w:val="16"/>
                <w:lang w:eastAsia="en-US"/>
              </w:rPr>
              <w:t>)</w:t>
            </w:r>
            <w:r w:rsidR="00955E97">
              <w:rPr>
                <w:rFonts w:asciiTheme="minorHAnsi" w:hAnsiTheme="minorHAnsi" w:cs="Times New Roman"/>
                <w:b/>
                <w:sz w:val="16"/>
                <w:szCs w:val="16"/>
                <w:lang w:eastAsia="en-US"/>
              </w:rPr>
              <w:t xml:space="preserve"> </w:t>
            </w:r>
            <w:r w:rsidR="00955E97">
              <w:rPr>
                <w:rFonts w:asciiTheme="minorHAnsi" w:hAnsiTheme="minorHAnsi"/>
                <w:b/>
                <w:sz w:val="16"/>
                <w:szCs w:val="16"/>
              </w:rPr>
              <w:t>(H)</w:t>
            </w:r>
          </w:p>
        </w:tc>
      </w:tr>
      <w:tr w:rsidR="00FB3038" w:rsidRPr="0018194E" w:rsidTr="005624A4">
        <w:trPr>
          <w:trHeight w:val="454"/>
        </w:trPr>
        <w:tc>
          <w:tcPr>
            <w:tcW w:w="1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C17 Zemědělská hospodářství (zemědělské podniky)</w:t>
            </w:r>
          </w:p>
        </w:tc>
        <w:tc>
          <w:tcPr>
            <w:tcW w:w="927"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955E97" w:rsidRDefault="00F46D8D" w:rsidP="00BB379C">
            <w:pPr>
              <w:rPr>
                <w:rFonts w:asciiTheme="minorHAnsi" w:hAnsiTheme="minorHAnsi"/>
                <w:b/>
                <w:sz w:val="16"/>
                <w:szCs w:val="16"/>
              </w:rPr>
            </w:pPr>
            <w:r w:rsidRPr="00F46D8D">
              <w:rPr>
                <w:rFonts w:asciiTheme="minorHAnsi" w:hAnsiTheme="minorHAnsi"/>
                <w:b/>
                <w:sz w:val="16"/>
                <w:szCs w:val="16"/>
              </w:rPr>
              <w:t>T1 Podíl výdajů podle čl. 35 nařízení (EU) č.1305/2013 v poměru k celkovým výdajům na PRV (H)</w:t>
            </w:r>
          </w:p>
        </w:tc>
        <w:tc>
          <w:tcPr>
            <w:tcW w:w="116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955E97" w:rsidRDefault="002E3C69" w:rsidP="00F46D8D">
            <w:pPr>
              <w:pStyle w:val="TextMetodikaChar"/>
              <w:spacing w:before="0" w:after="0" w:line="240" w:lineRule="auto"/>
              <w:jc w:val="left"/>
              <w:rPr>
                <w:rFonts w:asciiTheme="minorHAnsi" w:hAnsiTheme="minorHAnsi" w:cs="Times New Roman"/>
                <w:b/>
                <w:sz w:val="16"/>
                <w:szCs w:val="16"/>
                <w:lang w:eastAsia="en-US"/>
              </w:rPr>
            </w:pPr>
            <w:r w:rsidRPr="00955E97">
              <w:rPr>
                <w:rFonts w:asciiTheme="minorHAnsi" w:hAnsiTheme="minorHAnsi" w:cs="Times New Roman"/>
                <w:b/>
                <w:sz w:val="16"/>
                <w:szCs w:val="16"/>
                <w:lang w:eastAsia="en-US"/>
              </w:rPr>
              <w:t xml:space="preserve">O.9 Počet zemědělských podniků zapojených do spolupráce </w:t>
            </w:r>
            <w:r w:rsidR="002A7AC6">
              <w:rPr>
                <w:rFonts w:asciiTheme="minorHAnsi" w:hAnsiTheme="minorHAnsi" w:cs="Times New Roman"/>
                <w:b/>
                <w:sz w:val="16"/>
                <w:szCs w:val="16"/>
                <w:lang w:eastAsia="en-US"/>
              </w:rPr>
              <w:t>krátkých dodavatelských řetězců/</w:t>
            </w:r>
            <w:r w:rsidRPr="00955E97">
              <w:rPr>
                <w:rFonts w:asciiTheme="minorHAnsi" w:hAnsiTheme="minorHAnsi" w:cs="Times New Roman"/>
                <w:b/>
                <w:sz w:val="16"/>
                <w:szCs w:val="16"/>
                <w:lang w:eastAsia="en-US"/>
              </w:rPr>
              <w:t>místních trhů (16.4</w:t>
            </w:r>
            <w:r w:rsidR="007623F5" w:rsidRPr="00955E97">
              <w:rPr>
                <w:rFonts w:asciiTheme="minorHAnsi" w:hAnsiTheme="minorHAnsi" w:cs="Times New Roman"/>
                <w:b/>
                <w:sz w:val="16"/>
                <w:szCs w:val="16"/>
                <w:lang w:eastAsia="en-US"/>
              </w:rPr>
              <w:t>.1</w:t>
            </w:r>
            <w:r w:rsidRPr="00955E97">
              <w:rPr>
                <w:rFonts w:asciiTheme="minorHAnsi" w:hAnsiTheme="minorHAnsi" w:cs="Times New Roman"/>
                <w:b/>
                <w:sz w:val="16"/>
                <w:szCs w:val="16"/>
                <w:lang w:eastAsia="en-US"/>
              </w:rPr>
              <w:t>)</w:t>
            </w:r>
            <w:r w:rsidRPr="00955E97" w:rsidDel="002E3C69">
              <w:rPr>
                <w:rFonts w:asciiTheme="minorHAnsi" w:hAnsiTheme="minorHAnsi" w:cs="Times New Roman"/>
                <w:b/>
                <w:sz w:val="16"/>
                <w:szCs w:val="16"/>
                <w:lang w:eastAsia="en-US"/>
              </w:rPr>
              <w:t xml:space="preserve"> </w:t>
            </w:r>
            <w:r w:rsidR="00955E97">
              <w:rPr>
                <w:rFonts w:asciiTheme="minorHAnsi" w:hAnsiTheme="minorHAnsi"/>
                <w:b/>
                <w:sz w:val="16"/>
                <w:szCs w:val="16"/>
              </w:rPr>
              <w:t>(</w:t>
            </w:r>
            <w:r w:rsidR="00F46D8D">
              <w:rPr>
                <w:rFonts w:asciiTheme="minorHAnsi" w:hAnsiTheme="minorHAnsi"/>
                <w:b/>
                <w:sz w:val="16"/>
                <w:szCs w:val="16"/>
              </w:rPr>
              <w:t>M</w:t>
            </w:r>
            <w:r w:rsidR="00955E97">
              <w:rPr>
                <w:rFonts w:asciiTheme="minorHAnsi" w:hAnsiTheme="minorHAnsi"/>
                <w:b/>
                <w:sz w:val="16"/>
                <w:szCs w:val="16"/>
              </w:rPr>
              <w:t>)</w:t>
            </w:r>
          </w:p>
        </w:tc>
      </w:tr>
      <w:tr w:rsidR="00FB3038" w:rsidRPr="0018194E" w:rsidTr="005624A4">
        <w:trPr>
          <w:trHeight w:val="591"/>
        </w:trPr>
        <w:tc>
          <w:tcPr>
            <w:tcW w:w="1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C25 Příjem ze zemědělské činnosti na výrobního činitele </w:t>
            </w:r>
          </w:p>
        </w:tc>
        <w:tc>
          <w:tcPr>
            <w:tcW w:w="927"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6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cs="Times New Roman"/>
                <w:sz w:val="16"/>
                <w:szCs w:val="16"/>
                <w:lang w:eastAsia="en-US"/>
              </w:rPr>
            </w:pPr>
          </w:p>
        </w:tc>
      </w:tr>
      <w:tr w:rsidR="00FB3038" w:rsidRPr="0018194E" w:rsidTr="005624A4">
        <w:trPr>
          <w:trHeight w:val="298"/>
        </w:trPr>
        <w:tc>
          <w:tcPr>
            <w:tcW w:w="5000" w:type="pct"/>
            <w:gridSpan w:val="5"/>
            <w:tcBorders>
              <w:top w:val="single" w:sz="8" w:space="0" w:color="auto"/>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FB3038" w:rsidRPr="0018194E" w:rsidRDefault="00FB3038" w:rsidP="00BB379C">
            <w:pPr>
              <w:rPr>
                <w:rFonts w:asciiTheme="minorHAnsi" w:hAnsiTheme="minorHAnsi"/>
                <w:color w:val="000000"/>
                <w:sz w:val="16"/>
                <w:szCs w:val="16"/>
              </w:rPr>
            </w:pPr>
            <w:r w:rsidRPr="0018194E">
              <w:rPr>
                <w:rFonts w:asciiTheme="minorHAnsi" w:hAnsiTheme="minorHAnsi"/>
                <w:color w:val="000000"/>
                <w:sz w:val="16"/>
                <w:szCs w:val="16"/>
              </w:rPr>
              <w:t>Zájem subjektů účastnit se spolupráce</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F30470" w:rsidRPr="0018194E" w:rsidRDefault="00F30470" w:rsidP="00FB3038">
      <w:pPr>
        <w:rPr>
          <w:rFonts w:asciiTheme="minorHAnsi" w:hAnsiTheme="minorHAnsi"/>
          <w:sz w:val="16"/>
          <w:szCs w:val="16"/>
        </w:rPr>
      </w:pPr>
    </w:p>
    <w:p w:rsidR="00C7522B" w:rsidRPr="0018194E" w:rsidRDefault="00C7522B" w:rsidP="00702E81">
      <w:pPr>
        <w:rPr>
          <w:rFonts w:asciiTheme="minorHAnsi" w:hAnsiTheme="minorHAnsi"/>
          <w:sz w:val="16"/>
          <w:szCs w:val="16"/>
        </w:rPr>
      </w:pPr>
    </w:p>
    <w:tbl>
      <w:tblPr>
        <w:tblW w:w="5362" w:type="pct"/>
        <w:tblInd w:w="-356" w:type="dxa"/>
        <w:tblCellMar>
          <w:left w:w="0" w:type="dxa"/>
          <w:right w:w="0" w:type="dxa"/>
        </w:tblCellMar>
        <w:tblLook w:val="04A0" w:firstRow="1" w:lastRow="0" w:firstColumn="1" w:lastColumn="0" w:noHBand="0" w:noVBand="1"/>
      </w:tblPr>
      <w:tblGrid>
        <w:gridCol w:w="3264"/>
        <w:gridCol w:w="3686"/>
        <w:gridCol w:w="2263"/>
        <w:gridCol w:w="2412"/>
        <w:gridCol w:w="3543"/>
      </w:tblGrid>
      <w:tr w:rsidR="00F96A62"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96A62" w:rsidRPr="0018194E" w:rsidRDefault="00F96A62" w:rsidP="00BB379C">
            <w:pPr>
              <w:rPr>
                <w:rFonts w:asciiTheme="minorHAnsi" w:hAnsiTheme="minorHAnsi"/>
                <w:b/>
                <w:sz w:val="16"/>
                <w:szCs w:val="16"/>
              </w:rPr>
            </w:pPr>
            <w:r w:rsidRPr="00F96A62">
              <w:rPr>
                <w:rFonts w:asciiTheme="minorHAnsi" w:hAnsiTheme="minorHAnsi"/>
                <w:b/>
                <w:bCs/>
                <w:color w:val="00B0F0"/>
                <w:sz w:val="16"/>
                <w:szCs w:val="16"/>
              </w:rPr>
              <w:t>Vazba na tematický cíl:</w:t>
            </w:r>
          </w:p>
        </w:tc>
      </w:tr>
      <w:tr w:rsidR="00F96A62"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96A62" w:rsidRPr="00F96A62" w:rsidRDefault="00F96A62" w:rsidP="00481AD4">
            <w:pPr>
              <w:rPr>
                <w:rFonts w:asciiTheme="minorHAnsi" w:hAnsiTheme="minorHAnsi"/>
                <w:b/>
                <w:bCs/>
                <w:sz w:val="16"/>
                <w:szCs w:val="16"/>
              </w:rPr>
            </w:pPr>
            <w:r w:rsidRPr="00F96A62">
              <w:rPr>
                <w:rFonts w:asciiTheme="minorHAnsi" w:hAnsiTheme="minorHAnsi"/>
                <w:b/>
                <w:color w:val="FF0000"/>
                <w:sz w:val="16"/>
                <w:szCs w:val="16"/>
              </w:rPr>
              <w:t xml:space="preserve">Tematický cíl: </w:t>
            </w:r>
            <w:r w:rsidRPr="00F96A62">
              <w:rPr>
                <w:rFonts w:asciiTheme="minorHAnsi" w:hAnsiTheme="minorHAnsi"/>
                <w:b/>
                <w:bCs/>
                <w:color w:val="FF0000"/>
                <w:sz w:val="16"/>
                <w:szCs w:val="16"/>
              </w:rPr>
              <w:t>TC</w:t>
            </w:r>
            <w:r w:rsidR="00481AD4">
              <w:rPr>
                <w:rFonts w:asciiTheme="minorHAnsi" w:hAnsiTheme="minorHAnsi"/>
                <w:b/>
                <w:bCs/>
                <w:color w:val="FF0000"/>
                <w:sz w:val="16"/>
                <w:szCs w:val="16"/>
              </w:rPr>
              <w:t>1</w:t>
            </w:r>
          </w:p>
        </w:tc>
      </w:tr>
      <w:tr w:rsidR="00F96A62"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96A62" w:rsidRPr="0018194E" w:rsidRDefault="00F96A62" w:rsidP="00BB379C">
            <w:pPr>
              <w:rPr>
                <w:rFonts w:asciiTheme="minorHAnsi" w:hAnsiTheme="minorHAnsi"/>
                <w:b/>
                <w:sz w:val="16"/>
                <w:szCs w:val="16"/>
              </w:rPr>
            </w:pPr>
            <w:r w:rsidRPr="0018194E">
              <w:rPr>
                <w:rFonts w:asciiTheme="minorHAnsi" w:hAnsiTheme="minorHAnsi"/>
                <w:b/>
                <w:bCs/>
                <w:sz w:val="16"/>
                <w:szCs w:val="16"/>
              </w:rPr>
              <w:t>Program: Program rozvoje venkova</w:t>
            </w:r>
          </w:p>
        </w:tc>
      </w:tr>
      <w:tr w:rsidR="00FB3038" w:rsidRPr="0018194E" w:rsidTr="005624A4">
        <w:trPr>
          <w:trHeight w:val="501"/>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481AD4" w:rsidRDefault="00F96A62" w:rsidP="00481AD4">
            <w:pPr>
              <w:rPr>
                <w:rFonts w:asciiTheme="minorHAnsi" w:hAnsiTheme="minorHAnsi"/>
                <w:b/>
                <w:bCs/>
                <w:sz w:val="16"/>
                <w:szCs w:val="16"/>
              </w:rPr>
            </w:pPr>
            <w:r>
              <w:rPr>
                <w:rFonts w:asciiTheme="minorHAnsi" w:hAnsiTheme="minorHAnsi"/>
                <w:b/>
                <w:sz w:val="16"/>
                <w:szCs w:val="16"/>
              </w:rPr>
              <w:br w:type="page"/>
            </w:r>
            <w:r w:rsidR="00FB3038" w:rsidRPr="0018194E">
              <w:rPr>
                <w:rFonts w:asciiTheme="minorHAnsi" w:hAnsiTheme="minorHAnsi"/>
                <w:b/>
                <w:bCs/>
                <w:sz w:val="16"/>
                <w:szCs w:val="16"/>
              </w:rPr>
              <w:t xml:space="preserve">Priorita: Priorita </w:t>
            </w:r>
            <w:r w:rsidR="00481AD4">
              <w:rPr>
                <w:rFonts w:asciiTheme="minorHAnsi" w:hAnsiTheme="minorHAnsi"/>
                <w:b/>
                <w:bCs/>
                <w:sz w:val="16"/>
                <w:szCs w:val="16"/>
              </w:rPr>
              <w:t xml:space="preserve">1, resp. </w:t>
            </w:r>
            <w:r w:rsidR="00FB3038" w:rsidRPr="0018194E">
              <w:rPr>
                <w:rFonts w:asciiTheme="minorHAnsi" w:hAnsiTheme="minorHAnsi"/>
                <w:b/>
                <w:bCs/>
                <w:sz w:val="16"/>
                <w:szCs w:val="16"/>
              </w:rPr>
              <w:t xml:space="preserve">5 </w:t>
            </w:r>
          </w:p>
          <w:p w:rsidR="00481AD4" w:rsidRPr="0018194E" w:rsidRDefault="00FB3038" w:rsidP="00481AD4">
            <w:pPr>
              <w:spacing w:before="60" w:after="60"/>
              <w:rPr>
                <w:rFonts w:asciiTheme="minorHAnsi" w:hAnsiTheme="minorHAnsi"/>
                <w:b/>
                <w:bCs/>
                <w:sz w:val="16"/>
                <w:szCs w:val="16"/>
              </w:rPr>
            </w:pPr>
            <w:r w:rsidRPr="0018194E">
              <w:rPr>
                <w:rFonts w:asciiTheme="minorHAnsi" w:hAnsiTheme="minorHAnsi"/>
                <w:b/>
                <w:bCs/>
                <w:sz w:val="16"/>
                <w:szCs w:val="16"/>
              </w:rPr>
              <w:t xml:space="preserve">Prioritní oblast: </w:t>
            </w:r>
            <w:r w:rsidR="00481AD4" w:rsidRPr="0018194E">
              <w:rPr>
                <w:rFonts w:asciiTheme="minorHAnsi" w:hAnsiTheme="minorHAnsi"/>
                <w:b/>
                <w:bCs/>
                <w:sz w:val="16"/>
                <w:szCs w:val="16"/>
              </w:rPr>
              <w:t xml:space="preserve">Priorita </w:t>
            </w:r>
            <w:r w:rsidR="00481AD4">
              <w:rPr>
                <w:rFonts w:asciiTheme="minorHAnsi" w:hAnsiTheme="minorHAnsi"/>
                <w:b/>
                <w:bCs/>
                <w:sz w:val="16"/>
                <w:szCs w:val="16"/>
              </w:rPr>
              <w:t xml:space="preserve">1, resp. </w:t>
            </w:r>
            <w:r w:rsidR="00481AD4" w:rsidRPr="0018194E">
              <w:rPr>
                <w:rFonts w:asciiTheme="minorHAnsi" w:hAnsiTheme="minorHAnsi"/>
                <w:b/>
                <w:bCs/>
                <w:sz w:val="16"/>
                <w:szCs w:val="16"/>
              </w:rPr>
              <w:t xml:space="preserve">3  </w:t>
            </w:r>
          </w:p>
          <w:p w:rsidR="00FB3038" w:rsidRPr="0018194E" w:rsidRDefault="00481AD4" w:rsidP="00481AD4">
            <w:pPr>
              <w:rPr>
                <w:rFonts w:asciiTheme="minorHAnsi" w:hAnsiTheme="minorHAnsi"/>
                <w:b/>
                <w:bCs/>
                <w:sz w:val="16"/>
                <w:szCs w:val="16"/>
              </w:rPr>
            </w:pPr>
            <w:r w:rsidRPr="0018194E">
              <w:rPr>
                <w:rFonts w:asciiTheme="minorHAnsi" w:hAnsiTheme="minorHAnsi"/>
                <w:b/>
                <w:bCs/>
                <w:sz w:val="16"/>
                <w:szCs w:val="16"/>
              </w:rPr>
              <w:t xml:space="preserve">Prioritní oblast </w:t>
            </w:r>
            <w:r w:rsidRPr="00481AD4">
              <w:rPr>
                <w:rFonts w:asciiTheme="minorHAnsi" w:hAnsiTheme="minorHAnsi"/>
                <w:sz w:val="16"/>
                <w:szCs w:val="16"/>
              </w:rPr>
              <w:t>1A, 1B</w:t>
            </w:r>
            <w:r>
              <w:rPr>
                <w:rFonts w:asciiTheme="minorHAnsi" w:hAnsiTheme="minorHAnsi"/>
                <w:b/>
                <w:bCs/>
                <w:sz w:val="16"/>
                <w:szCs w:val="16"/>
              </w:rPr>
              <w:t>, 5</w:t>
            </w:r>
            <w:r w:rsidR="00FB3038" w:rsidRPr="0018194E">
              <w:rPr>
                <w:rFonts w:asciiTheme="minorHAnsi" w:hAnsiTheme="minorHAnsi"/>
                <w:b/>
                <w:bCs/>
                <w:sz w:val="16"/>
                <w:szCs w:val="16"/>
              </w:rPr>
              <w:t xml:space="preserve">C </w:t>
            </w:r>
          </w:p>
        </w:tc>
      </w:tr>
      <w:tr w:rsidR="00FB3038" w:rsidRPr="0018194E" w:rsidTr="005624A4">
        <w:trPr>
          <w:trHeight w:val="266"/>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2A7AC6">
            <w:pPr>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5624A4">
        <w:trPr>
          <w:trHeight w:val="196"/>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B3038" w:rsidRPr="005624A4" w:rsidRDefault="00FB3038" w:rsidP="00BB379C">
            <w:pPr>
              <w:rPr>
                <w:rFonts w:asciiTheme="minorHAnsi" w:hAnsiTheme="minorHAnsi"/>
                <w:b/>
                <w:color w:val="000000"/>
                <w:sz w:val="16"/>
                <w:szCs w:val="16"/>
              </w:rPr>
            </w:pPr>
            <w:r w:rsidRPr="0018194E">
              <w:rPr>
                <w:rFonts w:asciiTheme="minorHAnsi" w:hAnsiTheme="minorHAnsi"/>
                <w:b/>
                <w:bCs/>
                <w:sz w:val="16"/>
                <w:szCs w:val="16"/>
              </w:rPr>
              <w:t xml:space="preserve">Podopatření: 16.6 </w:t>
            </w:r>
            <w:r w:rsidRPr="0018194E">
              <w:rPr>
                <w:rFonts w:asciiTheme="minorHAnsi" w:hAnsiTheme="minorHAnsi"/>
                <w:b/>
                <w:color w:val="000000"/>
                <w:sz w:val="16"/>
                <w:szCs w:val="16"/>
              </w:rPr>
              <w:t>Podpora horizontální a vertikální spolupráce mezi subjekty v dodavatelském řetězci v rámci udržitelného zajišťování biomasy pro použití v procesech výroby potravin a energie a průmyslových procesech</w:t>
            </w:r>
          </w:p>
        </w:tc>
      </w:tr>
      <w:tr w:rsidR="00FB3038" w:rsidRPr="0018194E" w:rsidTr="005624A4">
        <w:trPr>
          <w:trHeight w:val="276"/>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lang w:val="fr-BE"/>
              </w:rPr>
            </w:pPr>
            <w:r w:rsidRPr="0018194E">
              <w:rPr>
                <w:rFonts w:asciiTheme="minorHAnsi" w:hAnsiTheme="minorHAnsi"/>
                <w:b/>
                <w:bCs/>
                <w:sz w:val="16"/>
                <w:szCs w:val="16"/>
              </w:rPr>
              <w:t xml:space="preserve">Operace 16.6.1 </w:t>
            </w:r>
            <w:r w:rsidRPr="0018194E">
              <w:rPr>
                <w:rFonts w:asciiTheme="minorHAnsi" w:hAnsiTheme="minorHAnsi"/>
                <w:b/>
                <w:sz w:val="16"/>
                <w:szCs w:val="16"/>
              </w:rPr>
              <w:t>Horizontální a vertikální spolupráce při udržitelném zajišťování biomasy pro výrobu energie a v průmyslových procesech</w:t>
            </w:r>
          </w:p>
        </w:tc>
      </w:tr>
      <w:tr w:rsidR="00FB3038" w:rsidRPr="0018194E" w:rsidTr="005624A4">
        <w:trPr>
          <w:trHeight w:val="394"/>
        </w:trPr>
        <w:tc>
          <w:tcPr>
            <w:tcW w:w="1076" w:type="pct"/>
            <w:tcBorders>
              <w:top w:val="nil"/>
              <w:left w:val="single" w:sz="8" w:space="0" w:color="auto"/>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96A62">
            <w:pPr>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215"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96A62">
            <w:pPr>
              <w:jc w:val="left"/>
              <w:rPr>
                <w:rFonts w:asciiTheme="minorHAnsi" w:hAnsiTheme="minorHAnsi"/>
                <w:b/>
                <w:bCs/>
                <w:sz w:val="16"/>
                <w:szCs w:val="16"/>
              </w:rPr>
            </w:pPr>
            <w:r w:rsidRPr="0018194E">
              <w:rPr>
                <w:rFonts w:asciiTheme="minorHAnsi" w:hAnsiTheme="minorHAnsi"/>
                <w:b/>
                <w:bCs/>
                <w:sz w:val="16"/>
                <w:szCs w:val="16"/>
              </w:rPr>
              <w:t>Příčiny problému</w:t>
            </w:r>
          </w:p>
        </w:tc>
        <w:tc>
          <w:tcPr>
            <w:tcW w:w="746"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96A62">
            <w:pPr>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795" w:type="pct"/>
            <w:tcBorders>
              <w:top w:val="nil"/>
              <w:left w:val="nil"/>
              <w:bottom w:val="single" w:sz="8" w:space="0" w:color="auto"/>
              <w:right w:val="single" w:sz="8" w:space="0" w:color="auto"/>
            </w:tcBorders>
            <w:shd w:val="clear" w:color="auto" w:fill="D7E4BC"/>
            <w:tcMar>
              <w:top w:w="0" w:type="dxa"/>
              <w:left w:w="70" w:type="dxa"/>
              <w:bottom w:w="0" w:type="dxa"/>
              <w:right w:w="70" w:type="dxa"/>
            </w:tcMar>
            <w:vAlign w:val="center"/>
            <w:hideMark/>
          </w:tcPr>
          <w:p w:rsidR="00FB3038" w:rsidRPr="0018194E" w:rsidRDefault="00FB3038" w:rsidP="00F96A62">
            <w:pPr>
              <w:jc w:val="left"/>
              <w:rPr>
                <w:rFonts w:asciiTheme="minorHAnsi" w:hAnsiTheme="minorHAnsi"/>
                <w:b/>
                <w:bCs/>
                <w:sz w:val="16"/>
                <w:szCs w:val="16"/>
              </w:rPr>
            </w:pPr>
            <w:r w:rsidRPr="0018194E">
              <w:rPr>
                <w:rFonts w:asciiTheme="minorHAnsi" w:hAnsiTheme="minorHAnsi"/>
                <w:b/>
                <w:bCs/>
                <w:sz w:val="16"/>
                <w:szCs w:val="16"/>
              </w:rPr>
              <w:t>Specifický cíl (změna)</w:t>
            </w:r>
          </w:p>
        </w:tc>
        <w:tc>
          <w:tcPr>
            <w:tcW w:w="1169"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D57061" w:rsidP="00D57061">
            <w:pPr>
              <w:jc w:val="left"/>
              <w:rPr>
                <w:rFonts w:asciiTheme="minorHAnsi" w:hAnsiTheme="minorHAnsi"/>
                <w:b/>
                <w:bCs/>
                <w:sz w:val="16"/>
                <w:szCs w:val="16"/>
              </w:rPr>
            </w:pPr>
            <w:r w:rsidRPr="0018194E">
              <w:rPr>
                <w:rFonts w:asciiTheme="minorHAnsi" w:hAnsiTheme="minorHAnsi"/>
                <w:b/>
                <w:bCs/>
                <w:sz w:val="16"/>
                <w:szCs w:val="16"/>
              </w:rPr>
              <w:t>Opatření a aktivity</w:t>
            </w:r>
            <w:r w:rsidRPr="0018194E" w:rsidDel="00D57061">
              <w:rPr>
                <w:rFonts w:asciiTheme="minorHAnsi" w:hAnsiTheme="minorHAnsi"/>
                <w:sz w:val="16"/>
                <w:szCs w:val="16"/>
              </w:rPr>
              <w:t xml:space="preserve"> </w:t>
            </w:r>
          </w:p>
        </w:tc>
      </w:tr>
      <w:tr w:rsidR="00FB3038" w:rsidRPr="0018194E" w:rsidTr="005624A4">
        <w:trPr>
          <w:trHeight w:val="4494"/>
        </w:trPr>
        <w:tc>
          <w:tcPr>
            <w:tcW w:w="107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D38E2" w:rsidRDefault="00FB3038" w:rsidP="00F96A62">
            <w:pPr>
              <w:rPr>
                <w:rFonts w:asciiTheme="minorHAnsi" w:hAnsiTheme="minorHAnsi"/>
                <w:sz w:val="16"/>
                <w:szCs w:val="16"/>
              </w:rPr>
            </w:pPr>
            <w:r w:rsidRPr="00F96A62">
              <w:rPr>
                <w:rFonts w:asciiTheme="minorHAnsi" w:hAnsiTheme="minorHAnsi"/>
                <w:sz w:val="16"/>
                <w:szCs w:val="16"/>
              </w:rPr>
              <w:t>V České republice je aktuálním problémem relativně nízký podíl energie pocházející z obnovitelných zdrojů (OZE). Vyrobený objem energie z OZE stále nemůže výrazně konkurovat jiným primárním zdrojům energie. V rámci zemědělské či lesnické výroby je produkováno množství biomasy, která však není dostatečně využita, případně málo účinně využita</w:t>
            </w:r>
            <w:r w:rsidR="004D38E2">
              <w:rPr>
                <w:rFonts w:asciiTheme="minorHAnsi" w:hAnsiTheme="minorHAnsi"/>
                <w:sz w:val="16"/>
                <w:szCs w:val="16"/>
              </w:rPr>
              <w:t xml:space="preserve"> a není zajištěno udržitelné zajišťování biomasy a využívání lokálních zdrojů biomasy</w:t>
            </w:r>
            <w:r w:rsidRPr="00F96A62">
              <w:rPr>
                <w:rFonts w:asciiTheme="minorHAnsi" w:hAnsiTheme="minorHAnsi"/>
                <w:sz w:val="16"/>
                <w:szCs w:val="16"/>
              </w:rPr>
              <w:t>.</w:t>
            </w:r>
          </w:p>
          <w:p w:rsidR="00FB3038" w:rsidRPr="00F96A62" w:rsidRDefault="00FB3038" w:rsidP="00F96A62">
            <w:pPr>
              <w:rPr>
                <w:rFonts w:asciiTheme="minorHAnsi" w:hAnsiTheme="minorHAnsi"/>
                <w:sz w:val="16"/>
                <w:szCs w:val="16"/>
              </w:rPr>
            </w:pPr>
            <w:r w:rsidRPr="00F96A62">
              <w:rPr>
                <w:rFonts w:asciiTheme="minorHAnsi" w:hAnsiTheme="minorHAnsi"/>
                <w:sz w:val="16"/>
                <w:szCs w:val="16"/>
              </w:rPr>
              <w:t xml:space="preserve"> Zpracováním biomasy může dojít k zužitkování jinak nevyužitého odpadu, navíc zpracování biomasy zároveň představuje formu diverzifikace zemědělské výroby, která je schopna zajistit významné dodatečné příjmy a zvýšit konkurenceschopnost zemědělských podniků.</w:t>
            </w:r>
          </w:p>
        </w:tc>
        <w:tc>
          <w:tcPr>
            <w:tcW w:w="1215"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D97006" w:rsidRDefault="00FB3038" w:rsidP="00D97006">
            <w:pPr>
              <w:rPr>
                <w:rFonts w:asciiTheme="minorHAnsi" w:hAnsiTheme="minorHAnsi"/>
                <w:sz w:val="16"/>
                <w:szCs w:val="16"/>
              </w:rPr>
            </w:pPr>
            <w:r w:rsidRPr="00F96A62">
              <w:rPr>
                <w:rFonts w:asciiTheme="minorHAnsi" w:hAnsiTheme="minorHAnsi"/>
                <w:sz w:val="16"/>
                <w:szCs w:val="16"/>
              </w:rPr>
              <w:t>Relativně velká investiční náročnost na výstavbu a provozování zařízení na výrobu energie z obnovitelných zdrojů. Většina obnovitelných zdrojů energie (OZE) není bez některé formy veřejné podpory konkurenceschopná vůči konvenčním zdrojům energie. Přetrvávající závislost na konvenčních zdrojích energie a nízká orientace na využití obnovitelných zdrojů energie je způsobena především tím, že cena i technologie pro využití biomasy je v porovnání s cenou a technologií pro užití tuzemského uhlí vyšší. Rovněž zde mohou hrát roli dodatečné náklady na úpravu biomasy či relativně vysoký podíl nákladů na dopravu biomasy ve srovnání s uhlím.</w:t>
            </w:r>
            <w:r w:rsidR="00D97006">
              <w:rPr>
                <w:rFonts w:asciiTheme="minorHAnsi" w:hAnsiTheme="minorHAnsi"/>
                <w:sz w:val="16"/>
                <w:szCs w:val="16"/>
              </w:rPr>
              <w:t xml:space="preserve"> Významným problémem je také </w:t>
            </w:r>
            <w:r w:rsidR="00E43C7F">
              <w:rPr>
                <w:rFonts w:asciiTheme="minorHAnsi" w:hAnsiTheme="minorHAnsi"/>
                <w:sz w:val="16"/>
                <w:szCs w:val="16"/>
              </w:rPr>
              <w:t>ne</w:t>
            </w:r>
            <w:r w:rsidR="00D97006" w:rsidRPr="0018194E">
              <w:rPr>
                <w:rFonts w:asciiTheme="minorHAnsi" w:hAnsiTheme="minorHAnsi"/>
                <w:sz w:val="16"/>
                <w:szCs w:val="16"/>
              </w:rPr>
              <w:t>existující nebo nepružn</w:t>
            </w:r>
            <w:r w:rsidR="00D97006">
              <w:rPr>
                <w:rFonts w:asciiTheme="minorHAnsi" w:hAnsiTheme="minorHAnsi"/>
                <w:sz w:val="16"/>
                <w:szCs w:val="16"/>
              </w:rPr>
              <w:t>á</w:t>
            </w:r>
            <w:r w:rsidR="00D97006" w:rsidRPr="0018194E">
              <w:rPr>
                <w:rFonts w:asciiTheme="minorHAnsi" w:hAnsiTheme="minorHAnsi"/>
                <w:sz w:val="16"/>
                <w:szCs w:val="16"/>
              </w:rPr>
              <w:t xml:space="preserve"> vazb</w:t>
            </w:r>
            <w:r w:rsidR="00D97006">
              <w:rPr>
                <w:rFonts w:asciiTheme="minorHAnsi" w:hAnsiTheme="minorHAnsi"/>
                <w:sz w:val="16"/>
                <w:szCs w:val="16"/>
              </w:rPr>
              <w:t>a</w:t>
            </w:r>
            <w:r w:rsidR="00D97006" w:rsidRPr="0018194E">
              <w:rPr>
                <w:rFonts w:asciiTheme="minorHAnsi" w:hAnsiTheme="minorHAnsi"/>
                <w:sz w:val="16"/>
                <w:szCs w:val="16"/>
              </w:rPr>
              <w:t xml:space="preserve"> mezi </w:t>
            </w:r>
            <w:r w:rsidR="00D97006">
              <w:rPr>
                <w:rFonts w:asciiTheme="minorHAnsi" w:hAnsiTheme="minorHAnsi"/>
                <w:sz w:val="16"/>
                <w:szCs w:val="16"/>
              </w:rPr>
              <w:t>zemědělskými a ostatními</w:t>
            </w:r>
            <w:r w:rsidR="00197422">
              <w:rPr>
                <w:rFonts w:asciiTheme="minorHAnsi" w:hAnsiTheme="minorHAnsi"/>
                <w:sz w:val="16"/>
                <w:szCs w:val="16"/>
              </w:rPr>
              <w:t xml:space="preserve"> subjekty produkující a zpracovávající</w:t>
            </w:r>
            <w:r w:rsidR="00D97006">
              <w:rPr>
                <w:rFonts w:asciiTheme="minorHAnsi" w:hAnsiTheme="minorHAnsi"/>
                <w:sz w:val="16"/>
                <w:szCs w:val="16"/>
              </w:rPr>
              <w:t xml:space="preserve"> biomasu a jejich nízká ochota zavádět nové formy spolupráce</w:t>
            </w:r>
            <w:r w:rsidR="0043205F">
              <w:rPr>
                <w:rFonts w:asciiTheme="minorHAnsi" w:hAnsiTheme="minorHAnsi"/>
                <w:sz w:val="16"/>
                <w:szCs w:val="16"/>
              </w:rPr>
              <w:t xml:space="preserve"> při realizaci projektů</w:t>
            </w:r>
            <w:r w:rsidR="00D97006">
              <w:rPr>
                <w:rFonts w:asciiTheme="minorHAnsi" w:hAnsiTheme="minorHAnsi"/>
                <w:sz w:val="16"/>
                <w:szCs w:val="16"/>
              </w:rPr>
              <w:t xml:space="preserve">. </w:t>
            </w:r>
            <w:r w:rsidR="0043205F">
              <w:rPr>
                <w:rFonts w:asciiTheme="minorHAnsi" w:hAnsiTheme="minorHAnsi"/>
                <w:sz w:val="16"/>
                <w:szCs w:val="16"/>
              </w:rPr>
              <w:t xml:space="preserve"> Obsahově i technicky náročná projektová a další dokumentace (např. dokumentace vyžadující vliv na životní prostředí) může negativně </w:t>
            </w:r>
            <w:r w:rsidR="00197422">
              <w:rPr>
                <w:rFonts w:asciiTheme="minorHAnsi" w:hAnsiTheme="minorHAnsi"/>
                <w:sz w:val="16"/>
                <w:szCs w:val="16"/>
              </w:rPr>
              <w:t>o</w:t>
            </w:r>
            <w:r w:rsidR="0043205F">
              <w:rPr>
                <w:rFonts w:asciiTheme="minorHAnsi" w:hAnsiTheme="minorHAnsi"/>
                <w:sz w:val="16"/>
                <w:szCs w:val="16"/>
              </w:rPr>
              <w:t xml:space="preserve">hrozit projekty, jejichž součástí je nastavení a zajištění udržitelného zajišťování biomasy. </w:t>
            </w:r>
            <w:r w:rsidR="00D97006">
              <w:rPr>
                <w:rFonts w:asciiTheme="minorHAnsi" w:hAnsiTheme="minorHAnsi"/>
                <w:sz w:val="16"/>
                <w:szCs w:val="16"/>
              </w:rPr>
              <w:t xml:space="preserve"> </w:t>
            </w:r>
          </w:p>
          <w:p w:rsidR="00D97006" w:rsidRDefault="00D97006" w:rsidP="00D97006">
            <w:pPr>
              <w:rPr>
                <w:rFonts w:asciiTheme="minorHAnsi" w:hAnsiTheme="minorHAnsi"/>
                <w:sz w:val="16"/>
                <w:szCs w:val="16"/>
              </w:rPr>
            </w:pPr>
          </w:p>
          <w:p w:rsidR="00FB3038" w:rsidRPr="00F96A62" w:rsidRDefault="00FB3038" w:rsidP="00D97006">
            <w:pPr>
              <w:rPr>
                <w:rFonts w:asciiTheme="minorHAnsi" w:hAnsiTheme="minorHAnsi"/>
                <w:sz w:val="16"/>
                <w:szCs w:val="16"/>
              </w:rPr>
            </w:pPr>
          </w:p>
        </w:tc>
        <w:tc>
          <w:tcPr>
            <w:tcW w:w="746"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96A62">
            <w:pPr>
              <w:rPr>
                <w:rFonts w:asciiTheme="minorHAnsi" w:hAnsiTheme="minorHAnsi"/>
                <w:sz w:val="16"/>
                <w:szCs w:val="16"/>
              </w:rPr>
            </w:pPr>
            <w:r w:rsidRPr="0018194E">
              <w:rPr>
                <w:rFonts w:asciiTheme="minorHAnsi" w:hAnsiTheme="minorHAnsi"/>
                <w:sz w:val="16"/>
                <w:szCs w:val="16"/>
              </w:rPr>
              <w:t xml:space="preserve">Nízký podíl energie z obnovitelných zdrojů, </w:t>
            </w:r>
            <w:r w:rsidR="0043205F" w:rsidRPr="0043205F">
              <w:rPr>
                <w:rFonts w:asciiTheme="minorHAnsi" w:hAnsiTheme="minorHAnsi"/>
                <w:sz w:val="16"/>
                <w:szCs w:val="16"/>
              </w:rPr>
              <w:t>vysoká náročnost na výstavbu a provoz z</w:t>
            </w:r>
            <w:r w:rsidR="00AD55B7">
              <w:rPr>
                <w:rFonts w:asciiTheme="minorHAnsi" w:hAnsiTheme="minorHAnsi"/>
                <w:sz w:val="16"/>
                <w:szCs w:val="16"/>
              </w:rPr>
              <w:t>ařízení na výrobu energie z OZE,</w:t>
            </w:r>
            <w:r w:rsidR="00DF0866">
              <w:rPr>
                <w:rFonts w:asciiTheme="minorHAnsi" w:hAnsiTheme="minorHAnsi"/>
                <w:sz w:val="16"/>
                <w:szCs w:val="16"/>
              </w:rPr>
              <w:t xml:space="preserve"> náročná příprava</w:t>
            </w:r>
            <w:r w:rsidR="0043205F">
              <w:rPr>
                <w:rFonts w:asciiTheme="minorHAnsi" w:hAnsiTheme="minorHAnsi"/>
                <w:sz w:val="16"/>
                <w:szCs w:val="16"/>
              </w:rPr>
              <w:t xml:space="preserve"> složitých projektů, obsáhlá projektová dokumentace </w:t>
            </w:r>
            <w:r w:rsidR="00AD55B7">
              <w:rPr>
                <w:rFonts w:asciiTheme="minorHAnsi" w:hAnsiTheme="minorHAnsi"/>
                <w:sz w:val="16"/>
                <w:szCs w:val="16"/>
              </w:rPr>
              <w:t>a nízká schopnost zajistit udržitelnost dodávek biomasy do procesů výroby potravin, energie nebo průmyslových procesů.</w:t>
            </w:r>
            <w:r w:rsidR="00DF0866">
              <w:rPr>
                <w:rFonts w:asciiTheme="minorHAnsi" w:hAnsiTheme="minorHAnsi"/>
                <w:sz w:val="16"/>
                <w:szCs w:val="16"/>
              </w:rPr>
              <w:t xml:space="preserve"> </w:t>
            </w:r>
          </w:p>
          <w:p w:rsidR="00FB3038" w:rsidRPr="0018194E" w:rsidRDefault="00FB3038" w:rsidP="00F96A62">
            <w:pPr>
              <w:rPr>
                <w:rFonts w:asciiTheme="minorHAnsi" w:hAnsiTheme="minorHAnsi"/>
                <w:i/>
                <w:sz w:val="16"/>
                <w:szCs w:val="16"/>
              </w:rPr>
            </w:pPr>
          </w:p>
          <w:p w:rsidR="00FB3038" w:rsidRPr="0018194E" w:rsidRDefault="00FB3038" w:rsidP="00F96A62">
            <w:pPr>
              <w:rPr>
                <w:rFonts w:asciiTheme="minorHAnsi" w:hAnsiTheme="minorHAnsi"/>
                <w:i/>
                <w:sz w:val="16"/>
                <w:szCs w:val="16"/>
              </w:rPr>
            </w:pPr>
          </w:p>
        </w:tc>
        <w:tc>
          <w:tcPr>
            <w:tcW w:w="795"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96A62">
            <w:pPr>
              <w:rPr>
                <w:rFonts w:asciiTheme="minorHAnsi" w:hAnsiTheme="minorHAnsi"/>
                <w:sz w:val="16"/>
                <w:szCs w:val="16"/>
              </w:rPr>
            </w:pPr>
          </w:p>
          <w:p w:rsidR="004D38E2" w:rsidRPr="00CC1593" w:rsidRDefault="004D38E2" w:rsidP="00CC1593">
            <w:pPr>
              <w:ind w:firstLine="160"/>
              <w:rPr>
                <w:rFonts w:asciiTheme="minorHAnsi" w:hAnsiTheme="minorHAnsi"/>
                <w:color w:val="000000"/>
                <w:sz w:val="16"/>
                <w:szCs w:val="16"/>
              </w:rPr>
            </w:pPr>
            <w:r w:rsidRPr="00CC1593">
              <w:rPr>
                <w:rFonts w:asciiTheme="minorHAnsi" w:hAnsiTheme="minorHAnsi"/>
                <w:color w:val="000000"/>
                <w:sz w:val="16"/>
                <w:szCs w:val="16"/>
              </w:rPr>
              <w:t>Podpora spolupráce zemědělských podniků s dalšími subjekty v oblasti zpracování odpadů nebo využití energie z obnovitelných zdrojů.</w:t>
            </w:r>
          </w:p>
          <w:p w:rsidR="00FB3038" w:rsidRPr="0018194E" w:rsidRDefault="00FB3038" w:rsidP="00F96A62">
            <w:pPr>
              <w:spacing w:after="280" w:afterAutospacing="1"/>
              <w:rPr>
                <w:rFonts w:asciiTheme="minorHAnsi" w:hAnsiTheme="minorHAnsi"/>
                <w:sz w:val="16"/>
                <w:szCs w:val="16"/>
              </w:rPr>
            </w:pPr>
          </w:p>
          <w:p w:rsidR="00FB3038" w:rsidRPr="0018194E" w:rsidRDefault="00FB3038" w:rsidP="00F96A62">
            <w:pPr>
              <w:spacing w:after="280" w:afterAutospacing="1"/>
              <w:rPr>
                <w:rFonts w:asciiTheme="minorHAnsi" w:hAnsiTheme="minorHAnsi" w:cs="Arial"/>
                <w:i/>
                <w:sz w:val="16"/>
                <w:szCs w:val="16"/>
              </w:rPr>
            </w:pPr>
          </w:p>
        </w:tc>
        <w:tc>
          <w:tcPr>
            <w:tcW w:w="1169"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B55975" w:rsidP="004D38E2">
            <w:pPr>
              <w:rPr>
                <w:rFonts w:asciiTheme="minorHAnsi" w:hAnsiTheme="minorHAnsi"/>
                <w:b/>
                <w:bCs/>
                <w:color w:val="4F81BD"/>
                <w:sz w:val="16"/>
                <w:szCs w:val="16"/>
              </w:rPr>
            </w:pPr>
            <w:r>
              <w:rPr>
                <w:rFonts w:asciiTheme="minorHAnsi" w:hAnsiTheme="minorHAnsi"/>
                <w:sz w:val="16"/>
                <w:szCs w:val="16"/>
              </w:rPr>
              <w:t>Podpora spolupráce</w:t>
            </w:r>
            <w:r w:rsidR="004D38E2">
              <w:rPr>
                <w:rFonts w:asciiTheme="minorHAnsi" w:hAnsiTheme="minorHAnsi"/>
                <w:sz w:val="16"/>
                <w:szCs w:val="16"/>
              </w:rPr>
              <w:t xml:space="preserve"> více subjektů</w:t>
            </w:r>
            <w:r>
              <w:rPr>
                <w:rFonts w:asciiTheme="minorHAnsi" w:hAnsiTheme="minorHAnsi"/>
                <w:sz w:val="16"/>
                <w:szCs w:val="16"/>
              </w:rPr>
              <w:t xml:space="preserve"> na tvorbě studií, podnikatelského plánu a další relevantní dokumentace</w:t>
            </w:r>
            <w:r w:rsidR="004D38E2">
              <w:rPr>
                <w:rFonts w:asciiTheme="minorHAnsi" w:hAnsiTheme="minorHAnsi"/>
                <w:sz w:val="16"/>
                <w:szCs w:val="16"/>
              </w:rPr>
              <w:t xml:space="preserve"> při nastavení udržitelného </w:t>
            </w:r>
            <w:r w:rsidR="004D38E2" w:rsidRPr="004D38E2">
              <w:rPr>
                <w:rFonts w:asciiTheme="minorHAnsi" w:hAnsiTheme="minorHAnsi"/>
                <w:sz w:val="16"/>
                <w:szCs w:val="16"/>
              </w:rPr>
              <w:t>zajišťování</w:t>
            </w:r>
            <w:r w:rsidR="004D38E2" w:rsidRPr="00CC1593">
              <w:rPr>
                <w:rFonts w:asciiTheme="minorHAnsi" w:hAnsiTheme="minorHAnsi"/>
                <w:sz w:val="16"/>
                <w:szCs w:val="16"/>
              </w:rPr>
              <w:t xml:space="preserve"> a využívání lokálních zdrojů biomasy v procesech výroby potravin, energie a v průmyslových procesech</w:t>
            </w:r>
            <w:r w:rsidR="004D38E2">
              <w:rPr>
                <w:rFonts w:asciiTheme="minorHAnsi" w:hAnsiTheme="minorHAnsi"/>
                <w:b/>
                <w:bCs/>
                <w:color w:val="4F81BD"/>
                <w:sz w:val="16"/>
                <w:szCs w:val="16"/>
              </w:rPr>
              <w:t>.</w:t>
            </w:r>
          </w:p>
        </w:tc>
      </w:tr>
    </w:tbl>
    <w:p w:rsidR="00FB3038" w:rsidRPr="0018194E" w:rsidRDefault="00FB3038" w:rsidP="00FB3038">
      <w:pPr>
        <w:rPr>
          <w:rFonts w:asciiTheme="minorHAnsi" w:hAnsiTheme="minorHAnsi"/>
          <w:sz w:val="16"/>
          <w:szCs w:val="16"/>
        </w:rPr>
      </w:pPr>
      <w:r w:rsidRPr="0018194E">
        <w:rPr>
          <w:rFonts w:asciiTheme="minorHAnsi" w:hAnsiTheme="minorHAnsi"/>
          <w:sz w:val="16"/>
          <w:szCs w:val="16"/>
        </w:rPr>
        <w:br w:type="page"/>
      </w:r>
    </w:p>
    <w:tbl>
      <w:tblPr>
        <w:tblW w:w="5362" w:type="pct"/>
        <w:tblInd w:w="-356" w:type="dxa"/>
        <w:tblCellMar>
          <w:left w:w="0" w:type="dxa"/>
          <w:right w:w="0" w:type="dxa"/>
        </w:tblCellMar>
        <w:tblLook w:val="04A0" w:firstRow="1" w:lastRow="0" w:firstColumn="1" w:lastColumn="0" w:noHBand="0" w:noVBand="1"/>
      </w:tblPr>
      <w:tblGrid>
        <w:gridCol w:w="3873"/>
        <w:gridCol w:w="2758"/>
        <w:gridCol w:w="2233"/>
        <w:gridCol w:w="2755"/>
        <w:gridCol w:w="3549"/>
      </w:tblGrid>
      <w:tr w:rsidR="00FB3038" w:rsidRPr="0018194E" w:rsidTr="005624A4">
        <w:trPr>
          <w:trHeight w:val="326"/>
        </w:trPr>
        <w:tc>
          <w:tcPr>
            <w:tcW w:w="1277" w:type="pct"/>
            <w:tcBorders>
              <w:top w:val="single" w:sz="8" w:space="0" w:color="auto"/>
              <w:left w:val="single" w:sz="8" w:space="0" w:color="auto"/>
              <w:bottom w:val="single" w:sz="8" w:space="0" w:color="auto"/>
              <w:right w:val="single" w:sz="8" w:space="0" w:color="auto"/>
            </w:tcBorders>
            <w:shd w:val="clear" w:color="auto" w:fill="E6B9B8"/>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909"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73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908" w:type="pct"/>
            <w:tcBorders>
              <w:top w:val="single" w:sz="8" w:space="0" w:color="auto"/>
              <w:left w:val="single" w:sz="8" w:space="0" w:color="auto"/>
              <w:bottom w:val="single" w:sz="8" w:space="0" w:color="auto"/>
              <w:right w:val="single" w:sz="8" w:space="0" w:color="auto"/>
            </w:tcBorders>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INDIKÁTOR VÝSLEDKU </w:t>
            </w:r>
            <w:r w:rsidRPr="0018194E">
              <w:rPr>
                <w:rFonts w:asciiTheme="minorHAnsi" w:hAnsiTheme="minorHAnsi"/>
                <w:sz w:val="16"/>
                <w:szCs w:val="16"/>
              </w:rPr>
              <w:t>(resp. dopadu u EZFRV a ENRF)</w:t>
            </w:r>
            <w:r w:rsidRPr="0018194E">
              <w:rPr>
                <w:rFonts w:asciiTheme="minorHAnsi" w:hAnsiTheme="minorHAnsi"/>
                <w:b/>
                <w:bCs/>
                <w:sz w:val="16"/>
                <w:szCs w:val="16"/>
              </w:rPr>
              <w:t>:</w:t>
            </w:r>
          </w:p>
        </w:tc>
        <w:tc>
          <w:tcPr>
            <w:tcW w:w="1169" w:type="pct"/>
            <w:tcBorders>
              <w:top w:val="single" w:sz="8" w:space="0" w:color="auto"/>
              <w:left w:val="single" w:sz="8" w:space="0" w:color="auto"/>
              <w:bottom w:val="single" w:sz="8" w:space="0" w:color="auto"/>
              <w:right w:val="single" w:sz="8" w:space="0" w:color="auto"/>
            </w:tcBorders>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INDIKÁTOR VÝSTUPU:</w:t>
            </w:r>
          </w:p>
        </w:tc>
      </w:tr>
      <w:tr w:rsidR="00FB3038" w:rsidRPr="0018194E" w:rsidTr="00DC1231">
        <w:trPr>
          <w:trHeight w:val="705"/>
        </w:trPr>
        <w:tc>
          <w:tcPr>
            <w:tcW w:w="127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C43. Výroba energie z obnovitelných zdrojů ze zemědělství a lesnictví</w:t>
            </w:r>
          </w:p>
        </w:tc>
        <w:tc>
          <w:tcPr>
            <w:tcW w:w="909"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73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955E97" w:rsidRDefault="00FB3038" w:rsidP="00D57061">
            <w:pPr>
              <w:pStyle w:val="TextMetodikaChar"/>
              <w:spacing w:before="0" w:after="0" w:line="240" w:lineRule="auto"/>
              <w:jc w:val="left"/>
              <w:rPr>
                <w:rFonts w:asciiTheme="minorHAnsi" w:hAnsiTheme="minorHAnsi"/>
                <w:b/>
                <w:sz w:val="16"/>
                <w:szCs w:val="16"/>
                <w:lang w:eastAsia="en-US"/>
              </w:rPr>
            </w:pPr>
            <w:r w:rsidRPr="00955E97">
              <w:rPr>
                <w:rFonts w:asciiTheme="minorHAnsi" w:hAnsiTheme="minorHAnsi" w:cs="Times New Roman"/>
                <w:b/>
                <w:sz w:val="16"/>
                <w:szCs w:val="16"/>
                <w:lang w:eastAsia="en-US"/>
              </w:rPr>
              <w:t xml:space="preserve">T2  Celkový počet operací spolupráce </w:t>
            </w:r>
            <w:r w:rsidR="00955E97">
              <w:rPr>
                <w:rFonts w:asciiTheme="minorHAnsi" w:hAnsiTheme="minorHAnsi"/>
                <w:b/>
                <w:sz w:val="16"/>
                <w:szCs w:val="16"/>
              </w:rPr>
              <w:t>(H)</w:t>
            </w:r>
          </w:p>
        </w:tc>
        <w:tc>
          <w:tcPr>
            <w:tcW w:w="116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D57061" w:rsidRPr="00955E97" w:rsidRDefault="00D57061" w:rsidP="00DC1231">
            <w:pPr>
              <w:ind w:firstLine="160"/>
              <w:rPr>
                <w:rFonts w:asciiTheme="minorHAnsi" w:hAnsiTheme="minorHAnsi"/>
                <w:b/>
                <w:sz w:val="16"/>
                <w:szCs w:val="16"/>
                <w:lang w:eastAsia="en-US"/>
              </w:rPr>
            </w:pPr>
            <w:r w:rsidRPr="00955E97">
              <w:rPr>
                <w:rFonts w:asciiTheme="minorHAnsi" w:hAnsiTheme="minorHAnsi"/>
                <w:b/>
                <w:sz w:val="16"/>
                <w:szCs w:val="16"/>
                <w:lang w:eastAsia="en-US"/>
              </w:rPr>
              <w:t>O.17/ T2 Počet podpořených operací spolupráce (16.6</w:t>
            </w:r>
            <w:r w:rsidR="00DF0866" w:rsidRPr="00955E97">
              <w:rPr>
                <w:rFonts w:asciiTheme="minorHAnsi" w:hAnsiTheme="minorHAnsi"/>
                <w:b/>
                <w:sz w:val="16"/>
                <w:szCs w:val="16"/>
                <w:lang w:eastAsia="en-US"/>
              </w:rPr>
              <w:t>.1</w:t>
            </w:r>
            <w:r w:rsidRPr="00955E97">
              <w:rPr>
                <w:rFonts w:asciiTheme="minorHAnsi" w:hAnsiTheme="minorHAnsi"/>
                <w:b/>
                <w:sz w:val="16"/>
                <w:szCs w:val="16"/>
                <w:lang w:eastAsia="en-US"/>
              </w:rPr>
              <w:t>) (</w:t>
            </w:r>
            <w:r w:rsidR="000A6126" w:rsidRPr="00955E97">
              <w:rPr>
                <w:rFonts w:asciiTheme="minorHAnsi" w:hAnsiTheme="minorHAnsi"/>
                <w:b/>
                <w:sz w:val="16"/>
                <w:szCs w:val="16"/>
                <w:lang w:eastAsia="en-US"/>
              </w:rPr>
              <w:t>16.6.1</w:t>
            </w:r>
            <w:r w:rsidRPr="00955E97">
              <w:rPr>
                <w:rFonts w:asciiTheme="minorHAnsi" w:hAnsiTheme="minorHAnsi"/>
                <w:b/>
                <w:sz w:val="16"/>
                <w:szCs w:val="16"/>
                <w:lang w:eastAsia="en-US"/>
              </w:rPr>
              <w:t>/celkem)</w:t>
            </w:r>
            <w:r w:rsidR="00955E97">
              <w:rPr>
                <w:rFonts w:asciiTheme="minorHAnsi" w:hAnsiTheme="minorHAnsi"/>
                <w:b/>
                <w:sz w:val="16"/>
                <w:szCs w:val="16"/>
                <w:lang w:eastAsia="en-US"/>
              </w:rPr>
              <w:t xml:space="preserve"> </w:t>
            </w:r>
            <w:r w:rsidR="00955E97">
              <w:rPr>
                <w:rFonts w:asciiTheme="minorHAnsi" w:hAnsiTheme="minorHAnsi"/>
                <w:b/>
                <w:sz w:val="16"/>
                <w:szCs w:val="16"/>
              </w:rPr>
              <w:t>(H)</w:t>
            </w:r>
          </w:p>
          <w:p w:rsidR="00FB3038" w:rsidRPr="00955E97" w:rsidRDefault="00FB3038" w:rsidP="00BB379C">
            <w:pPr>
              <w:rPr>
                <w:rFonts w:asciiTheme="minorHAnsi" w:hAnsiTheme="minorHAnsi"/>
                <w:b/>
                <w:sz w:val="16"/>
                <w:szCs w:val="16"/>
                <w:lang w:eastAsia="en-US"/>
              </w:rPr>
            </w:pPr>
          </w:p>
        </w:tc>
      </w:tr>
      <w:tr w:rsidR="00FB3038" w:rsidRPr="0018194E" w:rsidTr="005624A4">
        <w:trPr>
          <w:trHeight w:val="297"/>
        </w:trPr>
        <w:tc>
          <w:tcPr>
            <w:tcW w:w="127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i/>
                <w:sz w:val="16"/>
                <w:szCs w:val="16"/>
              </w:rPr>
            </w:pPr>
          </w:p>
        </w:tc>
        <w:tc>
          <w:tcPr>
            <w:tcW w:w="909"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3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955E97" w:rsidRDefault="00F46D8D" w:rsidP="00BB379C">
            <w:pPr>
              <w:pStyle w:val="TextMetodikaChar"/>
              <w:spacing w:before="0" w:after="0" w:line="240" w:lineRule="auto"/>
              <w:jc w:val="left"/>
              <w:rPr>
                <w:rFonts w:asciiTheme="minorHAnsi" w:hAnsiTheme="minorHAnsi"/>
                <w:b/>
                <w:sz w:val="16"/>
                <w:szCs w:val="16"/>
                <w:lang w:eastAsia="en-US"/>
              </w:rPr>
            </w:pPr>
            <w:r w:rsidRPr="00F46D8D">
              <w:rPr>
                <w:rFonts w:asciiTheme="minorHAnsi" w:hAnsiTheme="minorHAnsi"/>
                <w:b/>
                <w:sz w:val="16"/>
                <w:szCs w:val="16"/>
                <w:lang w:eastAsia="en-US"/>
              </w:rPr>
              <w:t>T1 Podíl výdajů podle čl. 35 nařízení (EU) č.1305/2013 v poměru k celkovým výdajům na PRV (H)</w:t>
            </w:r>
          </w:p>
        </w:tc>
        <w:tc>
          <w:tcPr>
            <w:tcW w:w="116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3038" w:rsidRPr="00955E97" w:rsidRDefault="000A6126" w:rsidP="002A7AC6">
            <w:pPr>
              <w:rPr>
                <w:rFonts w:asciiTheme="minorHAnsi" w:hAnsiTheme="minorHAnsi"/>
                <w:b/>
                <w:sz w:val="16"/>
                <w:szCs w:val="16"/>
                <w:lang w:eastAsia="en-US"/>
              </w:rPr>
            </w:pPr>
            <w:r w:rsidRPr="00955E97">
              <w:rPr>
                <w:rFonts w:asciiTheme="minorHAnsi" w:hAnsiTheme="minorHAnsi"/>
                <w:b/>
                <w:sz w:val="16"/>
                <w:szCs w:val="16"/>
                <w:lang w:eastAsia="en-US"/>
              </w:rPr>
              <w:t xml:space="preserve">O.1 Celkové veřejné výdaje (EUR) (16.6.1) </w:t>
            </w:r>
            <w:r w:rsidR="00955E97">
              <w:rPr>
                <w:rFonts w:asciiTheme="minorHAnsi" w:hAnsiTheme="minorHAnsi"/>
                <w:b/>
                <w:sz w:val="16"/>
                <w:szCs w:val="16"/>
              </w:rPr>
              <w:t>(</w:t>
            </w:r>
            <w:r w:rsidR="00E31A6D">
              <w:rPr>
                <w:rFonts w:asciiTheme="minorHAnsi" w:hAnsiTheme="minorHAnsi"/>
                <w:b/>
                <w:sz w:val="16"/>
                <w:szCs w:val="16"/>
              </w:rPr>
              <w:t xml:space="preserve">H, </w:t>
            </w:r>
            <w:r w:rsidR="002A7AC6">
              <w:rPr>
                <w:rFonts w:asciiTheme="minorHAnsi" w:hAnsiTheme="minorHAnsi"/>
                <w:b/>
                <w:sz w:val="16"/>
                <w:szCs w:val="16"/>
              </w:rPr>
              <w:t>M</w:t>
            </w:r>
            <w:r w:rsidR="00955E97">
              <w:rPr>
                <w:rFonts w:asciiTheme="minorHAnsi" w:hAnsiTheme="minorHAnsi"/>
                <w:b/>
                <w:sz w:val="16"/>
                <w:szCs w:val="16"/>
              </w:rPr>
              <w:t>)</w:t>
            </w:r>
          </w:p>
        </w:tc>
      </w:tr>
      <w:tr w:rsidR="00FB3038" w:rsidRPr="0018194E" w:rsidTr="005624A4">
        <w:trPr>
          <w:trHeight w:val="314"/>
        </w:trPr>
        <w:tc>
          <w:tcPr>
            <w:tcW w:w="5000" w:type="pct"/>
            <w:gridSpan w:val="5"/>
            <w:tcBorders>
              <w:top w:val="single" w:sz="8" w:space="0" w:color="auto"/>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FB3038" w:rsidRPr="0018194E" w:rsidRDefault="00FB3038" w:rsidP="00BB379C">
            <w:pPr>
              <w:rPr>
                <w:rFonts w:asciiTheme="minorHAnsi" w:hAnsiTheme="minorHAnsi"/>
                <w:color w:val="000000"/>
                <w:sz w:val="16"/>
                <w:szCs w:val="16"/>
              </w:rPr>
            </w:pPr>
            <w:r w:rsidRPr="0018194E">
              <w:rPr>
                <w:rFonts w:asciiTheme="minorHAnsi" w:hAnsiTheme="minorHAnsi"/>
                <w:color w:val="000000"/>
                <w:sz w:val="16"/>
                <w:szCs w:val="16"/>
              </w:rPr>
              <w:t>Zájem subjektů účastnit se spolupráce</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Pr="0018194E" w:rsidRDefault="005624A4" w:rsidP="00FB3038">
      <w:pPr>
        <w:rPr>
          <w:rFonts w:asciiTheme="minorHAnsi" w:hAnsiTheme="minorHAnsi"/>
          <w:sz w:val="16"/>
          <w:szCs w:val="16"/>
        </w:rPr>
      </w:pPr>
    </w:p>
    <w:p w:rsidR="00D57061" w:rsidRDefault="00D57061"/>
    <w:tbl>
      <w:tblPr>
        <w:tblW w:w="5362" w:type="pct"/>
        <w:tblInd w:w="-356" w:type="dxa"/>
        <w:tblLayout w:type="fixed"/>
        <w:tblCellMar>
          <w:left w:w="70" w:type="dxa"/>
          <w:right w:w="70" w:type="dxa"/>
        </w:tblCellMar>
        <w:tblLook w:val="04A0" w:firstRow="1" w:lastRow="0" w:firstColumn="1" w:lastColumn="0" w:noHBand="0" w:noVBand="1"/>
      </w:tblPr>
      <w:tblGrid>
        <w:gridCol w:w="3546"/>
        <w:gridCol w:w="3146"/>
        <w:gridCol w:w="3140"/>
        <w:gridCol w:w="2205"/>
        <w:gridCol w:w="3131"/>
      </w:tblGrid>
      <w:tr w:rsidR="00C841D6" w:rsidRPr="0018194E" w:rsidTr="00F54F88">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41D6" w:rsidRPr="0018194E" w:rsidRDefault="00C841D6" w:rsidP="00F54F88">
            <w:pPr>
              <w:spacing w:before="60" w:after="60"/>
              <w:rPr>
                <w:rFonts w:asciiTheme="minorHAnsi" w:hAnsiTheme="minorHAnsi"/>
                <w:b/>
                <w:bCs/>
                <w:sz w:val="16"/>
                <w:szCs w:val="16"/>
              </w:rPr>
            </w:pPr>
            <w:r w:rsidRPr="00F54F88">
              <w:rPr>
                <w:rFonts w:asciiTheme="minorHAnsi" w:hAnsiTheme="minorHAnsi"/>
                <w:b/>
                <w:bCs/>
                <w:color w:val="00B0F0"/>
                <w:sz w:val="16"/>
                <w:szCs w:val="16"/>
              </w:rPr>
              <w:t>Vazba na temati</w:t>
            </w:r>
            <w:r w:rsidR="00F54F88" w:rsidRPr="00F54F88">
              <w:rPr>
                <w:rFonts w:asciiTheme="minorHAnsi" w:hAnsiTheme="minorHAnsi"/>
                <w:b/>
                <w:bCs/>
                <w:color w:val="00B0F0"/>
                <w:sz w:val="16"/>
                <w:szCs w:val="16"/>
              </w:rPr>
              <w:t xml:space="preserve">cký cíl: </w:t>
            </w:r>
          </w:p>
        </w:tc>
      </w:tr>
      <w:tr w:rsidR="00F54F88" w:rsidRPr="0018194E" w:rsidTr="00F54F88">
        <w:trPr>
          <w:trHeight w:val="31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54F88" w:rsidRPr="0018194E" w:rsidRDefault="00F54F88" w:rsidP="00F54F88">
            <w:pPr>
              <w:spacing w:before="60" w:after="60"/>
              <w:rPr>
                <w:rFonts w:asciiTheme="minorHAnsi" w:hAnsiTheme="minorHAnsi"/>
                <w:b/>
                <w:bCs/>
                <w:sz w:val="16"/>
                <w:szCs w:val="16"/>
              </w:rPr>
            </w:pPr>
            <w:r w:rsidRPr="00F54F88">
              <w:rPr>
                <w:rFonts w:asciiTheme="minorHAnsi" w:hAnsiTheme="minorHAnsi"/>
                <w:b/>
                <w:bCs/>
                <w:color w:val="FF0000"/>
                <w:sz w:val="16"/>
                <w:szCs w:val="16"/>
              </w:rPr>
              <w:t>Tematický cíl: TC 9</w:t>
            </w:r>
          </w:p>
        </w:tc>
      </w:tr>
      <w:tr w:rsidR="00F54F88" w:rsidRPr="0018194E" w:rsidTr="00F54F88">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54F88" w:rsidRPr="0018194E" w:rsidRDefault="00F54F88" w:rsidP="00F54F88">
            <w:pPr>
              <w:spacing w:before="60" w:after="60"/>
              <w:rPr>
                <w:rFonts w:asciiTheme="minorHAnsi" w:hAnsiTheme="minorHAnsi"/>
                <w:b/>
                <w:bCs/>
                <w:sz w:val="16"/>
                <w:szCs w:val="16"/>
              </w:rPr>
            </w:pPr>
            <w:r w:rsidRPr="0018194E">
              <w:rPr>
                <w:rFonts w:asciiTheme="minorHAnsi" w:hAnsiTheme="minorHAnsi"/>
                <w:b/>
                <w:bCs/>
                <w:sz w:val="16"/>
                <w:szCs w:val="16"/>
              </w:rPr>
              <w:t xml:space="preserve">Priorita 6 </w:t>
            </w:r>
          </w:p>
          <w:p w:rsidR="00F54F88" w:rsidRPr="0018194E" w:rsidRDefault="00F54F88" w:rsidP="00BB379C">
            <w:pPr>
              <w:spacing w:before="60" w:after="60"/>
              <w:rPr>
                <w:rFonts w:asciiTheme="minorHAnsi" w:hAnsiTheme="minorHAnsi"/>
                <w:b/>
                <w:bCs/>
                <w:sz w:val="16"/>
                <w:szCs w:val="16"/>
              </w:rPr>
            </w:pPr>
            <w:r w:rsidRPr="0018194E">
              <w:rPr>
                <w:rFonts w:asciiTheme="minorHAnsi" w:hAnsiTheme="minorHAnsi"/>
                <w:b/>
                <w:bCs/>
                <w:sz w:val="16"/>
                <w:szCs w:val="16"/>
              </w:rPr>
              <w:t>Prioritní oblast 6B – Posílení místního r</w:t>
            </w:r>
            <w:r>
              <w:rPr>
                <w:rFonts w:asciiTheme="minorHAnsi" w:hAnsiTheme="minorHAnsi"/>
                <w:b/>
                <w:bCs/>
                <w:sz w:val="16"/>
                <w:szCs w:val="16"/>
              </w:rPr>
              <w:t>ozvoje ve venkovských oblastech</w:t>
            </w:r>
          </w:p>
        </w:tc>
      </w:tr>
      <w:tr w:rsidR="00F54F88" w:rsidRPr="0018194E" w:rsidTr="00F54F88">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54F88" w:rsidRPr="0018194E" w:rsidRDefault="00F54F88" w:rsidP="00CD1527">
            <w:pPr>
              <w:spacing w:before="60" w:after="60"/>
              <w:rPr>
                <w:rFonts w:asciiTheme="minorHAnsi" w:hAnsiTheme="minorHAnsi"/>
                <w:b/>
                <w:bCs/>
                <w:sz w:val="16"/>
                <w:szCs w:val="16"/>
              </w:rPr>
            </w:pPr>
            <w:r w:rsidRPr="0018194E">
              <w:rPr>
                <w:rFonts w:asciiTheme="minorHAnsi" w:hAnsiTheme="minorHAnsi"/>
                <w:b/>
                <w:bCs/>
                <w:sz w:val="16"/>
                <w:szCs w:val="16"/>
              </w:rPr>
              <w:t xml:space="preserve">Opatření 19 Podpora místního rozvoje </w:t>
            </w:r>
            <w:r w:rsidR="00CD1527">
              <w:rPr>
                <w:rFonts w:asciiTheme="minorHAnsi" w:hAnsiTheme="minorHAnsi"/>
                <w:b/>
                <w:bCs/>
                <w:sz w:val="16"/>
                <w:szCs w:val="16"/>
              </w:rPr>
              <w:t xml:space="preserve">na základě iniciativy </w:t>
            </w:r>
            <w:r w:rsidRPr="0018194E">
              <w:rPr>
                <w:rFonts w:asciiTheme="minorHAnsi" w:hAnsiTheme="minorHAnsi"/>
                <w:b/>
                <w:bCs/>
                <w:sz w:val="16"/>
                <w:szCs w:val="16"/>
              </w:rPr>
              <w:t>LEADER (komunitně vedený místní rozvoj)</w:t>
            </w:r>
          </w:p>
        </w:tc>
      </w:tr>
      <w:tr w:rsidR="00C841D6" w:rsidRPr="0018194E" w:rsidTr="00F54F88">
        <w:trPr>
          <w:trHeight w:val="7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t>Podopatření 19.2 Podpora provádění operací v rámci místní rozvojové strategie</w:t>
            </w:r>
            <w:r w:rsidR="00EC6080" w:rsidRPr="00EC6080">
              <w:rPr>
                <w:rFonts w:asciiTheme="minorHAnsi" w:hAnsiTheme="minorHAnsi"/>
                <w:b/>
                <w:bCs/>
                <w:sz w:val="16"/>
                <w:szCs w:val="16"/>
              </w:rPr>
              <w:t xml:space="preserve"> </w:t>
            </w:r>
          </w:p>
          <w:p w:rsidR="00C841D6" w:rsidRPr="0018194E" w:rsidRDefault="00C841D6" w:rsidP="00015A1A">
            <w:pPr>
              <w:spacing w:before="60" w:after="60"/>
              <w:rPr>
                <w:rFonts w:asciiTheme="minorHAnsi" w:hAnsiTheme="minorHAnsi"/>
                <w:b/>
                <w:bCs/>
                <w:sz w:val="16"/>
                <w:szCs w:val="16"/>
              </w:rPr>
            </w:pPr>
            <w:r w:rsidRPr="0018194E">
              <w:rPr>
                <w:rFonts w:asciiTheme="minorHAnsi" w:hAnsiTheme="minorHAnsi"/>
                <w:b/>
                <w:bCs/>
                <w:sz w:val="16"/>
                <w:szCs w:val="16"/>
              </w:rPr>
              <w:t>Operace 19.2</w:t>
            </w:r>
            <w:r w:rsidR="00EC6080">
              <w:rPr>
                <w:rFonts w:asciiTheme="minorHAnsi" w:hAnsiTheme="minorHAnsi"/>
                <w:b/>
                <w:bCs/>
                <w:sz w:val="16"/>
                <w:szCs w:val="16"/>
              </w:rPr>
              <w:t>.1</w:t>
            </w:r>
            <w:r w:rsidRPr="0018194E">
              <w:rPr>
                <w:rFonts w:asciiTheme="minorHAnsi" w:hAnsiTheme="minorHAnsi"/>
                <w:b/>
                <w:bCs/>
                <w:sz w:val="16"/>
                <w:szCs w:val="16"/>
              </w:rPr>
              <w:t xml:space="preserve"> Podpora provádění operací v rámci místní rozvojové strategie</w:t>
            </w:r>
          </w:p>
        </w:tc>
      </w:tr>
      <w:tr w:rsidR="00C841D6" w:rsidRPr="0018194E" w:rsidTr="00F54F88">
        <w:trPr>
          <w:trHeight w:val="510"/>
        </w:trPr>
        <w:tc>
          <w:tcPr>
            <w:tcW w:w="1169" w:type="pct"/>
            <w:tcBorders>
              <w:top w:val="nil"/>
              <w:left w:val="single" w:sz="4" w:space="0" w:color="auto"/>
              <w:bottom w:val="single" w:sz="4" w:space="0" w:color="auto"/>
              <w:right w:val="single" w:sz="4" w:space="0" w:color="auto"/>
            </w:tcBorders>
            <w:shd w:val="clear" w:color="000000" w:fill="D7E4BC"/>
            <w:noWrap/>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037" w:type="pct"/>
            <w:tcBorders>
              <w:top w:val="nil"/>
              <w:left w:val="nil"/>
              <w:bottom w:val="single" w:sz="4" w:space="0" w:color="auto"/>
              <w:right w:val="single" w:sz="4" w:space="0" w:color="auto"/>
            </w:tcBorders>
            <w:shd w:val="clear" w:color="000000" w:fill="D7E4BC"/>
            <w:noWrap/>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Příčiny problému</w:t>
            </w:r>
          </w:p>
        </w:tc>
        <w:tc>
          <w:tcPr>
            <w:tcW w:w="1035" w:type="pct"/>
            <w:tcBorders>
              <w:top w:val="nil"/>
              <w:left w:val="nil"/>
              <w:bottom w:val="single" w:sz="4" w:space="0" w:color="auto"/>
              <w:right w:val="single" w:sz="4" w:space="0" w:color="auto"/>
            </w:tcBorders>
            <w:shd w:val="clear" w:color="000000" w:fill="D7E4BC"/>
            <w:noWrap/>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727" w:type="pct"/>
            <w:tcBorders>
              <w:top w:val="nil"/>
              <w:left w:val="nil"/>
              <w:bottom w:val="single" w:sz="4" w:space="0" w:color="auto"/>
              <w:right w:val="single" w:sz="4" w:space="0" w:color="auto"/>
            </w:tcBorders>
            <w:shd w:val="clear" w:color="000000" w:fill="D7E4BC"/>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w:t>
            </w:r>
          </w:p>
        </w:tc>
        <w:tc>
          <w:tcPr>
            <w:tcW w:w="1032" w:type="pct"/>
            <w:tcBorders>
              <w:top w:val="nil"/>
              <w:left w:val="nil"/>
              <w:bottom w:val="single" w:sz="4" w:space="0" w:color="auto"/>
              <w:right w:val="single" w:sz="4" w:space="0" w:color="auto"/>
            </w:tcBorders>
            <w:shd w:val="clear" w:color="000000" w:fill="D7E4BC"/>
            <w:noWrap/>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Opatření a aktivity</w:t>
            </w:r>
          </w:p>
        </w:tc>
      </w:tr>
      <w:tr w:rsidR="00C841D6" w:rsidRPr="0018194E" w:rsidTr="00F54F88">
        <w:trPr>
          <w:trHeight w:val="5519"/>
        </w:trPr>
        <w:tc>
          <w:tcPr>
            <w:tcW w:w="1169" w:type="pct"/>
            <w:tcBorders>
              <w:top w:val="nil"/>
              <w:left w:val="single" w:sz="4" w:space="0" w:color="auto"/>
              <w:bottom w:val="single" w:sz="4" w:space="0" w:color="auto"/>
              <w:right w:val="single" w:sz="4" w:space="0" w:color="auto"/>
            </w:tcBorders>
            <w:shd w:val="clear" w:color="auto" w:fill="auto"/>
            <w:vAlign w:val="center"/>
            <w:hideMark/>
          </w:tcPr>
          <w:p w:rsidR="00C841D6" w:rsidRPr="0018194E" w:rsidRDefault="00C841D6" w:rsidP="00F54F88">
            <w:pPr>
              <w:rPr>
                <w:rFonts w:asciiTheme="minorHAnsi" w:hAnsiTheme="minorHAnsi"/>
                <w:sz w:val="16"/>
                <w:szCs w:val="16"/>
              </w:rPr>
            </w:pPr>
            <w:r w:rsidRPr="0018194E">
              <w:rPr>
                <w:rFonts w:asciiTheme="minorHAnsi" w:hAnsiTheme="minorHAnsi"/>
                <w:sz w:val="16"/>
                <w:szCs w:val="16"/>
              </w:rPr>
              <w:t>V období do roku 2013 vznikla síť místních akčních skupin (MAS) pokrývající bezmála celé území ČR, reálně existuje cca 180 MAS. Pozornost v následujícím období by měla být zaměřena na kvalitu koordinační role MAS, naplňování principů Leader a efektu naplnění Strategie komunitně vedeného místního rozvoje (SCLLD).</w:t>
            </w:r>
          </w:p>
          <w:p w:rsidR="00C841D6" w:rsidRPr="0018194E" w:rsidRDefault="00C841D6" w:rsidP="00F54F88">
            <w:pPr>
              <w:rPr>
                <w:rFonts w:asciiTheme="minorHAnsi" w:hAnsiTheme="minorHAnsi"/>
                <w:sz w:val="16"/>
                <w:szCs w:val="16"/>
              </w:rPr>
            </w:pPr>
            <w:r w:rsidRPr="0018194E">
              <w:rPr>
                <w:rFonts w:asciiTheme="minorHAnsi" w:hAnsiTheme="minorHAnsi"/>
                <w:sz w:val="16"/>
                <w:szCs w:val="16"/>
              </w:rPr>
              <w:t>Komunitně vedený místní rozvoj, resp. metoda Leader přispívá k lepšímu zacílení podpory na místní potřeby daného venkovského území a rozvoji spolupráce aktérů na místní úrovni. Díky podpoře SCLLD budou jednotlivé projekty vykazovat přidanou hodnotu spočívající především ve vzájemné provázanosti, synergii a předcházení duplicitám oproti izolovaně připraveným projektům v rámci běžných opatření.</w:t>
            </w:r>
          </w:p>
        </w:tc>
        <w:tc>
          <w:tcPr>
            <w:tcW w:w="1037" w:type="pct"/>
            <w:tcBorders>
              <w:top w:val="nil"/>
              <w:left w:val="nil"/>
              <w:bottom w:val="single" w:sz="4" w:space="0" w:color="auto"/>
              <w:right w:val="single" w:sz="4" w:space="0" w:color="auto"/>
            </w:tcBorders>
            <w:shd w:val="clear" w:color="auto" w:fill="auto"/>
            <w:vAlign w:val="center"/>
            <w:hideMark/>
          </w:tcPr>
          <w:p w:rsidR="00C841D6" w:rsidRPr="0018194E" w:rsidRDefault="00C841D6" w:rsidP="002A7AC6">
            <w:pPr>
              <w:rPr>
                <w:rFonts w:asciiTheme="minorHAnsi" w:hAnsiTheme="minorHAnsi"/>
                <w:sz w:val="16"/>
                <w:szCs w:val="16"/>
              </w:rPr>
            </w:pPr>
            <w:r w:rsidRPr="0018194E">
              <w:rPr>
                <w:rFonts w:asciiTheme="minorHAnsi" w:hAnsiTheme="minorHAnsi"/>
                <w:sz w:val="16"/>
                <w:szCs w:val="16"/>
              </w:rPr>
              <w:t xml:space="preserve">Stále existují </w:t>
            </w:r>
            <w:r w:rsidR="00B03C29" w:rsidRPr="0018194E">
              <w:rPr>
                <w:rFonts w:asciiTheme="minorHAnsi" w:hAnsiTheme="minorHAnsi"/>
                <w:sz w:val="16"/>
                <w:szCs w:val="16"/>
              </w:rPr>
              <w:t>bari</w:t>
            </w:r>
            <w:r w:rsidR="00B03C29">
              <w:rPr>
                <w:rFonts w:asciiTheme="minorHAnsi" w:hAnsiTheme="minorHAnsi"/>
                <w:sz w:val="16"/>
                <w:szCs w:val="16"/>
              </w:rPr>
              <w:t>é</w:t>
            </w:r>
            <w:r w:rsidR="00B03C29" w:rsidRPr="0018194E">
              <w:rPr>
                <w:rFonts w:asciiTheme="minorHAnsi" w:hAnsiTheme="minorHAnsi"/>
                <w:sz w:val="16"/>
                <w:szCs w:val="16"/>
              </w:rPr>
              <w:t xml:space="preserve">ry </w:t>
            </w:r>
            <w:r w:rsidRPr="0018194E">
              <w:rPr>
                <w:rFonts w:asciiTheme="minorHAnsi" w:hAnsiTheme="minorHAnsi"/>
                <w:sz w:val="16"/>
                <w:szCs w:val="16"/>
              </w:rPr>
              <w:t xml:space="preserve">v komunitním vedení místního rozvoje a není dostatečná spolupráce při uplatnění SCLLD. Řešení </w:t>
            </w:r>
            <w:proofErr w:type="spellStart"/>
            <w:r w:rsidRPr="0018194E">
              <w:rPr>
                <w:rFonts w:asciiTheme="minorHAnsi" w:hAnsiTheme="minorHAnsi"/>
                <w:sz w:val="16"/>
                <w:szCs w:val="16"/>
              </w:rPr>
              <w:t>víceodvětvových</w:t>
            </w:r>
            <w:proofErr w:type="spellEnd"/>
            <w:r w:rsidRPr="0018194E">
              <w:rPr>
                <w:rFonts w:asciiTheme="minorHAnsi" w:hAnsiTheme="minorHAnsi"/>
                <w:sz w:val="16"/>
                <w:szCs w:val="16"/>
              </w:rPr>
              <w:t xml:space="preserve"> operací místního rozvoje se zahrnutím inovativních prvků je náročné na lidský kapitál, který je ve venkovském prostoru spíše konzervativní a mnohdy s odlivem mladých lidí přesouván do urbánních center. Není stále vybudovaný vysoký stupeň důvěry mezi MAS a státem, není také dostatečně jasný efekt řízení zdola.</w:t>
            </w:r>
          </w:p>
        </w:tc>
        <w:tc>
          <w:tcPr>
            <w:tcW w:w="1035" w:type="pct"/>
            <w:tcBorders>
              <w:top w:val="nil"/>
              <w:left w:val="nil"/>
              <w:bottom w:val="single" w:sz="4" w:space="0" w:color="auto"/>
              <w:right w:val="single" w:sz="4" w:space="0" w:color="auto"/>
            </w:tcBorders>
            <w:shd w:val="clear" w:color="auto" w:fill="auto"/>
            <w:vAlign w:val="center"/>
            <w:hideMark/>
          </w:tcPr>
          <w:p w:rsidR="00C841D6" w:rsidRPr="0018194E" w:rsidRDefault="00C841D6" w:rsidP="00B03C29">
            <w:pPr>
              <w:rPr>
                <w:rFonts w:asciiTheme="minorHAnsi" w:hAnsiTheme="minorHAnsi"/>
                <w:sz w:val="16"/>
                <w:szCs w:val="16"/>
              </w:rPr>
            </w:pPr>
            <w:r w:rsidRPr="0018194E">
              <w:rPr>
                <w:rFonts w:asciiTheme="minorHAnsi" w:hAnsiTheme="minorHAnsi"/>
                <w:sz w:val="16"/>
                <w:szCs w:val="16"/>
              </w:rPr>
              <w:t>Je vhodné posílit správně vedenou koordinační činnost v místě působení MAS. Hlubší znalost místních problémů, dovednost zacílení na specifické problémy v místě působnosti MAS jsou výhody implementace projektů formou komunitně vedeného místního rozvoje, který posiluje principy spolupráce, motivace a důvěry.  Principy Leaderu jsou pro rozvoj venkovských oblastí zvlášť dosud nejvíce vhodnou metodou, protože vychází přímo z místních problémů a právě prostřednictvím MAS dostávají šanci zapojit se do problematiky jednotlivých oblastí široké vrstvy obyvatelstva, a to především formou převzetí rozhodovacích pravomocí týkajících se příslušných venkovských oblastí.</w:t>
            </w:r>
          </w:p>
        </w:tc>
        <w:tc>
          <w:tcPr>
            <w:tcW w:w="727" w:type="pct"/>
            <w:tcBorders>
              <w:top w:val="nil"/>
              <w:left w:val="nil"/>
              <w:bottom w:val="single" w:sz="4" w:space="0" w:color="auto"/>
              <w:right w:val="single" w:sz="4" w:space="0" w:color="auto"/>
            </w:tcBorders>
            <w:shd w:val="clear" w:color="auto" w:fill="auto"/>
            <w:vAlign w:val="center"/>
            <w:hideMark/>
          </w:tcPr>
          <w:p w:rsidR="00C841D6" w:rsidRPr="0018194E" w:rsidRDefault="00C841D6" w:rsidP="00F54F88">
            <w:pPr>
              <w:rPr>
                <w:rFonts w:asciiTheme="minorHAnsi" w:hAnsiTheme="minorHAnsi"/>
                <w:sz w:val="16"/>
                <w:szCs w:val="16"/>
              </w:rPr>
            </w:pPr>
            <w:r w:rsidRPr="0018194E">
              <w:rPr>
                <w:rFonts w:asciiTheme="minorHAnsi" w:hAnsiTheme="minorHAnsi"/>
                <w:sz w:val="16"/>
                <w:szCs w:val="16"/>
              </w:rPr>
              <w:t>Posílit místní rozvoj ve venkovských oblastech.</w:t>
            </w:r>
          </w:p>
          <w:p w:rsidR="00C841D6" w:rsidRPr="0018194E" w:rsidRDefault="00C841D6" w:rsidP="00F54F88">
            <w:pPr>
              <w:rPr>
                <w:rFonts w:asciiTheme="minorHAnsi" w:hAnsiTheme="minorHAnsi"/>
                <w:sz w:val="16"/>
                <w:szCs w:val="16"/>
              </w:rPr>
            </w:pPr>
          </w:p>
        </w:tc>
        <w:tc>
          <w:tcPr>
            <w:tcW w:w="1032" w:type="pct"/>
            <w:tcBorders>
              <w:top w:val="nil"/>
              <w:left w:val="nil"/>
              <w:bottom w:val="single" w:sz="4" w:space="0" w:color="auto"/>
              <w:right w:val="single" w:sz="4" w:space="0" w:color="auto"/>
            </w:tcBorders>
            <w:shd w:val="clear" w:color="auto" w:fill="auto"/>
            <w:vAlign w:val="center"/>
            <w:hideMark/>
          </w:tcPr>
          <w:p w:rsidR="00C841D6" w:rsidRPr="0018194E" w:rsidRDefault="00C841D6" w:rsidP="00F54F88">
            <w:pPr>
              <w:rPr>
                <w:rFonts w:asciiTheme="minorHAnsi" w:hAnsiTheme="minorHAnsi"/>
                <w:sz w:val="16"/>
                <w:szCs w:val="16"/>
              </w:rPr>
            </w:pPr>
            <w:r w:rsidRPr="0018194E">
              <w:rPr>
                <w:rFonts w:asciiTheme="minorHAnsi" w:hAnsiTheme="minorHAnsi"/>
                <w:sz w:val="16"/>
                <w:szCs w:val="16"/>
              </w:rPr>
              <w:t xml:space="preserve">Zajištění realizace operací místního rozvoje včetně integrovaných a </w:t>
            </w:r>
            <w:proofErr w:type="spellStart"/>
            <w:r w:rsidRPr="0018194E">
              <w:rPr>
                <w:rFonts w:asciiTheme="minorHAnsi" w:hAnsiTheme="minorHAnsi"/>
                <w:sz w:val="16"/>
                <w:szCs w:val="16"/>
              </w:rPr>
              <w:t>víceodvětvových</w:t>
            </w:r>
            <w:proofErr w:type="spellEnd"/>
            <w:r w:rsidRPr="0018194E">
              <w:rPr>
                <w:rFonts w:asciiTheme="minorHAnsi" w:hAnsiTheme="minorHAnsi"/>
                <w:sz w:val="16"/>
                <w:szCs w:val="16"/>
              </w:rPr>
              <w:t xml:space="preserve"> projektů se zahrnutím inovativních prvků, vycházející z místních potřeb a potenciálu.</w:t>
            </w:r>
          </w:p>
          <w:p w:rsidR="00C841D6" w:rsidRPr="0018194E" w:rsidRDefault="00C841D6" w:rsidP="00F54F88">
            <w:pPr>
              <w:rPr>
                <w:rFonts w:asciiTheme="minorHAnsi" w:hAnsiTheme="minorHAnsi"/>
                <w:sz w:val="16"/>
                <w:szCs w:val="16"/>
              </w:rPr>
            </w:pPr>
            <w:r w:rsidRPr="0018194E">
              <w:rPr>
                <w:rFonts w:asciiTheme="minorHAnsi" w:hAnsiTheme="minorHAnsi"/>
                <w:sz w:val="16"/>
                <w:szCs w:val="16"/>
              </w:rPr>
              <w:br/>
            </w:r>
          </w:p>
        </w:tc>
      </w:tr>
    </w:tbl>
    <w:p w:rsidR="00C841D6" w:rsidRPr="0018194E" w:rsidRDefault="00C841D6" w:rsidP="00C841D6">
      <w:pPr>
        <w:rPr>
          <w:rFonts w:asciiTheme="minorHAnsi" w:hAnsiTheme="minorHAnsi"/>
          <w:sz w:val="16"/>
          <w:szCs w:val="16"/>
        </w:rPr>
      </w:pPr>
    </w:p>
    <w:p w:rsidR="00C841D6" w:rsidRPr="0018194E" w:rsidRDefault="00C841D6" w:rsidP="00C841D6">
      <w:pPr>
        <w:rPr>
          <w:rFonts w:asciiTheme="minorHAnsi" w:hAnsiTheme="minorHAnsi"/>
          <w:sz w:val="16"/>
          <w:szCs w:val="16"/>
        </w:rPr>
      </w:pPr>
      <w:r w:rsidRPr="0018194E">
        <w:rPr>
          <w:rFonts w:asciiTheme="minorHAnsi" w:hAnsiTheme="minorHAnsi"/>
          <w:sz w:val="16"/>
          <w:szCs w:val="16"/>
        </w:rPr>
        <w:br w:type="page"/>
      </w:r>
    </w:p>
    <w:tbl>
      <w:tblPr>
        <w:tblW w:w="5121"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6"/>
        <w:gridCol w:w="3146"/>
        <w:gridCol w:w="3141"/>
        <w:gridCol w:w="2205"/>
        <w:gridCol w:w="2448"/>
      </w:tblGrid>
      <w:tr w:rsidR="00C841D6" w:rsidRPr="0018194E" w:rsidTr="00F54F88">
        <w:trPr>
          <w:trHeight w:val="510"/>
        </w:trPr>
        <w:tc>
          <w:tcPr>
            <w:tcW w:w="1224" w:type="pct"/>
            <w:shd w:val="clear" w:color="000000" w:fill="E6B9B8"/>
            <w:noWrap/>
            <w:vAlign w:val="center"/>
            <w:hideMark/>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1086" w:type="pct"/>
            <w:shd w:val="clear" w:color="auto" w:fill="auto"/>
            <w:noWrap/>
            <w:vAlign w:val="center"/>
            <w:hideMark/>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1084" w:type="pct"/>
            <w:shd w:val="clear" w:color="auto" w:fill="auto"/>
            <w:noWrap/>
            <w:vAlign w:val="center"/>
            <w:hideMark/>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61" w:type="pct"/>
            <w:shd w:val="clear" w:color="000000" w:fill="E6B9B8"/>
            <w:vAlign w:val="center"/>
            <w:hideMark/>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845" w:type="pct"/>
            <w:shd w:val="clear" w:color="000000" w:fill="E6B9B8"/>
            <w:vAlign w:val="center"/>
            <w:hideMark/>
          </w:tcPr>
          <w:p w:rsidR="00C841D6" w:rsidRPr="0018194E" w:rsidRDefault="00C841D6" w:rsidP="00BB379C">
            <w:pPr>
              <w:spacing w:before="60" w:after="60"/>
              <w:rPr>
                <w:rFonts w:asciiTheme="minorHAnsi" w:hAnsiTheme="minorHAnsi"/>
                <w:b/>
                <w:bCs/>
                <w:sz w:val="16"/>
                <w:szCs w:val="16"/>
              </w:rPr>
            </w:pPr>
            <w:bookmarkStart w:id="5" w:name="RANGE!E10"/>
            <w:r w:rsidRPr="0018194E">
              <w:rPr>
                <w:rFonts w:asciiTheme="minorHAnsi" w:hAnsiTheme="minorHAnsi"/>
                <w:b/>
                <w:bCs/>
                <w:sz w:val="16"/>
                <w:szCs w:val="16"/>
              </w:rPr>
              <w:t>INDIKÁTOR VÝSTUPU:</w:t>
            </w:r>
            <w:bookmarkEnd w:id="5"/>
          </w:p>
        </w:tc>
      </w:tr>
      <w:tr w:rsidR="00C841D6" w:rsidRPr="0018194E" w:rsidTr="00F54F88">
        <w:trPr>
          <w:trHeight w:val="338"/>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1 - </w:t>
            </w:r>
            <w:hyperlink w:anchor="_Population" w:history="1">
              <w:proofErr w:type="spellStart"/>
              <w:r w:rsidRPr="00F54F88">
                <w:rPr>
                  <w:rFonts w:asciiTheme="minorHAnsi" w:eastAsia="Times New Roman" w:hAnsiTheme="minorHAnsi"/>
                  <w:sz w:val="16"/>
                  <w:szCs w:val="16"/>
                  <w:lang w:eastAsia="cs-CZ"/>
                </w:rPr>
                <w:t>Population</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center"/>
            <w:hideMark/>
          </w:tcPr>
          <w:p w:rsidR="00C841D6" w:rsidRPr="00955E97" w:rsidRDefault="00C841D6" w:rsidP="00BB379C">
            <w:pPr>
              <w:spacing w:before="60" w:after="60"/>
              <w:rPr>
                <w:rFonts w:asciiTheme="minorHAnsi" w:hAnsiTheme="minorHAnsi"/>
                <w:b/>
                <w:sz w:val="16"/>
                <w:szCs w:val="16"/>
              </w:rPr>
            </w:pPr>
            <w:r w:rsidRPr="00955E97">
              <w:rPr>
                <w:rFonts w:asciiTheme="minorHAnsi" w:hAnsiTheme="minorHAnsi"/>
                <w:b/>
                <w:sz w:val="16"/>
                <w:szCs w:val="16"/>
              </w:rPr>
              <w:t>R24/T23 Pracovní místa vytvořená v rámci podpořených projektů (Leader)</w:t>
            </w:r>
            <w:r w:rsidR="00955E97">
              <w:rPr>
                <w:rFonts w:asciiTheme="minorHAnsi" w:hAnsiTheme="minorHAnsi"/>
                <w:b/>
                <w:sz w:val="16"/>
                <w:szCs w:val="16"/>
              </w:rPr>
              <w:t xml:space="preserve"> (H)</w:t>
            </w:r>
          </w:p>
        </w:tc>
        <w:tc>
          <w:tcPr>
            <w:tcW w:w="845" w:type="pct"/>
            <w:shd w:val="clear" w:color="auto" w:fill="auto"/>
            <w:vAlign w:val="center"/>
          </w:tcPr>
          <w:p w:rsidR="00C841D6" w:rsidRPr="00955E97" w:rsidRDefault="00C841D6" w:rsidP="00BB379C">
            <w:pPr>
              <w:spacing w:before="60" w:after="60"/>
              <w:rPr>
                <w:rFonts w:asciiTheme="minorHAnsi" w:hAnsiTheme="minorHAnsi"/>
                <w:b/>
                <w:sz w:val="16"/>
                <w:szCs w:val="16"/>
              </w:rPr>
            </w:pPr>
            <w:r w:rsidRPr="00955E97">
              <w:rPr>
                <w:rFonts w:asciiTheme="minorHAnsi" w:hAnsiTheme="minorHAnsi"/>
                <w:b/>
                <w:sz w:val="16"/>
                <w:szCs w:val="16"/>
              </w:rPr>
              <w:t>O.19 Počet vybraných MAS</w:t>
            </w:r>
            <w:r w:rsidR="00955E97">
              <w:rPr>
                <w:rFonts w:asciiTheme="minorHAnsi" w:hAnsiTheme="minorHAnsi"/>
                <w:b/>
                <w:sz w:val="16"/>
                <w:szCs w:val="16"/>
              </w:rPr>
              <w:t xml:space="preserve"> (H)</w:t>
            </w:r>
          </w:p>
        </w:tc>
      </w:tr>
      <w:tr w:rsidR="00C841D6" w:rsidRPr="0018194E" w:rsidTr="00F54F88">
        <w:trPr>
          <w:trHeight w:val="271"/>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3 - </w:t>
            </w:r>
            <w:hyperlink w:anchor="_Territory" w:history="1">
              <w:proofErr w:type="spellStart"/>
              <w:r w:rsidRPr="00F54F88">
                <w:rPr>
                  <w:rFonts w:asciiTheme="minorHAnsi" w:eastAsia="Times New Roman" w:hAnsiTheme="minorHAnsi"/>
                  <w:sz w:val="16"/>
                  <w:szCs w:val="16"/>
                  <w:lang w:eastAsia="cs-CZ"/>
                </w:rPr>
                <w:t>Territory</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center"/>
            <w:hideMark/>
          </w:tcPr>
          <w:p w:rsidR="00C841D6" w:rsidRPr="00955E97" w:rsidRDefault="00C841D6" w:rsidP="00BB379C">
            <w:pPr>
              <w:spacing w:before="60" w:after="60"/>
              <w:rPr>
                <w:rFonts w:asciiTheme="minorHAnsi" w:hAnsiTheme="minorHAnsi"/>
                <w:b/>
                <w:sz w:val="16"/>
                <w:szCs w:val="16"/>
              </w:rPr>
            </w:pPr>
            <w:r w:rsidRPr="00955E97">
              <w:rPr>
                <w:rFonts w:asciiTheme="minorHAnsi" w:hAnsiTheme="minorHAnsi"/>
                <w:b/>
                <w:sz w:val="16"/>
                <w:szCs w:val="16"/>
              </w:rPr>
              <w:t>R22/T21 Podíl venkovské populace pokryté strategiemi místního rozvoje</w:t>
            </w:r>
            <w:r w:rsidR="00AC0945" w:rsidRPr="00955E97">
              <w:rPr>
                <w:rFonts w:asciiTheme="minorHAnsi" w:hAnsiTheme="minorHAnsi"/>
                <w:b/>
                <w:sz w:val="16"/>
                <w:szCs w:val="16"/>
              </w:rPr>
              <w:t xml:space="preserve"> (%)</w:t>
            </w:r>
            <w:r w:rsidR="00955E97">
              <w:rPr>
                <w:rFonts w:asciiTheme="minorHAnsi" w:hAnsiTheme="minorHAnsi"/>
                <w:b/>
                <w:sz w:val="16"/>
                <w:szCs w:val="16"/>
              </w:rPr>
              <w:t xml:space="preserve"> (H)</w:t>
            </w:r>
          </w:p>
        </w:tc>
        <w:tc>
          <w:tcPr>
            <w:tcW w:w="845" w:type="pct"/>
            <w:shd w:val="clear" w:color="auto" w:fill="auto"/>
            <w:vAlign w:val="center"/>
          </w:tcPr>
          <w:p w:rsidR="00C841D6" w:rsidRPr="00955E97" w:rsidRDefault="00C841D6" w:rsidP="00DD534C">
            <w:pPr>
              <w:spacing w:before="60" w:after="60"/>
              <w:rPr>
                <w:rFonts w:asciiTheme="minorHAnsi" w:hAnsiTheme="minorHAnsi"/>
                <w:b/>
                <w:sz w:val="16"/>
                <w:szCs w:val="16"/>
              </w:rPr>
            </w:pPr>
            <w:r w:rsidRPr="00955E97">
              <w:rPr>
                <w:rFonts w:asciiTheme="minorHAnsi" w:hAnsiTheme="minorHAnsi"/>
                <w:b/>
                <w:sz w:val="16"/>
                <w:szCs w:val="16"/>
              </w:rPr>
              <w:t>O.18 Populace na území pokrytém MAS</w:t>
            </w:r>
            <w:r w:rsidR="00955E97">
              <w:rPr>
                <w:rFonts w:asciiTheme="minorHAnsi" w:hAnsiTheme="minorHAnsi"/>
                <w:b/>
                <w:sz w:val="16"/>
                <w:szCs w:val="16"/>
              </w:rPr>
              <w:t xml:space="preserve"> (</w:t>
            </w:r>
            <w:r w:rsidR="00DD534C">
              <w:rPr>
                <w:rFonts w:asciiTheme="minorHAnsi" w:hAnsiTheme="minorHAnsi"/>
                <w:b/>
                <w:sz w:val="16"/>
                <w:szCs w:val="16"/>
              </w:rPr>
              <w:t>M</w:t>
            </w:r>
            <w:r w:rsidR="00955E97">
              <w:rPr>
                <w:rFonts w:asciiTheme="minorHAnsi" w:hAnsiTheme="minorHAnsi"/>
                <w:b/>
                <w:sz w:val="16"/>
                <w:szCs w:val="16"/>
              </w:rPr>
              <w:t>)</w:t>
            </w:r>
          </w:p>
        </w:tc>
      </w:tr>
      <w:tr w:rsidR="00C841D6" w:rsidRPr="0018194E" w:rsidTr="00F54F88">
        <w:trPr>
          <w:trHeight w:val="729"/>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4 - </w:t>
            </w:r>
            <w:hyperlink w:anchor="_Population_density" w:history="1">
              <w:proofErr w:type="spellStart"/>
              <w:r w:rsidRPr="00F54F88">
                <w:rPr>
                  <w:rFonts w:asciiTheme="minorHAnsi" w:eastAsia="Times New Roman" w:hAnsiTheme="minorHAnsi"/>
                  <w:sz w:val="16"/>
                  <w:szCs w:val="16"/>
                  <w:lang w:eastAsia="cs-CZ"/>
                </w:rPr>
                <w:t>Population</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density</w:t>
              </w:r>
              <w:proofErr w:type="spellEnd"/>
            </w:hyperlink>
          </w:p>
        </w:tc>
        <w:tc>
          <w:tcPr>
            <w:tcW w:w="1086" w:type="pct"/>
            <w:shd w:val="clear" w:color="auto" w:fill="auto"/>
            <w:vAlign w:val="center"/>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bottom"/>
            <w:hideMark/>
          </w:tcPr>
          <w:p w:rsidR="00C841D6" w:rsidRPr="00955E97" w:rsidRDefault="00C841D6" w:rsidP="00BB379C">
            <w:pPr>
              <w:spacing w:before="60" w:after="60"/>
              <w:rPr>
                <w:rFonts w:asciiTheme="minorHAnsi" w:hAnsiTheme="minorHAnsi"/>
                <w:b/>
                <w:sz w:val="16"/>
                <w:szCs w:val="16"/>
              </w:rPr>
            </w:pPr>
          </w:p>
        </w:tc>
        <w:tc>
          <w:tcPr>
            <w:tcW w:w="845" w:type="pct"/>
            <w:shd w:val="clear" w:color="auto" w:fill="auto"/>
          </w:tcPr>
          <w:p w:rsidR="00C841D6" w:rsidRPr="00955E97" w:rsidRDefault="00C841D6" w:rsidP="005B2A37">
            <w:pPr>
              <w:spacing w:before="60" w:after="60"/>
              <w:rPr>
                <w:rFonts w:asciiTheme="minorHAnsi" w:hAnsiTheme="minorHAnsi"/>
                <w:b/>
                <w:sz w:val="16"/>
                <w:szCs w:val="16"/>
              </w:rPr>
            </w:pPr>
            <w:r w:rsidRPr="00955E97">
              <w:rPr>
                <w:rFonts w:asciiTheme="minorHAnsi" w:hAnsiTheme="minorHAnsi"/>
                <w:b/>
                <w:sz w:val="16"/>
                <w:szCs w:val="16"/>
              </w:rPr>
              <w:t>O.1 Celkové veřejné výdaje</w:t>
            </w:r>
            <w:r w:rsidR="00AC0945" w:rsidRPr="00955E97">
              <w:rPr>
                <w:rFonts w:asciiTheme="minorHAnsi" w:hAnsiTheme="minorHAnsi"/>
                <w:b/>
                <w:sz w:val="16"/>
                <w:szCs w:val="16"/>
              </w:rPr>
              <w:t xml:space="preserve"> v EUR</w:t>
            </w:r>
            <w:r w:rsidRPr="00955E97">
              <w:rPr>
                <w:rFonts w:asciiTheme="minorHAnsi" w:hAnsiTheme="minorHAnsi"/>
                <w:b/>
                <w:sz w:val="16"/>
                <w:szCs w:val="16"/>
              </w:rPr>
              <w:t xml:space="preserve"> - podpora provádění operací v rámci </w:t>
            </w:r>
            <w:r w:rsidR="00AC0945" w:rsidRPr="00955E97">
              <w:rPr>
                <w:rFonts w:asciiTheme="minorHAnsi" w:hAnsiTheme="minorHAnsi"/>
                <w:b/>
                <w:sz w:val="16"/>
                <w:szCs w:val="16"/>
              </w:rPr>
              <w:t>strategie komunitně vedeného místního rozvoje</w:t>
            </w:r>
            <w:r w:rsidRPr="00955E97">
              <w:rPr>
                <w:rFonts w:asciiTheme="minorHAnsi" w:hAnsiTheme="minorHAnsi"/>
                <w:b/>
                <w:sz w:val="16"/>
                <w:szCs w:val="16"/>
              </w:rPr>
              <w:t xml:space="preserve"> (19.2)</w:t>
            </w:r>
            <w:r w:rsidR="00955E97">
              <w:rPr>
                <w:rFonts w:asciiTheme="minorHAnsi" w:hAnsiTheme="minorHAnsi"/>
                <w:b/>
                <w:sz w:val="16"/>
                <w:szCs w:val="16"/>
              </w:rPr>
              <w:t xml:space="preserve"> (</w:t>
            </w:r>
            <w:r w:rsidR="00E31A6D">
              <w:rPr>
                <w:rFonts w:asciiTheme="minorHAnsi" w:hAnsiTheme="minorHAnsi"/>
                <w:b/>
                <w:sz w:val="16"/>
                <w:szCs w:val="16"/>
              </w:rPr>
              <w:t xml:space="preserve">H, </w:t>
            </w:r>
            <w:r w:rsidR="005B2A37">
              <w:rPr>
                <w:rFonts w:asciiTheme="minorHAnsi" w:hAnsiTheme="minorHAnsi"/>
                <w:b/>
                <w:sz w:val="16"/>
                <w:szCs w:val="16"/>
              </w:rPr>
              <w:t>M</w:t>
            </w:r>
            <w:r w:rsidR="00955E97">
              <w:rPr>
                <w:rFonts w:asciiTheme="minorHAnsi" w:hAnsiTheme="minorHAnsi"/>
                <w:b/>
                <w:sz w:val="16"/>
                <w:szCs w:val="16"/>
              </w:rPr>
              <w:t>)</w:t>
            </w: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5 - </w:t>
            </w:r>
            <w:hyperlink w:anchor="_Employment_rate" w:history="1">
              <w:proofErr w:type="spellStart"/>
              <w:r w:rsidRPr="00F54F88">
                <w:rPr>
                  <w:rFonts w:asciiTheme="minorHAnsi" w:eastAsia="Times New Roman" w:hAnsiTheme="minorHAnsi"/>
                  <w:sz w:val="16"/>
                  <w:szCs w:val="16"/>
                  <w:lang w:eastAsia="cs-CZ"/>
                </w:rPr>
                <w:t>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 </w:t>
            </w:r>
          </w:p>
        </w:tc>
        <w:tc>
          <w:tcPr>
            <w:tcW w:w="845" w:type="pct"/>
            <w:shd w:val="clear" w:color="auto" w:fill="auto"/>
            <w:vAlign w:val="center"/>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6 - </w:t>
            </w:r>
            <w:hyperlink w:anchor="_Self-employment_rate" w:history="1">
              <w:proofErr w:type="spellStart"/>
              <w:r w:rsidRPr="00F54F88">
                <w:rPr>
                  <w:rFonts w:asciiTheme="minorHAnsi" w:eastAsia="Times New Roman" w:hAnsiTheme="minorHAnsi"/>
                  <w:sz w:val="16"/>
                  <w:szCs w:val="16"/>
                  <w:lang w:eastAsia="cs-CZ"/>
                </w:rPr>
                <w:t>Self-employment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center"/>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256"/>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7 - </w:t>
            </w:r>
            <w:hyperlink w:anchor="_Unemployment_rate" w:history="1">
              <w:proofErr w:type="spellStart"/>
              <w:r w:rsidRPr="00F54F88">
                <w:rPr>
                  <w:rFonts w:asciiTheme="minorHAnsi" w:eastAsia="Times New Roman" w:hAnsiTheme="minorHAnsi"/>
                  <w:sz w:val="16"/>
                  <w:szCs w:val="16"/>
                  <w:lang w:eastAsia="cs-CZ"/>
                </w:rPr>
                <w:t>Unemployment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center"/>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8 - </w:t>
            </w:r>
            <w:hyperlink w:anchor="_[includes_impact_indicator" w:history="1">
              <w:r w:rsidRPr="00F54F88">
                <w:rPr>
                  <w:rFonts w:asciiTheme="minorHAnsi" w:eastAsia="Times New Roman" w:hAnsiTheme="minorHAnsi"/>
                  <w:sz w:val="16"/>
                  <w:szCs w:val="16"/>
                  <w:lang w:eastAsia="cs-CZ"/>
                </w:rPr>
                <w:t>GDP per capita</w:t>
              </w:r>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9 - </w:t>
            </w:r>
            <w:hyperlink w:anchor="_Poverty_rate" w:history="1">
              <w:proofErr w:type="spellStart"/>
              <w:r w:rsidRPr="00F54F88">
                <w:rPr>
                  <w:rFonts w:asciiTheme="minorHAnsi" w:eastAsia="Times New Roman" w:hAnsiTheme="minorHAnsi"/>
                  <w:sz w:val="16"/>
                  <w:szCs w:val="16"/>
                  <w:lang w:eastAsia="cs-CZ"/>
                </w:rPr>
                <w:t>Poverty</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r w:rsidRPr="00F54F88">
              <w:rPr>
                <w:rFonts w:asciiTheme="minorHAnsi" w:eastAsia="Times New Roman" w:hAnsiTheme="minorHAnsi"/>
                <w:sz w:val="16"/>
                <w:szCs w:val="16"/>
                <w:lang w:eastAsia="cs-CZ"/>
              </w:rPr>
              <w:t xml:space="preserve"> </w:t>
            </w:r>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10 - </w:t>
            </w:r>
            <w:hyperlink w:anchor="_Structure_of_the" w:history="1">
              <w:proofErr w:type="spellStart"/>
              <w:r w:rsidRPr="00F54F88">
                <w:rPr>
                  <w:rFonts w:asciiTheme="minorHAnsi" w:eastAsia="Times New Roman" w:hAnsiTheme="minorHAnsi"/>
                  <w:sz w:val="16"/>
                  <w:szCs w:val="16"/>
                  <w:lang w:eastAsia="cs-CZ"/>
                </w:rPr>
                <w:t>Structure</w:t>
              </w:r>
              <w:proofErr w:type="spellEnd"/>
              <w:r w:rsidRPr="00F54F88">
                <w:rPr>
                  <w:rFonts w:asciiTheme="minorHAnsi" w:eastAsia="Times New Roman" w:hAnsiTheme="minorHAnsi"/>
                  <w:sz w:val="16"/>
                  <w:szCs w:val="16"/>
                  <w:lang w:eastAsia="cs-CZ"/>
                </w:rPr>
                <w:t xml:space="preserve"> of </w:t>
              </w:r>
              <w:proofErr w:type="spellStart"/>
              <w:r w:rsidRPr="00F54F88">
                <w:rPr>
                  <w:rFonts w:asciiTheme="minorHAnsi" w:eastAsia="Times New Roman" w:hAnsiTheme="minorHAnsi"/>
                  <w:sz w:val="16"/>
                  <w:szCs w:val="16"/>
                  <w:lang w:eastAsia="cs-CZ"/>
                </w:rPr>
                <w:t>economy</w:t>
              </w:r>
              <w:proofErr w:type="spellEnd"/>
            </w:hyperlink>
            <w:r w:rsidRPr="00F54F88">
              <w:rPr>
                <w:rFonts w:asciiTheme="minorHAnsi" w:hAnsiTheme="minorHAnsi"/>
                <w:sz w:val="16"/>
                <w:szCs w:val="16"/>
              </w:rPr>
              <w:t xml:space="preserve"> (GVA)</w:t>
            </w:r>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11 - </w:t>
            </w:r>
            <w:hyperlink w:anchor="_Structure_of_the_1" w:history="1">
              <w:proofErr w:type="spellStart"/>
              <w:r w:rsidRPr="00F54F88">
                <w:rPr>
                  <w:rFonts w:asciiTheme="minorHAnsi" w:eastAsia="Times New Roman" w:hAnsiTheme="minorHAnsi"/>
                  <w:sz w:val="16"/>
                  <w:szCs w:val="16"/>
                  <w:lang w:eastAsia="cs-CZ"/>
                </w:rPr>
                <w:t>Structure</w:t>
              </w:r>
              <w:proofErr w:type="spellEnd"/>
              <w:r w:rsidRPr="00F54F88">
                <w:rPr>
                  <w:rFonts w:asciiTheme="minorHAnsi" w:eastAsia="Times New Roman" w:hAnsiTheme="minorHAnsi"/>
                  <w:sz w:val="16"/>
                  <w:szCs w:val="16"/>
                  <w:lang w:eastAsia="cs-CZ"/>
                </w:rPr>
                <w:t xml:space="preserve"> of </w:t>
              </w:r>
              <w:proofErr w:type="spellStart"/>
              <w:r w:rsidRPr="00F54F88">
                <w:rPr>
                  <w:rFonts w:asciiTheme="minorHAnsi" w:eastAsia="Times New Roman" w:hAnsiTheme="minorHAnsi"/>
                  <w:sz w:val="16"/>
                  <w:szCs w:val="16"/>
                  <w:lang w:eastAsia="cs-CZ"/>
                </w:rPr>
                <w:t>employment</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12 - </w:t>
            </w:r>
            <w:hyperlink w:anchor="_Labour_productivity_by" w:history="1">
              <w:proofErr w:type="spellStart"/>
              <w:r w:rsidRPr="00F54F88">
                <w:rPr>
                  <w:rFonts w:asciiTheme="minorHAnsi" w:eastAsia="Times New Roman" w:hAnsiTheme="minorHAnsi"/>
                  <w:sz w:val="16"/>
                  <w:szCs w:val="16"/>
                  <w:lang w:eastAsia="cs-CZ"/>
                </w:rPr>
                <w:t>Labour</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productivity</w:t>
              </w:r>
              <w:proofErr w:type="spellEnd"/>
              <w:r w:rsidRPr="00F54F88">
                <w:rPr>
                  <w:rFonts w:asciiTheme="minorHAnsi" w:eastAsia="Times New Roman" w:hAnsiTheme="minorHAnsi"/>
                  <w:sz w:val="16"/>
                  <w:szCs w:val="16"/>
                  <w:lang w:eastAsia="cs-CZ"/>
                </w:rPr>
                <w:t xml:space="preserve"> by </w:t>
              </w:r>
              <w:proofErr w:type="spellStart"/>
              <w:r w:rsidRPr="00F54F88">
                <w:rPr>
                  <w:rFonts w:asciiTheme="minorHAnsi" w:eastAsia="Times New Roman" w:hAnsiTheme="minorHAnsi"/>
                  <w:sz w:val="16"/>
                  <w:szCs w:val="16"/>
                  <w:lang w:eastAsia="cs-CZ"/>
                </w:rPr>
                <w:t>economic</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sector</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18"/>
        </w:trPr>
        <w:tc>
          <w:tcPr>
            <w:tcW w:w="5000" w:type="pct"/>
            <w:gridSpan w:val="5"/>
            <w:shd w:val="clear" w:color="000000" w:fill="FFFF99"/>
            <w:noWrap/>
            <w:vAlign w:val="bottom"/>
            <w:hideMark/>
          </w:tcPr>
          <w:p w:rsidR="00C841D6" w:rsidRPr="0018194E" w:rsidRDefault="00C841D6"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C841D6" w:rsidRPr="0018194E" w:rsidTr="00F54F88">
        <w:trPr>
          <w:trHeight w:val="318"/>
        </w:trPr>
        <w:tc>
          <w:tcPr>
            <w:tcW w:w="5000" w:type="pct"/>
            <w:gridSpan w:val="5"/>
            <w:shd w:val="clear" w:color="000000" w:fill="FFFFCC"/>
            <w:noWrap/>
            <w:vAlign w:val="bottom"/>
            <w:hideMark/>
          </w:tcPr>
          <w:p w:rsidR="00C841D6" w:rsidRPr="0018194E" w:rsidRDefault="00C841D6" w:rsidP="00BB379C">
            <w:pPr>
              <w:spacing w:before="60" w:after="60"/>
              <w:rPr>
                <w:rFonts w:asciiTheme="minorHAnsi" w:hAnsiTheme="minorHAnsi"/>
                <w:i/>
                <w:iCs/>
                <w:color w:val="974807"/>
                <w:sz w:val="16"/>
                <w:szCs w:val="16"/>
              </w:rPr>
            </w:pPr>
            <w:r w:rsidRPr="0018194E">
              <w:rPr>
                <w:rFonts w:asciiTheme="minorHAnsi" w:hAnsiTheme="minorHAnsi"/>
                <w:i/>
                <w:iCs/>
                <w:color w:val="974807"/>
                <w:sz w:val="16"/>
                <w:szCs w:val="16"/>
              </w:rPr>
              <w:t>Výčet podmínek a předpokladů, při jejichž splnění či platnosti očekáváme naplnění cíle, tzn. dosažení změny. Např. chování cílových skupin, existence příčinných vazeb aj.</w:t>
            </w:r>
          </w:p>
        </w:tc>
      </w:tr>
      <w:tr w:rsidR="00C841D6" w:rsidRPr="0018194E" w:rsidTr="00F54F88">
        <w:trPr>
          <w:trHeight w:val="318"/>
        </w:trPr>
        <w:tc>
          <w:tcPr>
            <w:tcW w:w="5000" w:type="pct"/>
            <w:gridSpan w:val="5"/>
            <w:shd w:val="clear" w:color="auto" w:fill="auto"/>
            <w:vAlign w:val="bottom"/>
            <w:hideMark/>
          </w:tcPr>
          <w:p w:rsidR="00C841D6" w:rsidRPr="0018194E" w:rsidRDefault="00C841D6" w:rsidP="00BB379C">
            <w:pPr>
              <w:spacing w:before="60" w:after="60"/>
              <w:rPr>
                <w:rFonts w:asciiTheme="minorHAnsi" w:hAnsiTheme="minorHAnsi"/>
                <w:color w:val="000000"/>
                <w:sz w:val="16"/>
                <w:szCs w:val="16"/>
              </w:rPr>
            </w:pPr>
            <w:r w:rsidRPr="0018194E">
              <w:rPr>
                <w:rFonts w:asciiTheme="minorHAnsi" w:hAnsiTheme="minorHAnsi"/>
                <w:color w:val="000000"/>
                <w:sz w:val="16"/>
                <w:szCs w:val="16"/>
              </w:rPr>
              <w:t xml:space="preserve">Kvalitní zpracování </w:t>
            </w:r>
            <w:r w:rsidR="00122656">
              <w:rPr>
                <w:rFonts w:asciiTheme="minorHAnsi" w:hAnsiTheme="minorHAnsi"/>
                <w:sz w:val="16"/>
                <w:szCs w:val="16"/>
              </w:rPr>
              <w:t>strategie komunitně vedeného místního rozvoje</w:t>
            </w:r>
            <w:r w:rsidRPr="0018194E">
              <w:rPr>
                <w:rFonts w:asciiTheme="minorHAnsi" w:hAnsiTheme="minorHAnsi"/>
                <w:color w:val="000000"/>
                <w:sz w:val="16"/>
                <w:szCs w:val="16"/>
              </w:rPr>
              <w:t>.</w:t>
            </w:r>
            <w:r w:rsidR="00CE3737">
              <w:rPr>
                <w:rFonts w:asciiTheme="minorHAnsi" w:hAnsiTheme="minorHAnsi"/>
                <w:color w:val="000000"/>
                <w:sz w:val="16"/>
                <w:szCs w:val="16"/>
              </w:rPr>
              <w:t xml:space="preserve"> </w:t>
            </w:r>
            <w:r w:rsidR="00CE3737" w:rsidRPr="00E166CF">
              <w:rPr>
                <w:rFonts w:asciiTheme="minorHAnsi" w:hAnsiTheme="minorHAnsi"/>
                <w:sz w:val="16"/>
                <w:szCs w:val="16"/>
              </w:rPr>
              <w:t>Zájem subjektů účastnit se programu.</w:t>
            </w:r>
          </w:p>
        </w:tc>
      </w:tr>
      <w:tr w:rsidR="00C841D6" w:rsidRPr="0018194E" w:rsidTr="00F54F88">
        <w:trPr>
          <w:trHeight w:val="318"/>
        </w:trPr>
        <w:tc>
          <w:tcPr>
            <w:tcW w:w="5000" w:type="pct"/>
            <w:gridSpan w:val="5"/>
            <w:shd w:val="clear" w:color="000000" w:fill="FFFF99"/>
            <w:noWrap/>
            <w:vAlign w:val="bottom"/>
            <w:hideMark/>
          </w:tcPr>
          <w:p w:rsidR="00C841D6" w:rsidRPr="0018194E" w:rsidRDefault="00C841D6"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C841D6" w:rsidRPr="0018194E" w:rsidTr="00F54F88">
        <w:trPr>
          <w:trHeight w:val="318"/>
        </w:trPr>
        <w:tc>
          <w:tcPr>
            <w:tcW w:w="5000" w:type="pct"/>
            <w:gridSpan w:val="5"/>
            <w:shd w:val="clear" w:color="000000" w:fill="FFFFCC"/>
            <w:noWrap/>
            <w:vAlign w:val="bottom"/>
            <w:hideMark/>
          </w:tcPr>
          <w:p w:rsidR="00C841D6" w:rsidRPr="0018194E" w:rsidRDefault="00C841D6"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C841D6" w:rsidRPr="0018194E" w:rsidTr="00F54F88">
        <w:trPr>
          <w:trHeight w:val="318"/>
        </w:trPr>
        <w:tc>
          <w:tcPr>
            <w:tcW w:w="5000" w:type="pct"/>
            <w:gridSpan w:val="5"/>
            <w:shd w:val="clear" w:color="auto" w:fill="auto"/>
            <w:vAlign w:val="center"/>
            <w:hideMark/>
          </w:tcPr>
          <w:p w:rsidR="00F54F88" w:rsidRPr="00122656" w:rsidRDefault="00CE3737" w:rsidP="00122656">
            <w:pPr>
              <w:spacing w:before="60" w:after="60"/>
              <w:rPr>
                <w:rFonts w:asciiTheme="minorHAnsi" w:hAnsiTheme="minorHAnsi"/>
                <w:bCs/>
                <w:sz w:val="16"/>
                <w:szCs w:val="16"/>
              </w:rPr>
            </w:pPr>
            <w:r w:rsidRPr="00E166CF">
              <w:rPr>
                <w:rFonts w:asciiTheme="minorHAnsi" w:hAnsiTheme="minorHAnsi"/>
                <w:sz w:val="16"/>
                <w:szCs w:val="16"/>
              </w:rPr>
              <w:t>Ekonomická krize/recese.</w:t>
            </w:r>
            <w:r>
              <w:rPr>
                <w:rFonts w:asciiTheme="minorHAnsi" w:hAnsiTheme="minorHAnsi"/>
                <w:sz w:val="16"/>
                <w:szCs w:val="16"/>
              </w:rPr>
              <w:t xml:space="preserve"> </w:t>
            </w:r>
            <w:r w:rsidR="00122656" w:rsidRPr="00122656">
              <w:rPr>
                <w:rFonts w:asciiTheme="minorHAnsi" w:hAnsiTheme="minorHAnsi"/>
                <w:bCs/>
                <w:sz w:val="16"/>
                <w:szCs w:val="16"/>
              </w:rPr>
              <w:t>Nedostatek disponibilních finančních zdrojů, růst administrativních nároků při poskytování podpor na projekty.</w:t>
            </w:r>
          </w:p>
        </w:tc>
      </w:tr>
      <w:tr w:rsidR="00C841D6" w:rsidRPr="0018194E" w:rsidTr="00F54F88">
        <w:trPr>
          <w:trHeight w:val="318"/>
        </w:trPr>
        <w:tc>
          <w:tcPr>
            <w:tcW w:w="5000" w:type="pct"/>
            <w:gridSpan w:val="5"/>
            <w:shd w:val="clear" w:color="000000" w:fill="FFFF99"/>
            <w:noWrap/>
            <w:vAlign w:val="bottom"/>
            <w:hideMark/>
          </w:tcPr>
          <w:p w:rsidR="00C841D6" w:rsidRPr="0018194E" w:rsidRDefault="00C841D6"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C841D6" w:rsidRPr="0018194E" w:rsidTr="00F54F88">
        <w:trPr>
          <w:trHeight w:val="318"/>
        </w:trPr>
        <w:tc>
          <w:tcPr>
            <w:tcW w:w="5000" w:type="pct"/>
            <w:gridSpan w:val="5"/>
            <w:shd w:val="clear" w:color="000000" w:fill="FFFFCC"/>
            <w:noWrap/>
            <w:vAlign w:val="bottom"/>
            <w:hideMark/>
          </w:tcPr>
          <w:p w:rsidR="00C841D6" w:rsidRPr="0018194E" w:rsidRDefault="00C841D6"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r w:rsidR="00C841D6" w:rsidRPr="0018194E" w:rsidTr="00F54F88">
        <w:trPr>
          <w:trHeight w:val="318"/>
        </w:trPr>
        <w:tc>
          <w:tcPr>
            <w:tcW w:w="5000" w:type="pct"/>
            <w:gridSpan w:val="5"/>
            <w:shd w:val="clear" w:color="auto" w:fill="auto"/>
            <w:vAlign w:val="bottom"/>
            <w:hideMark/>
          </w:tcPr>
          <w:p w:rsidR="00C841D6" w:rsidRPr="00122656" w:rsidRDefault="00C841D6" w:rsidP="00BB379C">
            <w:pPr>
              <w:spacing w:before="60" w:after="60"/>
              <w:rPr>
                <w:rFonts w:asciiTheme="minorHAnsi" w:hAnsiTheme="minorHAnsi"/>
                <w:bCs/>
                <w:sz w:val="16"/>
                <w:szCs w:val="16"/>
              </w:rPr>
            </w:pPr>
            <w:r w:rsidRPr="00DC1231">
              <w:rPr>
                <w:rFonts w:asciiTheme="minorHAnsi" w:hAnsiTheme="minorHAnsi"/>
                <w:bCs/>
                <w:sz w:val="16"/>
                <w:szCs w:val="16"/>
              </w:rPr>
              <w:t xml:space="preserve">Realizace </w:t>
            </w:r>
            <w:r w:rsidR="00122656" w:rsidRPr="00122656">
              <w:rPr>
                <w:rFonts w:asciiTheme="minorHAnsi" w:hAnsiTheme="minorHAnsi"/>
                <w:sz w:val="16"/>
                <w:szCs w:val="16"/>
              </w:rPr>
              <w:t>strategie komunitně vedeného</w:t>
            </w:r>
            <w:r w:rsidR="00122656" w:rsidRPr="00CE3737">
              <w:rPr>
                <w:rFonts w:asciiTheme="minorHAnsi" w:hAnsiTheme="minorHAnsi"/>
                <w:sz w:val="16"/>
                <w:szCs w:val="16"/>
              </w:rPr>
              <w:t xml:space="preserve"> místního rozvoje </w:t>
            </w:r>
            <w:r w:rsidRPr="00122656">
              <w:rPr>
                <w:rFonts w:asciiTheme="minorHAnsi" w:hAnsiTheme="minorHAnsi"/>
                <w:bCs/>
                <w:sz w:val="16"/>
                <w:szCs w:val="16"/>
              </w:rPr>
              <w:t>také prostřednictvím ostatních Evropských strukturálních a investičních fondů.</w:t>
            </w:r>
          </w:p>
        </w:tc>
      </w:tr>
    </w:tbl>
    <w:p w:rsidR="00FB3038" w:rsidRDefault="00FB3038" w:rsidP="0018194E">
      <w:pPr>
        <w:spacing w:before="60" w:after="60"/>
        <w:rPr>
          <w:rFonts w:asciiTheme="minorHAnsi" w:hAnsiTheme="minorHAnsi"/>
          <w:sz w:val="16"/>
          <w:szCs w:val="16"/>
        </w:rPr>
      </w:pPr>
    </w:p>
    <w:p w:rsidR="00015A1A" w:rsidRDefault="00015A1A" w:rsidP="0018194E">
      <w:pPr>
        <w:spacing w:before="60" w:after="60"/>
        <w:rPr>
          <w:rFonts w:asciiTheme="minorHAnsi" w:hAnsiTheme="minorHAnsi"/>
          <w:sz w:val="16"/>
          <w:szCs w:val="16"/>
        </w:rPr>
      </w:pPr>
    </w:p>
    <w:tbl>
      <w:tblPr>
        <w:tblW w:w="5362" w:type="pct"/>
        <w:tblInd w:w="-356" w:type="dxa"/>
        <w:tblLayout w:type="fixed"/>
        <w:tblCellMar>
          <w:left w:w="70" w:type="dxa"/>
          <w:right w:w="70" w:type="dxa"/>
        </w:tblCellMar>
        <w:tblLook w:val="04A0" w:firstRow="1" w:lastRow="0" w:firstColumn="1" w:lastColumn="0" w:noHBand="0" w:noVBand="1"/>
      </w:tblPr>
      <w:tblGrid>
        <w:gridCol w:w="3546"/>
        <w:gridCol w:w="3146"/>
        <w:gridCol w:w="3140"/>
        <w:gridCol w:w="2205"/>
        <w:gridCol w:w="3131"/>
      </w:tblGrid>
      <w:tr w:rsidR="00015A1A" w:rsidRPr="0018194E" w:rsidTr="00B03C29">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5A1A" w:rsidRPr="0018194E" w:rsidRDefault="00015A1A" w:rsidP="00B03C29">
            <w:pPr>
              <w:spacing w:before="60" w:after="60"/>
              <w:rPr>
                <w:rFonts w:asciiTheme="minorHAnsi" w:hAnsiTheme="minorHAnsi"/>
                <w:b/>
                <w:bCs/>
                <w:sz w:val="16"/>
                <w:szCs w:val="16"/>
              </w:rPr>
            </w:pPr>
            <w:r w:rsidRPr="00F54F88">
              <w:rPr>
                <w:rFonts w:asciiTheme="minorHAnsi" w:hAnsiTheme="minorHAnsi"/>
                <w:b/>
                <w:bCs/>
                <w:color w:val="00B0F0"/>
                <w:sz w:val="16"/>
                <w:szCs w:val="16"/>
              </w:rPr>
              <w:t xml:space="preserve">Vazba na tematický cíl: </w:t>
            </w:r>
          </w:p>
        </w:tc>
      </w:tr>
      <w:tr w:rsidR="00015A1A" w:rsidRPr="0018194E" w:rsidTr="00B03C29">
        <w:trPr>
          <w:trHeight w:val="31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5A1A" w:rsidRPr="0018194E" w:rsidRDefault="00015A1A" w:rsidP="00B03C29">
            <w:pPr>
              <w:spacing w:before="60" w:after="60"/>
              <w:rPr>
                <w:rFonts w:asciiTheme="minorHAnsi" w:hAnsiTheme="minorHAnsi"/>
                <w:b/>
                <w:bCs/>
                <w:sz w:val="16"/>
                <w:szCs w:val="16"/>
              </w:rPr>
            </w:pPr>
            <w:r w:rsidRPr="00F54F88">
              <w:rPr>
                <w:rFonts w:asciiTheme="minorHAnsi" w:hAnsiTheme="minorHAnsi"/>
                <w:b/>
                <w:bCs/>
                <w:color w:val="FF0000"/>
                <w:sz w:val="16"/>
                <w:szCs w:val="16"/>
              </w:rPr>
              <w:t>Tematický cíl: TC 9</w:t>
            </w:r>
          </w:p>
        </w:tc>
      </w:tr>
      <w:tr w:rsidR="00015A1A" w:rsidRPr="0018194E" w:rsidTr="00B03C29">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 xml:space="preserve">Priorita 6 </w:t>
            </w:r>
          </w:p>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Prioritní oblast 6B – Posílení místního r</w:t>
            </w:r>
            <w:r>
              <w:rPr>
                <w:rFonts w:asciiTheme="minorHAnsi" w:hAnsiTheme="minorHAnsi"/>
                <w:b/>
                <w:bCs/>
                <w:sz w:val="16"/>
                <w:szCs w:val="16"/>
              </w:rPr>
              <w:t>ozvoje ve venkovských oblastech</w:t>
            </w:r>
          </w:p>
        </w:tc>
      </w:tr>
      <w:tr w:rsidR="00015A1A" w:rsidRPr="0018194E" w:rsidTr="00B03C2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5A1A" w:rsidRPr="0018194E" w:rsidRDefault="00015A1A" w:rsidP="00CD1527">
            <w:pPr>
              <w:spacing w:before="60" w:after="60"/>
              <w:rPr>
                <w:rFonts w:asciiTheme="minorHAnsi" w:hAnsiTheme="minorHAnsi"/>
                <w:b/>
                <w:bCs/>
                <w:sz w:val="16"/>
                <w:szCs w:val="16"/>
              </w:rPr>
            </w:pPr>
            <w:r w:rsidRPr="0018194E">
              <w:rPr>
                <w:rFonts w:asciiTheme="minorHAnsi" w:hAnsiTheme="minorHAnsi"/>
                <w:b/>
                <w:bCs/>
                <w:sz w:val="16"/>
                <w:szCs w:val="16"/>
              </w:rPr>
              <w:t xml:space="preserve">Opatření 19 Podpora místního rozvoje </w:t>
            </w:r>
            <w:r w:rsidR="00CD1527">
              <w:rPr>
                <w:rFonts w:asciiTheme="minorHAnsi" w:hAnsiTheme="minorHAnsi"/>
                <w:b/>
                <w:bCs/>
                <w:sz w:val="16"/>
                <w:szCs w:val="16"/>
              </w:rPr>
              <w:t xml:space="preserve">na základě iniciativy </w:t>
            </w:r>
            <w:r w:rsidRPr="0018194E">
              <w:rPr>
                <w:rFonts w:asciiTheme="minorHAnsi" w:hAnsiTheme="minorHAnsi"/>
                <w:b/>
                <w:bCs/>
                <w:sz w:val="16"/>
                <w:szCs w:val="16"/>
              </w:rPr>
              <w:t>LEADER (komunitně vedený místní rozvoj)</w:t>
            </w:r>
          </w:p>
        </w:tc>
      </w:tr>
      <w:tr w:rsidR="00015A1A" w:rsidRPr="0018194E" w:rsidTr="00B03C29">
        <w:trPr>
          <w:trHeight w:val="7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5A1A" w:rsidRPr="0018194E" w:rsidRDefault="00015A1A" w:rsidP="00B03C29">
            <w:pPr>
              <w:spacing w:before="60" w:after="60"/>
              <w:rPr>
                <w:rFonts w:asciiTheme="minorHAnsi" w:hAnsiTheme="minorHAnsi"/>
                <w:b/>
                <w:bCs/>
                <w:sz w:val="16"/>
                <w:szCs w:val="16"/>
              </w:rPr>
            </w:pPr>
            <w:r>
              <w:rPr>
                <w:rFonts w:asciiTheme="minorHAnsi" w:hAnsiTheme="minorHAnsi"/>
                <w:b/>
                <w:bCs/>
                <w:sz w:val="16"/>
                <w:szCs w:val="16"/>
              </w:rPr>
              <w:t xml:space="preserve">Podopatření </w:t>
            </w:r>
            <w:r w:rsidRPr="00EC6080">
              <w:rPr>
                <w:rFonts w:asciiTheme="minorHAnsi" w:hAnsiTheme="minorHAnsi"/>
                <w:b/>
                <w:bCs/>
                <w:sz w:val="16"/>
                <w:szCs w:val="16"/>
              </w:rPr>
              <w:t xml:space="preserve">19.3 Příprava a </w:t>
            </w:r>
            <w:r w:rsidR="005B2A37" w:rsidRPr="00EC6080">
              <w:rPr>
                <w:rFonts w:asciiTheme="minorHAnsi" w:hAnsiTheme="minorHAnsi"/>
                <w:b/>
                <w:bCs/>
                <w:sz w:val="16"/>
                <w:szCs w:val="16"/>
              </w:rPr>
              <w:t>provádění činností</w:t>
            </w:r>
            <w:r w:rsidRPr="00EC6080">
              <w:rPr>
                <w:rFonts w:asciiTheme="minorHAnsi" w:hAnsiTheme="minorHAnsi"/>
                <w:b/>
                <w:bCs/>
                <w:sz w:val="16"/>
                <w:szCs w:val="16"/>
              </w:rPr>
              <w:t xml:space="preserve"> </w:t>
            </w:r>
            <w:r w:rsidR="00CD1527">
              <w:rPr>
                <w:rFonts w:asciiTheme="minorHAnsi" w:hAnsiTheme="minorHAnsi"/>
                <w:b/>
                <w:bCs/>
                <w:sz w:val="16"/>
                <w:szCs w:val="16"/>
              </w:rPr>
              <w:t xml:space="preserve">spolupráce </w:t>
            </w:r>
            <w:r w:rsidRPr="00EC6080">
              <w:rPr>
                <w:rFonts w:asciiTheme="minorHAnsi" w:hAnsiTheme="minorHAnsi"/>
                <w:b/>
                <w:bCs/>
                <w:sz w:val="16"/>
                <w:szCs w:val="16"/>
              </w:rPr>
              <w:t xml:space="preserve">místní akční skupiny </w:t>
            </w:r>
          </w:p>
          <w:p w:rsidR="00015A1A" w:rsidRPr="0018194E" w:rsidRDefault="00015A1A" w:rsidP="00CD1527">
            <w:pPr>
              <w:spacing w:before="60" w:after="60"/>
              <w:rPr>
                <w:rFonts w:asciiTheme="minorHAnsi" w:hAnsiTheme="minorHAnsi"/>
                <w:b/>
                <w:bCs/>
                <w:sz w:val="16"/>
                <w:szCs w:val="16"/>
              </w:rPr>
            </w:pPr>
            <w:r>
              <w:rPr>
                <w:rFonts w:asciiTheme="minorHAnsi" w:hAnsiTheme="minorHAnsi"/>
                <w:b/>
                <w:bCs/>
                <w:sz w:val="16"/>
                <w:szCs w:val="16"/>
              </w:rPr>
              <w:t xml:space="preserve">Operace </w:t>
            </w:r>
            <w:r w:rsidRPr="00EC6080">
              <w:rPr>
                <w:rFonts w:asciiTheme="minorHAnsi" w:hAnsiTheme="minorHAnsi"/>
                <w:b/>
                <w:bCs/>
                <w:sz w:val="16"/>
                <w:szCs w:val="16"/>
              </w:rPr>
              <w:t>19.3.1 Příprava a provádění činností spolupráce místní akční skupiny</w:t>
            </w:r>
          </w:p>
        </w:tc>
      </w:tr>
      <w:tr w:rsidR="00015A1A" w:rsidRPr="0018194E" w:rsidTr="00B03C29">
        <w:trPr>
          <w:trHeight w:val="510"/>
        </w:trPr>
        <w:tc>
          <w:tcPr>
            <w:tcW w:w="1169" w:type="pct"/>
            <w:tcBorders>
              <w:top w:val="nil"/>
              <w:left w:val="single" w:sz="4" w:space="0" w:color="auto"/>
              <w:bottom w:val="single" w:sz="4" w:space="0" w:color="auto"/>
              <w:right w:val="single" w:sz="4" w:space="0" w:color="auto"/>
            </w:tcBorders>
            <w:shd w:val="clear" w:color="000000" w:fill="D7E4BC"/>
            <w:noWrap/>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037" w:type="pct"/>
            <w:tcBorders>
              <w:top w:val="nil"/>
              <w:left w:val="nil"/>
              <w:bottom w:val="single" w:sz="4" w:space="0" w:color="auto"/>
              <w:right w:val="single" w:sz="4" w:space="0" w:color="auto"/>
            </w:tcBorders>
            <w:shd w:val="clear" w:color="000000" w:fill="D7E4BC"/>
            <w:noWrap/>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Příčiny problému</w:t>
            </w:r>
          </w:p>
        </w:tc>
        <w:tc>
          <w:tcPr>
            <w:tcW w:w="1035" w:type="pct"/>
            <w:tcBorders>
              <w:top w:val="nil"/>
              <w:left w:val="nil"/>
              <w:bottom w:val="single" w:sz="4" w:space="0" w:color="auto"/>
              <w:right w:val="single" w:sz="4" w:space="0" w:color="auto"/>
            </w:tcBorders>
            <w:shd w:val="clear" w:color="000000" w:fill="D7E4BC"/>
            <w:noWrap/>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727" w:type="pct"/>
            <w:tcBorders>
              <w:top w:val="nil"/>
              <w:left w:val="nil"/>
              <w:bottom w:val="single" w:sz="4" w:space="0" w:color="auto"/>
              <w:right w:val="single" w:sz="4" w:space="0" w:color="auto"/>
            </w:tcBorders>
            <w:shd w:val="clear" w:color="000000" w:fill="D7E4BC"/>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w:t>
            </w:r>
          </w:p>
        </w:tc>
        <w:tc>
          <w:tcPr>
            <w:tcW w:w="1032" w:type="pct"/>
            <w:tcBorders>
              <w:top w:val="nil"/>
              <w:left w:val="nil"/>
              <w:bottom w:val="single" w:sz="4" w:space="0" w:color="auto"/>
              <w:right w:val="single" w:sz="4" w:space="0" w:color="auto"/>
            </w:tcBorders>
            <w:shd w:val="clear" w:color="000000" w:fill="D7E4BC"/>
            <w:noWrap/>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Opatření a aktivity</w:t>
            </w:r>
          </w:p>
        </w:tc>
      </w:tr>
      <w:tr w:rsidR="00015A1A" w:rsidRPr="0018194E" w:rsidTr="00B03C29">
        <w:trPr>
          <w:trHeight w:val="5519"/>
        </w:trPr>
        <w:tc>
          <w:tcPr>
            <w:tcW w:w="1169" w:type="pct"/>
            <w:tcBorders>
              <w:top w:val="nil"/>
              <w:left w:val="single" w:sz="4" w:space="0" w:color="auto"/>
              <w:bottom w:val="single" w:sz="4" w:space="0" w:color="auto"/>
              <w:right w:val="single" w:sz="4" w:space="0" w:color="auto"/>
            </w:tcBorders>
            <w:shd w:val="clear" w:color="auto" w:fill="auto"/>
            <w:vAlign w:val="center"/>
            <w:hideMark/>
          </w:tcPr>
          <w:p w:rsidR="00015A1A" w:rsidRPr="0018194E" w:rsidRDefault="00015A1A" w:rsidP="00B03C29">
            <w:pPr>
              <w:rPr>
                <w:rFonts w:asciiTheme="minorHAnsi" w:hAnsiTheme="minorHAnsi"/>
                <w:sz w:val="16"/>
                <w:szCs w:val="16"/>
              </w:rPr>
            </w:pPr>
            <w:r w:rsidRPr="0018194E">
              <w:rPr>
                <w:rFonts w:asciiTheme="minorHAnsi" w:hAnsiTheme="minorHAnsi"/>
                <w:sz w:val="16"/>
                <w:szCs w:val="16"/>
              </w:rPr>
              <w:t>V období do roku 2013 vznikla síť místních akčních skupin (MAS) pokrývající bezmála celé území ČR, reálně existuje cca 180 MAS. Pozornost v následujícím období by měla být zaměřena na kvalitu koordinační role MAS, naplňování principů Leader a efektu naplnění Strategie komunitně vedeného místního rozvoje (SCLLD).</w:t>
            </w:r>
          </w:p>
          <w:p w:rsidR="00015A1A" w:rsidRPr="0018194E" w:rsidRDefault="00015A1A" w:rsidP="00356755">
            <w:pPr>
              <w:rPr>
                <w:rFonts w:asciiTheme="minorHAnsi" w:hAnsiTheme="minorHAnsi"/>
                <w:sz w:val="16"/>
                <w:szCs w:val="16"/>
              </w:rPr>
            </w:pPr>
            <w:r w:rsidRPr="0018194E">
              <w:rPr>
                <w:rFonts w:asciiTheme="minorHAnsi" w:hAnsiTheme="minorHAnsi"/>
                <w:sz w:val="16"/>
                <w:szCs w:val="16"/>
              </w:rPr>
              <w:t>Komunitně vedený místní rozvoj, resp. metoda Leader přispívá k lepšímu zacílení podpory na místní potřeby daného venkovského území a rozvoji spolupráce aktérů na místní úrovni. Díky podpoře SCLLD budou jednotlivé projekty vykazovat přidanou hodnotu spočívající především ve vzájemné provázanosti, synergii a předcházení duplicitám oproti izolovaně připraveným projektům v rámci běžných opatření.</w:t>
            </w:r>
            <w:r w:rsidR="00356755">
              <w:rPr>
                <w:rFonts w:asciiTheme="minorHAnsi" w:hAnsiTheme="minorHAnsi"/>
                <w:sz w:val="16"/>
                <w:szCs w:val="16"/>
              </w:rPr>
              <w:t xml:space="preserve"> Spolupráce mezi jednotlivými MAS navzájem pak přispívá k přenosu zkušeností a příkladů dobré praxe.</w:t>
            </w:r>
          </w:p>
        </w:tc>
        <w:tc>
          <w:tcPr>
            <w:tcW w:w="1037" w:type="pct"/>
            <w:tcBorders>
              <w:top w:val="nil"/>
              <w:left w:val="nil"/>
              <w:bottom w:val="single" w:sz="4" w:space="0" w:color="auto"/>
              <w:right w:val="single" w:sz="4" w:space="0" w:color="auto"/>
            </w:tcBorders>
            <w:shd w:val="clear" w:color="auto" w:fill="auto"/>
            <w:vAlign w:val="center"/>
            <w:hideMark/>
          </w:tcPr>
          <w:p w:rsidR="00015A1A" w:rsidRPr="0018194E" w:rsidRDefault="00B03C29" w:rsidP="005B2A37">
            <w:pPr>
              <w:rPr>
                <w:rFonts w:asciiTheme="minorHAnsi" w:hAnsiTheme="minorHAnsi"/>
                <w:sz w:val="16"/>
                <w:szCs w:val="16"/>
              </w:rPr>
            </w:pPr>
            <w:r>
              <w:rPr>
                <w:rFonts w:asciiTheme="minorHAnsi" w:hAnsiTheme="minorHAnsi"/>
                <w:sz w:val="16"/>
                <w:szCs w:val="16"/>
              </w:rPr>
              <w:t>Stále existují barié</w:t>
            </w:r>
            <w:r w:rsidR="00015A1A" w:rsidRPr="0018194E">
              <w:rPr>
                <w:rFonts w:asciiTheme="minorHAnsi" w:hAnsiTheme="minorHAnsi"/>
                <w:sz w:val="16"/>
                <w:szCs w:val="16"/>
              </w:rPr>
              <w:t xml:space="preserve">ry v komunitním vedení místního rozvoje a není dostatečná spolupráce při uplatnění SCLLD. Řešení </w:t>
            </w:r>
            <w:proofErr w:type="spellStart"/>
            <w:r w:rsidR="00015A1A" w:rsidRPr="0018194E">
              <w:rPr>
                <w:rFonts w:asciiTheme="minorHAnsi" w:hAnsiTheme="minorHAnsi"/>
                <w:sz w:val="16"/>
                <w:szCs w:val="16"/>
              </w:rPr>
              <w:t>víceodvětvových</w:t>
            </w:r>
            <w:proofErr w:type="spellEnd"/>
            <w:r w:rsidR="00015A1A" w:rsidRPr="0018194E">
              <w:rPr>
                <w:rFonts w:asciiTheme="minorHAnsi" w:hAnsiTheme="minorHAnsi"/>
                <w:sz w:val="16"/>
                <w:szCs w:val="16"/>
              </w:rPr>
              <w:t xml:space="preserve"> operací místního rozvoje se zahrnutím inovativních prvků je náročné na lidský kapitál, který je ve venkovském prostoru spíše konzervativní a mnohdy s odlivem mladých lidí přesouván do urbánních center. Není stále vybudovaný vysoký stupeň důvěry mezi MAS a státem, není také dostatečně jasný efekt řízení zdola.</w:t>
            </w:r>
          </w:p>
        </w:tc>
        <w:tc>
          <w:tcPr>
            <w:tcW w:w="1035" w:type="pct"/>
            <w:tcBorders>
              <w:top w:val="nil"/>
              <w:left w:val="nil"/>
              <w:bottom w:val="single" w:sz="4" w:space="0" w:color="auto"/>
              <w:right w:val="single" w:sz="4" w:space="0" w:color="auto"/>
            </w:tcBorders>
            <w:shd w:val="clear" w:color="auto" w:fill="auto"/>
            <w:vAlign w:val="center"/>
            <w:hideMark/>
          </w:tcPr>
          <w:p w:rsidR="00015A1A" w:rsidRPr="0018194E" w:rsidRDefault="00015A1A" w:rsidP="00B03C29">
            <w:pPr>
              <w:rPr>
                <w:rFonts w:asciiTheme="minorHAnsi" w:hAnsiTheme="minorHAnsi"/>
                <w:sz w:val="16"/>
                <w:szCs w:val="16"/>
              </w:rPr>
            </w:pPr>
            <w:r w:rsidRPr="0018194E">
              <w:rPr>
                <w:rFonts w:asciiTheme="minorHAnsi" w:hAnsiTheme="minorHAnsi"/>
                <w:sz w:val="16"/>
                <w:szCs w:val="16"/>
              </w:rPr>
              <w:t>Je vhodné posílit správně vedenou koordinační činnost v místě působení MAS. Hlubší znalost místních problémů, dovednost zacílení na specifické problémy v místě působnosti MAS jsou výhody implementace projektů formou komunitně vedeného místního rozvoje, který posiluje principy spolupráce, motivace a důvěry.  Principy Leaderu jsou pro rozvoj venkovských oblastí zvlášť dosud nejvíce vhodnou metodou, protože vychází přímo z místních problémů a právě prostřednictvím MAS dostávají šanci zapojit se do problematiky jednotlivých oblastí široké vrstvy obyvatelstva, a to především formou převzetí rozhodovacích pravomocí týkajících se příslušných venkovských oblastí.</w:t>
            </w:r>
          </w:p>
        </w:tc>
        <w:tc>
          <w:tcPr>
            <w:tcW w:w="727" w:type="pct"/>
            <w:tcBorders>
              <w:top w:val="nil"/>
              <w:left w:val="nil"/>
              <w:bottom w:val="single" w:sz="4" w:space="0" w:color="auto"/>
              <w:right w:val="single" w:sz="4" w:space="0" w:color="auto"/>
            </w:tcBorders>
            <w:shd w:val="clear" w:color="auto" w:fill="auto"/>
            <w:vAlign w:val="center"/>
            <w:hideMark/>
          </w:tcPr>
          <w:p w:rsidR="00015A1A" w:rsidRPr="0018194E" w:rsidRDefault="00015A1A" w:rsidP="00B03C29">
            <w:pPr>
              <w:rPr>
                <w:rFonts w:asciiTheme="minorHAnsi" w:hAnsiTheme="minorHAnsi"/>
                <w:sz w:val="16"/>
                <w:szCs w:val="16"/>
              </w:rPr>
            </w:pPr>
            <w:r w:rsidRPr="0018194E">
              <w:rPr>
                <w:rFonts w:asciiTheme="minorHAnsi" w:hAnsiTheme="minorHAnsi"/>
                <w:sz w:val="16"/>
                <w:szCs w:val="16"/>
              </w:rPr>
              <w:t>Posílit místní rozvoj ve venkovských oblastech.</w:t>
            </w:r>
          </w:p>
          <w:p w:rsidR="00015A1A" w:rsidRPr="0018194E" w:rsidRDefault="00015A1A" w:rsidP="00B03C29">
            <w:pPr>
              <w:rPr>
                <w:rFonts w:asciiTheme="minorHAnsi" w:hAnsiTheme="minorHAnsi"/>
                <w:sz w:val="16"/>
                <w:szCs w:val="16"/>
              </w:rPr>
            </w:pPr>
          </w:p>
        </w:tc>
        <w:tc>
          <w:tcPr>
            <w:tcW w:w="1032" w:type="pct"/>
            <w:tcBorders>
              <w:top w:val="nil"/>
              <w:left w:val="nil"/>
              <w:bottom w:val="single" w:sz="4" w:space="0" w:color="auto"/>
              <w:right w:val="single" w:sz="4" w:space="0" w:color="auto"/>
            </w:tcBorders>
            <w:shd w:val="clear" w:color="auto" w:fill="auto"/>
            <w:vAlign w:val="center"/>
            <w:hideMark/>
          </w:tcPr>
          <w:p w:rsidR="00015A1A" w:rsidRPr="0018194E" w:rsidRDefault="00356755" w:rsidP="00356755">
            <w:pPr>
              <w:rPr>
                <w:rFonts w:asciiTheme="minorHAnsi" w:hAnsiTheme="minorHAnsi"/>
                <w:sz w:val="16"/>
                <w:szCs w:val="16"/>
              </w:rPr>
            </w:pPr>
            <w:r>
              <w:rPr>
                <w:rFonts w:asciiTheme="minorHAnsi" w:hAnsiTheme="minorHAnsi"/>
                <w:sz w:val="16"/>
                <w:szCs w:val="16"/>
              </w:rPr>
              <w:t xml:space="preserve">Vytváření sítí, partnerství a realizace projektů spolupráce na úrovni národní a nadnárodní. </w:t>
            </w:r>
            <w:r w:rsidR="00015A1A" w:rsidRPr="0018194E">
              <w:rPr>
                <w:rFonts w:asciiTheme="minorHAnsi" w:hAnsiTheme="minorHAnsi"/>
                <w:sz w:val="16"/>
                <w:szCs w:val="16"/>
              </w:rPr>
              <w:br/>
            </w:r>
          </w:p>
        </w:tc>
      </w:tr>
    </w:tbl>
    <w:p w:rsidR="00015A1A" w:rsidRDefault="00015A1A" w:rsidP="0018194E">
      <w:pPr>
        <w:spacing w:before="60" w:after="60"/>
        <w:rPr>
          <w:rFonts w:asciiTheme="minorHAnsi" w:hAnsiTheme="minorHAnsi"/>
          <w:sz w:val="16"/>
          <w:szCs w:val="16"/>
        </w:rPr>
      </w:pPr>
    </w:p>
    <w:p w:rsidR="00015A1A" w:rsidRDefault="00015A1A" w:rsidP="0018194E">
      <w:pPr>
        <w:spacing w:before="60" w:after="60"/>
        <w:rPr>
          <w:rFonts w:asciiTheme="minorHAnsi" w:hAnsiTheme="minorHAnsi"/>
          <w:sz w:val="16"/>
          <w:szCs w:val="16"/>
        </w:rPr>
      </w:pPr>
    </w:p>
    <w:p w:rsidR="00015A1A" w:rsidRDefault="00015A1A" w:rsidP="0018194E">
      <w:pPr>
        <w:spacing w:before="60" w:after="60"/>
        <w:rPr>
          <w:rFonts w:asciiTheme="minorHAnsi" w:hAnsiTheme="minorHAnsi"/>
          <w:sz w:val="16"/>
          <w:szCs w:val="16"/>
        </w:rPr>
      </w:pPr>
    </w:p>
    <w:tbl>
      <w:tblPr>
        <w:tblW w:w="5121"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6"/>
        <w:gridCol w:w="3146"/>
        <w:gridCol w:w="3141"/>
        <w:gridCol w:w="2205"/>
        <w:gridCol w:w="2448"/>
      </w:tblGrid>
      <w:tr w:rsidR="00015A1A" w:rsidRPr="0018194E" w:rsidTr="00B03C29">
        <w:trPr>
          <w:trHeight w:val="510"/>
        </w:trPr>
        <w:tc>
          <w:tcPr>
            <w:tcW w:w="1224" w:type="pct"/>
            <w:shd w:val="clear" w:color="000000" w:fill="E6B9B8"/>
            <w:noWrap/>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1086" w:type="pct"/>
            <w:shd w:val="clear" w:color="auto" w:fill="auto"/>
            <w:noWrap/>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1084" w:type="pct"/>
            <w:shd w:val="clear" w:color="auto" w:fill="auto"/>
            <w:noWrap/>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61" w:type="pct"/>
            <w:shd w:val="clear" w:color="000000" w:fill="E6B9B8"/>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845" w:type="pct"/>
            <w:shd w:val="clear" w:color="000000" w:fill="E6B9B8"/>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015A1A" w:rsidRPr="0018194E" w:rsidTr="00DD534C">
        <w:trPr>
          <w:trHeight w:val="338"/>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1 - </w:t>
            </w:r>
            <w:hyperlink w:anchor="_Population" w:history="1">
              <w:proofErr w:type="spellStart"/>
              <w:r w:rsidRPr="00F54F88">
                <w:rPr>
                  <w:rFonts w:asciiTheme="minorHAnsi" w:eastAsia="Times New Roman" w:hAnsiTheme="minorHAnsi"/>
                  <w:sz w:val="16"/>
                  <w:szCs w:val="16"/>
                  <w:lang w:eastAsia="cs-CZ"/>
                </w:rPr>
                <w:t>Population</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center"/>
          </w:tcPr>
          <w:p w:rsidR="00015A1A" w:rsidRPr="00955E97" w:rsidRDefault="00015A1A" w:rsidP="00B03C29">
            <w:pPr>
              <w:spacing w:before="60" w:after="60"/>
              <w:rPr>
                <w:rFonts w:asciiTheme="minorHAnsi" w:hAnsiTheme="minorHAnsi"/>
                <w:b/>
                <w:sz w:val="16"/>
                <w:szCs w:val="16"/>
              </w:rPr>
            </w:pPr>
          </w:p>
        </w:tc>
        <w:tc>
          <w:tcPr>
            <w:tcW w:w="845" w:type="pct"/>
            <w:shd w:val="clear" w:color="auto" w:fill="auto"/>
            <w:vAlign w:val="center"/>
          </w:tcPr>
          <w:p w:rsidR="00015A1A" w:rsidRPr="00955E97" w:rsidRDefault="00DD534C" w:rsidP="00B03C29">
            <w:pPr>
              <w:spacing w:before="60" w:after="60"/>
              <w:rPr>
                <w:rFonts w:asciiTheme="minorHAnsi" w:hAnsiTheme="minorHAnsi"/>
                <w:b/>
                <w:sz w:val="16"/>
                <w:szCs w:val="16"/>
              </w:rPr>
            </w:pPr>
            <w:r w:rsidRPr="00955E97">
              <w:rPr>
                <w:rFonts w:asciiTheme="minorHAnsi" w:hAnsiTheme="minorHAnsi"/>
                <w:b/>
                <w:sz w:val="16"/>
                <w:szCs w:val="16"/>
              </w:rPr>
              <w:t>O.1 Celkové veřejné výdaje v</w:t>
            </w:r>
            <w:r w:rsidR="009805FB">
              <w:rPr>
                <w:rFonts w:asciiTheme="minorHAnsi" w:hAnsiTheme="minorHAnsi"/>
                <w:b/>
                <w:sz w:val="16"/>
                <w:szCs w:val="16"/>
              </w:rPr>
              <w:t> </w:t>
            </w:r>
            <w:r w:rsidRPr="00955E97">
              <w:rPr>
                <w:rFonts w:asciiTheme="minorHAnsi" w:hAnsiTheme="minorHAnsi"/>
                <w:b/>
                <w:sz w:val="16"/>
                <w:szCs w:val="16"/>
              </w:rPr>
              <w:t>EUR</w:t>
            </w:r>
            <w:r w:rsidR="009805FB">
              <w:rPr>
                <w:rFonts w:asciiTheme="minorHAnsi" w:hAnsiTheme="minorHAnsi"/>
                <w:b/>
                <w:sz w:val="16"/>
                <w:szCs w:val="16"/>
              </w:rPr>
              <w:t xml:space="preserve"> </w:t>
            </w:r>
            <w:r w:rsidRPr="00955E97">
              <w:rPr>
                <w:rFonts w:asciiTheme="minorHAnsi" w:hAnsiTheme="minorHAnsi"/>
                <w:b/>
                <w:sz w:val="16"/>
                <w:szCs w:val="16"/>
              </w:rPr>
              <w:t>- Příprava a provádění kooperačních činností místní akční skupiny (19.3)</w:t>
            </w:r>
            <w:r>
              <w:rPr>
                <w:rFonts w:asciiTheme="minorHAnsi" w:hAnsiTheme="minorHAnsi"/>
                <w:b/>
                <w:sz w:val="16"/>
                <w:szCs w:val="16"/>
              </w:rPr>
              <w:t xml:space="preserve"> (H, M)</w:t>
            </w:r>
          </w:p>
        </w:tc>
      </w:tr>
      <w:tr w:rsidR="00015A1A" w:rsidRPr="0018194E" w:rsidTr="00DD534C">
        <w:trPr>
          <w:trHeight w:val="271"/>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3 - </w:t>
            </w:r>
            <w:hyperlink w:anchor="_Territory" w:history="1">
              <w:proofErr w:type="spellStart"/>
              <w:r w:rsidRPr="00F54F88">
                <w:rPr>
                  <w:rFonts w:asciiTheme="minorHAnsi" w:eastAsia="Times New Roman" w:hAnsiTheme="minorHAnsi"/>
                  <w:sz w:val="16"/>
                  <w:szCs w:val="16"/>
                  <w:lang w:eastAsia="cs-CZ"/>
                </w:rPr>
                <w:t>Territory</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center"/>
          </w:tcPr>
          <w:p w:rsidR="00015A1A" w:rsidRPr="00955E97" w:rsidRDefault="00015A1A" w:rsidP="00B03C29">
            <w:pPr>
              <w:spacing w:before="60" w:after="60"/>
              <w:rPr>
                <w:rFonts w:asciiTheme="minorHAnsi" w:hAnsiTheme="minorHAnsi"/>
                <w:b/>
                <w:sz w:val="16"/>
                <w:szCs w:val="16"/>
              </w:rPr>
            </w:pPr>
          </w:p>
        </w:tc>
        <w:tc>
          <w:tcPr>
            <w:tcW w:w="845" w:type="pct"/>
            <w:shd w:val="clear" w:color="auto" w:fill="auto"/>
            <w:vAlign w:val="center"/>
          </w:tcPr>
          <w:p w:rsidR="00015A1A" w:rsidRPr="00955E97" w:rsidRDefault="00015A1A" w:rsidP="00B03C29">
            <w:pPr>
              <w:spacing w:before="60" w:after="60"/>
              <w:rPr>
                <w:rFonts w:asciiTheme="minorHAnsi" w:hAnsiTheme="minorHAnsi"/>
                <w:b/>
                <w:sz w:val="16"/>
                <w:szCs w:val="16"/>
              </w:rPr>
            </w:pPr>
          </w:p>
        </w:tc>
      </w:tr>
      <w:tr w:rsidR="00015A1A" w:rsidRPr="0018194E" w:rsidTr="00B03C29">
        <w:trPr>
          <w:trHeight w:val="729"/>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4 - </w:t>
            </w:r>
            <w:hyperlink w:anchor="_Population_density" w:history="1">
              <w:proofErr w:type="spellStart"/>
              <w:r w:rsidRPr="00F54F88">
                <w:rPr>
                  <w:rFonts w:asciiTheme="minorHAnsi" w:eastAsia="Times New Roman" w:hAnsiTheme="minorHAnsi"/>
                  <w:sz w:val="16"/>
                  <w:szCs w:val="16"/>
                  <w:lang w:eastAsia="cs-CZ"/>
                </w:rPr>
                <w:t>Population</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density</w:t>
              </w:r>
              <w:proofErr w:type="spellEnd"/>
            </w:hyperlink>
          </w:p>
        </w:tc>
        <w:tc>
          <w:tcPr>
            <w:tcW w:w="1086" w:type="pct"/>
            <w:shd w:val="clear" w:color="auto" w:fill="auto"/>
            <w:vAlign w:val="center"/>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bottom"/>
            <w:hideMark/>
          </w:tcPr>
          <w:p w:rsidR="00015A1A" w:rsidRPr="00955E97" w:rsidRDefault="00015A1A" w:rsidP="00B03C29">
            <w:pPr>
              <w:spacing w:before="60" w:after="60"/>
              <w:rPr>
                <w:rFonts w:asciiTheme="minorHAnsi" w:hAnsiTheme="minorHAnsi"/>
                <w:b/>
                <w:sz w:val="16"/>
                <w:szCs w:val="16"/>
              </w:rPr>
            </w:pPr>
          </w:p>
        </w:tc>
        <w:tc>
          <w:tcPr>
            <w:tcW w:w="845" w:type="pct"/>
            <w:shd w:val="clear" w:color="auto" w:fill="auto"/>
          </w:tcPr>
          <w:p w:rsidR="00015A1A" w:rsidRPr="00955E97" w:rsidRDefault="00015A1A" w:rsidP="005B2A37">
            <w:pPr>
              <w:spacing w:before="60" w:after="60"/>
              <w:rPr>
                <w:rFonts w:asciiTheme="minorHAnsi" w:hAnsiTheme="minorHAnsi"/>
                <w:b/>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5 - </w:t>
            </w:r>
            <w:hyperlink w:anchor="_Employment_rate" w:history="1">
              <w:proofErr w:type="spellStart"/>
              <w:r w:rsidRPr="00F54F88">
                <w:rPr>
                  <w:rFonts w:asciiTheme="minorHAnsi" w:eastAsia="Times New Roman" w:hAnsiTheme="minorHAnsi"/>
                  <w:sz w:val="16"/>
                  <w:szCs w:val="16"/>
                  <w:lang w:eastAsia="cs-CZ"/>
                </w:rPr>
                <w:t>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 </w:t>
            </w:r>
          </w:p>
        </w:tc>
        <w:tc>
          <w:tcPr>
            <w:tcW w:w="845" w:type="pct"/>
            <w:shd w:val="clear" w:color="auto" w:fill="auto"/>
            <w:vAlign w:val="center"/>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6 - </w:t>
            </w:r>
            <w:hyperlink w:anchor="_Self-employment_rate" w:history="1">
              <w:proofErr w:type="spellStart"/>
              <w:r w:rsidRPr="00F54F88">
                <w:rPr>
                  <w:rFonts w:asciiTheme="minorHAnsi" w:eastAsia="Times New Roman" w:hAnsiTheme="minorHAnsi"/>
                  <w:sz w:val="16"/>
                  <w:szCs w:val="16"/>
                  <w:lang w:eastAsia="cs-CZ"/>
                </w:rPr>
                <w:t>Self-employment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center"/>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256"/>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7 - </w:t>
            </w:r>
            <w:hyperlink w:anchor="_Unemployment_rate" w:history="1">
              <w:proofErr w:type="spellStart"/>
              <w:r w:rsidRPr="00F54F88">
                <w:rPr>
                  <w:rFonts w:asciiTheme="minorHAnsi" w:eastAsia="Times New Roman" w:hAnsiTheme="minorHAnsi"/>
                  <w:sz w:val="16"/>
                  <w:szCs w:val="16"/>
                  <w:lang w:eastAsia="cs-CZ"/>
                </w:rPr>
                <w:t>Unemployment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center"/>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8 - </w:t>
            </w:r>
            <w:hyperlink w:anchor="_[includes_impact_indicator" w:history="1">
              <w:r w:rsidRPr="00F54F88">
                <w:rPr>
                  <w:rFonts w:asciiTheme="minorHAnsi" w:eastAsia="Times New Roman" w:hAnsiTheme="minorHAnsi"/>
                  <w:sz w:val="16"/>
                  <w:szCs w:val="16"/>
                  <w:lang w:eastAsia="cs-CZ"/>
                </w:rPr>
                <w:t>GDP per capita</w:t>
              </w:r>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9 - </w:t>
            </w:r>
            <w:hyperlink w:anchor="_Poverty_rate" w:history="1">
              <w:proofErr w:type="spellStart"/>
              <w:r w:rsidRPr="00F54F88">
                <w:rPr>
                  <w:rFonts w:asciiTheme="minorHAnsi" w:eastAsia="Times New Roman" w:hAnsiTheme="minorHAnsi"/>
                  <w:sz w:val="16"/>
                  <w:szCs w:val="16"/>
                  <w:lang w:eastAsia="cs-CZ"/>
                </w:rPr>
                <w:t>Poverty</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r w:rsidRPr="00F54F88">
              <w:rPr>
                <w:rFonts w:asciiTheme="minorHAnsi" w:eastAsia="Times New Roman" w:hAnsiTheme="minorHAnsi"/>
                <w:sz w:val="16"/>
                <w:szCs w:val="16"/>
                <w:lang w:eastAsia="cs-CZ"/>
              </w:rPr>
              <w:t xml:space="preserve"> </w:t>
            </w:r>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10 - </w:t>
            </w:r>
            <w:hyperlink w:anchor="_Structure_of_the" w:history="1">
              <w:proofErr w:type="spellStart"/>
              <w:r w:rsidRPr="00F54F88">
                <w:rPr>
                  <w:rFonts w:asciiTheme="minorHAnsi" w:eastAsia="Times New Roman" w:hAnsiTheme="minorHAnsi"/>
                  <w:sz w:val="16"/>
                  <w:szCs w:val="16"/>
                  <w:lang w:eastAsia="cs-CZ"/>
                </w:rPr>
                <w:t>Structure</w:t>
              </w:r>
              <w:proofErr w:type="spellEnd"/>
              <w:r w:rsidRPr="00F54F88">
                <w:rPr>
                  <w:rFonts w:asciiTheme="minorHAnsi" w:eastAsia="Times New Roman" w:hAnsiTheme="minorHAnsi"/>
                  <w:sz w:val="16"/>
                  <w:szCs w:val="16"/>
                  <w:lang w:eastAsia="cs-CZ"/>
                </w:rPr>
                <w:t xml:space="preserve"> of </w:t>
              </w:r>
              <w:proofErr w:type="spellStart"/>
              <w:r w:rsidRPr="00F54F88">
                <w:rPr>
                  <w:rFonts w:asciiTheme="minorHAnsi" w:eastAsia="Times New Roman" w:hAnsiTheme="minorHAnsi"/>
                  <w:sz w:val="16"/>
                  <w:szCs w:val="16"/>
                  <w:lang w:eastAsia="cs-CZ"/>
                </w:rPr>
                <w:t>economy</w:t>
              </w:r>
              <w:proofErr w:type="spellEnd"/>
            </w:hyperlink>
            <w:r w:rsidRPr="00F54F88">
              <w:rPr>
                <w:rFonts w:asciiTheme="minorHAnsi" w:hAnsiTheme="minorHAnsi"/>
                <w:sz w:val="16"/>
                <w:szCs w:val="16"/>
              </w:rPr>
              <w:t xml:space="preserve"> (GVA)</w:t>
            </w:r>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11 - </w:t>
            </w:r>
            <w:hyperlink w:anchor="_Structure_of_the_1" w:history="1">
              <w:proofErr w:type="spellStart"/>
              <w:r w:rsidRPr="00F54F88">
                <w:rPr>
                  <w:rFonts w:asciiTheme="minorHAnsi" w:eastAsia="Times New Roman" w:hAnsiTheme="minorHAnsi"/>
                  <w:sz w:val="16"/>
                  <w:szCs w:val="16"/>
                  <w:lang w:eastAsia="cs-CZ"/>
                </w:rPr>
                <w:t>Structure</w:t>
              </w:r>
              <w:proofErr w:type="spellEnd"/>
              <w:r w:rsidRPr="00F54F88">
                <w:rPr>
                  <w:rFonts w:asciiTheme="minorHAnsi" w:eastAsia="Times New Roman" w:hAnsiTheme="minorHAnsi"/>
                  <w:sz w:val="16"/>
                  <w:szCs w:val="16"/>
                  <w:lang w:eastAsia="cs-CZ"/>
                </w:rPr>
                <w:t xml:space="preserve"> of </w:t>
              </w:r>
              <w:proofErr w:type="spellStart"/>
              <w:r w:rsidRPr="00F54F88">
                <w:rPr>
                  <w:rFonts w:asciiTheme="minorHAnsi" w:eastAsia="Times New Roman" w:hAnsiTheme="minorHAnsi"/>
                  <w:sz w:val="16"/>
                  <w:szCs w:val="16"/>
                  <w:lang w:eastAsia="cs-CZ"/>
                </w:rPr>
                <w:t>employment</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12 - </w:t>
            </w:r>
            <w:hyperlink w:anchor="_Labour_productivity_by" w:history="1">
              <w:proofErr w:type="spellStart"/>
              <w:r w:rsidRPr="00F54F88">
                <w:rPr>
                  <w:rFonts w:asciiTheme="minorHAnsi" w:eastAsia="Times New Roman" w:hAnsiTheme="minorHAnsi"/>
                  <w:sz w:val="16"/>
                  <w:szCs w:val="16"/>
                  <w:lang w:eastAsia="cs-CZ"/>
                </w:rPr>
                <w:t>Labour</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productivity</w:t>
              </w:r>
              <w:proofErr w:type="spellEnd"/>
              <w:r w:rsidRPr="00F54F88">
                <w:rPr>
                  <w:rFonts w:asciiTheme="minorHAnsi" w:eastAsia="Times New Roman" w:hAnsiTheme="minorHAnsi"/>
                  <w:sz w:val="16"/>
                  <w:szCs w:val="16"/>
                  <w:lang w:eastAsia="cs-CZ"/>
                </w:rPr>
                <w:t xml:space="preserve"> by </w:t>
              </w:r>
              <w:proofErr w:type="spellStart"/>
              <w:r w:rsidRPr="00F54F88">
                <w:rPr>
                  <w:rFonts w:asciiTheme="minorHAnsi" w:eastAsia="Times New Roman" w:hAnsiTheme="minorHAnsi"/>
                  <w:sz w:val="16"/>
                  <w:szCs w:val="16"/>
                  <w:lang w:eastAsia="cs-CZ"/>
                </w:rPr>
                <w:t>economic</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sector</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18"/>
        </w:trPr>
        <w:tc>
          <w:tcPr>
            <w:tcW w:w="5000" w:type="pct"/>
            <w:gridSpan w:val="5"/>
            <w:shd w:val="clear" w:color="000000" w:fill="FFFF99"/>
            <w:noWrap/>
            <w:vAlign w:val="bottom"/>
            <w:hideMark/>
          </w:tcPr>
          <w:p w:rsidR="00015A1A" w:rsidRPr="0018194E" w:rsidRDefault="00015A1A" w:rsidP="00B03C29">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015A1A" w:rsidRPr="0018194E" w:rsidTr="00B03C29">
        <w:trPr>
          <w:trHeight w:val="318"/>
        </w:trPr>
        <w:tc>
          <w:tcPr>
            <w:tcW w:w="5000" w:type="pct"/>
            <w:gridSpan w:val="5"/>
            <w:shd w:val="clear" w:color="000000" w:fill="FFFFCC"/>
            <w:noWrap/>
            <w:vAlign w:val="bottom"/>
            <w:hideMark/>
          </w:tcPr>
          <w:p w:rsidR="00015A1A" w:rsidRPr="0018194E" w:rsidRDefault="00015A1A" w:rsidP="00B03C29">
            <w:pPr>
              <w:spacing w:before="60" w:after="60"/>
              <w:rPr>
                <w:rFonts w:asciiTheme="minorHAnsi" w:hAnsiTheme="minorHAnsi"/>
                <w:i/>
                <w:iCs/>
                <w:color w:val="974807"/>
                <w:sz w:val="16"/>
                <w:szCs w:val="16"/>
              </w:rPr>
            </w:pPr>
            <w:r w:rsidRPr="0018194E">
              <w:rPr>
                <w:rFonts w:asciiTheme="minorHAnsi" w:hAnsiTheme="minorHAnsi"/>
                <w:i/>
                <w:iCs/>
                <w:color w:val="974807"/>
                <w:sz w:val="16"/>
                <w:szCs w:val="16"/>
              </w:rPr>
              <w:t>Výčet podmínek a předpokladů, při jejichž splnění či platnosti očekáváme naplnění cíle, tzn. dosažení změny. Např. chování cílových skupin, existence příčinných vazeb aj.</w:t>
            </w:r>
          </w:p>
        </w:tc>
      </w:tr>
      <w:tr w:rsidR="00015A1A" w:rsidRPr="0018194E" w:rsidTr="00B03C29">
        <w:trPr>
          <w:trHeight w:val="318"/>
        </w:trPr>
        <w:tc>
          <w:tcPr>
            <w:tcW w:w="5000" w:type="pct"/>
            <w:gridSpan w:val="5"/>
            <w:shd w:val="clear" w:color="auto" w:fill="auto"/>
            <w:vAlign w:val="bottom"/>
            <w:hideMark/>
          </w:tcPr>
          <w:p w:rsidR="00015A1A" w:rsidRPr="0018194E" w:rsidRDefault="00015A1A" w:rsidP="00CE3737">
            <w:pPr>
              <w:spacing w:before="60" w:after="60"/>
              <w:rPr>
                <w:rFonts w:asciiTheme="minorHAnsi" w:hAnsiTheme="minorHAnsi"/>
                <w:color w:val="000000"/>
                <w:sz w:val="16"/>
                <w:szCs w:val="16"/>
              </w:rPr>
            </w:pPr>
            <w:r w:rsidRPr="0018194E">
              <w:rPr>
                <w:rFonts w:asciiTheme="minorHAnsi" w:hAnsiTheme="minorHAnsi"/>
                <w:color w:val="000000"/>
                <w:sz w:val="16"/>
                <w:szCs w:val="16"/>
              </w:rPr>
              <w:t xml:space="preserve"> Ochota MAS zapojovat se do </w:t>
            </w:r>
            <w:r w:rsidR="00CE3737">
              <w:rPr>
                <w:rFonts w:asciiTheme="minorHAnsi" w:hAnsiTheme="minorHAnsi"/>
                <w:color w:val="000000"/>
                <w:sz w:val="16"/>
                <w:szCs w:val="16"/>
              </w:rPr>
              <w:t>spolupráce.</w:t>
            </w:r>
            <w:r w:rsidRPr="0018194E">
              <w:rPr>
                <w:rFonts w:asciiTheme="minorHAnsi" w:hAnsiTheme="minorHAnsi"/>
                <w:color w:val="000000"/>
                <w:sz w:val="16"/>
                <w:szCs w:val="16"/>
              </w:rPr>
              <w:t xml:space="preserve"> </w:t>
            </w:r>
          </w:p>
        </w:tc>
      </w:tr>
      <w:tr w:rsidR="00015A1A" w:rsidRPr="0018194E" w:rsidTr="00B03C29">
        <w:trPr>
          <w:trHeight w:val="318"/>
        </w:trPr>
        <w:tc>
          <w:tcPr>
            <w:tcW w:w="5000" w:type="pct"/>
            <w:gridSpan w:val="5"/>
            <w:shd w:val="clear" w:color="000000" w:fill="FFFF99"/>
            <w:noWrap/>
            <w:vAlign w:val="bottom"/>
            <w:hideMark/>
          </w:tcPr>
          <w:p w:rsidR="00015A1A" w:rsidRPr="0018194E" w:rsidRDefault="00015A1A" w:rsidP="00B03C29">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015A1A" w:rsidRPr="0018194E" w:rsidTr="00B03C29">
        <w:trPr>
          <w:trHeight w:val="318"/>
        </w:trPr>
        <w:tc>
          <w:tcPr>
            <w:tcW w:w="5000" w:type="pct"/>
            <w:gridSpan w:val="5"/>
            <w:shd w:val="clear" w:color="000000" w:fill="FFFFCC"/>
            <w:noWrap/>
            <w:vAlign w:val="bottom"/>
            <w:hideMark/>
          </w:tcPr>
          <w:p w:rsidR="00015A1A" w:rsidRPr="0018194E" w:rsidRDefault="00015A1A" w:rsidP="00B03C29">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015A1A" w:rsidRPr="0018194E" w:rsidTr="00B03C29">
        <w:trPr>
          <w:trHeight w:val="318"/>
        </w:trPr>
        <w:tc>
          <w:tcPr>
            <w:tcW w:w="5000" w:type="pct"/>
            <w:gridSpan w:val="5"/>
            <w:shd w:val="clear" w:color="auto" w:fill="auto"/>
            <w:vAlign w:val="center"/>
            <w:hideMark/>
          </w:tcPr>
          <w:p w:rsidR="00015A1A" w:rsidRPr="0018194E" w:rsidRDefault="00CE3737" w:rsidP="00CE3737">
            <w:pPr>
              <w:spacing w:before="60" w:after="60"/>
              <w:rPr>
                <w:rFonts w:asciiTheme="minorHAnsi" w:hAnsiTheme="minorHAnsi"/>
                <w:b/>
                <w:bCs/>
                <w:sz w:val="16"/>
                <w:szCs w:val="16"/>
              </w:rPr>
            </w:pPr>
            <w:r w:rsidRPr="00E166CF">
              <w:rPr>
                <w:rFonts w:asciiTheme="minorHAnsi" w:hAnsiTheme="minorHAnsi"/>
                <w:sz w:val="16"/>
                <w:szCs w:val="16"/>
              </w:rPr>
              <w:t>Ekonomická krize/recese.</w:t>
            </w:r>
            <w:r>
              <w:rPr>
                <w:rFonts w:asciiTheme="minorHAnsi" w:hAnsiTheme="minorHAnsi"/>
                <w:sz w:val="16"/>
                <w:szCs w:val="16"/>
              </w:rPr>
              <w:t xml:space="preserve"> </w:t>
            </w:r>
            <w:r w:rsidRPr="00122656">
              <w:rPr>
                <w:rFonts w:asciiTheme="minorHAnsi" w:hAnsiTheme="minorHAnsi"/>
                <w:bCs/>
                <w:sz w:val="16"/>
                <w:szCs w:val="16"/>
              </w:rPr>
              <w:t>Nedostatek disponibilních finančních zdrojů</w:t>
            </w:r>
            <w:r>
              <w:rPr>
                <w:rFonts w:asciiTheme="minorHAnsi" w:hAnsiTheme="minorHAnsi"/>
                <w:bCs/>
                <w:sz w:val="16"/>
                <w:szCs w:val="16"/>
              </w:rPr>
              <w:t xml:space="preserve"> MAS</w:t>
            </w:r>
            <w:r w:rsidRPr="00122656">
              <w:rPr>
                <w:rFonts w:asciiTheme="minorHAnsi" w:hAnsiTheme="minorHAnsi"/>
                <w:bCs/>
                <w:sz w:val="16"/>
                <w:szCs w:val="16"/>
              </w:rPr>
              <w:t>, růst administrativníc</w:t>
            </w:r>
            <w:r>
              <w:rPr>
                <w:rFonts w:asciiTheme="minorHAnsi" w:hAnsiTheme="minorHAnsi"/>
                <w:bCs/>
                <w:sz w:val="16"/>
                <w:szCs w:val="16"/>
              </w:rPr>
              <w:t>h nároků při poskytování podpory.</w:t>
            </w:r>
          </w:p>
        </w:tc>
      </w:tr>
      <w:tr w:rsidR="00015A1A" w:rsidRPr="0018194E" w:rsidTr="00B03C29">
        <w:trPr>
          <w:trHeight w:val="318"/>
        </w:trPr>
        <w:tc>
          <w:tcPr>
            <w:tcW w:w="5000" w:type="pct"/>
            <w:gridSpan w:val="5"/>
            <w:shd w:val="clear" w:color="000000" w:fill="FFFF99"/>
            <w:noWrap/>
            <w:vAlign w:val="bottom"/>
            <w:hideMark/>
          </w:tcPr>
          <w:p w:rsidR="00015A1A" w:rsidRPr="0018194E" w:rsidRDefault="00015A1A" w:rsidP="00B03C29">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015A1A" w:rsidRPr="0018194E" w:rsidTr="00B03C29">
        <w:trPr>
          <w:trHeight w:val="318"/>
        </w:trPr>
        <w:tc>
          <w:tcPr>
            <w:tcW w:w="5000" w:type="pct"/>
            <w:gridSpan w:val="5"/>
            <w:shd w:val="clear" w:color="000000" w:fill="FFFFCC"/>
            <w:noWrap/>
            <w:vAlign w:val="bottom"/>
            <w:hideMark/>
          </w:tcPr>
          <w:p w:rsidR="00015A1A" w:rsidRPr="0018194E" w:rsidRDefault="00015A1A" w:rsidP="00B03C29">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r w:rsidR="00015A1A" w:rsidRPr="0018194E" w:rsidTr="00B03C29">
        <w:trPr>
          <w:trHeight w:val="318"/>
        </w:trPr>
        <w:tc>
          <w:tcPr>
            <w:tcW w:w="5000" w:type="pct"/>
            <w:gridSpan w:val="5"/>
            <w:shd w:val="clear" w:color="auto" w:fill="auto"/>
            <w:vAlign w:val="bottom"/>
            <w:hideMark/>
          </w:tcPr>
          <w:p w:rsidR="00015A1A" w:rsidRPr="0018194E" w:rsidRDefault="00015A1A" w:rsidP="00B03C29">
            <w:pPr>
              <w:spacing w:before="60" w:after="60"/>
              <w:rPr>
                <w:rFonts w:asciiTheme="minorHAnsi" w:hAnsiTheme="minorHAnsi"/>
                <w:b/>
                <w:bCs/>
                <w:sz w:val="16"/>
                <w:szCs w:val="16"/>
              </w:rPr>
            </w:pPr>
          </w:p>
        </w:tc>
      </w:tr>
    </w:tbl>
    <w:p w:rsidR="00015A1A" w:rsidRPr="0018194E" w:rsidRDefault="00015A1A" w:rsidP="0018194E">
      <w:pPr>
        <w:spacing w:before="60" w:after="60"/>
        <w:rPr>
          <w:rFonts w:asciiTheme="minorHAnsi" w:hAnsiTheme="minorHAnsi"/>
          <w:sz w:val="16"/>
          <w:szCs w:val="16"/>
        </w:rPr>
      </w:pPr>
    </w:p>
    <w:sectPr w:rsidR="00015A1A" w:rsidRPr="0018194E" w:rsidSect="00044D06">
      <w:footerReference w:type="default" r:id="rId9"/>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EE7" w:rsidRDefault="00486EE7" w:rsidP="00976780">
      <w:r>
        <w:separator/>
      </w:r>
    </w:p>
  </w:endnote>
  <w:endnote w:type="continuationSeparator" w:id="0">
    <w:p w:rsidR="00486EE7" w:rsidRDefault="00486EE7" w:rsidP="00976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71550"/>
      <w:docPartObj>
        <w:docPartGallery w:val="Page Numbers (Bottom of Page)"/>
        <w:docPartUnique/>
      </w:docPartObj>
    </w:sdtPr>
    <w:sdtEndPr>
      <w:rPr>
        <w:rFonts w:asciiTheme="minorHAnsi" w:hAnsiTheme="minorHAnsi"/>
        <w:sz w:val="16"/>
        <w:szCs w:val="16"/>
      </w:rPr>
    </w:sdtEndPr>
    <w:sdtContent>
      <w:p w:rsidR="00486EE7" w:rsidRPr="00976780" w:rsidRDefault="00486EE7">
        <w:pPr>
          <w:pStyle w:val="Zpat"/>
          <w:jc w:val="center"/>
          <w:rPr>
            <w:rFonts w:asciiTheme="minorHAnsi" w:hAnsiTheme="minorHAnsi"/>
            <w:sz w:val="16"/>
            <w:szCs w:val="16"/>
          </w:rPr>
        </w:pPr>
        <w:r w:rsidRPr="00976780">
          <w:rPr>
            <w:rFonts w:asciiTheme="minorHAnsi" w:hAnsiTheme="minorHAnsi"/>
            <w:sz w:val="16"/>
            <w:szCs w:val="16"/>
          </w:rPr>
          <w:fldChar w:fldCharType="begin"/>
        </w:r>
        <w:r w:rsidRPr="00976780">
          <w:rPr>
            <w:rFonts w:asciiTheme="minorHAnsi" w:hAnsiTheme="minorHAnsi"/>
            <w:sz w:val="16"/>
            <w:szCs w:val="16"/>
          </w:rPr>
          <w:instrText>PAGE   \* MERGEFORMAT</w:instrText>
        </w:r>
        <w:r w:rsidRPr="00976780">
          <w:rPr>
            <w:rFonts w:asciiTheme="minorHAnsi" w:hAnsiTheme="minorHAnsi"/>
            <w:sz w:val="16"/>
            <w:szCs w:val="16"/>
          </w:rPr>
          <w:fldChar w:fldCharType="separate"/>
        </w:r>
        <w:r w:rsidR="00525386">
          <w:rPr>
            <w:rFonts w:asciiTheme="minorHAnsi" w:hAnsiTheme="minorHAnsi"/>
            <w:noProof/>
            <w:sz w:val="16"/>
            <w:szCs w:val="16"/>
          </w:rPr>
          <w:t>55</w:t>
        </w:r>
        <w:r w:rsidRPr="00976780">
          <w:rPr>
            <w:rFonts w:asciiTheme="minorHAnsi" w:hAnsiTheme="minorHAnsi"/>
            <w:sz w:val="16"/>
            <w:szCs w:val="16"/>
          </w:rPr>
          <w:fldChar w:fldCharType="end"/>
        </w:r>
      </w:p>
    </w:sdtContent>
  </w:sdt>
  <w:p w:rsidR="00486EE7" w:rsidRDefault="00486E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EE7" w:rsidRDefault="00486EE7" w:rsidP="00976780">
      <w:r>
        <w:separator/>
      </w:r>
    </w:p>
  </w:footnote>
  <w:footnote w:type="continuationSeparator" w:id="0">
    <w:p w:rsidR="00486EE7" w:rsidRDefault="00486EE7" w:rsidP="00976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5B2E"/>
    <w:multiLevelType w:val="multilevel"/>
    <w:tmpl w:val="6206F370"/>
    <w:lvl w:ilvl="0">
      <w:start w:val="1"/>
      <w:numFmt w:val="decimal"/>
      <w:pStyle w:val="StylNadpis1Zarovnatdobloku"/>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7357F4F"/>
    <w:multiLevelType w:val="hybridMultilevel"/>
    <w:tmpl w:val="8D1A9822"/>
    <w:lvl w:ilvl="0" w:tplc="58AC541A">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659AA"/>
    <w:multiLevelType w:val="hybridMultilevel"/>
    <w:tmpl w:val="412821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D532CD7"/>
    <w:multiLevelType w:val="hybridMultilevel"/>
    <w:tmpl w:val="CD3E6938"/>
    <w:lvl w:ilvl="0" w:tplc="04050003">
      <w:start w:val="1"/>
      <w:numFmt w:val="bullet"/>
      <w:lvlText w:val="o"/>
      <w:lvlJc w:val="left"/>
      <w:pPr>
        <w:ind w:left="1860" w:hanging="360"/>
      </w:pPr>
      <w:rPr>
        <w:rFonts w:ascii="Courier New" w:hAnsi="Courier New" w:cs="Courier New"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nsid w:val="1FCA3214"/>
    <w:multiLevelType w:val="hybridMultilevel"/>
    <w:tmpl w:val="98A0CC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abstractNum w:abstractNumId="6">
    <w:nsid w:val="50A335CD"/>
    <w:multiLevelType w:val="hybridMultilevel"/>
    <w:tmpl w:val="4A3EA2E8"/>
    <w:lvl w:ilvl="0" w:tplc="0405000F">
      <w:start w:val="1"/>
      <w:numFmt w:val="bullet"/>
      <w:lvlText w:val=""/>
      <w:lvlJc w:val="left"/>
      <w:pPr>
        <w:ind w:left="1069" w:hanging="360"/>
      </w:pPr>
      <w:rPr>
        <w:rFonts w:ascii="Wingdings" w:hAnsi="Wingdings" w:hint="default"/>
        <w:color w:val="auto"/>
      </w:rPr>
    </w:lvl>
    <w:lvl w:ilvl="1" w:tplc="04050019">
      <w:start w:val="1"/>
      <w:numFmt w:val="bullet"/>
      <w:lvlText w:val="o"/>
      <w:lvlJc w:val="left"/>
      <w:pPr>
        <w:ind w:left="1789" w:hanging="360"/>
      </w:pPr>
      <w:rPr>
        <w:rFonts w:ascii="Courier New" w:hAnsi="Courier New" w:cs="Courier New" w:hint="default"/>
      </w:rPr>
    </w:lvl>
    <w:lvl w:ilvl="2" w:tplc="0405001B" w:tentative="1">
      <w:start w:val="1"/>
      <w:numFmt w:val="bullet"/>
      <w:lvlText w:val=""/>
      <w:lvlJc w:val="left"/>
      <w:pPr>
        <w:ind w:left="2509" w:hanging="360"/>
      </w:pPr>
      <w:rPr>
        <w:rFonts w:ascii="Wingdings" w:hAnsi="Wingdings" w:hint="default"/>
      </w:rPr>
    </w:lvl>
    <w:lvl w:ilvl="3" w:tplc="0405000F" w:tentative="1">
      <w:start w:val="1"/>
      <w:numFmt w:val="bullet"/>
      <w:lvlText w:val=""/>
      <w:lvlJc w:val="left"/>
      <w:pPr>
        <w:ind w:left="3229" w:hanging="360"/>
      </w:pPr>
      <w:rPr>
        <w:rFonts w:ascii="Symbol" w:hAnsi="Symbol" w:hint="default"/>
      </w:rPr>
    </w:lvl>
    <w:lvl w:ilvl="4" w:tplc="04050019" w:tentative="1">
      <w:start w:val="1"/>
      <w:numFmt w:val="bullet"/>
      <w:lvlText w:val="o"/>
      <w:lvlJc w:val="left"/>
      <w:pPr>
        <w:ind w:left="3949" w:hanging="360"/>
      </w:pPr>
      <w:rPr>
        <w:rFonts w:ascii="Courier New" w:hAnsi="Courier New" w:cs="Courier New" w:hint="default"/>
      </w:rPr>
    </w:lvl>
    <w:lvl w:ilvl="5" w:tplc="0405001B" w:tentative="1">
      <w:start w:val="1"/>
      <w:numFmt w:val="bullet"/>
      <w:lvlText w:val=""/>
      <w:lvlJc w:val="left"/>
      <w:pPr>
        <w:ind w:left="4669" w:hanging="360"/>
      </w:pPr>
      <w:rPr>
        <w:rFonts w:ascii="Wingdings" w:hAnsi="Wingdings" w:hint="default"/>
      </w:rPr>
    </w:lvl>
    <w:lvl w:ilvl="6" w:tplc="0405000F" w:tentative="1">
      <w:start w:val="1"/>
      <w:numFmt w:val="bullet"/>
      <w:lvlText w:val=""/>
      <w:lvlJc w:val="left"/>
      <w:pPr>
        <w:ind w:left="5389" w:hanging="360"/>
      </w:pPr>
      <w:rPr>
        <w:rFonts w:ascii="Symbol" w:hAnsi="Symbol" w:hint="default"/>
      </w:rPr>
    </w:lvl>
    <w:lvl w:ilvl="7" w:tplc="04050019" w:tentative="1">
      <w:start w:val="1"/>
      <w:numFmt w:val="bullet"/>
      <w:lvlText w:val="o"/>
      <w:lvlJc w:val="left"/>
      <w:pPr>
        <w:ind w:left="6109" w:hanging="360"/>
      </w:pPr>
      <w:rPr>
        <w:rFonts w:ascii="Courier New" w:hAnsi="Courier New" w:cs="Courier New" w:hint="default"/>
      </w:rPr>
    </w:lvl>
    <w:lvl w:ilvl="8" w:tplc="0405001B" w:tentative="1">
      <w:start w:val="1"/>
      <w:numFmt w:val="bullet"/>
      <w:lvlText w:val=""/>
      <w:lvlJc w:val="left"/>
      <w:pPr>
        <w:ind w:left="6829" w:hanging="360"/>
      </w:pPr>
      <w:rPr>
        <w:rFonts w:ascii="Wingdings" w:hAnsi="Wingdings" w:hint="default"/>
      </w:rPr>
    </w:lvl>
  </w:abstractNum>
  <w:abstractNum w:abstractNumId="7">
    <w:nsid w:val="5BD30526"/>
    <w:multiLevelType w:val="hybridMultilevel"/>
    <w:tmpl w:val="5FFE0C20"/>
    <w:lvl w:ilvl="0" w:tplc="0405000B">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nsid w:val="6E2D0D07"/>
    <w:multiLevelType w:val="hybridMultilevel"/>
    <w:tmpl w:val="ECE83B70"/>
    <w:lvl w:ilvl="0" w:tplc="CB840DF0">
      <w:numFmt w:val="bullet"/>
      <w:lvlText w:val="-"/>
      <w:lvlJc w:val="left"/>
      <w:pPr>
        <w:ind w:left="405" w:hanging="360"/>
      </w:pPr>
      <w:rPr>
        <w:rFonts w:ascii="Times New Roman" w:eastAsia="Times New Roman" w:hAnsi="Times New Roman" w:cs="Times New Roman" w:hint="default"/>
        <w:color w:val="000000"/>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9">
    <w:nsid w:val="70C45ADA"/>
    <w:multiLevelType w:val="hybridMultilevel"/>
    <w:tmpl w:val="CBAE4DDC"/>
    <w:lvl w:ilvl="0" w:tplc="F2925074">
      <w:numFmt w:val="bullet"/>
      <w:lvlText w:val=""/>
      <w:lvlJc w:val="left"/>
      <w:pPr>
        <w:ind w:left="720" w:hanging="360"/>
      </w:pPr>
      <w:rPr>
        <w:rFonts w:ascii="Symbol" w:eastAsia="Times New Roman" w:hAnsi="Symbol" w:cs="Times New Roman"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0">
    <w:nsid w:val="7D197A6A"/>
    <w:multiLevelType w:val="hybridMultilevel"/>
    <w:tmpl w:val="1AFA3ED2"/>
    <w:lvl w:ilvl="0" w:tplc="0EB48D20">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9"/>
  </w:num>
  <w:num w:numId="4">
    <w:abstractNumId w:val="6"/>
  </w:num>
  <w:num w:numId="5">
    <w:abstractNumId w:val="1"/>
  </w:num>
  <w:num w:numId="6">
    <w:abstractNumId w:val="10"/>
  </w:num>
  <w:num w:numId="7">
    <w:abstractNumId w:val="3"/>
  </w:num>
  <w:num w:numId="8">
    <w:abstractNumId w:val="7"/>
  </w:num>
  <w:num w:numId="9">
    <w:abstractNumId w:val="4"/>
  </w:num>
  <w:num w:numId="10">
    <w:abstractNumId w:val="0"/>
  </w:num>
  <w:num w:numId="11">
    <w:abstractNumId w:val="2"/>
  </w:num>
  <w:num w:numId="12">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Šindelář Zdeněk">
    <w15:presenceInfo w15:providerId="AD" w15:userId="S-1-5-21-4148595898-1066969861-3973425779-23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22B"/>
    <w:rsid w:val="00015A1A"/>
    <w:rsid w:val="00026E6B"/>
    <w:rsid w:val="00034428"/>
    <w:rsid w:val="00044D06"/>
    <w:rsid w:val="00085CC3"/>
    <w:rsid w:val="0008699A"/>
    <w:rsid w:val="000A6126"/>
    <w:rsid w:val="00122656"/>
    <w:rsid w:val="00132F72"/>
    <w:rsid w:val="00170C93"/>
    <w:rsid w:val="0018194E"/>
    <w:rsid w:val="00184346"/>
    <w:rsid w:val="0019217F"/>
    <w:rsid w:val="00197422"/>
    <w:rsid w:val="001B1D9E"/>
    <w:rsid w:val="001F5A8F"/>
    <w:rsid w:val="002023D9"/>
    <w:rsid w:val="002052DA"/>
    <w:rsid w:val="002154B3"/>
    <w:rsid w:val="00221730"/>
    <w:rsid w:val="002475B4"/>
    <w:rsid w:val="002A41A3"/>
    <w:rsid w:val="002A4B57"/>
    <w:rsid w:val="002A7AC6"/>
    <w:rsid w:val="002B145A"/>
    <w:rsid w:val="002B2684"/>
    <w:rsid w:val="002C2D77"/>
    <w:rsid w:val="002C33A2"/>
    <w:rsid w:val="002C4B38"/>
    <w:rsid w:val="002E3C69"/>
    <w:rsid w:val="002F0434"/>
    <w:rsid w:val="003076AF"/>
    <w:rsid w:val="00341E75"/>
    <w:rsid w:val="00356755"/>
    <w:rsid w:val="00360138"/>
    <w:rsid w:val="0036702F"/>
    <w:rsid w:val="003730EA"/>
    <w:rsid w:val="00373E34"/>
    <w:rsid w:val="003B2F95"/>
    <w:rsid w:val="003B623C"/>
    <w:rsid w:val="003C509D"/>
    <w:rsid w:val="003C5EFE"/>
    <w:rsid w:val="003C6C89"/>
    <w:rsid w:val="003E41A6"/>
    <w:rsid w:val="003F5759"/>
    <w:rsid w:val="004003CD"/>
    <w:rsid w:val="0043205F"/>
    <w:rsid w:val="00466D74"/>
    <w:rsid w:val="00481AD4"/>
    <w:rsid w:val="00486EE7"/>
    <w:rsid w:val="004A5A1B"/>
    <w:rsid w:val="004B2BB7"/>
    <w:rsid w:val="004D38E2"/>
    <w:rsid w:val="00502F2D"/>
    <w:rsid w:val="00525386"/>
    <w:rsid w:val="005624A4"/>
    <w:rsid w:val="00573FDF"/>
    <w:rsid w:val="00591A4B"/>
    <w:rsid w:val="005A1464"/>
    <w:rsid w:val="005B2A37"/>
    <w:rsid w:val="005F4A26"/>
    <w:rsid w:val="00601B4C"/>
    <w:rsid w:val="00612432"/>
    <w:rsid w:val="00693B37"/>
    <w:rsid w:val="006D4EF2"/>
    <w:rsid w:val="006D768A"/>
    <w:rsid w:val="006E7828"/>
    <w:rsid w:val="00702E81"/>
    <w:rsid w:val="00734653"/>
    <w:rsid w:val="007623F5"/>
    <w:rsid w:val="00762704"/>
    <w:rsid w:val="0076389F"/>
    <w:rsid w:val="0078298D"/>
    <w:rsid w:val="007850C3"/>
    <w:rsid w:val="0079230F"/>
    <w:rsid w:val="0079727C"/>
    <w:rsid w:val="007A6392"/>
    <w:rsid w:val="007B05C3"/>
    <w:rsid w:val="007B0C85"/>
    <w:rsid w:val="007C00A3"/>
    <w:rsid w:val="007E27BE"/>
    <w:rsid w:val="007E6725"/>
    <w:rsid w:val="008360F8"/>
    <w:rsid w:val="00852CEE"/>
    <w:rsid w:val="00871559"/>
    <w:rsid w:val="008744EA"/>
    <w:rsid w:val="0088514E"/>
    <w:rsid w:val="008F019A"/>
    <w:rsid w:val="008F343D"/>
    <w:rsid w:val="00934646"/>
    <w:rsid w:val="00940196"/>
    <w:rsid w:val="00943E96"/>
    <w:rsid w:val="009510E7"/>
    <w:rsid w:val="00954C42"/>
    <w:rsid w:val="00955E97"/>
    <w:rsid w:val="00976780"/>
    <w:rsid w:val="009805FB"/>
    <w:rsid w:val="009A46D4"/>
    <w:rsid w:val="009A6216"/>
    <w:rsid w:val="009A6EC3"/>
    <w:rsid w:val="009B290C"/>
    <w:rsid w:val="009B2DCF"/>
    <w:rsid w:val="009E1076"/>
    <w:rsid w:val="009F191F"/>
    <w:rsid w:val="00A1239D"/>
    <w:rsid w:val="00A1349A"/>
    <w:rsid w:val="00A17551"/>
    <w:rsid w:val="00A41EC0"/>
    <w:rsid w:val="00A44CB2"/>
    <w:rsid w:val="00A469FA"/>
    <w:rsid w:val="00A63790"/>
    <w:rsid w:val="00AC0945"/>
    <w:rsid w:val="00AD55B7"/>
    <w:rsid w:val="00AE5A45"/>
    <w:rsid w:val="00AF59B9"/>
    <w:rsid w:val="00B03C29"/>
    <w:rsid w:val="00B264DA"/>
    <w:rsid w:val="00B268DC"/>
    <w:rsid w:val="00B45B6E"/>
    <w:rsid w:val="00B46BE1"/>
    <w:rsid w:val="00B5249E"/>
    <w:rsid w:val="00B55975"/>
    <w:rsid w:val="00B604FA"/>
    <w:rsid w:val="00B72A3A"/>
    <w:rsid w:val="00B760C1"/>
    <w:rsid w:val="00B91027"/>
    <w:rsid w:val="00BB379C"/>
    <w:rsid w:val="00BB5304"/>
    <w:rsid w:val="00BB6DD9"/>
    <w:rsid w:val="00BD511E"/>
    <w:rsid w:val="00BE324B"/>
    <w:rsid w:val="00C63D1E"/>
    <w:rsid w:val="00C7522B"/>
    <w:rsid w:val="00C80E06"/>
    <w:rsid w:val="00C841D6"/>
    <w:rsid w:val="00C979D8"/>
    <w:rsid w:val="00CA4613"/>
    <w:rsid w:val="00CC1593"/>
    <w:rsid w:val="00CD1527"/>
    <w:rsid w:val="00CE3737"/>
    <w:rsid w:val="00CE723D"/>
    <w:rsid w:val="00D57061"/>
    <w:rsid w:val="00D757A7"/>
    <w:rsid w:val="00D82307"/>
    <w:rsid w:val="00D97006"/>
    <w:rsid w:val="00DA4439"/>
    <w:rsid w:val="00DC1231"/>
    <w:rsid w:val="00DD534C"/>
    <w:rsid w:val="00DE09C5"/>
    <w:rsid w:val="00DF0866"/>
    <w:rsid w:val="00E166CF"/>
    <w:rsid w:val="00E169C1"/>
    <w:rsid w:val="00E31A6D"/>
    <w:rsid w:val="00E3427A"/>
    <w:rsid w:val="00E4312E"/>
    <w:rsid w:val="00E43C7F"/>
    <w:rsid w:val="00E546DD"/>
    <w:rsid w:val="00E57651"/>
    <w:rsid w:val="00E65C3E"/>
    <w:rsid w:val="00E719E0"/>
    <w:rsid w:val="00E84053"/>
    <w:rsid w:val="00E91B5E"/>
    <w:rsid w:val="00E935A3"/>
    <w:rsid w:val="00EB6B6B"/>
    <w:rsid w:val="00EC6080"/>
    <w:rsid w:val="00EF0292"/>
    <w:rsid w:val="00F30470"/>
    <w:rsid w:val="00F3373B"/>
    <w:rsid w:val="00F35CB8"/>
    <w:rsid w:val="00F46641"/>
    <w:rsid w:val="00F46D8D"/>
    <w:rsid w:val="00F54F88"/>
    <w:rsid w:val="00F671AA"/>
    <w:rsid w:val="00F67FBC"/>
    <w:rsid w:val="00F75656"/>
    <w:rsid w:val="00F84083"/>
    <w:rsid w:val="00F93AC2"/>
    <w:rsid w:val="00F9446A"/>
    <w:rsid w:val="00F96A62"/>
    <w:rsid w:val="00FB3038"/>
    <w:rsid w:val="00FE514B"/>
    <w:rsid w:val="00FE5DE5"/>
    <w:rsid w:val="00FF2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522B"/>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C7522B"/>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C7522B"/>
    <w:pPr>
      <w:keepNext/>
      <w:numPr>
        <w:ilvl w:val="1"/>
        <w:numId w:val="1"/>
      </w:numPr>
      <w:spacing w:before="240" w:after="60"/>
      <w:outlineLvl w:val="1"/>
    </w:pPr>
    <w:rPr>
      <w:b/>
      <w:bCs/>
      <w:i/>
      <w:iCs/>
    </w:rPr>
  </w:style>
  <w:style w:type="paragraph" w:styleId="Nadpis5">
    <w:name w:val="heading 5"/>
    <w:basedOn w:val="Normln"/>
    <w:next w:val="Normln"/>
    <w:link w:val="Nadpis5Char"/>
    <w:uiPriority w:val="9"/>
    <w:unhideWhenUsed/>
    <w:qFormat/>
    <w:rsid w:val="00E169C1"/>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C7522B"/>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7522B"/>
    <w:rPr>
      <w:rFonts w:ascii="Arial" w:eastAsia="Times New Roman" w:hAnsi="Arial" w:cs="Times New Roman"/>
      <w:b/>
      <w:bCs/>
      <w:kern w:val="32"/>
      <w:sz w:val="32"/>
      <w:szCs w:val="32"/>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C7522B"/>
    <w:rPr>
      <w:rFonts w:ascii="Times New Roman" w:eastAsia="Times New Roman" w:hAnsi="Times New Roman" w:cs="Times New Roman"/>
      <w:b/>
      <w:bCs/>
      <w:i/>
      <w:iCs/>
      <w:sz w:val="24"/>
      <w:szCs w:val="24"/>
    </w:rPr>
  </w:style>
  <w:style w:type="character" w:customStyle="1" w:styleId="Nadpis9Char">
    <w:name w:val="Nadpis 9 Char"/>
    <w:basedOn w:val="Standardnpsmoodstavce"/>
    <w:link w:val="Nadpis9"/>
    <w:uiPriority w:val="9"/>
    <w:rsid w:val="00C7522B"/>
    <w:rPr>
      <w:rFonts w:ascii="Arial" w:eastAsia="Times New Roman" w:hAnsi="Arial" w:cs="Times New Roman"/>
    </w:rPr>
  </w:style>
  <w:style w:type="paragraph" w:customStyle="1" w:styleId="StylNadpis1Zarovnatdobloku">
    <w:name w:val="Styl Nadpis 1 + Zarovnat do bloku"/>
    <w:basedOn w:val="Nadpis1"/>
    <w:rsid w:val="002C2D77"/>
    <w:pPr>
      <w:numPr>
        <w:numId w:val="10"/>
      </w:numPr>
    </w:pPr>
    <w:rPr>
      <w:rFonts w:ascii="Times New Roman" w:hAnsi="Times New Roman"/>
      <w:sz w:val="28"/>
      <w:szCs w:val="28"/>
    </w:rPr>
  </w:style>
  <w:style w:type="paragraph" w:customStyle="1" w:styleId="text">
    <w:name w:val="text"/>
    <w:basedOn w:val="Normln"/>
    <w:qFormat/>
    <w:rsid w:val="002C2D77"/>
    <w:pPr>
      <w:spacing w:before="120"/>
    </w:pPr>
  </w:style>
  <w:style w:type="paragraph" w:styleId="Odstavecseseznamem">
    <w:name w:val="List Paragraph"/>
    <w:aliases w:val="Nad,List Paragraph"/>
    <w:basedOn w:val="Normln"/>
    <w:link w:val="OdstavecseseznamemChar"/>
    <w:uiPriority w:val="99"/>
    <w:qFormat/>
    <w:rsid w:val="002C2D77"/>
    <w:pPr>
      <w:spacing w:after="200" w:line="276" w:lineRule="auto"/>
      <w:ind w:left="720"/>
      <w:contextualSpacing/>
      <w:jc w:val="left"/>
    </w:pPr>
    <w:rPr>
      <w:rFonts w:ascii="Arial" w:eastAsia="Calibri" w:hAnsi="Arial" w:cs="Arial"/>
      <w:sz w:val="22"/>
      <w:szCs w:val="22"/>
      <w:lang w:eastAsia="en-US"/>
    </w:rPr>
  </w:style>
  <w:style w:type="character" w:customStyle="1" w:styleId="OdstavecseseznamemChar">
    <w:name w:val="Odstavec se seznamem Char"/>
    <w:aliases w:val="Nad Char,List Paragraph Char"/>
    <w:link w:val="Odstavecseseznamem"/>
    <w:uiPriority w:val="99"/>
    <w:locked/>
    <w:rsid w:val="002C2D77"/>
    <w:rPr>
      <w:rFonts w:ascii="Arial" w:eastAsia="Calibri" w:hAnsi="Arial" w:cs="Arial"/>
    </w:rPr>
  </w:style>
  <w:style w:type="paragraph" w:customStyle="1" w:styleId="TextMetodikaChar">
    <w:name w:val="Text Metodika Char"/>
    <w:basedOn w:val="Normln"/>
    <w:link w:val="TextMetodikaCharChar"/>
    <w:qFormat/>
    <w:rsid w:val="002154B3"/>
    <w:pPr>
      <w:spacing w:before="120" w:after="120" w:line="312" w:lineRule="auto"/>
    </w:pPr>
    <w:rPr>
      <w:rFonts w:ascii="Arial" w:hAnsi="Arial" w:cs="Arial"/>
      <w:sz w:val="20"/>
      <w:szCs w:val="20"/>
    </w:rPr>
  </w:style>
  <w:style w:type="character" w:customStyle="1" w:styleId="TextMetodikaCharChar">
    <w:name w:val="Text Metodika Char Char"/>
    <w:link w:val="TextMetodikaChar"/>
    <w:rsid w:val="002154B3"/>
    <w:rPr>
      <w:rFonts w:ascii="Arial" w:eastAsia="Times New Roman" w:hAnsi="Arial" w:cs="Arial"/>
      <w:sz w:val="20"/>
      <w:szCs w:val="20"/>
      <w:lang w:eastAsia="cs-CZ"/>
    </w:rPr>
  </w:style>
  <w:style w:type="paragraph" w:customStyle="1" w:styleId="TextMetodika">
    <w:name w:val="Text Metodika"/>
    <w:basedOn w:val="Normln"/>
    <w:qFormat/>
    <w:rsid w:val="002154B3"/>
    <w:pPr>
      <w:spacing w:before="120" w:after="120" w:line="312" w:lineRule="auto"/>
    </w:pPr>
    <w:rPr>
      <w:rFonts w:ascii="Arial" w:hAnsi="Arial" w:cs="Arial"/>
      <w:sz w:val="20"/>
      <w:szCs w:val="20"/>
    </w:rPr>
  </w:style>
  <w:style w:type="character" w:styleId="Hypertextovodkaz">
    <w:name w:val="Hyperlink"/>
    <w:uiPriority w:val="99"/>
    <w:semiHidden/>
    <w:unhideWhenUsed/>
    <w:rsid w:val="00FB3038"/>
    <w:rPr>
      <w:color w:val="0000FF"/>
      <w:u w:val="single"/>
    </w:rPr>
  </w:style>
  <w:style w:type="character" w:customStyle="1" w:styleId="apple-converted-space">
    <w:name w:val="apple-converted-space"/>
    <w:rsid w:val="00FB3038"/>
  </w:style>
  <w:style w:type="paragraph" w:styleId="Textbubliny">
    <w:name w:val="Balloon Text"/>
    <w:basedOn w:val="Normln"/>
    <w:link w:val="TextbublinyChar"/>
    <w:uiPriority w:val="99"/>
    <w:semiHidden/>
    <w:unhideWhenUsed/>
    <w:rsid w:val="00693B37"/>
    <w:rPr>
      <w:rFonts w:ascii="Tahoma" w:hAnsi="Tahoma" w:cs="Tahoma"/>
      <w:sz w:val="16"/>
      <w:szCs w:val="16"/>
    </w:rPr>
  </w:style>
  <w:style w:type="character" w:customStyle="1" w:styleId="TextbublinyChar">
    <w:name w:val="Text bubliny Char"/>
    <w:basedOn w:val="Standardnpsmoodstavce"/>
    <w:link w:val="Textbubliny"/>
    <w:uiPriority w:val="99"/>
    <w:semiHidden/>
    <w:rsid w:val="00693B3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03C29"/>
    <w:rPr>
      <w:sz w:val="16"/>
      <w:szCs w:val="16"/>
    </w:rPr>
  </w:style>
  <w:style w:type="paragraph" w:styleId="Textkomente">
    <w:name w:val="annotation text"/>
    <w:basedOn w:val="Normln"/>
    <w:link w:val="TextkomenteChar"/>
    <w:uiPriority w:val="99"/>
    <w:semiHidden/>
    <w:unhideWhenUsed/>
    <w:rsid w:val="00B03C29"/>
    <w:rPr>
      <w:sz w:val="20"/>
      <w:szCs w:val="20"/>
    </w:rPr>
  </w:style>
  <w:style w:type="character" w:customStyle="1" w:styleId="TextkomenteChar">
    <w:name w:val="Text komentáře Char"/>
    <w:basedOn w:val="Standardnpsmoodstavce"/>
    <w:link w:val="Textkomente"/>
    <w:uiPriority w:val="99"/>
    <w:semiHidden/>
    <w:rsid w:val="00B03C2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C29"/>
    <w:rPr>
      <w:b/>
      <w:bCs/>
    </w:rPr>
  </w:style>
  <w:style w:type="character" w:customStyle="1" w:styleId="PedmtkomenteChar">
    <w:name w:val="Předmět komentáře Char"/>
    <w:basedOn w:val="TextkomenteChar"/>
    <w:link w:val="Pedmtkomente"/>
    <w:uiPriority w:val="99"/>
    <w:semiHidden/>
    <w:rsid w:val="00B03C29"/>
    <w:rPr>
      <w:rFonts w:ascii="Times New Roman" w:eastAsia="Times New Roman" w:hAnsi="Times New Roman" w:cs="Times New Roman"/>
      <w:b/>
      <w:bCs/>
      <w:sz w:val="20"/>
      <w:szCs w:val="20"/>
      <w:lang w:eastAsia="cs-CZ"/>
    </w:rPr>
  </w:style>
  <w:style w:type="paragraph" w:styleId="Revize">
    <w:name w:val="Revision"/>
    <w:hidden/>
    <w:uiPriority w:val="99"/>
    <w:semiHidden/>
    <w:rsid w:val="00A1239D"/>
    <w:pPr>
      <w:spacing w:after="0" w:line="240" w:lineRule="auto"/>
    </w:pPr>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rsid w:val="00E169C1"/>
    <w:rPr>
      <w:rFonts w:asciiTheme="majorHAnsi" w:eastAsiaTheme="majorEastAsia" w:hAnsiTheme="majorHAnsi" w:cstheme="majorBidi"/>
      <w:color w:val="243F60" w:themeColor="accent1" w:themeShade="7F"/>
      <w:sz w:val="24"/>
      <w:szCs w:val="24"/>
      <w:lang w:eastAsia="cs-CZ"/>
    </w:rPr>
  </w:style>
  <w:style w:type="paragraph" w:styleId="Zhlav">
    <w:name w:val="header"/>
    <w:basedOn w:val="Normln"/>
    <w:link w:val="ZhlavChar"/>
    <w:uiPriority w:val="99"/>
    <w:unhideWhenUsed/>
    <w:rsid w:val="00976780"/>
    <w:pPr>
      <w:tabs>
        <w:tab w:val="center" w:pos="4536"/>
        <w:tab w:val="right" w:pos="9072"/>
      </w:tabs>
    </w:pPr>
  </w:style>
  <w:style w:type="character" w:customStyle="1" w:styleId="ZhlavChar">
    <w:name w:val="Záhlaví Char"/>
    <w:basedOn w:val="Standardnpsmoodstavce"/>
    <w:link w:val="Zhlav"/>
    <w:uiPriority w:val="99"/>
    <w:rsid w:val="0097678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76780"/>
    <w:pPr>
      <w:tabs>
        <w:tab w:val="center" w:pos="4536"/>
        <w:tab w:val="right" w:pos="9072"/>
      </w:tabs>
    </w:pPr>
  </w:style>
  <w:style w:type="character" w:customStyle="1" w:styleId="ZpatChar">
    <w:name w:val="Zápatí Char"/>
    <w:basedOn w:val="Standardnpsmoodstavce"/>
    <w:link w:val="Zpat"/>
    <w:uiPriority w:val="99"/>
    <w:rsid w:val="00976780"/>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522B"/>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C7522B"/>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C7522B"/>
    <w:pPr>
      <w:keepNext/>
      <w:numPr>
        <w:ilvl w:val="1"/>
        <w:numId w:val="1"/>
      </w:numPr>
      <w:spacing w:before="240" w:after="60"/>
      <w:outlineLvl w:val="1"/>
    </w:pPr>
    <w:rPr>
      <w:b/>
      <w:bCs/>
      <w:i/>
      <w:iCs/>
    </w:rPr>
  </w:style>
  <w:style w:type="paragraph" w:styleId="Nadpis5">
    <w:name w:val="heading 5"/>
    <w:basedOn w:val="Normln"/>
    <w:next w:val="Normln"/>
    <w:link w:val="Nadpis5Char"/>
    <w:uiPriority w:val="9"/>
    <w:unhideWhenUsed/>
    <w:qFormat/>
    <w:rsid w:val="00E169C1"/>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C7522B"/>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7522B"/>
    <w:rPr>
      <w:rFonts w:ascii="Arial" w:eastAsia="Times New Roman" w:hAnsi="Arial" w:cs="Times New Roman"/>
      <w:b/>
      <w:bCs/>
      <w:kern w:val="32"/>
      <w:sz w:val="32"/>
      <w:szCs w:val="32"/>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C7522B"/>
    <w:rPr>
      <w:rFonts w:ascii="Times New Roman" w:eastAsia="Times New Roman" w:hAnsi="Times New Roman" w:cs="Times New Roman"/>
      <w:b/>
      <w:bCs/>
      <w:i/>
      <w:iCs/>
      <w:sz w:val="24"/>
      <w:szCs w:val="24"/>
    </w:rPr>
  </w:style>
  <w:style w:type="character" w:customStyle="1" w:styleId="Nadpis9Char">
    <w:name w:val="Nadpis 9 Char"/>
    <w:basedOn w:val="Standardnpsmoodstavce"/>
    <w:link w:val="Nadpis9"/>
    <w:uiPriority w:val="9"/>
    <w:rsid w:val="00C7522B"/>
    <w:rPr>
      <w:rFonts w:ascii="Arial" w:eastAsia="Times New Roman" w:hAnsi="Arial" w:cs="Times New Roman"/>
    </w:rPr>
  </w:style>
  <w:style w:type="paragraph" w:customStyle="1" w:styleId="StylNadpis1Zarovnatdobloku">
    <w:name w:val="Styl Nadpis 1 + Zarovnat do bloku"/>
    <w:basedOn w:val="Nadpis1"/>
    <w:rsid w:val="002C2D77"/>
    <w:pPr>
      <w:numPr>
        <w:numId w:val="10"/>
      </w:numPr>
    </w:pPr>
    <w:rPr>
      <w:rFonts w:ascii="Times New Roman" w:hAnsi="Times New Roman"/>
      <w:sz w:val="28"/>
      <w:szCs w:val="28"/>
    </w:rPr>
  </w:style>
  <w:style w:type="paragraph" w:customStyle="1" w:styleId="text">
    <w:name w:val="text"/>
    <w:basedOn w:val="Normln"/>
    <w:qFormat/>
    <w:rsid w:val="002C2D77"/>
    <w:pPr>
      <w:spacing w:before="120"/>
    </w:pPr>
  </w:style>
  <w:style w:type="paragraph" w:styleId="Odstavecseseznamem">
    <w:name w:val="List Paragraph"/>
    <w:aliases w:val="Nad,List Paragraph"/>
    <w:basedOn w:val="Normln"/>
    <w:link w:val="OdstavecseseznamemChar"/>
    <w:uiPriority w:val="99"/>
    <w:qFormat/>
    <w:rsid w:val="002C2D77"/>
    <w:pPr>
      <w:spacing w:after="200" w:line="276" w:lineRule="auto"/>
      <w:ind w:left="720"/>
      <w:contextualSpacing/>
      <w:jc w:val="left"/>
    </w:pPr>
    <w:rPr>
      <w:rFonts w:ascii="Arial" w:eastAsia="Calibri" w:hAnsi="Arial" w:cs="Arial"/>
      <w:sz w:val="22"/>
      <w:szCs w:val="22"/>
      <w:lang w:eastAsia="en-US"/>
    </w:rPr>
  </w:style>
  <w:style w:type="character" w:customStyle="1" w:styleId="OdstavecseseznamemChar">
    <w:name w:val="Odstavec se seznamem Char"/>
    <w:aliases w:val="Nad Char,List Paragraph Char"/>
    <w:link w:val="Odstavecseseznamem"/>
    <w:uiPriority w:val="99"/>
    <w:locked/>
    <w:rsid w:val="002C2D77"/>
    <w:rPr>
      <w:rFonts w:ascii="Arial" w:eastAsia="Calibri" w:hAnsi="Arial" w:cs="Arial"/>
    </w:rPr>
  </w:style>
  <w:style w:type="paragraph" w:customStyle="1" w:styleId="TextMetodikaChar">
    <w:name w:val="Text Metodika Char"/>
    <w:basedOn w:val="Normln"/>
    <w:link w:val="TextMetodikaCharChar"/>
    <w:qFormat/>
    <w:rsid w:val="002154B3"/>
    <w:pPr>
      <w:spacing w:before="120" w:after="120" w:line="312" w:lineRule="auto"/>
    </w:pPr>
    <w:rPr>
      <w:rFonts w:ascii="Arial" w:hAnsi="Arial" w:cs="Arial"/>
      <w:sz w:val="20"/>
      <w:szCs w:val="20"/>
    </w:rPr>
  </w:style>
  <w:style w:type="character" w:customStyle="1" w:styleId="TextMetodikaCharChar">
    <w:name w:val="Text Metodika Char Char"/>
    <w:link w:val="TextMetodikaChar"/>
    <w:rsid w:val="002154B3"/>
    <w:rPr>
      <w:rFonts w:ascii="Arial" w:eastAsia="Times New Roman" w:hAnsi="Arial" w:cs="Arial"/>
      <w:sz w:val="20"/>
      <w:szCs w:val="20"/>
      <w:lang w:eastAsia="cs-CZ"/>
    </w:rPr>
  </w:style>
  <w:style w:type="paragraph" w:customStyle="1" w:styleId="TextMetodika">
    <w:name w:val="Text Metodika"/>
    <w:basedOn w:val="Normln"/>
    <w:qFormat/>
    <w:rsid w:val="002154B3"/>
    <w:pPr>
      <w:spacing w:before="120" w:after="120" w:line="312" w:lineRule="auto"/>
    </w:pPr>
    <w:rPr>
      <w:rFonts w:ascii="Arial" w:hAnsi="Arial" w:cs="Arial"/>
      <w:sz w:val="20"/>
      <w:szCs w:val="20"/>
    </w:rPr>
  </w:style>
  <w:style w:type="character" w:styleId="Hypertextovodkaz">
    <w:name w:val="Hyperlink"/>
    <w:uiPriority w:val="99"/>
    <w:semiHidden/>
    <w:unhideWhenUsed/>
    <w:rsid w:val="00FB3038"/>
    <w:rPr>
      <w:color w:val="0000FF"/>
      <w:u w:val="single"/>
    </w:rPr>
  </w:style>
  <w:style w:type="character" w:customStyle="1" w:styleId="apple-converted-space">
    <w:name w:val="apple-converted-space"/>
    <w:rsid w:val="00FB3038"/>
  </w:style>
  <w:style w:type="paragraph" w:styleId="Textbubliny">
    <w:name w:val="Balloon Text"/>
    <w:basedOn w:val="Normln"/>
    <w:link w:val="TextbublinyChar"/>
    <w:uiPriority w:val="99"/>
    <w:semiHidden/>
    <w:unhideWhenUsed/>
    <w:rsid w:val="00693B37"/>
    <w:rPr>
      <w:rFonts w:ascii="Tahoma" w:hAnsi="Tahoma" w:cs="Tahoma"/>
      <w:sz w:val="16"/>
      <w:szCs w:val="16"/>
    </w:rPr>
  </w:style>
  <w:style w:type="character" w:customStyle="1" w:styleId="TextbublinyChar">
    <w:name w:val="Text bubliny Char"/>
    <w:basedOn w:val="Standardnpsmoodstavce"/>
    <w:link w:val="Textbubliny"/>
    <w:uiPriority w:val="99"/>
    <w:semiHidden/>
    <w:rsid w:val="00693B3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03C29"/>
    <w:rPr>
      <w:sz w:val="16"/>
      <w:szCs w:val="16"/>
    </w:rPr>
  </w:style>
  <w:style w:type="paragraph" w:styleId="Textkomente">
    <w:name w:val="annotation text"/>
    <w:basedOn w:val="Normln"/>
    <w:link w:val="TextkomenteChar"/>
    <w:uiPriority w:val="99"/>
    <w:semiHidden/>
    <w:unhideWhenUsed/>
    <w:rsid w:val="00B03C29"/>
    <w:rPr>
      <w:sz w:val="20"/>
      <w:szCs w:val="20"/>
    </w:rPr>
  </w:style>
  <w:style w:type="character" w:customStyle="1" w:styleId="TextkomenteChar">
    <w:name w:val="Text komentáře Char"/>
    <w:basedOn w:val="Standardnpsmoodstavce"/>
    <w:link w:val="Textkomente"/>
    <w:uiPriority w:val="99"/>
    <w:semiHidden/>
    <w:rsid w:val="00B03C2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C29"/>
    <w:rPr>
      <w:b/>
      <w:bCs/>
    </w:rPr>
  </w:style>
  <w:style w:type="character" w:customStyle="1" w:styleId="PedmtkomenteChar">
    <w:name w:val="Předmět komentáře Char"/>
    <w:basedOn w:val="TextkomenteChar"/>
    <w:link w:val="Pedmtkomente"/>
    <w:uiPriority w:val="99"/>
    <w:semiHidden/>
    <w:rsid w:val="00B03C29"/>
    <w:rPr>
      <w:rFonts w:ascii="Times New Roman" w:eastAsia="Times New Roman" w:hAnsi="Times New Roman" w:cs="Times New Roman"/>
      <w:b/>
      <w:bCs/>
      <w:sz w:val="20"/>
      <w:szCs w:val="20"/>
      <w:lang w:eastAsia="cs-CZ"/>
    </w:rPr>
  </w:style>
  <w:style w:type="paragraph" w:styleId="Revize">
    <w:name w:val="Revision"/>
    <w:hidden/>
    <w:uiPriority w:val="99"/>
    <w:semiHidden/>
    <w:rsid w:val="00A1239D"/>
    <w:pPr>
      <w:spacing w:after="0" w:line="240" w:lineRule="auto"/>
    </w:pPr>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rsid w:val="00E169C1"/>
    <w:rPr>
      <w:rFonts w:asciiTheme="majorHAnsi" w:eastAsiaTheme="majorEastAsia" w:hAnsiTheme="majorHAnsi" w:cstheme="majorBidi"/>
      <w:color w:val="243F60" w:themeColor="accent1" w:themeShade="7F"/>
      <w:sz w:val="24"/>
      <w:szCs w:val="24"/>
      <w:lang w:eastAsia="cs-CZ"/>
    </w:rPr>
  </w:style>
  <w:style w:type="paragraph" w:styleId="Zhlav">
    <w:name w:val="header"/>
    <w:basedOn w:val="Normln"/>
    <w:link w:val="ZhlavChar"/>
    <w:uiPriority w:val="99"/>
    <w:unhideWhenUsed/>
    <w:rsid w:val="00976780"/>
    <w:pPr>
      <w:tabs>
        <w:tab w:val="center" w:pos="4536"/>
        <w:tab w:val="right" w:pos="9072"/>
      </w:tabs>
    </w:pPr>
  </w:style>
  <w:style w:type="character" w:customStyle="1" w:styleId="ZhlavChar">
    <w:name w:val="Záhlaví Char"/>
    <w:basedOn w:val="Standardnpsmoodstavce"/>
    <w:link w:val="Zhlav"/>
    <w:uiPriority w:val="99"/>
    <w:rsid w:val="0097678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76780"/>
    <w:pPr>
      <w:tabs>
        <w:tab w:val="center" w:pos="4536"/>
        <w:tab w:val="right" w:pos="9072"/>
      </w:tabs>
    </w:pPr>
  </w:style>
  <w:style w:type="character" w:customStyle="1" w:styleId="ZpatChar">
    <w:name w:val="Zápatí Char"/>
    <w:basedOn w:val="Standardnpsmoodstavce"/>
    <w:link w:val="Zpat"/>
    <w:uiPriority w:val="99"/>
    <w:rsid w:val="0097678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017436">
      <w:bodyDiv w:val="1"/>
      <w:marLeft w:val="0"/>
      <w:marRight w:val="0"/>
      <w:marTop w:val="0"/>
      <w:marBottom w:val="0"/>
      <w:divBdr>
        <w:top w:val="none" w:sz="0" w:space="0" w:color="auto"/>
        <w:left w:val="none" w:sz="0" w:space="0" w:color="auto"/>
        <w:bottom w:val="none" w:sz="0" w:space="0" w:color="auto"/>
        <w:right w:val="none" w:sz="0" w:space="0" w:color="auto"/>
      </w:divBdr>
    </w:div>
    <w:div w:id="1395540826">
      <w:bodyDiv w:val="1"/>
      <w:marLeft w:val="0"/>
      <w:marRight w:val="0"/>
      <w:marTop w:val="0"/>
      <w:marBottom w:val="0"/>
      <w:divBdr>
        <w:top w:val="none" w:sz="0" w:space="0" w:color="auto"/>
        <w:left w:val="none" w:sz="0" w:space="0" w:color="auto"/>
        <w:bottom w:val="none" w:sz="0" w:space="0" w:color="auto"/>
        <w:right w:val="none" w:sz="0" w:space="0" w:color="auto"/>
      </w:divBdr>
    </w:div>
    <w:div w:id="1489590984">
      <w:bodyDiv w:val="1"/>
      <w:marLeft w:val="0"/>
      <w:marRight w:val="0"/>
      <w:marTop w:val="0"/>
      <w:marBottom w:val="0"/>
      <w:divBdr>
        <w:top w:val="none" w:sz="0" w:space="0" w:color="auto"/>
        <w:left w:val="none" w:sz="0" w:space="0" w:color="auto"/>
        <w:bottom w:val="none" w:sz="0" w:space="0" w:color="auto"/>
        <w:right w:val="none" w:sz="0" w:space="0" w:color="auto"/>
      </w:divBdr>
    </w:div>
    <w:div w:id="167380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62445-5EB4-4B68-8332-C1DEB011B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62</Pages>
  <Words>20655</Words>
  <Characters>121867</Characters>
  <Application>Microsoft Office Word</Application>
  <DocSecurity>0</DocSecurity>
  <Lines>1015</Lines>
  <Paragraphs>284</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142238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10003262</dc:creator>
  <cp:lastModifiedBy>Kubu Alena Ing.</cp:lastModifiedBy>
  <cp:revision>3</cp:revision>
  <cp:lastPrinted>2015-02-25T14:02:00Z</cp:lastPrinted>
  <dcterms:created xsi:type="dcterms:W3CDTF">2016-04-21T16:45:00Z</dcterms:created>
  <dcterms:modified xsi:type="dcterms:W3CDTF">2016-04-21T16:47:00Z</dcterms:modified>
</cp:coreProperties>
</file>