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1630" w14:textId="77777777" w:rsidR="00056D56" w:rsidRPr="00056D56" w:rsidRDefault="00056D56" w:rsidP="00056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cs-CZ"/>
        </w:rPr>
      </w:pPr>
      <w:bookmarkStart w:id="0" w:name="_Toc391845209"/>
      <w:r w:rsidRPr="00056D5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cs-CZ"/>
        </w:rPr>
        <w:t>Příloha č. 12</w:t>
      </w:r>
    </w:p>
    <w:p w14:paraId="7DCDB628" w14:textId="616AF186" w:rsidR="003C5FEB" w:rsidRDefault="00056D56" w:rsidP="00056D56">
      <w:pPr>
        <w:jc w:val="center"/>
      </w:pPr>
      <w:r w:rsidRPr="00056D56">
        <w:rPr>
          <w:rFonts w:ascii="Times New Roman" w:eastAsia="Times New Roman" w:hAnsi="Times New Roman" w:cs="Times New Roman"/>
          <w:sz w:val="28"/>
          <w:szCs w:val="28"/>
          <w:lang w:eastAsia="cs-CZ"/>
        </w:rPr>
        <w:t>Orientační časový harmonogram hodnotících aktivit</w:t>
      </w:r>
      <w:bookmarkEnd w:id="0"/>
      <w:r w:rsidRPr="00056D5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="00CA770A" w:rsidRPr="00CA770A">
        <w:rPr>
          <w:noProof/>
        </w:rPr>
        <w:drawing>
          <wp:inline distT="0" distB="0" distL="0" distR="0" wp14:anchorId="014399CD" wp14:editId="25FBBBB6">
            <wp:extent cx="8791428" cy="5291137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8605" cy="529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5FEB" w:rsidSect="00CA77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0A"/>
    <w:rsid w:val="00056D56"/>
    <w:rsid w:val="003C5FEB"/>
    <w:rsid w:val="00CA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538B"/>
  <w15:chartTrackingRefBased/>
  <w15:docId w15:val="{1D2F12CD-2863-4590-B8FB-4AA23744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Němečková Blacká</dc:creator>
  <cp:keywords/>
  <dc:description/>
  <cp:lastModifiedBy>Darina Němečková Blacká</cp:lastModifiedBy>
  <cp:revision>2</cp:revision>
  <dcterms:created xsi:type="dcterms:W3CDTF">2021-04-21T11:58:00Z</dcterms:created>
  <dcterms:modified xsi:type="dcterms:W3CDTF">2021-04-21T12:00:00Z</dcterms:modified>
</cp:coreProperties>
</file>