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DB" w:rsidRPr="00BE039A" w:rsidRDefault="003E45A3" w:rsidP="003E45A3">
      <w:pPr>
        <w:jc w:val="both"/>
        <w:rPr>
          <w:b/>
          <w:sz w:val="28"/>
          <w:szCs w:val="28"/>
        </w:rPr>
      </w:pPr>
      <w:r w:rsidRPr="00BE039A">
        <w:rPr>
          <w:b/>
          <w:sz w:val="28"/>
          <w:szCs w:val="28"/>
        </w:rPr>
        <w:t>Analýza</w:t>
      </w:r>
      <w:r w:rsidR="006769BB">
        <w:rPr>
          <w:b/>
          <w:sz w:val="28"/>
          <w:szCs w:val="28"/>
        </w:rPr>
        <w:t xml:space="preserve">: </w:t>
      </w:r>
      <w:r w:rsidR="003904AB">
        <w:rPr>
          <w:b/>
          <w:sz w:val="28"/>
          <w:szCs w:val="28"/>
        </w:rPr>
        <w:t>Aktuální pohled na t</w:t>
      </w:r>
      <w:r w:rsidR="005D3768" w:rsidRPr="00BE039A">
        <w:rPr>
          <w:b/>
          <w:sz w:val="28"/>
          <w:szCs w:val="28"/>
        </w:rPr>
        <w:t>vorb</w:t>
      </w:r>
      <w:r w:rsidR="003904AB">
        <w:rPr>
          <w:b/>
          <w:sz w:val="28"/>
          <w:szCs w:val="28"/>
        </w:rPr>
        <w:t>u</w:t>
      </w:r>
      <w:r w:rsidR="005D3768" w:rsidRPr="00BE039A">
        <w:rPr>
          <w:b/>
          <w:sz w:val="28"/>
          <w:szCs w:val="28"/>
        </w:rPr>
        <w:t xml:space="preserve"> státní kulturní politiky </w:t>
      </w:r>
      <w:r w:rsidR="003904AB">
        <w:rPr>
          <w:b/>
          <w:sz w:val="28"/>
          <w:szCs w:val="28"/>
        </w:rPr>
        <w:t xml:space="preserve">s důrazem na oblast umění </w:t>
      </w:r>
      <w:r w:rsidR="005D3768" w:rsidRPr="00BE039A">
        <w:rPr>
          <w:b/>
          <w:sz w:val="28"/>
          <w:szCs w:val="28"/>
        </w:rPr>
        <w:t>ve vztahu k doporučením Rady Evropy a Evropské unie</w:t>
      </w:r>
    </w:p>
    <w:p w:rsidR="006769BB" w:rsidRDefault="00437481" w:rsidP="003E45A3">
      <w:pPr>
        <w:jc w:val="both"/>
        <w:rPr>
          <w:b/>
          <w:sz w:val="24"/>
          <w:szCs w:val="24"/>
        </w:rPr>
      </w:pPr>
      <w:r w:rsidRPr="00A917C2">
        <w:rPr>
          <w:b/>
          <w:sz w:val="24"/>
          <w:szCs w:val="24"/>
        </w:rPr>
        <w:t>Rad</w:t>
      </w:r>
      <w:r w:rsidR="003904AB">
        <w:rPr>
          <w:b/>
          <w:sz w:val="24"/>
          <w:szCs w:val="24"/>
        </w:rPr>
        <w:t>a</w:t>
      </w:r>
      <w:r w:rsidRPr="00A917C2">
        <w:rPr>
          <w:b/>
          <w:sz w:val="24"/>
          <w:szCs w:val="24"/>
        </w:rPr>
        <w:t xml:space="preserve"> Evropy a Evropské unie – analýza, komparace a podněty pro státní kulturní politiku</w:t>
      </w:r>
    </w:p>
    <w:p w:rsidR="0092774D" w:rsidRPr="00A917C2" w:rsidRDefault="000B2C63" w:rsidP="003E45A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Pavla Petrová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273055845"/>
        <w:docPartObj>
          <w:docPartGallery w:val="Table of Contents"/>
          <w:docPartUnique/>
        </w:docPartObj>
      </w:sdtPr>
      <w:sdtEndPr/>
      <w:sdtContent>
        <w:p w:rsidR="0092774D" w:rsidRDefault="0092774D">
          <w:pPr>
            <w:pStyle w:val="Nadpisobsahu"/>
          </w:pPr>
          <w:r>
            <w:t>Obsah</w:t>
          </w:r>
        </w:p>
        <w:p w:rsidR="0092774D" w:rsidRPr="0092774D" w:rsidRDefault="0092774D" w:rsidP="0092774D">
          <w:pPr>
            <w:rPr>
              <w:lang w:eastAsia="cs-CZ"/>
            </w:rPr>
          </w:pPr>
        </w:p>
        <w:p w:rsidR="0092774D" w:rsidRDefault="0092774D">
          <w:pPr>
            <w:pStyle w:val="Obsah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1746833" w:history="1">
            <w:r w:rsidRPr="00CA6CBD">
              <w:rPr>
                <w:rStyle w:val="Hypertextovodkaz"/>
                <w:noProof/>
              </w:rPr>
              <w:t>1 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_Toc401746833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01746834" w:history="1">
            <w:r w:rsidR="0092774D" w:rsidRPr="00CA6CBD">
              <w:rPr>
                <w:rStyle w:val="Hypertextovodkaz"/>
                <w:noProof/>
              </w:rPr>
              <w:t>2 Rada Evropy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_Toc401746834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2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401746835" w:history="1">
            <w:r w:rsidR="0092774D" w:rsidRPr="00CA6CBD">
              <w:rPr>
                <w:rStyle w:val="Hypertextovodkaz"/>
                <w:noProof/>
              </w:rPr>
              <w:t>2.1 Cultural Policy Review Programme Rady Evropy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_Toc401746835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2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36" w:history="1">
            <w:r w:rsidR="0092774D" w:rsidRPr="00CA6CBD">
              <w:rPr>
                <w:rStyle w:val="Hypertextovodkaz"/>
                <w:noProof/>
              </w:rPr>
              <w:t>1.1.2  Obecně o programu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_Toc401746836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2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37" w:history="1">
            <w:r w:rsidR="0092774D" w:rsidRPr="00CA6CBD">
              <w:rPr>
                <w:rStyle w:val="Hypertextovodkaz"/>
                <w:noProof/>
              </w:rPr>
              <w:t>1.1.3 Hlavní principy stavby kulturní politiky z pohledu Rady Evropy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_Toc401746837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2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01746838" w:history="1">
            <w:r w:rsidR="0092774D" w:rsidRPr="00CA6CBD">
              <w:rPr>
                <w:rStyle w:val="Hypertextovodkaz"/>
                <w:noProof/>
              </w:rPr>
              <w:t>2.2</w:t>
            </w:r>
            <w:r w:rsidR="0092774D">
              <w:rPr>
                <w:noProof/>
              </w:rPr>
              <w:tab/>
            </w:r>
            <w:r w:rsidR="0092774D" w:rsidRPr="00CA6CBD">
              <w:rPr>
                <w:rStyle w:val="Hypertextovodkaz"/>
                <w:noProof/>
              </w:rPr>
              <w:t>Další iniciativy Rady Evropy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_Toc401746838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2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39" w:history="1">
            <w:r w:rsidR="0092774D" w:rsidRPr="00CA6CBD">
              <w:rPr>
                <w:rStyle w:val="Hypertextovodkaz"/>
                <w:noProof/>
              </w:rPr>
              <w:t>2.2.1  Culture Watch Europe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_Toc401746839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2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40" w:history="1">
            <w:r w:rsidR="0092774D" w:rsidRPr="00CA6CBD">
              <w:rPr>
                <w:rStyle w:val="Hypertextovodkaz"/>
                <w:noProof/>
              </w:rPr>
              <w:t>2.2.2  Kompendium kulturních politik a trendů v Evropě (1)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_Toc401746840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3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01746841" w:history="1">
            <w:r w:rsidR="0092774D" w:rsidRPr="00CA6CBD">
              <w:rPr>
                <w:rStyle w:val="Hypertextovodkaz"/>
                <w:noProof/>
              </w:rPr>
              <w:t>3</w:t>
            </w:r>
            <w:r w:rsidR="0092774D">
              <w:rPr>
                <w:noProof/>
              </w:rPr>
              <w:tab/>
            </w:r>
            <w:r w:rsidR="0092774D" w:rsidRPr="00CA6CBD">
              <w:rPr>
                <w:rStyle w:val="Hypertextovodkaz"/>
                <w:noProof/>
              </w:rPr>
              <w:t>Evropská komise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_Toc401746841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4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01746842" w:history="1">
            <w:r w:rsidR="0092774D" w:rsidRPr="00CA6CBD">
              <w:rPr>
                <w:rStyle w:val="Hypertextovodkaz"/>
                <w:noProof/>
              </w:rPr>
              <w:t>3.1</w:t>
            </w:r>
            <w:r w:rsidR="0092774D">
              <w:rPr>
                <w:noProof/>
              </w:rPr>
              <w:tab/>
            </w:r>
            <w:r w:rsidR="0092774D" w:rsidRPr="00CA6CBD">
              <w:rPr>
                <w:rStyle w:val="Hypertextovodkaz"/>
                <w:noProof/>
              </w:rPr>
              <w:t>Nová témata v evropské strategii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_Toc401746842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4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01746843" w:history="1">
            <w:r w:rsidR="0092774D" w:rsidRPr="00CA6CBD">
              <w:rPr>
                <w:rStyle w:val="Hypertextovodkaz"/>
                <w:noProof/>
              </w:rPr>
              <w:t>3.1.1</w:t>
            </w:r>
            <w:r w:rsidR="0092774D">
              <w:rPr>
                <w:noProof/>
              </w:rPr>
              <w:tab/>
            </w:r>
            <w:r w:rsidR="0092774D" w:rsidRPr="00CA6CBD">
              <w:rPr>
                <w:rStyle w:val="Hypertextovodkaz"/>
                <w:noProof/>
              </w:rPr>
              <w:t>Communication on a European Agenda for Culture in a Globalizing World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_Toc401746843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4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44" w:history="1">
            <w:r w:rsidR="0092774D" w:rsidRPr="00CA6CBD">
              <w:rPr>
                <w:rStyle w:val="Hypertextovodkaz"/>
                <w:noProof/>
              </w:rPr>
              <w:t>3.1.2 Pracovní plán na období 2011-2014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_Toc401746844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4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45" w:history="1">
            <w:r w:rsidR="0092774D" w:rsidRPr="00CA6CBD">
              <w:rPr>
                <w:rStyle w:val="Hypertextovodkaz"/>
                <w:noProof/>
              </w:rPr>
              <w:t>3.1.3    Návrh pracovního plánu na období 2015-2018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_Toc401746845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5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401746846" w:history="1">
            <w:r w:rsidR="0092774D" w:rsidRPr="00CA6CBD">
              <w:rPr>
                <w:rStyle w:val="Hypertextovodkaz"/>
                <w:noProof/>
              </w:rPr>
              <w:t>3.2 Program Creative Europe – Kreativní Evropa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_Toc401746846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5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01746847" w:history="1">
            <w:r w:rsidR="0092774D" w:rsidRPr="00CA6CBD">
              <w:rPr>
                <w:rStyle w:val="Hypertextovodkaz"/>
                <w:noProof/>
              </w:rPr>
              <w:t>3.2.1</w:t>
            </w:r>
            <w:r w:rsidR="0092774D">
              <w:rPr>
                <w:noProof/>
              </w:rPr>
              <w:tab/>
            </w:r>
            <w:r w:rsidR="0092774D" w:rsidRPr="00CA6CBD">
              <w:rPr>
                <w:rStyle w:val="Hypertextovodkaz"/>
                <w:noProof/>
              </w:rPr>
              <w:t>O programu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_Toc401746847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5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48" w:history="1">
            <w:r w:rsidR="0092774D" w:rsidRPr="00CA6CBD">
              <w:rPr>
                <w:rStyle w:val="Hypertextovodkaz"/>
                <w:noProof/>
              </w:rPr>
              <w:t>3.2.2  Cíle a priority programu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_Toc401746848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5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3"/>
            <w:tabs>
              <w:tab w:val="right" w:leader="dot" w:pos="9062"/>
            </w:tabs>
            <w:rPr>
              <w:noProof/>
            </w:rPr>
          </w:pPr>
          <w:hyperlink w:anchor="_Toc401746849" w:history="1">
            <w:r w:rsidR="0092774D" w:rsidRPr="00CA6CBD">
              <w:rPr>
                <w:rStyle w:val="Hypertextovodkaz"/>
                <w:noProof/>
              </w:rPr>
              <w:t>3.2.3  Finanční nástroj programu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_Toc401746849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6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401746850" w:history="1">
            <w:r w:rsidR="0092774D" w:rsidRPr="00CA6CBD">
              <w:rPr>
                <w:rStyle w:val="Hypertextovodkaz"/>
                <w:noProof/>
              </w:rPr>
              <w:t>3.3 Aktuální změny v řízení Evropské komise a dopady v oblasti kultury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_Toc401746850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6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01746851" w:history="1">
            <w:r w:rsidR="0092774D" w:rsidRPr="00CA6CBD">
              <w:rPr>
                <w:rStyle w:val="Hypertextovodkaz"/>
                <w:noProof/>
              </w:rPr>
              <w:t>4 Závěr a doporučení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_Toc401746851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6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01746852" w:history="1">
            <w:r w:rsidR="0092774D" w:rsidRPr="00CA6CBD">
              <w:rPr>
                <w:rStyle w:val="Hypertextovodkaz"/>
                <w:noProof/>
              </w:rPr>
              <w:t>Použité zkratky: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_Toc401746852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7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C825D0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401746853" w:history="1">
            <w:r w:rsidR="0092774D" w:rsidRPr="00CA6CBD">
              <w:rPr>
                <w:rStyle w:val="Hypertextovodkaz"/>
                <w:noProof/>
              </w:rPr>
              <w:t>Použité zdroje:</w:t>
            </w:r>
            <w:r w:rsidR="0092774D">
              <w:rPr>
                <w:noProof/>
                <w:webHidden/>
              </w:rPr>
              <w:tab/>
            </w:r>
            <w:r w:rsidR="0092774D">
              <w:rPr>
                <w:noProof/>
                <w:webHidden/>
              </w:rPr>
              <w:fldChar w:fldCharType="begin"/>
            </w:r>
            <w:r w:rsidR="0092774D">
              <w:rPr>
                <w:noProof/>
                <w:webHidden/>
              </w:rPr>
              <w:instrText xml:space="preserve"> PAGEREF _Toc401746853 \h </w:instrText>
            </w:r>
            <w:r w:rsidR="0092774D">
              <w:rPr>
                <w:noProof/>
                <w:webHidden/>
              </w:rPr>
            </w:r>
            <w:r w:rsidR="0092774D">
              <w:rPr>
                <w:noProof/>
                <w:webHidden/>
              </w:rPr>
              <w:fldChar w:fldCharType="separate"/>
            </w:r>
            <w:r w:rsidR="0064356F">
              <w:rPr>
                <w:noProof/>
                <w:webHidden/>
              </w:rPr>
              <w:t>7</w:t>
            </w:r>
            <w:r w:rsidR="0092774D">
              <w:rPr>
                <w:noProof/>
                <w:webHidden/>
              </w:rPr>
              <w:fldChar w:fldCharType="end"/>
            </w:r>
          </w:hyperlink>
        </w:p>
        <w:p w:rsidR="0092774D" w:rsidRDefault="0092774D">
          <w:r>
            <w:rPr>
              <w:b/>
              <w:bCs/>
            </w:rPr>
            <w:fldChar w:fldCharType="end"/>
          </w:r>
        </w:p>
      </w:sdtContent>
    </w:sdt>
    <w:p w:rsidR="001C672C" w:rsidRDefault="001C672C" w:rsidP="00762159">
      <w:pPr>
        <w:spacing w:after="0"/>
        <w:jc w:val="both"/>
        <w:rPr>
          <w:sz w:val="24"/>
          <w:szCs w:val="24"/>
        </w:rPr>
      </w:pPr>
    </w:p>
    <w:p w:rsidR="00762159" w:rsidRDefault="00762159" w:rsidP="003E45A3">
      <w:pPr>
        <w:jc w:val="both"/>
        <w:rPr>
          <w:b/>
          <w:sz w:val="24"/>
          <w:szCs w:val="24"/>
        </w:rPr>
      </w:pPr>
    </w:p>
    <w:p w:rsidR="00762159" w:rsidRDefault="00762159" w:rsidP="003E45A3">
      <w:pPr>
        <w:jc w:val="both"/>
        <w:rPr>
          <w:b/>
          <w:sz w:val="24"/>
          <w:szCs w:val="24"/>
        </w:rPr>
      </w:pPr>
    </w:p>
    <w:p w:rsidR="00762159" w:rsidRDefault="00762159" w:rsidP="003E45A3">
      <w:pPr>
        <w:jc w:val="both"/>
        <w:rPr>
          <w:b/>
          <w:sz w:val="24"/>
          <w:szCs w:val="24"/>
        </w:rPr>
      </w:pPr>
    </w:p>
    <w:p w:rsidR="006769BB" w:rsidRPr="00A917C2" w:rsidRDefault="00DE454B" w:rsidP="00DE454B">
      <w:pPr>
        <w:pStyle w:val="Nadpis1"/>
      </w:pPr>
      <w:bookmarkStart w:id="0" w:name="_Toc401746833"/>
      <w:r>
        <w:t xml:space="preserve">1 </w:t>
      </w:r>
      <w:r w:rsidR="007637C7">
        <w:t>Ú</w:t>
      </w:r>
      <w:r w:rsidR="006769BB" w:rsidRPr="00A917C2">
        <w:t>vod</w:t>
      </w:r>
      <w:bookmarkEnd w:id="0"/>
    </w:p>
    <w:p w:rsidR="006769BB" w:rsidRPr="00B121EB" w:rsidRDefault="0002594B" w:rsidP="003E45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 xml:space="preserve">Obě dvě instituce – jak 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Rada </w:t>
      </w:r>
      <w:r w:rsidRPr="00B121EB">
        <w:rPr>
          <w:rFonts w:ascii="Times New Roman" w:hAnsi="Times New Roman" w:cs="Times New Roman"/>
          <w:b/>
          <w:sz w:val="24"/>
          <w:szCs w:val="24"/>
        </w:rPr>
        <w:t>Evropy, tak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 i Evropská komise využívají svého vlivu v oblasti kultury. Každá z institucí k tomu používá </w:t>
      </w:r>
      <w:r w:rsidR="00464648" w:rsidRPr="00B121EB">
        <w:rPr>
          <w:rFonts w:ascii="Times New Roman" w:hAnsi="Times New Roman" w:cs="Times New Roman"/>
          <w:b/>
          <w:sz w:val="24"/>
          <w:szCs w:val="24"/>
        </w:rPr>
        <w:t>odlišné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 nástroje.  Jejich doporučení se nicméně v řadě ohledů protínají. Evropská komise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pokud jde o strategické uvažování o kultuře, je podstatně mladší. 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>Svoji první kulturní politiku představila teprve v roce 2007. Naopak Rada Evropy svá opatření a doporučení začala dávno před tím</w:t>
      </w:r>
      <w:r w:rsidR="00464648" w:rsidRPr="00B121EB">
        <w:rPr>
          <w:rFonts w:ascii="Times New Roman" w:hAnsi="Times New Roman" w:cs="Times New Roman"/>
          <w:b/>
          <w:sz w:val="24"/>
          <w:szCs w:val="24"/>
        </w:rPr>
        <w:t xml:space="preserve"> již v 80. letech minulého století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121EB">
        <w:rPr>
          <w:rFonts w:ascii="Times New Roman" w:hAnsi="Times New Roman" w:cs="Times New Roman"/>
          <w:b/>
          <w:sz w:val="24"/>
          <w:szCs w:val="24"/>
        </w:rPr>
        <w:t>Nicméně byla to například Evropská komise, která se stala je</w:t>
      </w:r>
      <w:r w:rsidRPr="00B121EB">
        <w:rPr>
          <w:rFonts w:ascii="Times New Roman" w:hAnsi="Times New Roman" w:cs="Times New Roman"/>
          <w:b/>
          <w:sz w:val="24"/>
          <w:szCs w:val="24"/>
        </w:rPr>
        <w:t>d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nou z 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prvních </w:t>
      </w:r>
      <w:r w:rsidR="006237BC" w:rsidRPr="00B121EB">
        <w:rPr>
          <w:rFonts w:ascii="Times New Roman" w:hAnsi="Times New Roman" w:cs="Times New Roman"/>
          <w:b/>
          <w:sz w:val="24"/>
          <w:szCs w:val="24"/>
        </w:rPr>
        <w:t xml:space="preserve">stran 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>Úmluv</w:t>
      </w:r>
      <w:r w:rsidR="006237BC" w:rsidRPr="00B121EB">
        <w:rPr>
          <w:rFonts w:ascii="Times New Roman" w:hAnsi="Times New Roman" w:cs="Times New Roman"/>
          <w:b/>
          <w:sz w:val="24"/>
          <w:szCs w:val="24"/>
        </w:rPr>
        <w:t>y UNESCO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 o podpoře a ochraně </w:t>
      </w:r>
      <w:r w:rsidR="006237BC" w:rsidRPr="00B121EB">
        <w:rPr>
          <w:rFonts w:ascii="Times New Roman" w:hAnsi="Times New Roman" w:cs="Times New Roman"/>
          <w:b/>
          <w:sz w:val="24"/>
          <w:szCs w:val="24"/>
        </w:rPr>
        <w:t xml:space="preserve">rozmanitosti kulturních projevů 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>(v roce</w:t>
      </w:r>
      <w:r w:rsidR="006237BC" w:rsidRPr="00B121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237BC" w:rsidRPr="00B121EB">
        <w:rPr>
          <w:rFonts w:ascii="Times New Roman" w:hAnsi="Times New Roman" w:cs="Times New Roman"/>
          <w:b/>
          <w:sz w:val="24"/>
          <w:szCs w:val="24"/>
        </w:rPr>
        <w:t>2006)</w:t>
      </w:r>
      <w:r w:rsidR="006F01C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E454B" w:rsidRPr="00B121EB">
        <w:rPr>
          <w:rFonts w:ascii="Times New Roman" w:hAnsi="Times New Roman" w:cs="Times New Roman"/>
          <w:b/>
          <w:sz w:val="24"/>
          <w:szCs w:val="24"/>
        </w:rPr>
        <w:t>10</w:t>
      </w:r>
      <w:proofErr w:type="gramEnd"/>
      <w:r w:rsidR="00DE454B">
        <w:rPr>
          <w:rFonts w:ascii="Times New Roman" w:hAnsi="Times New Roman" w:cs="Times New Roman"/>
          <w:b/>
          <w:sz w:val="24"/>
          <w:szCs w:val="24"/>
        </w:rPr>
        <w:t>)</w:t>
      </w:r>
      <w:r w:rsidR="00DE454B" w:rsidRPr="00B121EB">
        <w:rPr>
          <w:rFonts w:ascii="Times New Roman" w:hAnsi="Times New Roman" w:cs="Times New Roman"/>
          <w:b/>
          <w:sz w:val="24"/>
          <w:szCs w:val="24"/>
        </w:rPr>
        <w:t xml:space="preserve"> a její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 naplňování si dala hned do svých priorit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nov</w:t>
      </w:r>
      <w:r w:rsidR="00464648" w:rsidRPr="00B121EB">
        <w:rPr>
          <w:rFonts w:ascii="Times New Roman" w:hAnsi="Times New Roman" w:cs="Times New Roman"/>
          <w:b/>
          <w:sz w:val="24"/>
          <w:szCs w:val="24"/>
        </w:rPr>
        <w:t xml:space="preserve">ě vznikající evropské </w:t>
      </w:r>
      <w:r w:rsidRPr="00B121EB">
        <w:rPr>
          <w:rFonts w:ascii="Times New Roman" w:hAnsi="Times New Roman" w:cs="Times New Roman"/>
          <w:b/>
          <w:sz w:val="24"/>
          <w:szCs w:val="24"/>
        </w:rPr>
        <w:t>strategie kultury</w:t>
      </w:r>
      <w:r w:rsidR="009C4BD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62159" w:rsidRPr="00B121EB">
        <w:rPr>
          <w:rFonts w:ascii="Times New Roman" w:hAnsi="Times New Roman" w:cs="Times New Roman"/>
          <w:b/>
          <w:sz w:val="24"/>
          <w:szCs w:val="24"/>
        </w:rPr>
        <w:t>5</w:t>
      </w:r>
      <w:r w:rsidR="009C4BD3">
        <w:rPr>
          <w:rFonts w:ascii="Times New Roman" w:hAnsi="Times New Roman" w:cs="Times New Roman"/>
          <w:b/>
          <w:sz w:val="24"/>
          <w:szCs w:val="24"/>
        </w:rPr>
        <w:t>)</w:t>
      </w:r>
      <w:r w:rsidR="006769BB" w:rsidRPr="00B121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4648" w:rsidRPr="00B121EB">
        <w:rPr>
          <w:rFonts w:ascii="Times New Roman" w:hAnsi="Times New Roman" w:cs="Times New Roman"/>
          <w:b/>
          <w:sz w:val="24"/>
          <w:szCs w:val="24"/>
        </w:rPr>
        <w:t xml:space="preserve">V prioritách a doporučeních obou institucí tak lze </w:t>
      </w:r>
      <w:r w:rsidR="0064356F">
        <w:rPr>
          <w:rFonts w:ascii="Times New Roman" w:hAnsi="Times New Roman" w:cs="Times New Roman"/>
          <w:b/>
          <w:sz w:val="24"/>
          <w:szCs w:val="24"/>
        </w:rPr>
        <w:t>jedn</w:t>
      </w:r>
      <w:r w:rsidR="0064356F">
        <w:rPr>
          <w:rFonts w:ascii="Times New Roman" w:hAnsi="Times New Roman" w:cs="Times New Roman"/>
          <w:b/>
          <w:sz w:val="24"/>
          <w:szCs w:val="24"/>
        </w:rPr>
        <w:t>o</w:t>
      </w:r>
      <w:r w:rsidR="0064356F">
        <w:rPr>
          <w:rFonts w:ascii="Times New Roman" w:hAnsi="Times New Roman" w:cs="Times New Roman"/>
          <w:b/>
          <w:sz w:val="24"/>
          <w:szCs w:val="24"/>
        </w:rPr>
        <w:t xml:space="preserve">značně </w:t>
      </w:r>
      <w:r w:rsidR="00464648" w:rsidRPr="00B121EB">
        <w:rPr>
          <w:rFonts w:ascii="Times New Roman" w:hAnsi="Times New Roman" w:cs="Times New Roman"/>
          <w:b/>
          <w:sz w:val="24"/>
          <w:szCs w:val="24"/>
        </w:rPr>
        <w:t>nalézt i doporučení a podněty pro novou státní kulturní politiku ČR.</w:t>
      </w:r>
    </w:p>
    <w:p w:rsidR="005D3768" w:rsidRPr="00A917C2" w:rsidRDefault="00DE454B" w:rsidP="00DE454B">
      <w:pPr>
        <w:pStyle w:val="Nadpis1"/>
      </w:pPr>
      <w:bookmarkStart w:id="1" w:name="_Toc401746834"/>
      <w:r>
        <w:t xml:space="preserve">2 </w:t>
      </w:r>
      <w:r w:rsidR="005D3768" w:rsidRPr="00A917C2">
        <w:t>R</w:t>
      </w:r>
      <w:r w:rsidR="00762159">
        <w:t>ada Evropy</w:t>
      </w:r>
      <w:bookmarkEnd w:id="1"/>
    </w:p>
    <w:p w:rsidR="00464648" w:rsidRPr="00A917C2" w:rsidRDefault="00DE454B" w:rsidP="00DE454B">
      <w:pPr>
        <w:pStyle w:val="Nadpis2"/>
      </w:pPr>
      <w:bookmarkStart w:id="2" w:name="_Toc401746835"/>
      <w:r>
        <w:t xml:space="preserve">2.1 </w:t>
      </w:r>
      <w:proofErr w:type="spellStart"/>
      <w:r w:rsidR="0002594B" w:rsidRPr="00A917C2">
        <w:t>Cultural</w:t>
      </w:r>
      <w:proofErr w:type="spellEnd"/>
      <w:r w:rsidR="0002594B" w:rsidRPr="00A917C2">
        <w:t xml:space="preserve"> </w:t>
      </w:r>
      <w:proofErr w:type="spellStart"/>
      <w:r w:rsidR="00762159">
        <w:t>P</w:t>
      </w:r>
      <w:r w:rsidR="0002594B" w:rsidRPr="00A917C2">
        <w:t>olicy</w:t>
      </w:r>
      <w:proofErr w:type="spellEnd"/>
      <w:r w:rsidR="0002594B" w:rsidRPr="00A917C2">
        <w:t xml:space="preserve"> </w:t>
      </w:r>
      <w:proofErr w:type="spellStart"/>
      <w:r w:rsidR="00762159">
        <w:t>R</w:t>
      </w:r>
      <w:r w:rsidR="0002594B" w:rsidRPr="00A917C2">
        <w:t>eview</w:t>
      </w:r>
      <w:proofErr w:type="spellEnd"/>
      <w:r w:rsidR="0002594B" w:rsidRPr="00A917C2">
        <w:t xml:space="preserve"> </w:t>
      </w:r>
      <w:proofErr w:type="spellStart"/>
      <w:r w:rsidR="00762159">
        <w:t>P</w:t>
      </w:r>
      <w:r w:rsidR="0002594B" w:rsidRPr="00A917C2">
        <w:t>rogramme</w:t>
      </w:r>
      <w:proofErr w:type="spellEnd"/>
      <w:r w:rsidR="00464648" w:rsidRPr="00A917C2">
        <w:t xml:space="preserve"> Rady Evropy</w:t>
      </w:r>
      <w:bookmarkEnd w:id="2"/>
    </w:p>
    <w:p w:rsidR="0002594B" w:rsidRPr="00A917C2" w:rsidRDefault="0002594B" w:rsidP="00033568">
      <w:pPr>
        <w:pStyle w:val="Nadpis3"/>
      </w:pPr>
      <w:bookmarkStart w:id="3" w:name="_Toc401746836"/>
      <w:proofErr w:type="gramStart"/>
      <w:r w:rsidRPr="00A917C2">
        <w:t>1.1.2</w:t>
      </w:r>
      <w:r w:rsidR="001C672C">
        <w:t xml:space="preserve"> </w:t>
      </w:r>
      <w:r w:rsidRPr="00A917C2">
        <w:t xml:space="preserve"> Obecně</w:t>
      </w:r>
      <w:proofErr w:type="gramEnd"/>
      <w:r w:rsidRPr="00A917C2">
        <w:t xml:space="preserve"> o programu</w:t>
      </w:r>
      <w:bookmarkEnd w:id="3"/>
    </w:p>
    <w:p w:rsidR="005D3768" w:rsidRPr="00B121EB" w:rsidRDefault="00464648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Cultural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(</w:t>
      </w:r>
      <w:r w:rsidR="005D3768" w:rsidRPr="00B121EB">
        <w:rPr>
          <w:rFonts w:ascii="Times New Roman" w:hAnsi="Times New Roman" w:cs="Times New Roman"/>
          <w:sz w:val="24"/>
          <w:szCs w:val="24"/>
        </w:rPr>
        <w:t xml:space="preserve">Program revizí kulturní </w:t>
      </w:r>
      <w:proofErr w:type="gramStart"/>
      <w:r w:rsidR="005D3768" w:rsidRPr="00B121EB">
        <w:rPr>
          <w:rFonts w:ascii="Times New Roman" w:hAnsi="Times New Roman" w:cs="Times New Roman"/>
          <w:sz w:val="24"/>
          <w:szCs w:val="24"/>
        </w:rPr>
        <w:t>politiky</w:t>
      </w:r>
      <w:r w:rsidRPr="00B121EB">
        <w:rPr>
          <w:rFonts w:ascii="Times New Roman" w:hAnsi="Times New Roman" w:cs="Times New Roman"/>
          <w:sz w:val="24"/>
          <w:szCs w:val="24"/>
        </w:rPr>
        <w:t>)</w:t>
      </w:r>
      <w:r w:rsidR="005D3768"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="009C4BD3">
        <w:rPr>
          <w:rFonts w:ascii="Times New Roman" w:hAnsi="Times New Roman" w:cs="Times New Roman"/>
          <w:sz w:val="24"/>
          <w:szCs w:val="24"/>
        </w:rPr>
        <w:t>(</w:t>
      </w:r>
      <w:r w:rsidR="00762159" w:rsidRPr="00B121EB">
        <w:rPr>
          <w:rFonts w:ascii="Times New Roman" w:hAnsi="Times New Roman" w:cs="Times New Roman"/>
          <w:sz w:val="24"/>
          <w:szCs w:val="24"/>
        </w:rPr>
        <w:t>2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="00762159"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="005D3768" w:rsidRPr="00B121EB">
        <w:rPr>
          <w:rFonts w:ascii="Times New Roman" w:hAnsi="Times New Roman" w:cs="Times New Roman"/>
          <w:sz w:val="24"/>
          <w:szCs w:val="24"/>
        </w:rPr>
        <w:t>byl</w:t>
      </w:r>
      <w:proofErr w:type="gramEnd"/>
      <w:r w:rsidR="005D3768" w:rsidRPr="00B121EB">
        <w:rPr>
          <w:rFonts w:ascii="Times New Roman" w:hAnsi="Times New Roman" w:cs="Times New Roman"/>
          <w:sz w:val="24"/>
          <w:szCs w:val="24"/>
        </w:rPr>
        <w:t xml:space="preserve"> iniciován v roce 1986 na základě metodiky </w:t>
      </w:r>
      <w:r w:rsidRPr="00B121EB">
        <w:rPr>
          <w:rFonts w:ascii="Times New Roman" w:hAnsi="Times New Roman" w:cs="Times New Roman"/>
          <w:sz w:val="24"/>
          <w:szCs w:val="24"/>
        </w:rPr>
        <w:t>Organizace pro hospodářskou spolupráci a rozvoj – OECD.</w:t>
      </w:r>
      <w:r w:rsidR="005D3768" w:rsidRPr="00B121EB">
        <w:rPr>
          <w:rFonts w:ascii="Times New Roman" w:hAnsi="Times New Roman" w:cs="Times New Roman"/>
          <w:sz w:val="24"/>
          <w:szCs w:val="24"/>
        </w:rPr>
        <w:t xml:space="preserve"> Hla</w:t>
      </w:r>
      <w:r w:rsidR="005D3768" w:rsidRPr="00B121EB">
        <w:rPr>
          <w:rFonts w:ascii="Times New Roman" w:hAnsi="Times New Roman" w:cs="Times New Roman"/>
          <w:sz w:val="24"/>
          <w:szCs w:val="24"/>
        </w:rPr>
        <w:t>v</w:t>
      </w:r>
      <w:r w:rsidR="005D3768" w:rsidRPr="00B121EB">
        <w:rPr>
          <w:rFonts w:ascii="Times New Roman" w:hAnsi="Times New Roman" w:cs="Times New Roman"/>
          <w:sz w:val="24"/>
          <w:szCs w:val="24"/>
        </w:rPr>
        <w:t>ním cílem</w:t>
      </w:r>
      <w:r w:rsidRPr="00B121EB">
        <w:rPr>
          <w:rFonts w:ascii="Times New Roman" w:hAnsi="Times New Roman" w:cs="Times New Roman"/>
          <w:sz w:val="24"/>
          <w:szCs w:val="24"/>
        </w:rPr>
        <w:t xml:space="preserve"> tohoto programu</w:t>
      </w:r>
      <w:r w:rsidR="005D3768" w:rsidRPr="00B121EB">
        <w:rPr>
          <w:rFonts w:ascii="Times New Roman" w:hAnsi="Times New Roman" w:cs="Times New Roman"/>
          <w:sz w:val="24"/>
          <w:szCs w:val="24"/>
        </w:rPr>
        <w:t xml:space="preserve"> je vyhodnocení jednotlivých kulturních politik vedoucí k jejich optimalizaci a k maximálnímu užitku pro občany dané země.</w:t>
      </w:r>
      <w:r w:rsidR="009459D9" w:rsidRPr="00B121EB">
        <w:rPr>
          <w:rFonts w:ascii="Times New Roman" w:hAnsi="Times New Roman" w:cs="Times New Roman"/>
          <w:sz w:val="24"/>
          <w:szCs w:val="24"/>
        </w:rPr>
        <w:t xml:space="preserve"> Do projektu se může přihlásit jakákoliv členská země Rady Evropy. </w:t>
      </w:r>
      <w:r w:rsidR="00B63E59" w:rsidRPr="00B121EB">
        <w:rPr>
          <w:rFonts w:ascii="Times New Roman" w:hAnsi="Times New Roman" w:cs="Times New Roman"/>
          <w:sz w:val="24"/>
          <w:szCs w:val="24"/>
        </w:rPr>
        <w:t>V současnosti v programu participuje na 30 zemí vče</w:t>
      </w:r>
      <w:r w:rsidR="00B63E59" w:rsidRPr="00B121EB">
        <w:rPr>
          <w:rFonts w:ascii="Times New Roman" w:hAnsi="Times New Roman" w:cs="Times New Roman"/>
          <w:sz w:val="24"/>
          <w:szCs w:val="24"/>
        </w:rPr>
        <w:t>t</w:t>
      </w:r>
      <w:r w:rsidR="00B63E59" w:rsidRPr="00B121EB">
        <w:rPr>
          <w:rFonts w:ascii="Times New Roman" w:hAnsi="Times New Roman" w:cs="Times New Roman"/>
          <w:sz w:val="24"/>
          <w:szCs w:val="24"/>
        </w:rPr>
        <w:t>ně Ruska nebo Turecka.</w:t>
      </w:r>
    </w:p>
    <w:p w:rsidR="0002594B" w:rsidRPr="00A917C2" w:rsidRDefault="00464648" w:rsidP="00033568">
      <w:pPr>
        <w:pStyle w:val="Nadpis3"/>
      </w:pPr>
      <w:bookmarkStart w:id="4" w:name="_Toc401746837"/>
      <w:r w:rsidRPr="00A917C2">
        <w:t>1.</w:t>
      </w:r>
      <w:r w:rsidR="00B63E59" w:rsidRPr="00A917C2">
        <w:t>1.3</w:t>
      </w:r>
      <w:r w:rsidR="001C672C">
        <w:t xml:space="preserve"> </w:t>
      </w:r>
      <w:r w:rsidR="00B63E59" w:rsidRPr="00A917C2">
        <w:t>Hl</w:t>
      </w:r>
      <w:r w:rsidRPr="00A917C2">
        <w:t>avní pr</w:t>
      </w:r>
      <w:r w:rsidR="00B63E59" w:rsidRPr="00A917C2">
        <w:t>incipy stavby kulturní politiky z pohledu Rady Evropy</w:t>
      </w:r>
      <w:bookmarkEnd w:id="4"/>
    </w:p>
    <w:p w:rsidR="00B63E59" w:rsidRPr="00B121EB" w:rsidRDefault="00B63E59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V Programu revizí kulturní politiky jsou kulturní politiky evaluovány </w:t>
      </w:r>
      <w:r w:rsidR="009459D9" w:rsidRPr="00B121EB">
        <w:rPr>
          <w:rFonts w:ascii="Times New Roman" w:hAnsi="Times New Roman" w:cs="Times New Roman"/>
          <w:sz w:val="24"/>
          <w:szCs w:val="24"/>
        </w:rPr>
        <w:t xml:space="preserve">prostřednictvím toho, jak jsou naplňovány hlavní principy stavby </w:t>
      </w:r>
      <w:r w:rsidR="005D3768" w:rsidRPr="00B121EB">
        <w:rPr>
          <w:rFonts w:ascii="Times New Roman" w:hAnsi="Times New Roman" w:cs="Times New Roman"/>
          <w:sz w:val="24"/>
          <w:szCs w:val="24"/>
        </w:rPr>
        <w:t>kulturní politiky z pohledu Rady Evropy</w:t>
      </w:r>
      <w:r w:rsidR="009459D9" w:rsidRPr="00B121EB">
        <w:rPr>
          <w:rFonts w:ascii="Times New Roman" w:hAnsi="Times New Roman" w:cs="Times New Roman"/>
          <w:sz w:val="24"/>
          <w:szCs w:val="24"/>
        </w:rPr>
        <w:t xml:space="preserve">. </w:t>
      </w:r>
      <w:r w:rsidR="009C4BD3">
        <w:rPr>
          <w:rFonts w:ascii="Times New Roman" w:hAnsi="Times New Roman" w:cs="Times New Roman"/>
          <w:sz w:val="24"/>
          <w:szCs w:val="24"/>
        </w:rPr>
        <w:t>(</w:t>
      </w:r>
      <w:r w:rsidR="00762159" w:rsidRPr="00B121EB">
        <w:rPr>
          <w:rFonts w:ascii="Times New Roman" w:hAnsi="Times New Roman" w:cs="Times New Roman"/>
          <w:sz w:val="24"/>
          <w:szCs w:val="24"/>
        </w:rPr>
        <w:t>2</w:t>
      </w:r>
      <w:r w:rsidR="009C4BD3">
        <w:rPr>
          <w:rFonts w:ascii="Times New Roman" w:hAnsi="Times New Roman" w:cs="Times New Roman"/>
          <w:sz w:val="24"/>
          <w:szCs w:val="24"/>
        </w:rPr>
        <w:t>)</w:t>
      </w:r>
    </w:p>
    <w:p w:rsidR="009459D9" w:rsidRPr="00B121EB" w:rsidRDefault="009459D9" w:rsidP="001C672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21EB">
        <w:rPr>
          <w:rFonts w:ascii="Times New Roman" w:hAnsi="Times New Roman" w:cs="Times New Roman"/>
          <w:sz w:val="24"/>
          <w:szCs w:val="24"/>
          <w:u w:val="single"/>
        </w:rPr>
        <w:t>Kulturní politika by měla:</w:t>
      </w:r>
    </w:p>
    <w:p w:rsidR="005D3768" w:rsidRPr="00B121EB" w:rsidRDefault="005D3768" w:rsidP="001C672C">
      <w:pPr>
        <w:pStyle w:val="Odstavecseseznamem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Respek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 xml:space="preserve">tovat </w:t>
      </w:r>
      <w:r w:rsidRPr="00B121EB">
        <w:rPr>
          <w:rFonts w:ascii="Times New Roman" w:hAnsi="Times New Roman" w:cs="Times New Roman"/>
          <w:b/>
          <w:sz w:val="24"/>
          <w:szCs w:val="24"/>
        </w:rPr>
        <w:t>identi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>tu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>podporu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kulturní diverzity a mezikulturního dialogu</w:t>
      </w:r>
    </w:p>
    <w:p w:rsidR="005D3768" w:rsidRPr="00B121EB" w:rsidRDefault="005D3768" w:rsidP="001C672C">
      <w:pPr>
        <w:pStyle w:val="Odstavecseseznamem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Respekt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>ovat svobodu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projevu, shromažďování a názoru (tj. články Evropské Úmluvy o lidských právech)</w:t>
      </w:r>
    </w:p>
    <w:p w:rsidR="005D3768" w:rsidRPr="00B121EB" w:rsidRDefault="005D3768" w:rsidP="001C672C">
      <w:pPr>
        <w:pStyle w:val="Odstavecseseznamem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Podpor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>ovat kreativitu</w:t>
      </w:r>
    </w:p>
    <w:p w:rsidR="005D3768" w:rsidRPr="00B121EB" w:rsidRDefault="005D3768" w:rsidP="001C672C">
      <w:pPr>
        <w:pStyle w:val="Odstavecseseznamem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>odporovat účast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na kultuře, d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 xml:space="preserve">emokratizaci </w:t>
      </w:r>
      <w:r w:rsidRPr="00B121EB">
        <w:rPr>
          <w:rFonts w:ascii="Times New Roman" w:hAnsi="Times New Roman" w:cs="Times New Roman"/>
          <w:b/>
          <w:sz w:val="24"/>
          <w:szCs w:val="24"/>
        </w:rPr>
        <w:t>kultury a kulturní demokraci</w:t>
      </w:r>
      <w:r w:rsidR="009459D9" w:rsidRPr="00B121EB">
        <w:rPr>
          <w:rFonts w:ascii="Times New Roman" w:hAnsi="Times New Roman" w:cs="Times New Roman"/>
          <w:b/>
          <w:sz w:val="24"/>
          <w:szCs w:val="24"/>
        </w:rPr>
        <w:t>i</w:t>
      </w:r>
    </w:p>
    <w:p w:rsidR="00437481" w:rsidRPr="00A917C2" w:rsidRDefault="00437481" w:rsidP="001C672C">
      <w:pPr>
        <w:spacing w:after="0"/>
        <w:jc w:val="both"/>
        <w:rPr>
          <w:sz w:val="24"/>
          <w:szCs w:val="24"/>
        </w:rPr>
      </w:pPr>
    </w:p>
    <w:p w:rsidR="0002594B" w:rsidRPr="00DE454B" w:rsidRDefault="00DE454B" w:rsidP="00DE454B">
      <w:pPr>
        <w:pStyle w:val="Nadpis2"/>
        <w:numPr>
          <w:ilvl w:val="1"/>
          <w:numId w:val="18"/>
        </w:numPr>
      </w:pPr>
      <w:r w:rsidRPr="00DE454B">
        <w:t xml:space="preserve"> </w:t>
      </w:r>
      <w:bookmarkStart w:id="5" w:name="_Toc401746838"/>
      <w:r w:rsidR="0002594B" w:rsidRPr="00DE454B">
        <w:t>Další iniciativy Rady Evropy</w:t>
      </w:r>
      <w:bookmarkEnd w:id="5"/>
    </w:p>
    <w:p w:rsidR="00437481" w:rsidRPr="00DE454B" w:rsidRDefault="00DE454B" w:rsidP="00033568">
      <w:pPr>
        <w:pStyle w:val="Nadpis3"/>
      </w:pPr>
      <w:bookmarkStart w:id="6" w:name="_Toc401746839"/>
      <w:r>
        <w:t xml:space="preserve">2.2.1  </w:t>
      </w:r>
      <w:proofErr w:type="spellStart"/>
      <w:r w:rsidR="00437481" w:rsidRPr="00DE454B">
        <w:t>Culture</w:t>
      </w:r>
      <w:proofErr w:type="spellEnd"/>
      <w:r w:rsidR="00437481" w:rsidRPr="00DE454B">
        <w:t xml:space="preserve"> </w:t>
      </w:r>
      <w:proofErr w:type="spellStart"/>
      <w:r w:rsidR="00437481" w:rsidRPr="00DE454B">
        <w:t>Watch</w:t>
      </w:r>
      <w:proofErr w:type="spellEnd"/>
      <w:r w:rsidR="00437481" w:rsidRPr="00DE454B">
        <w:t xml:space="preserve"> </w:t>
      </w:r>
      <w:proofErr w:type="spellStart"/>
      <w:r w:rsidR="00437481" w:rsidRPr="00DE454B">
        <w:t>Europe</w:t>
      </w:r>
      <w:bookmarkEnd w:id="6"/>
      <w:proofErr w:type="spellEnd"/>
    </w:p>
    <w:p w:rsidR="0002594B" w:rsidRPr="00B121EB" w:rsidRDefault="0043748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Watch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je iniciativou Rady Evropy</w:t>
      </w:r>
      <w:r w:rsidR="00762159"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="009C4BD3">
        <w:rPr>
          <w:rFonts w:ascii="Times New Roman" w:hAnsi="Times New Roman" w:cs="Times New Roman"/>
          <w:sz w:val="24"/>
          <w:szCs w:val="24"/>
        </w:rPr>
        <w:t>(</w:t>
      </w:r>
      <w:r w:rsidR="00762159" w:rsidRPr="00B121EB">
        <w:rPr>
          <w:rFonts w:ascii="Times New Roman" w:hAnsi="Times New Roman" w:cs="Times New Roman"/>
          <w:sz w:val="24"/>
          <w:szCs w:val="24"/>
        </w:rPr>
        <w:t>3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Pr="00B121EB">
        <w:rPr>
          <w:rFonts w:ascii="Times New Roman" w:hAnsi="Times New Roman" w:cs="Times New Roman"/>
          <w:sz w:val="24"/>
          <w:szCs w:val="24"/>
        </w:rPr>
        <w:t>, která má propagovat kulturu jako z</w:t>
      </w:r>
      <w:r w:rsidRPr="00B121EB">
        <w:rPr>
          <w:rFonts w:ascii="Times New Roman" w:hAnsi="Times New Roman" w:cs="Times New Roman"/>
          <w:sz w:val="24"/>
          <w:szCs w:val="24"/>
        </w:rPr>
        <w:t>á</w:t>
      </w:r>
      <w:r w:rsidRPr="00B121EB">
        <w:rPr>
          <w:rFonts w:ascii="Times New Roman" w:hAnsi="Times New Roman" w:cs="Times New Roman"/>
          <w:sz w:val="24"/>
          <w:szCs w:val="24"/>
        </w:rPr>
        <w:t xml:space="preserve">kladní esenci demokracie (the soul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democracy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), a to tím, že nabízí inovativní a hodnověrně podložený přehled o vývoji oblasti kultury, dědictví a médií v Evropě.  </w:t>
      </w:r>
      <w:r w:rsidR="0002594B" w:rsidRPr="00B121EB">
        <w:rPr>
          <w:rFonts w:ascii="Times New Roman" w:hAnsi="Times New Roman" w:cs="Times New Roman"/>
          <w:sz w:val="24"/>
          <w:szCs w:val="24"/>
        </w:rPr>
        <w:t xml:space="preserve">Zabývá se sledováním příkladů dobré praxe v kulturních politikách. </w:t>
      </w:r>
    </w:p>
    <w:p w:rsidR="0002594B" w:rsidRPr="00B121EB" w:rsidRDefault="0002594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K hlavním tématům patří mimo jiné demokracie, transparentnost, přístup a účast na kultuře, respekt k jedinečnosti a různorodosti, mezikulturní dialog nebo kulturní práva. Poskytuje př</w:t>
      </w:r>
      <w:r w:rsidRPr="00B121EB">
        <w:rPr>
          <w:rFonts w:ascii="Times New Roman" w:hAnsi="Times New Roman" w:cs="Times New Roman"/>
          <w:sz w:val="24"/>
          <w:szCs w:val="24"/>
        </w:rPr>
        <w:t>í</w:t>
      </w:r>
      <w:r w:rsidRPr="00B121EB">
        <w:rPr>
          <w:rFonts w:ascii="Times New Roman" w:hAnsi="Times New Roman" w:cs="Times New Roman"/>
          <w:sz w:val="24"/>
          <w:szCs w:val="24"/>
        </w:rPr>
        <w:t xml:space="preserve">stup k elektronickým informačním zdrojům prostřednictvím webových stránek Rady Evropy. V případě potřeby též provádí konzultace pro evropské státy. </w:t>
      </w:r>
    </w:p>
    <w:p w:rsidR="00437481" w:rsidRPr="00B121EB" w:rsidRDefault="0002594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Informace sleduje a shromažďuje především prostřednictvím tří platforem/ projektů</w:t>
      </w:r>
      <w:r w:rsidR="00B63E59" w:rsidRPr="00B121EB">
        <w:rPr>
          <w:rFonts w:ascii="Times New Roman" w:hAnsi="Times New Roman" w:cs="Times New Roman"/>
          <w:sz w:val="24"/>
          <w:szCs w:val="24"/>
        </w:rPr>
        <w:t xml:space="preserve"> zaměř</w:t>
      </w:r>
      <w:r w:rsidR="00B63E59" w:rsidRPr="00B121EB">
        <w:rPr>
          <w:rFonts w:ascii="Times New Roman" w:hAnsi="Times New Roman" w:cs="Times New Roman"/>
          <w:sz w:val="24"/>
          <w:szCs w:val="24"/>
        </w:rPr>
        <w:t>e</w:t>
      </w:r>
      <w:r w:rsidR="00B63E59" w:rsidRPr="00B121EB">
        <w:rPr>
          <w:rFonts w:ascii="Times New Roman" w:hAnsi="Times New Roman" w:cs="Times New Roman"/>
          <w:sz w:val="24"/>
          <w:szCs w:val="24"/>
        </w:rPr>
        <w:t>ných na jednotlivé oblasti</w:t>
      </w:r>
      <w:r w:rsidRPr="00B121EB">
        <w:rPr>
          <w:rFonts w:ascii="Times New Roman" w:hAnsi="Times New Roman" w:cs="Times New Roman"/>
          <w:sz w:val="24"/>
          <w:szCs w:val="24"/>
        </w:rPr>
        <w:t>:</w:t>
      </w:r>
    </w:p>
    <w:p w:rsidR="00975205" w:rsidRPr="00B121EB" w:rsidRDefault="00437481" w:rsidP="001C672C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21EB">
        <w:rPr>
          <w:rFonts w:ascii="Times New Roman" w:hAnsi="Times New Roman" w:cs="Times New Roman"/>
          <w:i/>
          <w:sz w:val="24"/>
          <w:szCs w:val="24"/>
        </w:rPr>
        <w:t>European</w:t>
      </w:r>
      <w:proofErr w:type="spellEnd"/>
      <w:r w:rsidRPr="00B121E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i/>
          <w:sz w:val="24"/>
          <w:szCs w:val="24"/>
        </w:rPr>
        <w:t>Audiovisual</w:t>
      </w:r>
      <w:proofErr w:type="spellEnd"/>
      <w:r w:rsidRPr="00B121EB">
        <w:rPr>
          <w:rFonts w:ascii="Times New Roman" w:hAnsi="Times New Roman" w:cs="Times New Roman"/>
          <w:i/>
          <w:sz w:val="24"/>
          <w:szCs w:val="24"/>
        </w:rPr>
        <w:t xml:space="preserve"> Observatory</w:t>
      </w:r>
      <w:r w:rsidR="0002594B" w:rsidRPr="00B121EB">
        <w:rPr>
          <w:rFonts w:ascii="Times New Roman" w:hAnsi="Times New Roman" w:cs="Times New Roman"/>
          <w:sz w:val="24"/>
          <w:szCs w:val="24"/>
        </w:rPr>
        <w:t>/ Evropská Audiovizuální Laboratoř</w:t>
      </w:r>
      <w:r w:rsidR="00975205" w:rsidRPr="00B121EB">
        <w:rPr>
          <w:rFonts w:ascii="Times New Roman" w:hAnsi="Times New Roman" w:cs="Times New Roman"/>
          <w:sz w:val="24"/>
          <w:szCs w:val="24"/>
        </w:rPr>
        <w:t xml:space="preserve"> -založena v roce 1992 za účelem shromažďování informací o audiovizuálním sektoru v Evropě. Poskytuje informace o audiovizuálních trzích a jejich financování, zpracovává analýzy a studie. Je podporována členskými státy a Evropskou unií reprezentovanou Evro</w:t>
      </w:r>
      <w:r w:rsidR="00975205" w:rsidRPr="00B121EB">
        <w:rPr>
          <w:rFonts w:ascii="Times New Roman" w:hAnsi="Times New Roman" w:cs="Times New Roman"/>
          <w:sz w:val="24"/>
          <w:szCs w:val="24"/>
        </w:rPr>
        <w:t>p</w:t>
      </w:r>
      <w:r w:rsidR="00975205" w:rsidRPr="00B121EB">
        <w:rPr>
          <w:rFonts w:ascii="Times New Roman" w:hAnsi="Times New Roman" w:cs="Times New Roman"/>
          <w:sz w:val="24"/>
          <w:szCs w:val="24"/>
        </w:rPr>
        <w:t>skou komisí.</w:t>
      </w:r>
    </w:p>
    <w:p w:rsidR="0002594B" w:rsidRPr="00B121EB" w:rsidRDefault="00C825D0" w:rsidP="001C672C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2594B" w:rsidRPr="00B121EB">
          <w:rPr>
            <w:rStyle w:val="Hypertextovodkaz"/>
            <w:rFonts w:ascii="Times New Roman" w:hAnsi="Times New Roman" w:cs="Times New Roman"/>
            <w:sz w:val="24"/>
            <w:szCs w:val="24"/>
          </w:rPr>
          <w:t>http://www.obs.coe.int/web/obs-portal/home</w:t>
        </w:r>
      </w:hyperlink>
      <w:r w:rsidR="0002594B" w:rsidRPr="00B121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5205" w:rsidRPr="00B121EB" w:rsidRDefault="00437481" w:rsidP="001C672C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i/>
          <w:sz w:val="24"/>
          <w:szCs w:val="24"/>
        </w:rPr>
        <w:t xml:space="preserve">HEREIN: </w:t>
      </w:r>
      <w:proofErr w:type="spellStart"/>
      <w:r w:rsidRPr="00B121EB">
        <w:rPr>
          <w:rFonts w:ascii="Times New Roman" w:hAnsi="Times New Roman" w:cs="Times New Roman"/>
          <w:i/>
          <w:sz w:val="24"/>
          <w:szCs w:val="24"/>
        </w:rPr>
        <w:t>European</w:t>
      </w:r>
      <w:proofErr w:type="spellEnd"/>
      <w:r w:rsidRPr="00B121E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i/>
          <w:sz w:val="24"/>
          <w:szCs w:val="24"/>
        </w:rPr>
        <w:t>Heritage</w:t>
      </w:r>
      <w:proofErr w:type="spellEnd"/>
      <w:r w:rsidRPr="00B121EB">
        <w:rPr>
          <w:rFonts w:ascii="Times New Roman" w:hAnsi="Times New Roman" w:cs="Times New Roman"/>
          <w:i/>
          <w:sz w:val="24"/>
          <w:szCs w:val="24"/>
        </w:rPr>
        <w:t xml:space="preserve"> Network</w:t>
      </w:r>
      <w:r w:rsidR="00975205" w:rsidRPr="00B121EB">
        <w:rPr>
          <w:rFonts w:ascii="Times New Roman" w:hAnsi="Times New Roman" w:cs="Times New Roman"/>
          <w:sz w:val="24"/>
          <w:szCs w:val="24"/>
        </w:rPr>
        <w:t xml:space="preserve">  - shromažďuje informace a data vážící se k finančním mechanismům, legislativě</w:t>
      </w:r>
      <w:r w:rsidR="00DF60D5" w:rsidRPr="00B121EB">
        <w:rPr>
          <w:rFonts w:ascii="Times New Roman" w:hAnsi="Times New Roman" w:cs="Times New Roman"/>
          <w:sz w:val="24"/>
          <w:szCs w:val="24"/>
        </w:rPr>
        <w:t xml:space="preserve">, dokumentaci a strategiím v oblasti evropského dědictví. </w:t>
      </w:r>
      <w:r w:rsidR="00A34A43" w:rsidRPr="00B121EB">
        <w:rPr>
          <w:rFonts w:ascii="Times New Roman" w:hAnsi="Times New Roman" w:cs="Times New Roman"/>
          <w:sz w:val="24"/>
          <w:szCs w:val="24"/>
        </w:rPr>
        <w:t>HEREIN slouží jako observatoř pro implementaci evropských úmluv v oblasti dědictví (nejenom kulturního).</w:t>
      </w:r>
    </w:p>
    <w:p w:rsidR="0002594B" w:rsidRPr="00B121EB" w:rsidRDefault="00C825D0" w:rsidP="001C672C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2594B" w:rsidRPr="00B121EB">
          <w:rPr>
            <w:rStyle w:val="Hypertextovodkaz"/>
            <w:rFonts w:ascii="Times New Roman" w:hAnsi="Times New Roman" w:cs="Times New Roman"/>
            <w:sz w:val="24"/>
            <w:szCs w:val="24"/>
          </w:rPr>
          <w:t>http://www.coe.int/t/dg4/cultureheritage/heritage/Herein/Default_en.asp</w:t>
        </w:r>
      </w:hyperlink>
      <w:r w:rsidR="0002594B" w:rsidRPr="00B121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94B" w:rsidRPr="00B121EB" w:rsidRDefault="00437481" w:rsidP="001C672C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356F">
        <w:rPr>
          <w:rFonts w:ascii="Times New Roman" w:hAnsi="Times New Roman" w:cs="Times New Roman"/>
          <w:i/>
          <w:sz w:val="24"/>
          <w:szCs w:val="24"/>
        </w:rPr>
        <w:t>Compendium</w:t>
      </w:r>
      <w:proofErr w:type="spellEnd"/>
      <w:r w:rsidRPr="0064356F">
        <w:rPr>
          <w:rFonts w:ascii="Times New Roman" w:hAnsi="Times New Roman" w:cs="Times New Roman"/>
          <w:i/>
          <w:sz w:val="24"/>
          <w:szCs w:val="24"/>
        </w:rPr>
        <w:t xml:space="preserve"> on </w:t>
      </w:r>
      <w:proofErr w:type="spellStart"/>
      <w:r w:rsidRPr="0064356F">
        <w:rPr>
          <w:rFonts w:ascii="Times New Roman" w:hAnsi="Times New Roman" w:cs="Times New Roman"/>
          <w:i/>
          <w:sz w:val="24"/>
          <w:szCs w:val="24"/>
        </w:rPr>
        <w:t>cultural</w:t>
      </w:r>
      <w:proofErr w:type="spellEnd"/>
      <w:r w:rsidRPr="006435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356F">
        <w:rPr>
          <w:rFonts w:ascii="Times New Roman" w:hAnsi="Times New Roman" w:cs="Times New Roman"/>
          <w:i/>
          <w:sz w:val="24"/>
          <w:szCs w:val="24"/>
        </w:rPr>
        <w:t>policies</w:t>
      </w:r>
      <w:proofErr w:type="spellEnd"/>
      <w:r w:rsidRPr="0064356F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64356F">
        <w:rPr>
          <w:rFonts w:ascii="Times New Roman" w:hAnsi="Times New Roman" w:cs="Times New Roman"/>
          <w:i/>
          <w:sz w:val="24"/>
          <w:szCs w:val="24"/>
        </w:rPr>
        <w:t>trends</w:t>
      </w:r>
      <w:proofErr w:type="spellEnd"/>
      <w:r w:rsidRPr="0064356F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64356F">
        <w:rPr>
          <w:rFonts w:ascii="Times New Roman" w:hAnsi="Times New Roman" w:cs="Times New Roman"/>
          <w:i/>
          <w:sz w:val="24"/>
          <w:szCs w:val="24"/>
        </w:rPr>
        <w:t>Europe</w:t>
      </w:r>
      <w:proofErr w:type="spellEnd"/>
      <w:r w:rsidR="0002594B" w:rsidRPr="0064356F">
        <w:rPr>
          <w:rFonts w:ascii="Times New Roman" w:hAnsi="Times New Roman" w:cs="Times New Roman"/>
          <w:i/>
          <w:sz w:val="24"/>
          <w:szCs w:val="24"/>
        </w:rPr>
        <w:t>/ Kompendium kulturních pol</w:t>
      </w:r>
      <w:r w:rsidR="0002594B" w:rsidRPr="0064356F">
        <w:rPr>
          <w:rFonts w:ascii="Times New Roman" w:hAnsi="Times New Roman" w:cs="Times New Roman"/>
          <w:i/>
          <w:sz w:val="24"/>
          <w:szCs w:val="24"/>
        </w:rPr>
        <w:t>i</w:t>
      </w:r>
      <w:r w:rsidR="0002594B" w:rsidRPr="0064356F">
        <w:rPr>
          <w:rFonts w:ascii="Times New Roman" w:hAnsi="Times New Roman" w:cs="Times New Roman"/>
          <w:i/>
          <w:sz w:val="24"/>
          <w:szCs w:val="24"/>
        </w:rPr>
        <w:t>tik a trendů v Evropě</w:t>
      </w:r>
      <w:r w:rsidR="0002594B" w:rsidRPr="00B121EB">
        <w:rPr>
          <w:rFonts w:ascii="Times New Roman" w:hAnsi="Times New Roman" w:cs="Times New Roman"/>
          <w:sz w:val="24"/>
          <w:szCs w:val="24"/>
        </w:rPr>
        <w:t>, které patří k hlavním nástrojů</w:t>
      </w:r>
      <w:r w:rsidR="0064356F">
        <w:rPr>
          <w:rFonts w:ascii="Times New Roman" w:hAnsi="Times New Roman" w:cs="Times New Roman"/>
          <w:sz w:val="24"/>
          <w:szCs w:val="24"/>
        </w:rPr>
        <w:t>m</w:t>
      </w:r>
      <w:r w:rsidR="0002594B" w:rsidRPr="00B121EB">
        <w:rPr>
          <w:rFonts w:ascii="Times New Roman" w:hAnsi="Times New Roman" w:cs="Times New Roman"/>
          <w:sz w:val="24"/>
          <w:szCs w:val="24"/>
        </w:rPr>
        <w:t xml:space="preserve"> sledování, analýzy a komparace kulturních politik</w:t>
      </w:r>
    </w:p>
    <w:p w:rsidR="00437481" w:rsidRPr="00B121EB" w:rsidRDefault="00C825D0" w:rsidP="001C672C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02594B" w:rsidRPr="00B121EB">
          <w:rPr>
            <w:rStyle w:val="Hypertextovodkaz"/>
            <w:rFonts w:ascii="Times New Roman" w:hAnsi="Times New Roman" w:cs="Times New Roman"/>
            <w:sz w:val="24"/>
            <w:szCs w:val="24"/>
          </w:rPr>
          <w:t>http://www.culturalpolicies.net/web/index.php</w:t>
        </w:r>
      </w:hyperlink>
      <w:r w:rsidR="0002594B" w:rsidRPr="00B121E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2594B" w:rsidRDefault="0002594B" w:rsidP="001C672C">
      <w:pPr>
        <w:pStyle w:val="Odstavecseseznamem"/>
        <w:spacing w:after="0"/>
        <w:jc w:val="both"/>
        <w:rPr>
          <w:sz w:val="24"/>
          <w:szCs w:val="24"/>
        </w:rPr>
      </w:pPr>
    </w:p>
    <w:p w:rsidR="0064356F" w:rsidRPr="00A917C2" w:rsidRDefault="0064356F" w:rsidP="001C672C">
      <w:pPr>
        <w:pStyle w:val="Odstavecseseznamem"/>
        <w:spacing w:after="0"/>
        <w:jc w:val="both"/>
        <w:rPr>
          <w:sz w:val="24"/>
          <w:szCs w:val="24"/>
        </w:rPr>
      </w:pPr>
    </w:p>
    <w:p w:rsidR="0002594B" w:rsidRPr="00A917C2" w:rsidRDefault="00DE454B" w:rsidP="0092774D">
      <w:pPr>
        <w:pStyle w:val="Nadpis3"/>
      </w:pPr>
      <w:bookmarkStart w:id="7" w:name="_Toc401746840"/>
      <w:proofErr w:type="gramStart"/>
      <w:r>
        <w:t xml:space="preserve">2.2.2  </w:t>
      </w:r>
      <w:r w:rsidR="0002594B" w:rsidRPr="00A917C2">
        <w:t>Kompendium</w:t>
      </w:r>
      <w:proofErr w:type="gramEnd"/>
      <w:r w:rsidR="0002594B" w:rsidRPr="00A917C2">
        <w:t xml:space="preserve"> kulturních politik a trendů v Evropě</w:t>
      </w:r>
      <w:r w:rsidR="009C4BD3">
        <w:t xml:space="preserve"> (</w:t>
      </w:r>
      <w:r w:rsidR="00762159">
        <w:t>1</w:t>
      </w:r>
      <w:r w:rsidR="009C4BD3">
        <w:t>)</w:t>
      </w:r>
      <w:bookmarkEnd w:id="7"/>
    </w:p>
    <w:p w:rsidR="0064356F" w:rsidRDefault="0064356F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481" w:rsidRPr="00B121EB" w:rsidRDefault="0043748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Jedná se o webový systém, který je založen na pravidelném monitoringu a aktualizaci náro</w:t>
      </w:r>
      <w:r w:rsidRPr="00B121EB">
        <w:rPr>
          <w:rFonts w:ascii="Times New Roman" w:hAnsi="Times New Roman" w:cs="Times New Roman"/>
          <w:sz w:val="24"/>
          <w:szCs w:val="24"/>
        </w:rPr>
        <w:t>d</w:t>
      </w:r>
      <w:r w:rsidRPr="00B121EB">
        <w:rPr>
          <w:rFonts w:ascii="Times New Roman" w:hAnsi="Times New Roman" w:cs="Times New Roman"/>
          <w:sz w:val="24"/>
          <w:szCs w:val="24"/>
        </w:rPr>
        <w:t>ních kulturních politik v Evropě. V současné době projekt zahrnuje již 50 členských zemí.</w:t>
      </w:r>
      <w:r w:rsidR="0002594B"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Pr="00B121EB">
        <w:rPr>
          <w:rFonts w:ascii="Times New Roman" w:hAnsi="Times New Roman" w:cs="Times New Roman"/>
          <w:sz w:val="24"/>
          <w:szCs w:val="24"/>
        </w:rPr>
        <w:t>Projekt byl iniciován Radou Evropy ve spolupráci s 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Institute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Comparative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Cu</w:t>
      </w:r>
      <w:r w:rsidRPr="00B121EB">
        <w:rPr>
          <w:rFonts w:ascii="Times New Roman" w:hAnsi="Times New Roman" w:cs="Times New Roman"/>
          <w:sz w:val="24"/>
          <w:szCs w:val="24"/>
        </w:rPr>
        <w:t>l</w:t>
      </w:r>
      <w:r w:rsidRPr="00B121EB">
        <w:rPr>
          <w:rFonts w:ascii="Times New Roman" w:hAnsi="Times New Roman" w:cs="Times New Roman"/>
          <w:sz w:val="24"/>
          <w:szCs w:val="24"/>
        </w:rPr>
        <w:t>tural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ERICarts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) v roce 1998. Profily jednotlivých zemí jsou sestavovány pokud možno každoročně, a to podle jednotného systému. Sledované skutečnosti jsou aktualizovány na základě priorit. Hlavní priority byly dány </w:t>
      </w:r>
      <w:r w:rsidR="00A34A43" w:rsidRPr="00B121EB">
        <w:rPr>
          <w:rFonts w:ascii="Times New Roman" w:hAnsi="Times New Roman" w:cs="Times New Roman"/>
          <w:sz w:val="24"/>
          <w:szCs w:val="24"/>
        </w:rPr>
        <w:t xml:space="preserve">ve shodě s hlavními prioritami Rady Evropy </w:t>
      </w:r>
      <w:r w:rsidRPr="00B121EB">
        <w:rPr>
          <w:rFonts w:ascii="Times New Roman" w:hAnsi="Times New Roman" w:cs="Times New Roman"/>
          <w:sz w:val="24"/>
          <w:szCs w:val="24"/>
        </w:rPr>
        <w:t>j</w:t>
      </w:r>
      <w:r w:rsidRPr="00B121EB">
        <w:rPr>
          <w:rFonts w:ascii="Times New Roman" w:hAnsi="Times New Roman" w:cs="Times New Roman"/>
          <w:sz w:val="24"/>
          <w:szCs w:val="24"/>
        </w:rPr>
        <w:t>a</w:t>
      </w:r>
      <w:r w:rsidRPr="00B121EB">
        <w:rPr>
          <w:rFonts w:ascii="Times New Roman" w:hAnsi="Times New Roman" w:cs="Times New Roman"/>
          <w:sz w:val="24"/>
          <w:szCs w:val="24"/>
        </w:rPr>
        <w:t xml:space="preserve">ko: </w:t>
      </w:r>
    </w:p>
    <w:p w:rsidR="00437481" w:rsidRPr="00B121EB" w:rsidRDefault="00437481" w:rsidP="001C672C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Kulturní diverzita</w:t>
      </w:r>
    </w:p>
    <w:p w:rsidR="00437481" w:rsidRPr="00B121EB" w:rsidRDefault="00437481" w:rsidP="001C672C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Mezikulturní dialog</w:t>
      </w:r>
    </w:p>
    <w:p w:rsidR="00437481" w:rsidRPr="00B121EB" w:rsidRDefault="00437481" w:rsidP="001C672C">
      <w:pPr>
        <w:pStyle w:val="Odstavecseseznamem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Sociální začleňování</w:t>
      </w:r>
    </w:p>
    <w:p w:rsidR="0064356F" w:rsidRDefault="0064356F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481" w:rsidRPr="00B121EB" w:rsidRDefault="0043748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Profily zahrnují v popisu historický vývoj, současnou strukturu, právní rámec, finanční aspe</w:t>
      </w:r>
      <w:r w:rsidRPr="00B121EB">
        <w:rPr>
          <w:rFonts w:ascii="Times New Roman" w:hAnsi="Times New Roman" w:cs="Times New Roman"/>
          <w:sz w:val="24"/>
          <w:szCs w:val="24"/>
        </w:rPr>
        <w:t>k</w:t>
      </w:r>
      <w:r w:rsidRPr="00B121EB">
        <w:rPr>
          <w:rFonts w:ascii="Times New Roman" w:hAnsi="Times New Roman" w:cs="Times New Roman"/>
          <w:sz w:val="24"/>
          <w:szCs w:val="24"/>
        </w:rPr>
        <w:t>ty i probíhající aktuální debaty o kulturní politice a trendech.</w:t>
      </w:r>
      <w:r w:rsidR="00A34A43" w:rsidRPr="00B121EB">
        <w:rPr>
          <w:rFonts w:ascii="Times New Roman" w:hAnsi="Times New Roman" w:cs="Times New Roman"/>
          <w:sz w:val="24"/>
          <w:szCs w:val="24"/>
        </w:rPr>
        <w:t xml:space="preserve"> Jejich komparací lze jednoduše vysledovat nové tendence a informace o nové legislativě i strategických dokumentech v jednotlivých zemích.</w:t>
      </w:r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5C2" w:rsidRDefault="00AF05C2" w:rsidP="001C672C">
      <w:pPr>
        <w:spacing w:after="0"/>
        <w:jc w:val="both"/>
        <w:rPr>
          <w:sz w:val="24"/>
          <w:szCs w:val="24"/>
        </w:rPr>
      </w:pPr>
    </w:p>
    <w:p w:rsidR="0064356F" w:rsidRPr="00A917C2" w:rsidRDefault="0064356F" w:rsidP="001C672C">
      <w:pPr>
        <w:spacing w:after="0"/>
        <w:jc w:val="both"/>
        <w:rPr>
          <w:sz w:val="24"/>
          <w:szCs w:val="24"/>
        </w:rPr>
      </w:pPr>
    </w:p>
    <w:p w:rsidR="005D3768" w:rsidRPr="00A917C2" w:rsidRDefault="00AF05C2" w:rsidP="00033568">
      <w:pPr>
        <w:pStyle w:val="Nadpis1"/>
        <w:numPr>
          <w:ilvl w:val="0"/>
          <w:numId w:val="18"/>
        </w:numPr>
      </w:pPr>
      <w:bookmarkStart w:id="8" w:name="_Toc401746841"/>
      <w:r w:rsidRPr="00A917C2">
        <w:t>Evropská komise</w:t>
      </w:r>
      <w:bookmarkEnd w:id="8"/>
    </w:p>
    <w:p w:rsidR="0002594B" w:rsidRPr="00A917C2" w:rsidRDefault="0002594B" w:rsidP="001C672C">
      <w:pPr>
        <w:pStyle w:val="Odstavecseseznamem"/>
        <w:spacing w:after="0"/>
        <w:ind w:left="360"/>
        <w:jc w:val="both"/>
        <w:rPr>
          <w:b/>
          <w:sz w:val="24"/>
          <w:szCs w:val="24"/>
        </w:rPr>
      </w:pPr>
    </w:p>
    <w:p w:rsidR="006769BB" w:rsidRPr="00033568" w:rsidRDefault="0002594B" w:rsidP="00033568">
      <w:pPr>
        <w:pStyle w:val="Nadpis2"/>
        <w:numPr>
          <w:ilvl w:val="1"/>
          <w:numId w:val="19"/>
        </w:numPr>
      </w:pPr>
      <w:bookmarkStart w:id="9" w:name="_Toc401746842"/>
      <w:r w:rsidRPr="00033568">
        <w:t>Nová témata v evropské strategii</w:t>
      </w:r>
      <w:bookmarkEnd w:id="9"/>
    </w:p>
    <w:p w:rsidR="0002594B" w:rsidRDefault="0002594B" w:rsidP="00033568">
      <w:pPr>
        <w:pStyle w:val="Nadpis3"/>
        <w:numPr>
          <w:ilvl w:val="2"/>
          <w:numId w:val="19"/>
        </w:numPr>
      </w:pPr>
      <w:bookmarkStart w:id="10" w:name="_Toc401746843"/>
      <w:r w:rsidRPr="00033568">
        <w:t xml:space="preserve">Communication on a </w:t>
      </w:r>
      <w:proofErr w:type="spellStart"/>
      <w:r w:rsidRPr="00033568">
        <w:t>European</w:t>
      </w:r>
      <w:proofErr w:type="spellEnd"/>
      <w:r w:rsidRPr="00033568">
        <w:t xml:space="preserve"> Agenda </w:t>
      </w:r>
      <w:proofErr w:type="spellStart"/>
      <w:r w:rsidRPr="00033568">
        <w:t>for</w:t>
      </w:r>
      <w:proofErr w:type="spellEnd"/>
      <w:r w:rsidRPr="00033568">
        <w:t xml:space="preserve"> </w:t>
      </w:r>
      <w:proofErr w:type="spellStart"/>
      <w:r w:rsidRPr="00033568">
        <w:t>Culture</w:t>
      </w:r>
      <w:proofErr w:type="spellEnd"/>
      <w:r w:rsidRPr="00033568">
        <w:t xml:space="preserve"> in a </w:t>
      </w:r>
      <w:proofErr w:type="spellStart"/>
      <w:r w:rsidRPr="00033568">
        <w:t>Globalizing</w:t>
      </w:r>
      <w:proofErr w:type="spellEnd"/>
      <w:r w:rsidRPr="00033568">
        <w:t xml:space="preserve"> </w:t>
      </w:r>
      <w:proofErr w:type="spellStart"/>
      <w:r w:rsidRPr="00033568">
        <w:t>World</w:t>
      </w:r>
      <w:bookmarkEnd w:id="10"/>
      <w:proofErr w:type="spellEnd"/>
    </w:p>
    <w:p w:rsidR="00033568" w:rsidRPr="00033568" w:rsidRDefault="00033568" w:rsidP="00033568">
      <w:pPr>
        <w:pStyle w:val="Odstavecseseznamem"/>
      </w:pPr>
    </w:p>
    <w:p w:rsidR="005B50CD" w:rsidRPr="00B121EB" w:rsidRDefault="006769B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V roce 2007 byla po dlouhých debatách s kulturním sektorem schválena první Evropská str</w:t>
      </w:r>
      <w:r w:rsidRPr="00B121EB">
        <w:rPr>
          <w:rFonts w:ascii="Times New Roman" w:hAnsi="Times New Roman" w:cs="Times New Roman"/>
          <w:sz w:val="24"/>
          <w:szCs w:val="24"/>
        </w:rPr>
        <w:t>a</w:t>
      </w:r>
      <w:r w:rsidRPr="00B121EB">
        <w:rPr>
          <w:rFonts w:ascii="Times New Roman" w:hAnsi="Times New Roman" w:cs="Times New Roman"/>
          <w:sz w:val="24"/>
          <w:szCs w:val="24"/>
        </w:rPr>
        <w:t xml:space="preserve">tegie kultury tzv. Communication on a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Agenda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Globalizing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/ Sdělení o evropském programu pro kulturu v globalizovaném světě</w:t>
      </w:r>
      <w:r w:rsidR="009C4BD3">
        <w:rPr>
          <w:rFonts w:ascii="Times New Roman" w:hAnsi="Times New Roman" w:cs="Times New Roman"/>
          <w:sz w:val="24"/>
          <w:szCs w:val="24"/>
        </w:rPr>
        <w:t xml:space="preserve"> (</w:t>
      </w:r>
      <w:r w:rsidR="00762159" w:rsidRPr="00B121EB">
        <w:rPr>
          <w:rFonts w:ascii="Times New Roman" w:hAnsi="Times New Roman" w:cs="Times New Roman"/>
          <w:sz w:val="24"/>
          <w:szCs w:val="24"/>
        </w:rPr>
        <w:t>5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Pr="00B121EB">
        <w:rPr>
          <w:rFonts w:ascii="Times New Roman" w:hAnsi="Times New Roman" w:cs="Times New Roman"/>
          <w:sz w:val="24"/>
          <w:szCs w:val="24"/>
        </w:rPr>
        <w:t xml:space="preserve">. </w:t>
      </w:r>
      <w:r w:rsidR="007B5E34" w:rsidRPr="00B121EB">
        <w:rPr>
          <w:rFonts w:ascii="Times New Roman" w:hAnsi="Times New Roman" w:cs="Times New Roman"/>
          <w:sz w:val="24"/>
          <w:szCs w:val="24"/>
        </w:rPr>
        <w:t>Poprvé se v této nové strategie objevuje rovněž zapojení široké odborné veřejnosti do vytváření koncepčních dok</w:t>
      </w:r>
      <w:r w:rsidR="007B5E34" w:rsidRPr="00B121EB">
        <w:rPr>
          <w:rFonts w:ascii="Times New Roman" w:hAnsi="Times New Roman" w:cs="Times New Roman"/>
          <w:sz w:val="24"/>
          <w:szCs w:val="24"/>
        </w:rPr>
        <w:t>u</w:t>
      </w:r>
      <w:r w:rsidR="007B5E34" w:rsidRPr="00B121EB">
        <w:rPr>
          <w:rFonts w:ascii="Times New Roman" w:hAnsi="Times New Roman" w:cs="Times New Roman"/>
          <w:sz w:val="24"/>
          <w:szCs w:val="24"/>
        </w:rPr>
        <w:t xml:space="preserve">mentů pro Evropskou komisi. Jedná se o tzv. „otevřenou metodu koordinace" (Open </w:t>
      </w:r>
      <w:proofErr w:type="spellStart"/>
      <w:r w:rsidR="007B5E34" w:rsidRPr="00B121EB">
        <w:rPr>
          <w:rFonts w:ascii="Times New Roman" w:hAnsi="Times New Roman" w:cs="Times New Roman"/>
          <w:sz w:val="24"/>
          <w:szCs w:val="24"/>
        </w:rPr>
        <w:t>Method</w:t>
      </w:r>
      <w:proofErr w:type="spellEnd"/>
      <w:r w:rsidR="007B5E34"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E34" w:rsidRPr="00B121E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7B5E34"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E34" w:rsidRPr="00B121EB">
        <w:rPr>
          <w:rFonts w:ascii="Times New Roman" w:hAnsi="Times New Roman" w:cs="Times New Roman"/>
          <w:sz w:val="24"/>
          <w:szCs w:val="24"/>
        </w:rPr>
        <w:t>Coordination</w:t>
      </w:r>
      <w:proofErr w:type="spellEnd"/>
      <w:r w:rsidR="007B5E34" w:rsidRPr="00B121EB">
        <w:rPr>
          <w:rFonts w:ascii="Times New Roman" w:hAnsi="Times New Roman" w:cs="Times New Roman"/>
          <w:sz w:val="24"/>
          <w:szCs w:val="24"/>
        </w:rPr>
        <w:t xml:space="preserve"> - OMC). Tato metoda je od roku 2007 zcela novým způsobem komunikace Evropské unie se všemi aktéry tj. evropské i národní instituce, neziskové organizace, platfo</w:t>
      </w:r>
      <w:r w:rsidR="007B5E34" w:rsidRPr="00B121EB">
        <w:rPr>
          <w:rFonts w:ascii="Times New Roman" w:hAnsi="Times New Roman" w:cs="Times New Roman"/>
          <w:sz w:val="24"/>
          <w:szCs w:val="24"/>
        </w:rPr>
        <w:t>r</w:t>
      </w:r>
      <w:r w:rsidR="007B5E34" w:rsidRPr="00B121EB">
        <w:rPr>
          <w:rFonts w:ascii="Times New Roman" w:hAnsi="Times New Roman" w:cs="Times New Roman"/>
          <w:sz w:val="24"/>
          <w:szCs w:val="24"/>
        </w:rPr>
        <w:t xml:space="preserve">my apod.). Členské země rovněž nominují své zástupce (ať už z řad ministerských úředníků, </w:t>
      </w:r>
      <w:r w:rsidR="0064356F">
        <w:rPr>
          <w:rFonts w:ascii="Times New Roman" w:hAnsi="Times New Roman" w:cs="Times New Roman"/>
          <w:sz w:val="24"/>
          <w:szCs w:val="24"/>
        </w:rPr>
        <w:t>či</w:t>
      </w:r>
      <w:r w:rsidR="007B5E34" w:rsidRPr="00B121EB">
        <w:rPr>
          <w:rFonts w:ascii="Times New Roman" w:hAnsi="Times New Roman" w:cs="Times New Roman"/>
          <w:sz w:val="24"/>
          <w:szCs w:val="24"/>
        </w:rPr>
        <w:t xml:space="preserve"> z řad odborné veřejnosti) do tzv. expertních pracovních skupin OMC, které jsou sestavov</w:t>
      </w:r>
      <w:r w:rsidR="007B5E34" w:rsidRPr="00B121EB">
        <w:rPr>
          <w:rFonts w:ascii="Times New Roman" w:hAnsi="Times New Roman" w:cs="Times New Roman"/>
          <w:sz w:val="24"/>
          <w:szCs w:val="24"/>
        </w:rPr>
        <w:t>á</w:t>
      </w:r>
      <w:r w:rsidR="007B5E34" w:rsidRPr="00B121EB">
        <w:rPr>
          <w:rFonts w:ascii="Times New Roman" w:hAnsi="Times New Roman" w:cs="Times New Roman"/>
          <w:sz w:val="24"/>
          <w:szCs w:val="24"/>
        </w:rPr>
        <w:t>ny s ohledem na jednotlivé priority pracovních plánů, o kterých je řeč dále.</w:t>
      </w:r>
    </w:p>
    <w:p w:rsidR="0064356F" w:rsidRDefault="0064356F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9BB" w:rsidRPr="00B121EB" w:rsidRDefault="006769B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Na základě této celoevropské strategie jsou rovněž vytvářeny Pracovní plány pro kulturu /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Plan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. První z nich byl předložen na období 2008-2010, druhý na období 2011 – 2014 a v současné chvíli je v připomínkovém řízení v pořadí již třetí pracovní plán na období 2015-2018.</w:t>
      </w:r>
    </w:p>
    <w:p w:rsidR="006769BB" w:rsidRDefault="006769B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Pracovní plány detailně rozpracovávají kulturní strategii a stanovují priority pro jednotlivé oblasti cílů.</w:t>
      </w:r>
    </w:p>
    <w:p w:rsidR="00B121EB" w:rsidRPr="00B121EB" w:rsidRDefault="00B121E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0CD" w:rsidRDefault="00033568" w:rsidP="00033568">
      <w:pPr>
        <w:pStyle w:val="Nadpis3"/>
      </w:pPr>
      <w:bookmarkStart w:id="11" w:name="_Toc401746844"/>
      <w:r>
        <w:t xml:space="preserve">3.1.2 </w:t>
      </w:r>
      <w:r w:rsidR="005B50CD" w:rsidRPr="00A917C2">
        <w:t>Pracovní plán na období 2011-2014</w:t>
      </w:r>
      <w:bookmarkEnd w:id="11"/>
    </w:p>
    <w:p w:rsidR="00B121EB" w:rsidRPr="00A917C2" w:rsidRDefault="00B121EB" w:rsidP="00B121EB">
      <w:pPr>
        <w:pStyle w:val="Odstavecseseznamem"/>
        <w:spacing w:after="0"/>
        <w:ind w:left="1080"/>
        <w:jc w:val="both"/>
        <w:rPr>
          <w:i/>
          <w:sz w:val="24"/>
          <w:szCs w:val="24"/>
        </w:rPr>
      </w:pPr>
    </w:p>
    <w:p w:rsidR="006769BB" w:rsidRPr="00B121EB" w:rsidRDefault="006769B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Stávající plán, který je v platnosti do konce letošního </w:t>
      </w:r>
      <w:r w:rsidR="006237BC" w:rsidRPr="00B121EB">
        <w:rPr>
          <w:rFonts w:ascii="Times New Roman" w:hAnsi="Times New Roman" w:cs="Times New Roman"/>
          <w:sz w:val="24"/>
          <w:szCs w:val="24"/>
        </w:rPr>
        <w:t>roku, má</w:t>
      </w:r>
      <w:r w:rsidRPr="00B121EB">
        <w:rPr>
          <w:rFonts w:ascii="Times New Roman" w:hAnsi="Times New Roman" w:cs="Times New Roman"/>
          <w:sz w:val="24"/>
          <w:szCs w:val="24"/>
        </w:rPr>
        <w:t xml:space="preserve"> celkem 6 prioritních oblastí</w:t>
      </w:r>
      <w:r w:rsidR="009C4BD3">
        <w:rPr>
          <w:rFonts w:ascii="Times New Roman" w:hAnsi="Times New Roman" w:cs="Times New Roman"/>
          <w:sz w:val="24"/>
          <w:szCs w:val="24"/>
        </w:rPr>
        <w:t xml:space="preserve"> (</w:t>
      </w:r>
      <w:r w:rsidR="00762159" w:rsidRPr="00B121EB">
        <w:rPr>
          <w:rFonts w:ascii="Times New Roman" w:hAnsi="Times New Roman" w:cs="Times New Roman"/>
          <w:sz w:val="24"/>
          <w:szCs w:val="24"/>
        </w:rPr>
        <w:t>6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Pr="00B121EB">
        <w:rPr>
          <w:rFonts w:ascii="Times New Roman" w:hAnsi="Times New Roman" w:cs="Times New Roman"/>
          <w:sz w:val="24"/>
          <w:szCs w:val="24"/>
        </w:rPr>
        <w:t>:</w:t>
      </w:r>
    </w:p>
    <w:p w:rsidR="006769BB" w:rsidRPr="00B121EB" w:rsidRDefault="006769BB" w:rsidP="001C672C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Priorita A: Kulturní diverzita, mezikulturní dialog a přístupná kultura podporující z</w:t>
      </w:r>
      <w:r w:rsidRPr="00B121EB">
        <w:rPr>
          <w:rFonts w:ascii="Times New Roman" w:hAnsi="Times New Roman" w:cs="Times New Roman"/>
          <w:sz w:val="24"/>
          <w:szCs w:val="24"/>
        </w:rPr>
        <w:t>a</w:t>
      </w:r>
      <w:r w:rsidRPr="00B121EB">
        <w:rPr>
          <w:rFonts w:ascii="Times New Roman" w:hAnsi="Times New Roman" w:cs="Times New Roman"/>
          <w:sz w:val="24"/>
          <w:szCs w:val="24"/>
        </w:rPr>
        <w:t>členění</w:t>
      </w:r>
    </w:p>
    <w:p w:rsidR="006769BB" w:rsidRPr="00B121EB" w:rsidRDefault="006769BB" w:rsidP="001C672C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Priorita B: Kulturní a tvůrčí odvětví</w:t>
      </w:r>
    </w:p>
    <w:p w:rsidR="006769BB" w:rsidRPr="00B121EB" w:rsidRDefault="006769BB" w:rsidP="001C672C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Priorita C: Kompetence a mobilita</w:t>
      </w:r>
    </w:p>
    <w:p w:rsidR="006769BB" w:rsidRPr="00B121EB" w:rsidRDefault="006769BB" w:rsidP="001C672C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Priorita D: Kulturní dědictví, včetně mobility sbírek</w:t>
      </w:r>
    </w:p>
    <w:p w:rsidR="006769BB" w:rsidRPr="00B121EB" w:rsidRDefault="006769BB" w:rsidP="001C672C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Priorita E: Kultura ve vnějších vztazích</w:t>
      </w:r>
    </w:p>
    <w:p w:rsidR="006769BB" w:rsidRPr="00B121EB" w:rsidRDefault="006769BB" w:rsidP="001C672C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Priorita F: Statistiky v oblasti kultury.</w:t>
      </w:r>
    </w:p>
    <w:p w:rsidR="005B50CD" w:rsidRPr="00B121EB" w:rsidRDefault="005B50CD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9BB" w:rsidRDefault="006769B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Jednotlivé priority mají stanoveny i úkoly, kterých chce Evropská komise v daném období dosáhnout. Jsou mezi nimi tvorby příruček osvědčených postupů, vytvoření so</w:t>
      </w:r>
      <w:r w:rsidR="0064356F">
        <w:rPr>
          <w:rFonts w:ascii="Times New Roman" w:hAnsi="Times New Roman" w:cs="Times New Roman"/>
          <w:sz w:val="24"/>
          <w:szCs w:val="24"/>
        </w:rPr>
        <w:t>u</w:t>
      </w:r>
      <w:r w:rsidRPr="00B121EB">
        <w:rPr>
          <w:rFonts w:ascii="Times New Roman" w:hAnsi="Times New Roman" w:cs="Times New Roman"/>
          <w:sz w:val="24"/>
          <w:szCs w:val="24"/>
        </w:rPr>
        <w:t xml:space="preserve">boru nástrojů pro boj proti obchodu s kulturními statky, analýza systémů pro oceňování uměleckých děl, podpora začleňování Úmluvy </w:t>
      </w:r>
      <w:r w:rsidR="005B50CD" w:rsidRPr="00B121EB">
        <w:rPr>
          <w:rFonts w:ascii="Times New Roman" w:hAnsi="Times New Roman" w:cs="Times New Roman"/>
          <w:sz w:val="24"/>
          <w:szCs w:val="24"/>
        </w:rPr>
        <w:t>UNESCO</w:t>
      </w:r>
      <w:r w:rsidRPr="00B121EB">
        <w:rPr>
          <w:rFonts w:ascii="Times New Roman" w:hAnsi="Times New Roman" w:cs="Times New Roman"/>
          <w:sz w:val="24"/>
          <w:szCs w:val="24"/>
        </w:rPr>
        <w:t xml:space="preserve"> o ochraně a podpoře rozmanitosti kulturních projevů</w:t>
      </w:r>
      <w:r w:rsidR="009C4BD3">
        <w:rPr>
          <w:rFonts w:ascii="Times New Roman" w:hAnsi="Times New Roman" w:cs="Times New Roman"/>
          <w:sz w:val="24"/>
          <w:szCs w:val="24"/>
        </w:rPr>
        <w:t xml:space="preserve"> (</w:t>
      </w:r>
      <w:r w:rsidR="00B121EB" w:rsidRPr="00B121EB">
        <w:rPr>
          <w:rFonts w:ascii="Times New Roman" w:hAnsi="Times New Roman" w:cs="Times New Roman"/>
          <w:sz w:val="24"/>
          <w:szCs w:val="24"/>
        </w:rPr>
        <w:t>1</w:t>
      </w:r>
      <w:r w:rsidR="009C4BD3">
        <w:rPr>
          <w:rFonts w:ascii="Times New Roman" w:hAnsi="Times New Roman" w:cs="Times New Roman"/>
          <w:sz w:val="24"/>
          <w:szCs w:val="24"/>
        </w:rPr>
        <w:t>0)</w:t>
      </w:r>
      <w:r w:rsidR="00B121EB" w:rsidRPr="00B121EB">
        <w:rPr>
          <w:rFonts w:ascii="Times New Roman" w:hAnsi="Times New Roman" w:cs="Times New Roman"/>
          <w:sz w:val="24"/>
          <w:szCs w:val="24"/>
        </w:rPr>
        <w:t xml:space="preserve"> partnerskými</w:t>
      </w:r>
      <w:r w:rsidRPr="00B121EB">
        <w:rPr>
          <w:rFonts w:ascii="Times New Roman" w:hAnsi="Times New Roman" w:cs="Times New Roman"/>
          <w:sz w:val="24"/>
          <w:szCs w:val="24"/>
        </w:rPr>
        <w:t xml:space="preserve"> zeměmi v příslušných evropských a vnitrostátních politikách, vytvoření metodického rámce a publikování nového vydání příručky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Eurostatu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.</w:t>
      </w:r>
    </w:p>
    <w:p w:rsidR="00B121EB" w:rsidRPr="00B121EB" w:rsidRDefault="00B121E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0CD" w:rsidRPr="00033568" w:rsidRDefault="00033568" w:rsidP="00033568">
      <w:pPr>
        <w:pStyle w:val="Nadpis3"/>
      </w:pPr>
      <w:bookmarkStart w:id="12" w:name="_Toc401746845"/>
      <w:proofErr w:type="gramStart"/>
      <w:r>
        <w:t xml:space="preserve">3.1.3    </w:t>
      </w:r>
      <w:r w:rsidR="005B50CD" w:rsidRPr="00033568">
        <w:t>Návrh</w:t>
      </w:r>
      <w:proofErr w:type="gramEnd"/>
      <w:r w:rsidR="005B50CD" w:rsidRPr="00033568">
        <w:t xml:space="preserve"> pracovního plánu na období 2015-2018</w:t>
      </w:r>
      <w:bookmarkEnd w:id="12"/>
    </w:p>
    <w:p w:rsidR="006769BB" w:rsidRPr="00A917C2" w:rsidRDefault="006769BB" w:rsidP="001C672C">
      <w:pPr>
        <w:spacing w:after="0"/>
        <w:jc w:val="both"/>
        <w:rPr>
          <w:sz w:val="24"/>
          <w:szCs w:val="24"/>
        </w:rPr>
      </w:pPr>
      <w:r w:rsidRPr="00A917C2">
        <w:rPr>
          <w:sz w:val="24"/>
          <w:szCs w:val="24"/>
        </w:rPr>
        <w:t>V návrhu nového pracovního plánu na roky 2015-2018 zatím jsou tyto priority (jedná se o interní materiál Evropské komise):</w:t>
      </w:r>
    </w:p>
    <w:p w:rsidR="006769BB" w:rsidRPr="00A917C2" w:rsidRDefault="006769BB" w:rsidP="001C672C">
      <w:pPr>
        <w:pStyle w:val="Odstavecseseznamem"/>
        <w:numPr>
          <w:ilvl w:val="0"/>
          <w:numId w:val="4"/>
        </w:numPr>
        <w:spacing w:after="0"/>
        <w:jc w:val="both"/>
        <w:rPr>
          <w:b/>
          <w:sz w:val="24"/>
          <w:szCs w:val="24"/>
        </w:rPr>
      </w:pPr>
      <w:r w:rsidRPr="00A917C2">
        <w:rPr>
          <w:b/>
          <w:sz w:val="24"/>
          <w:szCs w:val="24"/>
        </w:rPr>
        <w:t>Priorita A: Přístupná a participativní kultura podporující začlenění</w:t>
      </w:r>
    </w:p>
    <w:p w:rsidR="006769BB" w:rsidRPr="00A917C2" w:rsidRDefault="006769BB" w:rsidP="001C672C">
      <w:pPr>
        <w:pStyle w:val="Odstavecseseznamem"/>
        <w:numPr>
          <w:ilvl w:val="0"/>
          <w:numId w:val="4"/>
        </w:numPr>
        <w:spacing w:after="0"/>
        <w:jc w:val="both"/>
        <w:rPr>
          <w:b/>
          <w:sz w:val="24"/>
          <w:szCs w:val="24"/>
        </w:rPr>
      </w:pPr>
      <w:r w:rsidRPr="00A917C2">
        <w:rPr>
          <w:b/>
          <w:sz w:val="24"/>
          <w:szCs w:val="24"/>
        </w:rPr>
        <w:t>Priorita B: Kulturní dědictví</w:t>
      </w:r>
    </w:p>
    <w:p w:rsidR="006769BB" w:rsidRPr="00A917C2" w:rsidRDefault="006769BB" w:rsidP="001C672C">
      <w:pPr>
        <w:pStyle w:val="Odstavecseseznamem"/>
        <w:numPr>
          <w:ilvl w:val="0"/>
          <w:numId w:val="4"/>
        </w:numPr>
        <w:spacing w:after="0"/>
        <w:jc w:val="both"/>
        <w:rPr>
          <w:b/>
          <w:sz w:val="24"/>
          <w:szCs w:val="24"/>
        </w:rPr>
      </w:pPr>
      <w:r w:rsidRPr="00A917C2">
        <w:rPr>
          <w:b/>
          <w:sz w:val="24"/>
          <w:szCs w:val="24"/>
        </w:rPr>
        <w:t>Priorita C: Kreativita a inovace</w:t>
      </w:r>
    </w:p>
    <w:p w:rsidR="006769BB" w:rsidRPr="00A917C2" w:rsidRDefault="006769BB" w:rsidP="001C672C">
      <w:pPr>
        <w:pStyle w:val="Odstavecseseznamem"/>
        <w:numPr>
          <w:ilvl w:val="0"/>
          <w:numId w:val="4"/>
        </w:numPr>
        <w:spacing w:after="0"/>
        <w:jc w:val="both"/>
        <w:rPr>
          <w:b/>
          <w:sz w:val="24"/>
          <w:szCs w:val="24"/>
        </w:rPr>
      </w:pPr>
      <w:r w:rsidRPr="00A917C2">
        <w:rPr>
          <w:b/>
          <w:sz w:val="24"/>
          <w:szCs w:val="24"/>
        </w:rPr>
        <w:t>Priorita D: Podpora kulturní diverzity a mobility</w:t>
      </w:r>
    </w:p>
    <w:p w:rsidR="006769BB" w:rsidRPr="00A917C2" w:rsidRDefault="006769BB" w:rsidP="001C672C">
      <w:pPr>
        <w:pStyle w:val="Odstavecseseznamem"/>
        <w:numPr>
          <w:ilvl w:val="0"/>
          <w:numId w:val="4"/>
        </w:numPr>
        <w:spacing w:after="0"/>
        <w:jc w:val="both"/>
        <w:rPr>
          <w:b/>
          <w:sz w:val="24"/>
          <w:szCs w:val="24"/>
        </w:rPr>
      </w:pPr>
      <w:r w:rsidRPr="00A917C2">
        <w:rPr>
          <w:b/>
          <w:sz w:val="24"/>
          <w:szCs w:val="24"/>
        </w:rPr>
        <w:t xml:space="preserve">Priority E: Statistiky v oblasti kultury: Sběr dat podporujících tvorbu politik založených na průkazných podkladech. </w:t>
      </w:r>
    </w:p>
    <w:p w:rsidR="006769BB" w:rsidRDefault="006769BB" w:rsidP="001C672C">
      <w:pPr>
        <w:spacing w:after="0"/>
        <w:jc w:val="both"/>
        <w:rPr>
          <w:sz w:val="24"/>
          <w:szCs w:val="24"/>
        </w:rPr>
      </w:pPr>
      <w:r w:rsidRPr="00A917C2">
        <w:rPr>
          <w:sz w:val="24"/>
          <w:szCs w:val="24"/>
        </w:rPr>
        <w:t xml:space="preserve">Mezi hlavními úkoly jsou opět tvorba příruček osvědčených postupů, mapování, tvorba metodik a pokračování práce expertních pracovních skupin OMC. </w:t>
      </w:r>
    </w:p>
    <w:p w:rsidR="00C13F68" w:rsidRPr="00A917C2" w:rsidRDefault="00C13F68" w:rsidP="001C672C">
      <w:pPr>
        <w:spacing w:after="0"/>
        <w:jc w:val="both"/>
        <w:rPr>
          <w:sz w:val="24"/>
          <w:szCs w:val="24"/>
        </w:rPr>
      </w:pPr>
    </w:p>
    <w:p w:rsidR="007B5E34" w:rsidRDefault="00033568" w:rsidP="00033568">
      <w:pPr>
        <w:pStyle w:val="Nadpis2"/>
      </w:pPr>
      <w:bookmarkStart w:id="13" w:name="_Toc401746846"/>
      <w:r>
        <w:t xml:space="preserve">3.2 </w:t>
      </w:r>
      <w:r w:rsidR="007B5E34" w:rsidRPr="00A917C2">
        <w:t xml:space="preserve">Program </w:t>
      </w:r>
      <w:proofErr w:type="spellStart"/>
      <w:r w:rsidR="007B5E34" w:rsidRPr="00A917C2">
        <w:t>Creative</w:t>
      </w:r>
      <w:proofErr w:type="spellEnd"/>
      <w:r w:rsidR="007B5E34" w:rsidRPr="00A917C2">
        <w:t xml:space="preserve"> </w:t>
      </w:r>
      <w:proofErr w:type="spellStart"/>
      <w:r w:rsidR="007B5E34" w:rsidRPr="00A917C2">
        <w:t>Europe</w:t>
      </w:r>
      <w:proofErr w:type="spellEnd"/>
      <w:r w:rsidR="007B5E34" w:rsidRPr="00A917C2">
        <w:t xml:space="preserve"> – Kreativní Evropa</w:t>
      </w:r>
      <w:bookmarkEnd w:id="13"/>
    </w:p>
    <w:p w:rsidR="00033568" w:rsidRPr="00033568" w:rsidRDefault="00C04312" w:rsidP="00033568">
      <w:pPr>
        <w:pStyle w:val="Nadpis3"/>
        <w:numPr>
          <w:ilvl w:val="2"/>
          <w:numId w:val="18"/>
        </w:numPr>
      </w:pPr>
      <w:bookmarkStart w:id="14" w:name="_Toc401746847"/>
      <w:r w:rsidRPr="00A917C2">
        <w:t>O programu</w:t>
      </w:r>
      <w:bookmarkEnd w:id="14"/>
      <w:r w:rsidRPr="00A917C2">
        <w:t xml:space="preserve"> </w:t>
      </w:r>
    </w:p>
    <w:p w:rsidR="00C04312" w:rsidRPr="00B121EB" w:rsidRDefault="00C04312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Program Kreativní </w:t>
      </w:r>
      <w:proofErr w:type="gramStart"/>
      <w:r w:rsidRPr="00B121EB">
        <w:rPr>
          <w:rFonts w:ascii="Times New Roman" w:hAnsi="Times New Roman" w:cs="Times New Roman"/>
          <w:sz w:val="24"/>
          <w:szCs w:val="24"/>
        </w:rPr>
        <w:t>Evropa</w:t>
      </w:r>
      <w:r w:rsidR="009C4BD3">
        <w:rPr>
          <w:rFonts w:ascii="Times New Roman" w:hAnsi="Times New Roman" w:cs="Times New Roman"/>
          <w:sz w:val="24"/>
          <w:szCs w:val="24"/>
        </w:rPr>
        <w:t xml:space="preserve"> (</w:t>
      </w:r>
      <w:r w:rsidR="00762159" w:rsidRPr="00B121EB">
        <w:rPr>
          <w:rFonts w:ascii="Times New Roman" w:hAnsi="Times New Roman" w:cs="Times New Roman"/>
          <w:sz w:val="24"/>
          <w:szCs w:val="24"/>
        </w:rPr>
        <w:t>8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="00762159"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Pr="00B121EB">
        <w:rPr>
          <w:rFonts w:ascii="Times New Roman" w:hAnsi="Times New Roman" w:cs="Times New Roman"/>
          <w:sz w:val="24"/>
          <w:szCs w:val="24"/>
        </w:rPr>
        <w:t xml:space="preserve"> je</w:t>
      </w:r>
      <w:proofErr w:type="gramEnd"/>
      <w:r w:rsidRPr="00B121EB">
        <w:rPr>
          <w:rFonts w:ascii="Times New Roman" w:hAnsi="Times New Roman" w:cs="Times New Roman"/>
          <w:sz w:val="24"/>
          <w:szCs w:val="24"/>
        </w:rPr>
        <w:t xml:space="preserve"> novým společným programem pro oblast </w:t>
      </w:r>
      <w:r w:rsidR="0064356F">
        <w:rPr>
          <w:rFonts w:ascii="Times New Roman" w:hAnsi="Times New Roman" w:cs="Times New Roman"/>
          <w:sz w:val="24"/>
          <w:szCs w:val="24"/>
        </w:rPr>
        <w:t>audiovize</w:t>
      </w:r>
      <w:r w:rsidRPr="00B121EB">
        <w:rPr>
          <w:rFonts w:ascii="Times New Roman" w:hAnsi="Times New Roman" w:cs="Times New Roman"/>
          <w:sz w:val="24"/>
          <w:szCs w:val="24"/>
        </w:rPr>
        <w:t xml:space="preserve"> a ku</w:t>
      </w:r>
      <w:r w:rsidRPr="00B121EB">
        <w:rPr>
          <w:rFonts w:ascii="Times New Roman" w:hAnsi="Times New Roman" w:cs="Times New Roman"/>
          <w:sz w:val="24"/>
          <w:szCs w:val="24"/>
        </w:rPr>
        <w:t>l</w:t>
      </w:r>
      <w:r w:rsidRPr="00B121EB">
        <w:rPr>
          <w:rFonts w:ascii="Times New Roman" w:hAnsi="Times New Roman" w:cs="Times New Roman"/>
          <w:sz w:val="24"/>
          <w:szCs w:val="24"/>
        </w:rPr>
        <w:t xml:space="preserve">turních a kreativních odvětví a je plánován na období 2014-2020. Program nahradil dosavadní programy </w:t>
      </w:r>
      <w:r w:rsidR="000E568B" w:rsidRPr="00B121EB">
        <w:rPr>
          <w:rFonts w:ascii="Times New Roman" w:hAnsi="Times New Roman" w:cs="Times New Roman"/>
          <w:sz w:val="24"/>
          <w:szCs w:val="24"/>
        </w:rPr>
        <w:t xml:space="preserve">(2007-2013) </w:t>
      </w:r>
      <w:r w:rsidRPr="00B121EB">
        <w:rPr>
          <w:rFonts w:ascii="Times New Roman" w:hAnsi="Times New Roman" w:cs="Times New Roman"/>
          <w:sz w:val="24"/>
          <w:szCs w:val="24"/>
        </w:rPr>
        <w:t>– Program MEDIA</w:t>
      </w:r>
      <w:r w:rsidR="000E568B" w:rsidRPr="00B121EB">
        <w:rPr>
          <w:rFonts w:ascii="Times New Roman" w:hAnsi="Times New Roman" w:cs="Times New Roman"/>
          <w:sz w:val="24"/>
          <w:szCs w:val="24"/>
        </w:rPr>
        <w:t>, Program MEDIA MUNDUS</w:t>
      </w:r>
      <w:r w:rsidRPr="00B121EB">
        <w:rPr>
          <w:rFonts w:ascii="Times New Roman" w:hAnsi="Times New Roman" w:cs="Times New Roman"/>
          <w:sz w:val="24"/>
          <w:szCs w:val="24"/>
        </w:rPr>
        <w:t xml:space="preserve"> a Program K</w:t>
      </w:r>
      <w:r w:rsidR="000E568B" w:rsidRPr="00B121EB">
        <w:rPr>
          <w:rFonts w:ascii="Times New Roman" w:hAnsi="Times New Roman" w:cs="Times New Roman"/>
          <w:sz w:val="24"/>
          <w:szCs w:val="24"/>
        </w:rPr>
        <w:t>U</w:t>
      </w:r>
      <w:r w:rsidR="000E568B" w:rsidRPr="00B121EB">
        <w:rPr>
          <w:rFonts w:ascii="Times New Roman" w:hAnsi="Times New Roman" w:cs="Times New Roman"/>
          <w:sz w:val="24"/>
          <w:szCs w:val="24"/>
        </w:rPr>
        <w:t>L</w:t>
      </w:r>
      <w:r w:rsidR="000E568B" w:rsidRPr="00B121EB">
        <w:rPr>
          <w:rFonts w:ascii="Times New Roman" w:hAnsi="Times New Roman" w:cs="Times New Roman"/>
          <w:sz w:val="24"/>
          <w:szCs w:val="24"/>
        </w:rPr>
        <w:t>TURA</w:t>
      </w:r>
      <w:r w:rsidRPr="00B121EB">
        <w:rPr>
          <w:rFonts w:ascii="Times New Roman" w:hAnsi="Times New Roman" w:cs="Times New Roman"/>
          <w:sz w:val="24"/>
          <w:szCs w:val="24"/>
        </w:rPr>
        <w:t>, které skončily v roce 2013.</w:t>
      </w:r>
    </w:p>
    <w:p w:rsidR="00C04312" w:rsidRPr="00B121EB" w:rsidRDefault="00C04312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Cílem programu je vytvořit jednotný rámec pro financování projektů v oblasti scénických umění, výtvarného umění, nakladatelství a literatury, filmu, televize, hudby, mezioborového umění, kulturního dědictví a videoher, maximálně využít synergii mezi různými sektory a zvýšit tak účinnost poskytované podpory </w:t>
      </w:r>
      <w:r w:rsidR="009C4BD3">
        <w:rPr>
          <w:rFonts w:ascii="Times New Roman" w:hAnsi="Times New Roman" w:cs="Times New Roman"/>
          <w:sz w:val="24"/>
          <w:szCs w:val="24"/>
        </w:rPr>
        <w:t>(</w:t>
      </w:r>
      <w:r w:rsidR="00762159" w:rsidRPr="00B121EB">
        <w:rPr>
          <w:rFonts w:ascii="Times New Roman" w:hAnsi="Times New Roman" w:cs="Times New Roman"/>
          <w:sz w:val="24"/>
          <w:szCs w:val="24"/>
        </w:rPr>
        <w:t>8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="00762159" w:rsidRPr="00B121EB">
        <w:rPr>
          <w:rFonts w:ascii="Times New Roman" w:hAnsi="Times New Roman" w:cs="Times New Roman"/>
          <w:sz w:val="24"/>
          <w:szCs w:val="24"/>
        </w:rPr>
        <w:t>.</w:t>
      </w:r>
    </w:p>
    <w:p w:rsidR="00C04312" w:rsidRPr="00B121EB" w:rsidRDefault="00464A78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Skládá se ze dvou dílč</w:t>
      </w:r>
      <w:r w:rsidR="00C04312" w:rsidRPr="00B121EB">
        <w:rPr>
          <w:rFonts w:ascii="Times New Roman" w:hAnsi="Times New Roman" w:cs="Times New Roman"/>
          <w:sz w:val="24"/>
          <w:szCs w:val="24"/>
        </w:rPr>
        <w:t>í</w:t>
      </w:r>
      <w:r w:rsidRPr="00B121EB">
        <w:rPr>
          <w:rFonts w:ascii="Times New Roman" w:hAnsi="Times New Roman" w:cs="Times New Roman"/>
          <w:sz w:val="24"/>
          <w:szCs w:val="24"/>
        </w:rPr>
        <w:t>ch programů a mezioborové části:</w:t>
      </w:r>
    </w:p>
    <w:p w:rsidR="00C04312" w:rsidRPr="00B121EB" w:rsidRDefault="00C04312" w:rsidP="001C672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dílčí program MEDIA  - podpora evropské kinematografie a audiovizuálního průmy</w:t>
      </w:r>
      <w:r w:rsidRPr="00B121EB">
        <w:rPr>
          <w:rFonts w:ascii="Times New Roman" w:hAnsi="Times New Roman" w:cs="Times New Roman"/>
          <w:sz w:val="24"/>
          <w:szCs w:val="24"/>
        </w:rPr>
        <w:t>s</w:t>
      </w:r>
      <w:r w:rsidRPr="00B121EB">
        <w:rPr>
          <w:rFonts w:ascii="Times New Roman" w:hAnsi="Times New Roman" w:cs="Times New Roman"/>
          <w:sz w:val="24"/>
          <w:szCs w:val="24"/>
        </w:rPr>
        <w:t>lu</w:t>
      </w:r>
    </w:p>
    <w:p w:rsidR="00C04312" w:rsidRPr="00B121EB" w:rsidRDefault="00C04312" w:rsidP="001C672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dílčí program Kultura - podpora mezinárodních projektů v oblasti kulturních a kre</w:t>
      </w:r>
      <w:r w:rsidRPr="00B121EB">
        <w:rPr>
          <w:rFonts w:ascii="Times New Roman" w:hAnsi="Times New Roman" w:cs="Times New Roman"/>
          <w:sz w:val="24"/>
          <w:szCs w:val="24"/>
        </w:rPr>
        <w:t>a</w:t>
      </w:r>
      <w:r w:rsidRPr="00B121EB">
        <w:rPr>
          <w:rFonts w:ascii="Times New Roman" w:hAnsi="Times New Roman" w:cs="Times New Roman"/>
          <w:sz w:val="24"/>
          <w:szCs w:val="24"/>
        </w:rPr>
        <w:t>tivních odvětví</w:t>
      </w:r>
    </w:p>
    <w:p w:rsidR="00C04312" w:rsidRDefault="00C04312" w:rsidP="001C672C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mezioborová část  - zahrnuje nástroj </w:t>
      </w:r>
      <w:r w:rsidR="0064356F">
        <w:rPr>
          <w:rFonts w:ascii="Times New Roman" w:hAnsi="Times New Roman" w:cs="Times New Roman"/>
          <w:sz w:val="24"/>
          <w:szCs w:val="24"/>
        </w:rPr>
        <w:t>tzv. úvěrových záruk</w:t>
      </w:r>
      <w:r w:rsidRPr="00B121EB">
        <w:rPr>
          <w:rFonts w:ascii="Times New Roman" w:hAnsi="Times New Roman" w:cs="Times New Roman"/>
          <w:sz w:val="24"/>
          <w:szCs w:val="24"/>
        </w:rPr>
        <w:t>, který bude spuštěn v roce 2016</w:t>
      </w:r>
      <w:r w:rsidR="00464A78" w:rsidRPr="00B121EB">
        <w:rPr>
          <w:rFonts w:ascii="Times New Roman" w:hAnsi="Times New Roman" w:cs="Times New Roman"/>
          <w:sz w:val="24"/>
          <w:szCs w:val="24"/>
        </w:rPr>
        <w:t xml:space="preserve"> – viz dále</w:t>
      </w:r>
      <w:r w:rsidRPr="00B121EB">
        <w:rPr>
          <w:rFonts w:ascii="Times New Roman" w:hAnsi="Times New Roman" w:cs="Times New Roman"/>
          <w:sz w:val="24"/>
          <w:szCs w:val="24"/>
        </w:rPr>
        <w:t>. Mezioborová část nabídne také prostředky na vypracování studií a podpoří lepší sběr dat s cílem zdokonalit argumenty pro strategická opatření nebo pr</w:t>
      </w:r>
      <w:r w:rsidRPr="00B121EB">
        <w:rPr>
          <w:rFonts w:ascii="Times New Roman" w:hAnsi="Times New Roman" w:cs="Times New Roman"/>
          <w:sz w:val="24"/>
          <w:szCs w:val="24"/>
        </w:rPr>
        <w:t>o</w:t>
      </w:r>
      <w:r w:rsidRPr="00B121EB">
        <w:rPr>
          <w:rFonts w:ascii="Times New Roman" w:hAnsi="Times New Roman" w:cs="Times New Roman"/>
          <w:sz w:val="24"/>
          <w:szCs w:val="24"/>
        </w:rPr>
        <w:t>středky na podporu pilotních projektů spolupráce mezi audiovizuálním a dalšími ku</w:t>
      </w:r>
      <w:r w:rsidRPr="00B121EB">
        <w:rPr>
          <w:rFonts w:ascii="Times New Roman" w:hAnsi="Times New Roman" w:cs="Times New Roman"/>
          <w:sz w:val="24"/>
          <w:szCs w:val="24"/>
        </w:rPr>
        <w:t>l</w:t>
      </w:r>
      <w:r w:rsidR="00C13F68">
        <w:rPr>
          <w:rFonts w:ascii="Times New Roman" w:hAnsi="Times New Roman" w:cs="Times New Roman"/>
          <w:sz w:val="24"/>
          <w:szCs w:val="24"/>
        </w:rPr>
        <w:t>turními a kreativními odvětvími</w:t>
      </w:r>
    </w:p>
    <w:p w:rsidR="00C13F68" w:rsidRPr="00B121EB" w:rsidRDefault="00C13F68" w:rsidP="00C13F68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312" w:rsidRPr="00A917C2" w:rsidRDefault="00033568" w:rsidP="00033568">
      <w:pPr>
        <w:pStyle w:val="Nadpis3"/>
      </w:pPr>
      <w:bookmarkStart w:id="15" w:name="_Toc401746848"/>
      <w:proofErr w:type="gramStart"/>
      <w:r>
        <w:t xml:space="preserve">3.2.2 </w:t>
      </w:r>
      <w:r w:rsidR="00464A78" w:rsidRPr="00A917C2">
        <w:t xml:space="preserve"> </w:t>
      </w:r>
      <w:r w:rsidR="00C04312" w:rsidRPr="00A917C2">
        <w:t>Cíle</w:t>
      </w:r>
      <w:proofErr w:type="gramEnd"/>
      <w:r w:rsidR="00C04312" w:rsidRPr="00A917C2">
        <w:t xml:space="preserve"> a priority programu</w:t>
      </w:r>
      <w:bookmarkEnd w:id="15"/>
    </w:p>
    <w:p w:rsidR="00C13F68" w:rsidRDefault="00C13F68" w:rsidP="001C672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64A78" w:rsidRPr="00B121EB" w:rsidRDefault="00464A78" w:rsidP="001C672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21EB">
        <w:rPr>
          <w:rFonts w:ascii="Times New Roman" w:hAnsi="Times New Roman" w:cs="Times New Roman"/>
          <w:sz w:val="24"/>
          <w:szCs w:val="24"/>
          <w:u w:val="single"/>
        </w:rPr>
        <w:t>Priority programu jsou následující:</w:t>
      </w:r>
    </w:p>
    <w:p w:rsidR="00C04312" w:rsidRPr="00B121EB" w:rsidRDefault="00C04312" w:rsidP="001C672C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rozvoj evropské kulturní a jazykové rozmanitosti</w:t>
      </w:r>
    </w:p>
    <w:p w:rsidR="00C04312" w:rsidRPr="00B121EB" w:rsidRDefault="00C04312" w:rsidP="001C672C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posilování schopnosti kulturních a kreativních odvětví pracovat mezinárodně</w:t>
      </w:r>
    </w:p>
    <w:p w:rsidR="00C04312" w:rsidRPr="00B121EB" w:rsidRDefault="00C04312" w:rsidP="001C672C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zlepšení přístupu kreativních a kulturních odvětví k financování</w:t>
      </w:r>
    </w:p>
    <w:p w:rsidR="00C04312" w:rsidRPr="00B121EB" w:rsidRDefault="00C04312" w:rsidP="001C672C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 xml:space="preserve">podpora využívání digitálních technologií </w:t>
      </w:r>
    </w:p>
    <w:p w:rsidR="00C04312" w:rsidRPr="00B121EB" w:rsidRDefault="00C04312" w:rsidP="001C672C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práce s publikem</w:t>
      </w:r>
    </w:p>
    <w:p w:rsidR="00C04312" w:rsidRPr="00B121EB" w:rsidRDefault="00C04312" w:rsidP="001C672C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rozvoj mezioborové a mezinárodní spolupráce</w:t>
      </w:r>
    </w:p>
    <w:p w:rsidR="00C04312" w:rsidRPr="00B121EB" w:rsidRDefault="00C04312" w:rsidP="001C672C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sběr dat o kulturních a kreativních odvětvích</w:t>
      </w:r>
    </w:p>
    <w:p w:rsidR="00C13F68" w:rsidRDefault="00C13F68" w:rsidP="001C672C">
      <w:pPr>
        <w:spacing w:after="0"/>
        <w:jc w:val="both"/>
        <w:rPr>
          <w:i/>
          <w:sz w:val="24"/>
          <w:szCs w:val="24"/>
        </w:rPr>
      </w:pPr>
    </w:p>
    <w:p w:rsidR="00C04312" w:rsidRPr="00A917C2" w:rsidRDefault="00033568" w:rsidP="00033568">
      <w:pPr>
        <w:pStyle w:val="Nadpis3"/>
      </w:pPr>
      <w:bookmarkStart w:id="16" w:name="_Toc401746849"/>
      <w:proofErr w:type="gramStart"/>
      <w:r>
        <w:t xml:space="preserve">3.2.3 </w:t>
      </w:r>
      <w:r w:rsidR="00464A78" w:rsidRPr="00A917C2">
        <w:t xml:space="preserve"> </w:t>
      </w:r>
      <w:r w:rsidR="00C04312" w:rsidRPr="00A917C2">
        <w:t>Finanční</w:t>
      </w:r>
      <w:proofErr w:type="gramEnd"/>
      <w:r w:rsidR="00C04312" w:rsidRPr="00A917C2">
        <w:t xml:space="preserve"> nástroj</w:t>
      </w:r>
      <w:r w:rsidR="00464A78" w:rsidRPr="00A917C2">
        <w:t xml:space="preserve"> programu</w:t>
      </w:r>
      <w:bookmarkEnd w:id="16"/>
    </w:p>
    <w:p w:rsidR="00C04312" w:rsidRPr="00B121EB" w:rsidRDefault="00464A78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Finanční</w:t>
      </w:r>
      <w:r w:rsidR="00A34A43" w:rsidRPr="00B121EB">
        <w:rPr>
          <w:rFonts w:ascii="Times New Roman" w:hAnsi="Times New Roman" w:cs="Times New Roman"/>
          <w:sz w:val="24"/>
          <w:szCs w:val="24"/>
        </w:rPr>
        <w:t>m nástrojem nového programu je</w:t>
      </w:r>
      <w:r w:rsidRPr="00B121EB">
        <w:rPr>
          <w:rFonts w:ascii="Times New Roman" w:hAnsi="Times New Roman" w:cs="Times New Roman"/>
          <w:sz w:val="24"/>
          <w:szCs w:val="24"/>
        </w:rPr>
        <w:t xml:space="preserve"> nástroj </w:t>
      </w:r>
      <w:r w:rsidR="00A34A43" w:rsidRPr="00B121EB">
        <w:rPr>
          <w:rFonts w:ascii="Times New Roman" w:hAnsi="Times New Roman" w:cs="Times New Roman"/>
          <w:sz w:val="24"/>
          <w:szCs w:val="24"/>
        </w:rPr>
        <w:t xml:space="preserve">tzv. </w:t>
      </w:r>
      <w:r w:rsidRPr="00B121EB">
        <w:rPr>
          <w:rFonts w:ascii="Times New Roman" w:hAnsi="Times New Roman" w:cs="Times New Roman"/>
          <w:sz w:val="24"/>
          <w:szCs w:val="24"/>
        </w:rPr>
        <w:t>úvěrových záruk</w:t>
      </w:r>
      <w:r w:rsidR="009C4BD3">
        <w:rPr>
          <w:rFonts w:ascii="Times New Roman" w:hAnsi="Times New Roman" w:cs="Times New Roman"/>
          <w:sz w:val="24"/>
          <w:szCs w:val="24"/>
        </w:rPr>
        <w:t xml:space="preserve"> (</w:t>
      </w:r>
      <w:r w:rsidR="00762159" w:rsidRPr="00B121EB">
        <w:rPr>
          <w:rFonts w:ascii="Times New Roman" w:hAnsi="Times New Roman" w:cs="Times New Roman"/>
          <w:sz w:val="24"/>
          <w:szCs w:val="24"/>
        </w:rPr>
        <w:t>7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Pr="00B121EB">
        <w:rPr>
          <w:rFonts w:ascii="Times New Roman" w:hAnsi="Times New Roman" w:cs="Times New Roman"/>
          <w:sz w:val="24"/>
          <w:szCs w:val="24"/>
        </w:rPr>
        <w:t xml:space="preserve">. K tomuto nástroji Evropská komise dospěla na základě dlouhodobých debat o obtížném přístupu subjektů v oblasti kultury k bankovním úvěrům. Nástroj by tak měl napomoci řešit tento handicap a zároveň na druhé straně i zvýšit </w:t>
      </w:r>
      <w:r w:rsidR="00C04312" w:rsidRPr="00B121EB">
        <w:rPr>
          <w:rFonts w:ascii="Times New Roman" w:hAnsi="Times New Roman" w:cs="Times New Roman"/>
          <w:sz w:val="24"/>
          <w:szCs w:val="24"/>
        </w:rPr>
        <w:t>odborné znalosti finančních institucí v oblasti finanční anal</w:t>
      </w:r>
      <w:r w:rsidR="00C04312" w:rsidRPr="00B121EB">
        <w:rPr>
          <w:rFonts w:ascii="Times New Roman" w:hAnsi="Times New Roman" w:cs="Times New Roman"/>
          <w:sz w:val="24"/>
          <w:szCs w:val="24"/>
        </w:rPr>
        <w:t>ý</w:t>
      </w:r>
      <w:r w:rsidR="00C04312" w:rsidRPr="00B121EB">
        <w:rPr>
          <w:rFonts w:ascii="Times New Roman" w:hAnsi="Times New Roman" w:cs="Times New Roman"/>
          <w:sz w:val="24"/>
          <w:szCs w:val="24"/>
        </w:rPr>
        <w:t>zy kulturních a kreativních projektů a zlepšit tak jejich kapacitu ke spolupráci s kulturními a kreativními odvětvími.</w:t>
      </w:r>
    </w:p>
    <w:p w:rsidR="00C04312" w:rsidRPr="00B121EB" w:rsidRDefault="00C04312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Správcem finančního nástroje je na základě smlouvy s Evropskou komisí Evropský investiční fond (EIF).</w:t>
      </w:r>
      <w:r w:rsidR="00464A78"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Pr="00B121EB">
        <w:rPr>
          <w:rFonts w:ascii="Times New Roman" w:hAnsi="Times New Roman" w:cs="Times New Roman"/>
          <w:sz w:val="24"/>
          <w:szCs w:val="24"/>
        </w:rPr>
        <w:t>Finanční nástroj bude spuštěn v roce 2016. V letech 2014 a 2015 bude pod ved</w:t>
      </w:r>
      <w:r w:rsidRPr="00B121EB">
        <w:rPr>
          <w:rFonts w:ascii="Times New Roman" w:hAnsi="Times New Roman" w:cs="Times New Roman"/>
          <w:sz w:val="24"/>
          <w:szCs w:val="24"/>
        </w:rPr>
        <w:t>e</w:t>
      </w:r>
      <w:r w:rsidRPr="00B121EB">
        <w:rPr>
          <w:rFonts w:ascii="Times New Roman" w:hAnsi="Times New Roman" w:cs="Times New Roman"/>
          <w:sz w:val="24"/>
          <w:szCs w:val="24"/>
        </w:rPr>
        <w:t>ním EIF probíhat přípravná fáze - vyhledávání finančních institucí vhodných pro poskytování půjček a zvyšování jejich znalostí o kreativních a kulturních odvětvích.</w:t>
      </w:r>
    </w:p>
    <w:p w:rsidR="00464A78" w:rsidRPr="00A917C2" w:rsidRDefault="00464A78" w:rsidP="001C672C">
      <w:pPr>
        <w:spacing w:after="0"/>
        <w:jc w:val="both"/>
        <w:rPr>
          <w:sz w:val="24"/>
          <w:szCs w:val="24"/>
        </w:rPr>
      </w:pPr>
    </w:p>
    <w:p w:rsidR="00C04312" w:rsidRPr="00A917C2" w:rsidRDefault="00033568" w:rsidP="00033568">
      <w:pPr>
        <w:pStyle w:val="Nadpis2"/>
      </w:pPr>
      <w:bookmarkStart w:id="17" w:name="_Toc401746850"/>
      <w:r>
        <w:t>3.</w:t>
      </w:r>
      <w:r w:rsidR="00C04312" w:rsidRPr="00A917C2">
        <w:t xml:space="preserve">3 Aktuální změny v řízení Evropské komise a </w:t>
      </w:r>
      <w:r w:rsidR="00B076FC" w:rsidRPr="00A917C2">
        <w:t>dopady v oblasti</w:t>
      </w:r>
      <w:r w:rsidR="00C04312" w:rsidRPr="00A917C2">
        <w:t xml:space="preserve"> kultury</w:t>
      </w:r>
      <w:bookmarkEnd w:id="17"/>
    </w:p>
    <w:p w:rsidR="00C04312" w:rsidRPr="00B121EB" w:rsidRDefault="00C04312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V září 2014 nově zvolený předseda Evropské komise Jean-Claude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Juncker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představil svůj tým a novou podobu příští Evropské komise</w:t>
      </w:r>
      <w:r w:rsidR="00762159"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="009C4BD3">
        <w:rPr>
          <w:rFonts w:ascii="Times New Roman" w:hAnsi="Times New Roman" w:cs="Times New Roman"/>
          <w:sz w:val="24"/>
          <w:szCs w:val="24"/>
        </w:rPr>
        <w:t>(</w:t>
      </w:r>
      <w:r w:rsidR="00762159" w:rsidRPr="00B121EB">
        <w:rPr>
          <w:rFonts w:ascii="Times New Roman" w:hAnsi="Times New Roman" w:cs="Times New Roman"/>
          <w:sz w:val="24"/>
          <w:szCs w:val="24"/>
        </w:rPr>
        <w:t>5</w:t>
      </w:r>
      <w:r w:rsidR="009C4BD3">
        <w:rPr>
          <w:rFonts w:ascii="Times New Roman" w:hAnsi="Times New Roman" w:cs="Times New Roman"/>
          <w:sz w:val="24"/>
          <w:szCs w:val="24"/>
        </w:rPr>
        <w:t>)</w:t>
      </w:r>
      <w:r w:rsidRPr="00B121EB">
        <w:rPr>
          <w:rFonts w:ascii="Times New Roman" w:hAnsi="Times New Roman" w:cs="Times New Roman"/>
          <w:sz w:val="24"/>
          <w:szCs w:val="24"/>
        </w:rPr>
        <w:t>. A zároveň představil i změny dotýkající se ko</w:t>
      </w:r>
      <w:r w:rsidRPr="00B121EB">
        <w:rPr>
          <w:rFonts w:ascii="Times New Roman" w:hAnsi="Times New Roman" w:cs="Times New Roman"/>
          <w:sz w:val="24"/>
          <w:szCs w:val="24"/>
        </w:rPr>
        <w:t>m</w:t>
      </w:r>
      <w:r w:rsidRPr="00B121EB">
        <w:rPr>
          <w:rFonts w:ascii="Times New Roman" w:hAnsi="Times New Roman" w:cs="Times New Roman"/>
          <w:sz w:val="24"/>
          <w:szCs w:val="24"/>
        </w:rPr>
        <w:t>petencí jednotlivých generálních ředitelství (DG) pro období 2014-2019. V oblasti kultury dochází k následujícím změnám:</w:t>
      </w:r>
      <w:r w:rsidR="00A34A43" w:rsidRPr="00B121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312" w:rsidRPr="00B121EB" w:rsidRDefault="00C04312" w:rsidP="001C672C">
      <w:pPr>
        <w:pStyle w:val="Odstavecseseznamem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Program Občané pro Evropu se stěhuje pod DG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356F">
        <w:rPr>
          <w:rFonts w:ascii="Times New Roman" w:hAnsi="Times New Roman" w:cs="Times New Roman"/>
          <w:sz w:val="24"/>
          <w:szCs w:val="24"/>
        </w:rPr>
        <w:t>C</w:t>
      </w:r>
      <w:r w:rsidRPr="00B121EB">
        <w:rPr>
          <w:rFonts w:ascii="Times New Roman" w:hAnsi="Times New Roman" w:cs="Times New Roman"/>
          <w:sz w:val="24"/>
          <w:szCs w:val="24"/>
        </w:rPr>
        <w:t>ulture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Youth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Cit</w:t>
      </w:r>
      <w:r w:rsidRPr="00B121EB">
        <w:rPr>
          <w:rFonts w:ascii="Times New Roman" w:hAnsi="Times New Roman" w:cs="Times New Roman"/>
          <w:sz w:val="24"/>
          <w:szCs w:val="24"/>
        </w:rPr>
        <w:t>i</w:t>
      </w:r>
      <w:r w:rsidRPr="00B121EB">
        <w:rPr>
          <w:rFonts w:ascii="Times New Roman" w:hAnsi="Times New Roman" w:cs="Times New Roman"/>
          <w:sz w:val="24"/>
          <w:szCs w:val="24"/>
        </w:rPr>
        <w:t>zenship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(dále jen DG EAC)</w:t>
      </w:r>
    </w:p>
    <w:p w:rsidR="00C04312" w:rsidRPr="00B121EB" w:rsidRDefault="00C04312" w:rsidP="001C672C">
      <w:pPr>
        <w:pStyle w:val="Odstavecseseznamem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naopak z DG EAC se přesouvá oddělení Unit EAC A3 (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Skills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Qualification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Str</w:t>
      </w:r>
      <w:r w:rsidRPr="00B121EB">
        <w:rPr>
          <w:rFonts w:ascii="Times New Roman" w:hAnsi="Times New Roman" w:cs="Times New Roman"/>
          <w:sz w:val="24"/>
          <w:szCs w:val="24"/>
        </w:rPr>
        <w:t>a</w:t>
      </w:r>
      <w:r w:rsidRPr="00B121EB">
        <w:rPr>
          <w:rFonts w:ascii="Times New Roman" w:hAnsi="Times New Roman" w:cs="Times New Roman"/>
          <w:sz w:val="24"/>
          <w:szCs w:val="24"/>
        </w:rPr>
        <w:t>tegies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Multilingualism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21EB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)  a Unit</w:t>
      </w:r>
      <w:proofErr w:type="gramEnd"/>
      <w:r w:rsidRPr="00B121EB">
        <w:rPr>
          <w:rFonts w:ascii="Times New Roman" w:hAnsi="Times New Roman" w:cs="Times New Roman"/>
          <w:sz w:val="24"/>
          <w:szCs w:val="24"/>
        </w:rPr>
        <w:t xml:space="preserve"> EAC B2 (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Vocational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Training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Adult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Ed</w:t>
      </w:r>
      <w:r w:rsidRPr="00B121EB">
        <w:rPr>
          <w:rFonts w:ascii="Times New Roman" w:hAnsi="Times New Roman" w:cs="Times New Roman"/>
          <w:sz w:val="24"/>
          <w:szCs w:val="24"/>
        </w:rPr>
        <w:t>u</w:t>
      </w:r>
      <w:r w:rsidRPr="00B121EB">
        <w:rPr>
          <w:rFonts w:ascii="Times New Roman" w:hAnsi="Times New Roman" w:cs="Times New Roman"/>
          <w:sz w:val="24"/>
          <w:szCs w:val="24"/>
        </w:rPr>
        <w:t>cation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; Erasmus +) pod DG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Employment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Affairs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Inclusion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;</w:t>
      </w:r>
    </w:p>
    <w:p w:rsidR="00C04312" w:rsidRPr="00B121EB" w:rsidRDefault="00C04312" w:rsidP="001C672C">
      <w:pPr>
        <w:pStyle w:val="Odstavecseseznamem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a dále z DG EAC se přesouvá oddělení Unit EAC E3 (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– MEDIA), tedy část která má na starost oblast programu zaměřenou na média a film, pod DG Communications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Networks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and Technology</w:t>
      </w:r>
      <w:r w:rsidR="00B076FC" w:rsidRPr="00B121EB">
        <w:rPr>
          <w:rFonts w:ascii="Times New Roman" w:hAnsi="Times New Roman" w:cs="Times New Roman"/>
          <w:sz w:val="24"/>
          <w:szCs w:val="24"/>
        </w:rPr>
        <w:t xml:space="preserve"> (DG </w:t>
      </w:r>
      <w:proofErr w:type="spellStart"/>
      <w:r w:rsidR="00B076FC" w:rsidRPr="00B121EB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="00B076FC" w:rsidRPr="00B121EB">
        <w:rPr>
          <w:rFonts w:ascii="Times New Roman" w:hAnsi="Times New Roman" w:cs="Times New Roman"/>
          <w:sz w:val="24"/>
          <w:szCs w:val="24"/>
        </w:rPr>
        <w:t>)</w:t>
      </w:r>
      <w:r w:rsidRPr="00B121EB">
        <w:rPr>
          <w:rFonts w:ascii="Times New Roman" w:hAnsi="Times New Roman" w:cs="Times New Roman"/>
          <w:sz w:val="24"/>
          <w:szCs w:val="24"/>
        </w:rPr>
        <w:t>.</w:t>
      </w:r>
    </w:p>
    <w:p w:rsidR="007B5E34" w:rsidRPr="00B121EB" w:rsidRDefault="00C04312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Tímto dochází k docela zásadní změně v kompetencích jednotlivých generálních ředitelství a jejich oddělení. Bude otázkou, jak </w:t>
      </w:r>
      <w:r w:rsidR="00B076FC" w:rsidRPr="00B121EB">
        <w:rPr>
          <w:rFonts w:ascii="Times New Roman" w:hAnsi="Times New Roman" w:cs="Times New Roman"/>
          <w:sz w:val="24"/>
          <w:szCs w:val="24"/>
        </w:rPr>
        <w:t xml:space="preserve">si </w:t>
      </w:r>
      <w:r w:rsidRPr="00B121EB">
        <w:rPr>
          <w:rFonts w:ascii="Times New Roman" w:hAnsi="Times New Roman" w:cs="Times New Roman"/>
          <w:sz w:val="24"/>
          <w:szCs w:val="24"/>
        </w:rPr>
        <w:t xml:space="preserve">s tím poradí i nový Program Kreativní Evropa, kterému se tak mění vedení v oblasti médií a dále i v oblasti vzdělávání a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multilingvismu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, které se ro</w:t>
      </w:r>
      <w:r w:rsidRPr="00B121EB">
        <w:rPr>
          <w:rFonts w:ascii="Times New Roman" w:hAnsi="Times New Roman" w:cs="Times New Roman"/>
          <w:sz w:val="24"/>
          <w:szCs w:val="24"/>
        </w:rPr>
        <w:t>v</w:t>
      </w:r>
      <w:r w:rsidRPr="00B121EB">
        <w:rPr>
          <w:rFonts w:ascii="Times New Roman" w:hAnsi="Times New Roman" w:cs="Times New Roman"/>
          <w:sz w:val="24"/>
          <w:szCs w:val="24"/>
        </w:rPr>
        <w:t xml:space="preserve">něž Programu týkají (viz například </w:t>
      </w:r>
      <w:r w:rsidR="00B076FC" w:rsidRPr="00B121EB">
        <w:rPr>
          <w:rFonts w:ascii="Times New Roman" w:hAnsi="Times New Roman" w:cs="Times New Roman"/>
          <w:sz w:val="24"/>
          <w:szCs w:val="24"/>
        </w:rPr>
        <w:t>okruh</w:t>
      </w:r>
      <w:r w:rsidRPr="00B121EB">
        <w:rPr>
          <w:rFonts w:ascii="Times New Roman" w:hAnsi="Times New Roman" w:cs="Times New Roman"/>
          <w:sz w:val="24"/>
          <w:szCs w:val="24"/>
        </w:rPr>
        <w:t xml:space="preserve"> na </w:t>
      </w:r>
      <w:r w:rsidR="00B076FC" w:rsidRPr="00B121EB">
        <w:rPr>
          <w:rFonts w:ascii="Times New Roman" w:hAnsi="Times New Roman" w:cs="Times New Roman"/>
          <w:sz w:val="24"/>
          <w:szCs w:val="24"/>
        </w:rPr>
        <w:t xml:space="preserve">literární </w:t>
      </w:r>
      <w:r w:rsidRPr="00B121EB">
        <w:rPr>
          <w:rFonts w:ascii="Times New Roman" w:hAnsi="Times New Roman" w:cs="Times New Roman"/>
          <w:sz w:val="24"/>
          <w:szCs w:val="24"/>
        </w:rPr>
        <w:t xml:space="preserve">překlady v případě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multilingvismu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).</w:t>
      </w:r>
    </w:p>
    <w:p w:rsidR="00C04312" w:rsidRPr="00A917C2" w:rsidRDefault="00C04312" w:rsidP="006769BB">
      <w:pPr>
        <w:jc w:val="both"/>
        <w:rPr>
          <w:sz w:val="24"/>
          <w:szCs w:val="24"/>
        </w:rPr>
      </w:pPr>
    </w:p>
    <w:p w:rsidR="006769BB" w:rsidRPr="00A917C2" w:rsidRDefault="00033568" w:rsidP="00033568">
      <w:pPr>
        <w:pStyle w:val="Nadpis1"/>
      </w:pPr>
      <w:bookmarkStart w:id="18" w:name="_Toc401746851"/>
      <w:proofErr w:type="gramStart"/>
      <w:r>
        <w:t xml:space="preserve">4 </w:t>
      </w:r>
      <w:r w:rsidR="0064356F">
        <w:t xml:space="preserve">  </w:t>
      </w:r>
      <w:r w:rsidR="00C13F68">
        <w:t>Závěr</w:t>
      </w:r>
      <w:proofErr w:type="gramEnd"/>
      <w:r w:rsidR="00C13F68">
        <w:t xml:space="preserve"> a doporučení</w:t>
      </w:r>
      <w:bookmarkEnd w:id="18"/>
    </w:p>
    <w:p w:rsidR="00B7791C" w:rsidRDefault="00B7791C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K hlavním tématům současné kulturní politiky jak na úrovni Evropské unie, tak mezi čle</w:t>
      </w:r>
      <w:r w:rsidRPr="00B121EB">
        <w:rPr>
          <w:rFonts w:ascii="Times New Roman" w:hAnsi="Times New Roman" w:cs="Times New Roman"/>
          <w:sz w:val="24"/>
          <w:szCs w:val="24"/>
        </w:rPr>
        <w:t>n</w:t>
      </w:r>
      <w:r w:rsidRPr="00B121EB">
        <w:rPr>
          <w:rFonts w:ascii="Times New Roman" w:hAnsi="Times New Roman" w:cs="Times New Roman"/>
          <w:sz w:val="24"/>
          <w:szCs w:val="24"/>
        </w:rPr>
        <w:t>skými zeměmi Rady Evropy patří následující okruhy</w:t>
      </w:r>
      <w:r w:rsidR="00A917C2" w:rsidRPr="00B121EB">
        <w:rPr>
          <w:rFonts w:ascii="Times New Roman" w:hAnsi="Times New Roman" w:cs="Times New Roman"/>
          <w:sz w:val="24"/>
          <w:szCs w:val="24"/>
        </w:rPr>
        <w:t>:</w:t>
      </w:r>
    </w:p>
    <w:p w:rsidR="00C13F68" w:rsidRPr="00B121EB" w:rsidRDefault="00C13F68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91C" w:rsidRPr="00B121EB" w:rsidRDefault="00B7791C" w:rsidP="001C672C">
      <w:pPr>
        <w:pStyle w:val="Odstavecseseznamem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Podpora identity, kulturní diverzity a mezikulturního dialogu</w:t>
      </w:r>
      <w:r w:rsidR="00A917C2" w:rsidRPr="00B121EB">
        <w:rPr>
          <w:rFonts w:ascii="Times New Roman" w:hAnsi="Times New Roman" w:cs="Times New Roman"/>
          <w:b/>
          <w:sz w:val="24"/>
          <w:szCs w:val="24"/>
        </w:rPr>
        <w:t>;</w:t>
      </w:r>
    </w:p>
    <w:p w:rsidR="00B7791C" w:rsidRPr="00B121EB" w:rsidRDefault="00B7791C" w:rsidP="001C672C">
      <w:pPr>
        <w:pStyle w:val="Odstavecseseznamem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Podpora kreativity a inovací</w:t>
      </w:r>
      <w:r w:rsidR="00A917C2" w:rsidRPr="00B121EB">
        <w:rPr>
          <w:rFonts w:ascii="Times New Roman" w:hAnsi="Times New Roman" w:cs="Times New Roman"/>
          <w:b/>
          <w:sz w:val="24"/>
          <w:szCs w:val="24"/>
        </w:rPr>
        <w:t>, včetně kreativního vzdělávání, zlepšení přístupu ku</w:t>
      </w:r>
      <w:r w:rsidR="00A917C2" w:rsidRPr="00B121EB">
        <w:rPr>
          <w:rFonts w:ascii="Times New Roman" w:hAnsi="Times New Roman" w:cs="Times New Roman"/>
          <w:b/>
          <w:sz w:val="24"/>
          <w:szCs w:val="24"/>
        </w:rPr>
        <w:t>l</w:t>
      </w:r>
      <w:r w:rsidR="00A917C2" w:rsidRPr="00B121EB">
        <w:rPr>
          <w:rFonts w:ascii="Times New Roman" w:hAnsi="Times New Roman" w:cs="Times New Roman"/>
          <w:b/>
          <w:sz w:val="24"/>
          <w:szCs w:val="24"/>
        </w:rPr>
        <w:t>turních a kreativních odvětví k financování;</w:t>
      </w:r>
    </w:p>
    <w:p w:rsidR="00A917C2" w:rsidRPr="00B121EB" w:rsidRDefault="00A917C2" w:rsidP="001C672C">
      <w:pPr>
        <w:pStyle w:val="Odstavecseseznamem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Podpora kulturních a kreativních odvětví pracovat mezinárodně, podpora mobility;</w:t>
      </w:r>
    </w:p>
    <w:p w:rsidR="00B7791C" w:rsidRPr="00B121EB" w:rsidRDefault="00B7791C" w:rsidP="001C672C">
      <w:pPr>
        <w:pStyle w:val="Odstavecseseznamem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Podpora účasti na kultuře, přístupu ke kultuře a participativní kultury, kter</w:t>
      </w:r>
      <w:r w:rsidR="00A917C2" w:rsidRPr="00B121EB">
        <w:rPr>
          <w:rFonts w:ascii="Times New Roman" w:hAnsi="Times New Roman" w:cs="Times New Roman"/>
          <w:b/>
          <w:sz w:val="24"/>
          <w:szCs w:val="24"/>
        </w:rPr>
        <w:t>á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7C2" w:rsidRPr="00B121EB">
        <w:rPr>
          <w:rFonts w:ascii="Times New Roman" w:hAnsi="Times New Roman" w:cs="Times New Roman"/>
          <w:b/>
          <w:sz w:val="24"/>
          <w:szCs w:val="24"/>
        </w:rPr>
        <w:t>usnadňuje</w:t>
      </w:r>
      <w:r w:rsidRPr="00B121EB">
        <w:rPr>
          <w:rFonts w:ascii="Times New Roman" w:hAnsi="Times New Roman" w:cs="Times New Roman"/>
          <w:b/>
          <w:sz w:val="24"/>
          <w:szCs w:val="24"/>
        </w:rPr>
        <w:t xml:space="preserve"> sociální začlenění</w:t>
      </w:r>
      <w:r w:rsidR="00A917C2" w:rsidRPr="00B121EB">
        <w:rPr>
          <w:rFonts w:ascii="Times New Roman" w:hAnsi="Times New Roman" w:cs="Times New Roman"/>
          <w:b/>
          <w:sz w:val="24"/>
          <w:szCs w:val="24"/>
        </w:rPr>
        <w:t>, podpora práce s publikem;</w:t>
      </w:r>
    </w:p>
    <w:p w:rsidR="00B7791C" w:rsidRPr="00B121EB" w:rsidRDefault="00A917C2" w:rsidP="001C672C">
      <w:pPr>
        <w:pStyle w:val="Odstavecseseznamem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Podpora statistiky a sběru dat v oblasti kultury;</w:t>
      </w:r>
    </w:p>
    <w:p w:rsidR="00A917C2" w:rsidRDefault="00A917C2" w:rsidP="001C672C">
      <w:pPr>
        <w:pStyle w:val="Odstavecseseznamem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1EB">
        <w:rPr>
          <w:rFonts w:ascii="Times New Roman" w:hAnsi="Times New Roman" w:cs="Times New Roman"/>
          <w:b/>
          <w:sz w:val="24"/>
          <w:szCs w:val="24"/>
        </w:rPr>
        <w:t>Podpora využívání digitálních technologií.</w:t>
      </w:r>
    </w:p>
    <w:p w:rsidR="00C13F68" w:rsidRPr="00B121EB" w:rsidRDefault="00C13F68" w:rsidP="00C13F68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7C2" w:rsidRPr="00B121EB" w:rsidRDefault="00A917C2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Tato témata jsou shrnutím doporučení a jednotlivých priorit Rady Evropy a Evropské komise a dá se z nich </w:t>
      </w:r>
      <w:r w:rsidR="00FF1560" w:rsidRPr="00B121EB">
        <w:rPr>
          <w:rFonts w:ascii="Times New Roman" w:hAnsi="Times New Roman" w:cs="Times New Roman"/>
          <w:sz w:val="24"/>
          <w:szCs w:val="24"/>
        </w:rPr>
        <w:t xml:space="preserve">vycházet </w:t>
      </w:r>
      <w:r w:rsidRPr="00B121EB">
        <w:rPr>
          <w:rFonts w:ascii="Times New Roman" w:hAnsi="Times New Roman" w:cs="Times New Roman"/>
          <w:sz w:val="24"/>
          <w:szCs w:val="24"/>
        </w:rPr>
        <w:t>při formulaci cílů státní kulturní politiky v ČR.</w:t>
      </w:r>
      <w:r w:rsidR="00FF1560" w:rsidRPr="00B121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560" w:rsidRDefault="00FF1560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F68" w:rsidRPr="00B121EB" w:rsidRDefault="00C13F68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4A31" w:rsidRPr="006072BB" w:rsidRDefault="00104A31" w:rsidP="00033568">
      <w:pPr>
        <w:pStyle w:val="Nadpis1"/>
      </w:pPr>
      <w:bookmarkStart w:id="19" w:name="_Toc401746852"/>
      <w:r w:rsidRPr="006072BB">
        <w:t>Použité zkratky:</w:t>
      </w:r>
      <w:bookmarkEnd w:id="19"/>
    </w:p>
    <w:p w:rsidR="00104A31" w:rsidRPr="00B121EB" w:rsidRDefault="00104A3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>ČR – Česká republika</w:t>
      </w:r>
    </w:p>
    <w:p w:rsidR="00104A31" w:rsidRDefault="00104A3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DG – Generální ředitelství v Evropské komisi (zkráceně z angl.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Directorate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General)</w:t>
      </w:r>
    </w:p>
    <w:p w:rsidR="0064356F" w:rsidRPr="00B121EB" w:rsidRDefault="0064356F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DG EAC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Directorate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Youth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Citizenship</w:t>
      </w:r>
      <w:proofErr w:type="spellEnd"/>
    </w:p>
    <w:p w:rsidR="00104A31" w:rsidRDefault="00104A3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EIF – Evropský investiční fond (zkráceně z angl.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Investment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Fund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)</w:t>
      </w:r>
    </w:p>
    <w:p w:rsidR="0064356F" w:rsidRPr="00B121EB" w:rsidRDefault="0064356F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ERICarts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Institute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Comparative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Cultural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Research</w:t>
      </w:r>
      <w:proofErr w:type="spellEnd"/>
    </w:p>
    <w:p w:rsidR="00B121EB" w:rsidRPr="00B121EB" w:rsidRDefault="00B121EB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EUROSTAT </w:t>
      </w:r>
      <w:r w:rsidR="00C13F68">
        <w:rPr>
          <w:rFonts w:ascii="Times New Roman" w:hAnsi="Times New Roman" w:cs="Times New Roman"/>
          <w:sz w:val="24"/>
          <w:szCs w:val="24"/>
        </w:rPr>
        <w:t>–</w:t>
      </w:r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r w:rsidR="00C13F68">
        <w:rPr>
          <w:rFonts w:ascii="Times New Roman" w:hAnsi="Times New Roman" w:cs="Times New Roman"/>
          <w:sz w:val="24"/>
          <w:szCs w:val="24"/>
        </w:rPr>
        <w:t xml:space="preserve">zkratkovitý název platný od roku 1973 pro původní úřad s názvem </w:t>
      </w:r>
      <w:proofErr w:type="spellStart"/>
      <w:r w:rsidR="00C13F68">
        <w:rPr>
          <w:rFonts w:ascii="Times New Roman" w:hAnsi="Times New Roman" w:cs="Times New Roman"/>
          <w:sz w:val="24"/>
          <w:szCs w:val="24"/>
        </w:rPr>
        <w:t>Statistical</w:t>
      </w:r>
      <w:proofErr w:type="spellEnd"/>
      <w:r w:rsidR="00C13F68">
        <w:rPr>
          <w:rFonts w:ascii="Times New Roman" w:hAnsi="Times New Roman" w:cs="Times New Roman"/>
          <w:sz w:val="24"/>
          <w:szCs w:val="24"/>
        </w:rPr>
        <w:t xml:space="preserve"> Office </w:t>
      </w:r>
      <w:proofErr w:type="spellStart"/>
      <w:r w:rsidR="00C13F6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C13F68">
        <w:rPr>
          <w:rFonts w:ascii="Times New Roman" w:hAnsi="Times New Roman" w:cs="Times New Roman"/>
          <w:sz w:val="24"/>
          <w:szCs w:val="24"/>
        </w:rPr>
        <w:t xml:space="preserve"> the </w:t>
      </w:r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Communities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(Statistický úřad Evropských společenství) se zkratkou SOEC. Zkratkový název byl v roce 1973 změněn na současný EUROSTAT</w:t>
      </w:r>
    </w:p>
    <w:p w:rsidR="00104A31" w:rsidRPr="00B121EB" w:rsidRDefault="00104A3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OECD - Organizace pro hospodářskou spolupráci a rozvoj (zkráceně OECD z angl.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Organ</w:t>
      </w:r>
      <w:r w:rsidRPr="00B121EB">
        <w:rPr>
          <w:rFonts w:ascii="Times New Roman" w:hAnsi="Times New Roman" w:cs="Times New Roman"/>
          <w:sz w:val="24"/>
          <w:szCs w:val="24"/>
        </w:rPr>
        <w:t>i</w:t>
      </w:r>
      <w:r w:rsidRPr="00B121EB">
        <w:rPr>
          <w:rFonts w:ascii="Times New Roman" w:hAnsi="Times New Roman" w:cs="Times New Roman"/>
          <w:sz w:val="24"/>
          <w:szCs w:val="24"/>
        </w:rPr>
        <w:t>sation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Co-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operation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Development</w:t>
      </w:r>
      <w:proofErr w:type="spellEnd"/>
    </w:p>
    <w:p w:rsidR="00104A31" w:rsidRPr="00B121EB" w:rsidRDefault="00104A3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OMC – Otevřená metoda koordinace (zkráceně z angl. Open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Method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Coordination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)</w:t>
      </w:r>
    </w:p>
    <w:p w:rsidR="00104A31" w:rsidRPr="00B121EB" w:rsidRDefault="00104A31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21EB">
        <w:rPr>
          <w:rFonts w:ascii="Times New Roman" w:hAnsi="Times New Roman" w:cs="Times New Roman"/>
          <w:sz w:val="24"/>
          <w:szCs w:val="24"/>
        </w:rPr>
        <w:t xml:space="preserve">UNESCO - Organizace OSN pro výchovu, vědu a kulturu (zkráceně z angl. United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Nations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Educational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Scientific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Cultural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21EB">
        <w:rPr>
          <w:rFonts w:ascii="Times New Roman" w:hAnsi="Times New Roman" w:cs="Times New Roman"/>
          <w:sz w:val="24"/>
          <w:szCs w:val="24"/>
        </w:rPr>
        <w:t>Organization</w:t>
      </w:r>
      <w:proofErr w:type="spellEnd"/>
      <w:r w:rsidRPr="00B121EB">
        <w:rPr>
          <w:rFonts w:ascii="Times New Roman" w:hAnsi="Times New Roman" w:cs="Times New Roman"/>
          <w:sz w:val="24"/>
          <w:szCs w:val="24"/>
        </w:rPr>
        <w:t>)</w:t>
      </w:r>
    </w:p>
    <w:p w:rsidR="00A917C2" w:rsidRPr="00A917C2" w:rsidRDefault="00A917C2" w:rsidP="006769BB">
      <w:pPr>
        <w:jc w:val="both"/>
        <w:rPr>
          <w:b/>
          <w:sz w:val="24"/>
          <w:szCs w:val="24"/>
          <w:u w:val="single"/>
        </w:rPr>
      </w:pPr>
    </w:p>
    <w:p w:rsidR="006769BB" w:rsidRPr="00A917C2" w:rsidRDefault="006769BB" w:rsidP="00033568">
      <w:pPr>
        <w:pStyle w:val="Nadpis1"/>
      </w:pPr>
      <w:r w:rsidRPr="00A917C2">
        <w:t xml:space="preserve"> </w:t>
      </w:r>
      <w:bookmarkStart w:id="20" w:name="_Toc401746853"/>
      <w:r w:rsidRPr="00A917C2">
        <w:t>Použité zdroje:</w:t>
      </w:r>
      <w:bookmarkEnd w:id="20"/>
    </w:p>
    <w:p w:rsidR="001564BC" w:rsidRPr="00C13F68" w:rsidRDefault="00B6036C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564BC" w:rsidRPr="00C13F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Compendium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Cultural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Policies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Trends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Europe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>.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(online)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Eur</w:t>
      </w:r>
      <w:r w:rsidR="001564BC" w:rsidRPr="00C13F68">
        <w:rPr>
          <w:rFonts w:ascii="Times New Roman" w:hAnsi="Times New Roman" w:cs="Times New Roman"/>
          <w:sz w:val="24"/>
          <w:szCs w:val="24"/>
        </w:rPr>
        <w:t>o</w:t>
      </w:r>
      <w:r w:rsidR="001564BC" w:rsidRPr="00C13F68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ERICarts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. 15th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edition</w:t>
      </w:r>
      <w:proofErr w:type="spellEnd"/>
      <w:r w:rsidR="002B6B26" w:rsidRPr="00C13F68">
        <w:rPr>
          <w:rFonts w:ascii="Times New Roman" w:hAnsi="Times New Roman" w:cs="Times New Roman"/>
          <w:sz w:val="24"/>
          <w:szCs w:val="24"/>
        </w:rPr>
        <w:t>.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 2014</w:t>
      </w:r>
      <w:r w:rsidR="002B6B26" w:rsidRPr="00C13F68">
        <w:rPr>
          <w:rFonts w:ascii="Times New Roman" w:hAnsi="Times New Roman" w:cs="Times New Roman"/>
          <w:sz w:val="24"/>
          <w:szCs w:val="24"/>
        </w:rPr>
        <w:t xml:space="preserve">. 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Dostupné z </w:t>
      </w:r>
      <w:hyperlink r:id="rId12" w:history="1">
        <w:r w:rsidR="001564BC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 xml:space="preserve">  http://www.culturalpolicies.net/web/index.php</w:t>
        </w:r>
      </w:hyperlink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2B6B26" w:rsidRPr="00C13F68">
        <w:rPr>
          <w:rFonts w:ascii="Times New Roman" w:hAnsi="Times New Roman" w:cs="Times New Roman"/>
          <w:sz w:val="24"/>
          <w:szCs w:val="24"/>
        </w:rPr>
        <w:t>. ISSN 2222-7334</w:t>
      </w:r>
    </w:p>
    <w:p w:rsidR="00104A31" w:rsidRPr="00C13F68" w:rsidRDefault="001564BC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B6036C"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2</w:t>
      </w:r>
      <w:r w:rsidR="00B6036C"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Pr="00C13F68">
        <w:rPr>
          <w:rFonts w:ascii="Times New Roman" w:hAnsi="Times New Roman" w:cs="Times New Roman"/>
          <w:sz w:val="24"/>
          <w:szCs w:val="24"/>
        </w:rPr>
        <w:t>.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Cultural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Policy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Review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Programme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Methodology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>.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B6036C" w:rsidRPr="00B6036C">
        <w:rPr>
          <w:rFonts w:ascii="Times New Roman" w:hAnsi="Times New Roman" w:cs="Times New Roman"/>
          <w:sz w:val="24"/>
          <w:szCs w:val="24"/>
        </w:rPr>
        <w:t xml:space="preserve">(online). 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Str</w:t>
      </w:r>
      <w:r w:rsidR="00104A31" w:rsidRPr="00C13F68">
        <w:rPr>
          <w:rFonts w:ascii="Times New Roman" w:hAnsi="Times New Roman" w:cs="Times New Roman"/>
          <w:sz w:val="24"/>
          <w:szCs w:val="24"/>
        </w:rPr>
        <w:t>a</w:t>
      </w:r>
      <w:r w:rsidR="00104A31" w:rsidRPr="00C13F68">
        <w:rPr>
          <w:rFonts w:ascii="Times New Roman" w:hAnsi="Times New Roman" w:cs="Times New Roman"/>
          <w:sz w:val="24"/>
          <w:szCs w:val="24"/>
        </w:rPr>
        <w:t>sbourg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. Dostupné z </w:t>
      </w:r>
      <w:hyperlink r:id="rId13" w:history="1">
        <w:r w:rsidR="00104A31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http://www.coe.int/t/dg4/cultureheritage/culture/Reviews/NCPR-Methodology_2011_EN.pdf</w:t>
        </w:r>
      </w:hyperlink>
    </w:p>
    <w:p w:rsidR="001564BC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Culture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Watch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i/>
          <w:sz w:val="24"/>
          <w:szCs w:val="24"/>
        </w:rPr>
        <w:t>Europe</w:t>
      </w:r>
      <w:proofErr w:type="spellEnd"/>
      <w:r w:rsidR="001564BC" w:rsidRPr="00C13F68">
        <w:rPr>
          <w:rFonts w:ascii="Times New Roman" w:hAnsi="Times New Roman" w:cs="Times New Roman"/>
          <w:i/>
          <w:sz w:val="24"/>
          <w:szCs w:val="24"/>
        </w:rPr>
        <w:t>.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B6036C" w:rsidRPr="00B6036C">
        <w:rPr>
          <w:rFonts w:ascii="Times New Roman" w:hAnsi="Times New Roman" w:cs="Times New Roman"/>
          <w:sz w:val="24"/>
          <w:szCs w:val="24"/>
        </w:rPr>
        <w:t xml:space="preserve">(online). 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Strasbourg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4BC" w:rsidRPr="00C13F68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="001564BC" w:rsidRPr="00C13F68">
        <w:rPr>
          <w:rFonts w:ascii="Times New Roman" w:hAnsi="Times New Roman" w:cs="Times New Roman"/>
          <w:sz w:val="24"/>
          <w:szCs w:val="24"/>
        </w:rPr>
        <w:t>. D</w:t>
      </w:r>
      <w:r w:rsidR="001564BC" w:rsidRPr="00C13F68">
        <w:rPr>
          <w:rFonts w:ascii="Times New Roman" w:hAnsi="Times New Roman" w:cs="Times New Roman"/>
          <w:sz w:val="24"/>
          <w:szCs w:val="24"/>
        </w:rPr>
        <w:t>o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stupné z </w:t>
      </w:r>
      <w:hyperlink r:id="rId14" w:history="1">
        <w:r w:rsidR="001564BC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http://www.coe.int/t/dg4/cultureheritage/cwe/default_en.asp</w:t>
        </w:r>
      </w:hyperlink>
      <w:r w:rsidR="001564BC" w:rsidRPr="00C13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31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Creative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Europe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Supporting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improving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culture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audiovisual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Europe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. </w:t>
      </w:r>
      <w:r w:rsidR="00B6036C" w:rsidRPr="00B6036C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Brusel.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Audiovisual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Culture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Executive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Agency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. Dostupné z: </w:t>
      </w:r>
      <w:hyperlink r:id="rId15" w:history="1">
        <w:r w:rsidR="00104A31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http://ec.europa.eu/programmes/creative-europe/index_en.htm</w:t>
        </w:r>
      </w:hyperlink>
      <w:r w:rsidR="00104A31" w:rsidRPr="00C13F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4A31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6769BB" w:rsidRPr="00C13F68">
        <w:rPr>
          <w:rFonts w:ascii="Times New Roman" w:hAnsi="Times New Roman" w:cs="Times New Roman"/>
          <w:sz w:val="24"/>
          <w:szCs w:val="24"/>
        </w:rPr>
        <w:t>Evropská komise</w:t>
      </w:r>
      <w:r w:rsidR="00104A31" w:rsidRPr="00C13F68">
        <w:rPr>
          <w:rFonts w:ascii="Times New Roman" w:hAnsi="Times New Roman" w:cs="Times New Roman"/>
          <w:sz w:val="24"/>
          <w:szCs w:val="24"/>
        </w:rPr>
        <w:t>.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Communication on a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European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Agenda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for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Culture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in a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Globalizing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World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>, 2007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 (Sdělení Komise Evropskému parlamentu, Radě, Evropskému hospodářskému a sociálnímu výboru a Výboru regionů ze dne 10. května 2007 o evropském programu pro ku</w:t>
      </w:r>
      <w:r w:rsidR="006769BB" w:rsidRPr="00C13F68">
        <w:rPr>
          <w:rFonts w:ascii="Times New Roman" w:hAnsi="Times New Roman" w:cs="Times New Roman"/>
          <w:sz w:val="24"/>
          <w:szCs w:val="24"/>
        </w:rPr>
        <w:t>l</w:t>
      </w:r>
      <w:r w:rsidR="006769BB" w:rsidRPr="00C13F68">
        <w:rPr>
          <w:rFonts w:ascii="Times New Roman" w:hAnsi="Times New Roman" w:cs="Times New Roman"/>
          <w:sz w:val="24"/>
          <w:szCs w:val="24"/>
        </w:rPr>
        <w:t>turu v globalizovaném světě (</w:t>
      </w:r>
      <w:proofErr w:type="gramStart"/>
      <w:r w:rsidR="006769BB" w:rsidRPr="00C13F68">
        <w:rPr>
          <w:rFonts w:ascii="Times New Roman" w:hAnsi="Times New Roman" w:cs="Times New Roman"/>
          <w:sz w:val="24"/>
          <w:szCs w:val="24"/>
        </w:rPr>
        <w:t>KOM(2007</w:t>
      </w:r>
      <w:proofErr w:type="gramEnd"/>
      <w:r w:rsidR="006769BB" w:rsidRPr="00C13F68">
        <w:rPr>
          <w:rFonts w:ascii="Times New Roman" w:hAnsi="Times New Roman" w:cs="Times New Roman"/>
          <w:sz w:val="24"/>
          <w:szCs w:val="24"/>
        </w:rPr>
        <w:t xml:space="preserve">) 242 v konečném znění - nezveřejněno v Úředním věstníku). </w:t>
      </w:r>
      <w:r w:rsidR="00B6036C" w:rsidRPr="00B6036C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Brusel. Evropská komise. 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Dostupné na </w:t>
      </w:r>
      <w:hyperlink r:id="rId16" w:history="1">
        <w:r w:rsidR="006769BB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http://eur-lex.europa.eu/legal-content/EN/HIS/?uri=CELEX:52007DC0242</w:t>
        </w:r>
      </w:hyperlink>
      <w:r w:rsidR="006769BB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104A31" w:rsidRPr="00C13F68">
        <w:rPr>
          <w:rFonts w:ascii="Times New Roman" w:hAnsi="Times New Roman" w:cs="Times New Roman"/>
          <w:sz w:val="24"/>
          <w:szCs w:val="24"/>
        </w:rPr>
        <w:t>; v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 českém překladu dostupné na </w:t>
      </w:r>
      <w:hyperlink r:id="rId17" w:history="1">
        <w:r w:rsidR="006769BB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http://www.inistitutumeni.cz</w:t>
        </w:r>
      </w:hyperlink>
      <w:r w:rsidR="006769BB" w:rsidRPr="00C13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31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Evropská komise.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Presse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Release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Database: </w:t>
      </w:r>
      <w:proofErr w:type="spellStart"/>
      <w:r w:rsidR="00104A31" w:rsidRPr="00C13F68">
        <w:rPr>
          <w:rFonts w:ascii="Times New Roman" w:hAnsi="Times New Roman" w:cs="Times New Roman"/>
          <w:i/>
          <w:sz w:val="24"/>
          <w:szCs w:val="24"/>
        </w:rPr>
        <w:t>Junckerova</w:t>
      </w:r>
      <w:proofErr w:type="spellEnd"/>
      <w:r w:rsidR="00104A31" w:rsidRPr="00C13F68">
        <w:rPr>
          <w:rFonts w:ascii="Times New Roman" w:hAnsi="Times New Roman" w:cs="Times New Roman"/>
          <w:i/>
          <w:sz w:val="24"/>
          <w:szCs w:val="24"/>
        </w:rPr>
        <w:t xml:space="preserve"> Komise – silný a zkušený tým přinášející změnu.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B6036C" w:rsidRPr="00B6036C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Brusel: Evropská komise. Vyd. </w:t>
      </w:r>
      <w:proofErr w:type="gramStart"/>
      <w:r w:rsidR="00104A31" w:rsidRPr="00C13F68">
        <w:rPr>
          <w:rFonts w:ascii="Times New Roman" w:hAnsi="Times New Roman" w:cs="Times New Roman"/>
          <w:sz w:val="24"/>
          <w:szCs w:val="24"/>
        </w:rPr>
        <w:t>10.9. 2014</w:t>
      </w:r>
      <w:proofErr w:type="gram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Dostupné na </w:t>
      </w:r>
      <w:hyperlink r:id="rId18" w:history="1">
        <w:r w:rsidR="00104A31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http://europa.eu/rapid/press-release_IP-14-984_cs.htm</w:t>
        </w:r>
      </w:hyperlink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9BB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6769BB" w:rsidRPr="00C13F68">
        <w:rPr>
          <w:rFonts w:ascii="Times New Roman" w:hAnsi="Times New Roman" w:cs="Times New Roman"/>
          <w:sz w:val="24"/>
          <w:szCs w:val="24"/>
        </w:rPr>
        <w:t>Evropská komise</w:t>
      </w:r>
      <w:r w:rsidR="00104A31" w:rsidRPr="00C13F68">
        <w:rPr>
          <w:rFonts w:ascii="Times New Roman" w:hAnsi="Times New Roman" w:cs="Times New Roman"/>
          <w:sz w:val="24"/>
          <w:szCs w:val="24"/>
        </w:rPr>
        <w:t>.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Work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Plan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for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769BB" w:rsidRPr="00C13F68">
        <w:rPr>
          <w:rFonts w:ascii="Times New Roman" w:hAnsi="Times New Roman" w:cs="Times New Roman"/>
          <w:i/>
          <w:sz w:val="24"/>
          <w:szCs w:val="24"/>
        </w:rPr>
        <w:t>Culture</w:t>
      </w:r>
      <w:proofErr w:type="spellEnd"/>
      <w:r w:rsidR="006769BB" w:rsidRPr="00C13F68">
        <w:rPr>
          <w:rFonts w:ascii="Times New Roman" w:hAnsi="Times New Roman" w:cs="Times New Roman"/>
          <w:i/>
          <w:sz w:val="24"/>
          <w:szCs w:val="24"/>
        </w:rPr>
        <w:t xml:space="preserve"> 2011-14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 (Závěry Rady a zástupců vlád čle</w:t>
      </w:r>
      <w:r w:rsidR="006769BB" w:rsidRPr="00C13F68">
        <w:rPr>
          <w:rFonts w:ascii="Times New Roman" w:hAnsi="Times New Roman" w:cs="Times New Roman"/>
          <w:sz w:val="24"/>
          <w:szCs w:val="24"/>
        </w:rPr>
        <w:t>n</w:t>
      </w:r>
      <w:r w:rsidR="006769BB" w:rsidRPr="00C13F68">
        <w:rPr>
          <w:rFonts w:ascii="Times New Roman" w:hAnsi="Times New Roman" w:cs="Times New Roman"/>
          <w:sz w:val="24"/>
          <w:szCs w:val="24"/>
        </w:rPr>
        <w:t>ských států zasedajících v Radě o pracovním plánu pro kulturu na období let 2011 až 2014) (</w:t>
      </w:r>
      <w:proofErr w:type="spellStart"/>
      <w:r w:rsidR="006769BB" w:rsidRPr="00C13F68">
        <w:rPr>
          <w:rFonts w:ascii="Times New Roman" w:hAnsi="Times New Roman" w:cs="Times New Roman"/>
          <w:sz w:val="24"/>
          <w:szCs w:val="24"/>
        </w:rPr>
        <w:t>Úř</w:t>
      </w:r>
      <w:proofErr w:type="spellEnd"/>
      <w:r w:rsidR="006769BB" w:rsidRPr="00C13F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769BB" w:rsidRPr="00C13F68">
        <w:rPr>
          <w:rFonts w:ascii="Times New Roman" w:hAnsi="Times New Roman" w:cs="Times New Roman"/>
          <w:sz w:val="24"/>
          <w:szCs w:val="24"/>
        </w:rPr>
        <w:t>věst</w:t>
      </w:r>
      <w:proofErr w:type="spellEnd"/>
      <w:proofErr w:type="gramEnd"/>
      <w:r w:rsidR="006769BB" w:rsidRPr="00C13F68">
        <w:rPr>
          <w:rFonts w:ascii="Times New Roman" w:hAnsi="Times New Roman" w:cs="Times New Roman"/>
          <w:sz w:val="24"/>
          <w:szCs w:val="24"/>
        </w:rPr>
        <w:t xml:space="preserve">. C 325 ze dne </w:t>
      </w:r>
      <w:proofErr w:type="gramStart"/>
      <w:r w:rsidR="006769BB" w:rsidRPr="00C13F68">
        <w:rPr>
          <w:rFonts w:ascii="Times New Roman" w:hAnsi="Times New Roman" w:cs="Times New Roman"/>
          <w:sz w:val="24"/>
          <w:szCs w:val="24"/>
        </w:rPr>
        <w:t>2.12.2010</w:t>
      </w:r>
      <w:proofErr w:type="gramEnd"/>
      <w:r w:rsidR="006769BB" w:rsidRPr="00C13F68">
        <w:rPr>
          <w:rFonts w:ascii="Times New Roman" w:hAnsi="Times New Roman" w:cs="Times New Roman"/>
          <w:sz w:val="24"/>
          <w:szCs w:val="24"/>
        </w:rPr>
        <w:t xml:space="preserve">). </w:t>
      </w:r>
      <w:r w:rsidR="00B6036C" w:rsidRPr="00B6036C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Brusel. Evropská komise. 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Dostupné </w:t>
      </w:r>
      <w:r w:rsidR="00B6036C">
        <w:rPr>
          <w:rFonts w:ascii="Times New Roman" w:hAnsi="Times New Roman" w:cs="Times New Roman"/>
          <w:sz w:val="24"/>
          <w:szCs w:val="24"/>
        </w:rPr>
        <w:t>z</w:t>
      </w:r>
      <w:r w:rsidR="006769BB" w:rsidRPr="00C13F68">
        <w:rPr>
          <w:rFonts w:ascii="Times New Roman" w:hAnsi="Times New Roman" w:cs="Times New Roman"/>
          <w:sz w:val="24"/>
          <w:szCs w:val="24"/>
        </w:rPr>
        <w:t xml:space="preserve">  </w:t>
      </w:r>
      <w:hyperlink r:id="rId19" w:history="1">
        <w:r w:rsidR="006769BB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http://eur-lex.europa.eu/legal-content/CS/ALL/?uri=CELEX:42010Y1202(01)</w:t>
        </w:r>
      </w:hyperlink>
      <w:r w:rsidR="006769BB" w:rsidRPr="00C13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31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104A31" w:rsidRPr="00C13F68">
        <w:rPr>
          <w:rFonts w:ascii="Times New Roman" w:hAnsi="Times New Roman" w:cs="Times New Roman"/>
          <w:i/>
          <w:sz w:val="24"/>
          <w:szCs w:val="24"/>
        </w:rPr>
        <w:t>Finanční nástroj.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Pr="009C4BD3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Praha.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Česká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 republika. D</w:t>
      </w:r>
      <w:r w:rsidR="00104A31" w:rsidRPr="00C13F68">
        <w:rPr>
          <w:rFonts w:ascii="Times New Roman" w:hAnsi="Times New Roman" w:cs="Times New Roman"/>
          <w:sz w:val="24"/>
          <w:szCs w:val="24"/>
        </w:rPr>
        <w:t>ostupné z (</w:t>
      </w:r>
      <w:hyperlink r:id="rId20" w:history="1">
        <w:r w:rsidR="00104A31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http://www.kreativnievropa.cz/cs/financni-nastroj/</w:t>
        </w:r>
      </w:hyperlink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A31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="00104A31" w:rsidRPr="00C13F68">
        <w:rPr>
          <w:rFonts w:ascii="Times New Roman" w:hAnsi="Times New Roman" w:cs="Times New Roman"/>
          <w:i/>
          <w:sz w:val="24"/>
          <w:szCs w:val="24"/>
        </w:rPr>
        <w:t>Kreativní Evropa: O programu Kreativní Evropa.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Pr="009C4BD3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Praha.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4A31" w:rsidRPr="00C13F68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="00104A31" w:rsidRPr="00C13F68">
        <w:rPr>
          <w:rFonts w:ascii="Times New Roman" w:hAnsi="Times New Roman" w:cs="Times New Roman"/>
          <w:sz w:val="24"/>
          <w:szCs w:val="24"/>
        </w:rPr>
        <w:t xml:space="preserve"> Česká republika. Dostupné z </w:t>
      </w:r>
      <w:hyperlink r:id="rId21" w:history="1">
        <w:r w:rsidR="00104A31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http://www.kreativnievropa.cz/cs/o-programu/</w:t>
        </w:r>
      </w:hyperlink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312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B6B26" w:rsidRPr="00C13F6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="00104A31" w:rsidRPr="00C13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Regulation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(EU) No 1295/2013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the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European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Parliament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the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Council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11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D</w:t>
      </w:r>
      <w:r w:rsidR="00C04312" w:rsidRPr="00C13F68">
        <w:rPr>
          <w:rFonts w:ascii="Times New Roman" w:hAnsi="Times New Roman" w:cs="Times New Roman"/>
          <w:i/>
          <w:sz w:val="24"/>
          <w:szCs w:val="24"/>
        </w:rPr>
        <w:t>e</w:t>
      </w:r>
      <w:r w:rsidR="00C04312" w:rsidRPr="00C13F68">
        <w:rPr>
          <w:rFonts w:ascii="Times New Roman" w:hAnsi="Times New Roman" w:cs="Times New Roman"/>
          <w:i/>
          <w:sz w:val="24"/>
          <w:szCs w:val="24"/>
        </w:rPr>
        <w:t>cember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2013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establishing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the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Creative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Europe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Programme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(2014 to 2020) and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repealing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04312" w:rsidRPr="00C13F68">
        <w:rPr>
          <w:rFonts w:ascii="Times New Roman" w:hAnsi="Times New Roman" w:cs="Times New Roman"/>
          <w:i/>
          <w:sz w:val="24"/>
          <w:szCs w:val="24"/>
        </w:rPr>
        <w:t>D</w:t>
      </w:r>
      <w:r w:rsidR="00C04312" w:rsidRPr="00C13F68">
        <w:rPr>
          <w:rFonts w:ascii="Times New Roman" w:hAnsi="Times New Roman" w:cs="Times New Roman"/>
          <w:i/>
          <w:sz w:val="24"/>
          <w:szCs w:val="24"/>
        </w:rPr>
        <w:t>e</w:t>
      </w:r>
      <w:r w:rsidR="00C04312" w:rsidRPr="00C13F68">
        <w:rPr>
          <w:rFonts w:ascii="Times New Roman" w:hAnsi="Times New Roman" w:cs="Times New Roman"/>
          <w:i/>
          <w:sz w:val="24"/>
          <w:szCs w:val="24"/>
        </w:rPr>
        <w:t>cisions</w:t>
      </w:r>
      <w:proofErr w:type="spellEnd"/>
      <w:r w:rsidR="00C04312" w:rsidRPr="00C13F68">
        <w:rPr>
          <w:rFonts w:ascii="Times New Roman" w:hAnsi="Times New Roman" w:cs="Times New Roman"/>
          <w:i/>
          <w:sz w:val="24"/>
          <w:szCs w:val="24"/>
        </w:rPr>
        <w:t xml:space="preserve"> No 1718/2006/EC, No 1855/2006/EC and No 1041/2009/EC.</w:t>
      </w:r>
      <w:r w:rsidR="00C04312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Pr="009C4BD3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1564BC" w:rsidRPr="00C13F68">
        <w:rPr>
          <w:rFonts w:ascii="Times New Roman" w:hAnsi="Times New Roman" w:cs="Times New Roman"/>
          <w:sz w:val="24"/>
          <w:szCs w:val="24"/>
        </w:rPr>
        <w:t>Brusel. Evro</w:t>
      </w:r>
      <w:r w:rsidR="001564BC" w:rsidRPr="00C13F68">
        <w:rPr>
          <w:rFonts w:ascii="Times New Roman" w:hAnsi="Times New Roman" w:cs="Times New Roman"/>
          <w:sz w:val="24"/>
          <w:szCs w:val="24"/>
        </w:rPr>
        <w:t>p</w:t>
      </w:r>
      <w:r w:rsidR="001564BC" w:rsidRPr="00C13F68">
        <w:rPr>
          <w:rFonts w:ascii="Times New Roman" w:hAnsi="Times New Roman" w:cs="Times New Roman"/>
          <w:sz w:val="24"/>
          <w:szCs w:val="24"/>
        </w:rPr>
        <w:t>ský parlament.</w:t>
      </w:r>
      <w:r w:rsidR="00C04312" w:rsidRPr="00C13F68">
        <w:rPr>
          <w:rFonts w:ascii="Times New Roman" w:hAnsi="Times New Roman" w:cs="Times New Roman"/>
          <w:sz w:val="24"/>
          <w:szCs w:val="24"/>
        </w:rPr>
        <w:t xml:space="preserve"> Dostupné </w:t>
      </w:r>
      <w:r w:rsidR="001564BC" w:rsidRPr="00C13F68">
        <w:rPr>
          <w:rFonts w:ascii="Times New Roman" w:hAnsi="Times New Roman" w:cs="Times New Roman"/>
          <w:sz w:val="24"/>
          <w:szCs w:val="24"/>
        </w:rPr>
        <w:t xml:space="preserve">z </w:t>
      </w:r>
      <w:hyperlink r:id="rId22" w:history="1">
        <w:r w:rsidR="00C04312" w:rsidRPr="00C13F68">
          <w:rPr>
            <w:rStyle w:val="Hypertextovodkaz"/>
            <w:rFonts w:ascii="Times New Roman" w:hAnsi="Times New Roman" w:cs="Times New Roman"/>
            <w:sz w:val="24"/>
            <w:szCs w:val="24"/>
          </w:rPr>
          <w:t>http://eur-lex.europa.eu/legal-content/EN/NOT/?uri=CELEX:32013R1295</w:t>
        </w:r>
      </w:hyperlink>
      <w:r w:rsidR="00C04312" w:rsidRPr="00C13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E59" w:rsidRPr="00C13F68" w:rsidRDefault="009C4BD3" w:rsidP="001C6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2B6B26" w:rsidRPr="00C13F6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</w:t>
      </w:r>
      <w:r w:rsidR="002B6B26" w:rsidRPr="00C13F68">
        <w:rPr>
          <w:rFonts w:ascii="Times New Roman" w:hAnsi="Times New Roman" w:cs="Times New Roman"/>
          <w:sz w:val="24"/>
          <w:szCs w:val="24"/>
        </w:rPr>
        <w:t xml:space="preserve">  UNESCO</w:t>
      </w:r>
      <w:proofErr w:type="gramEnd"/>
      <w:r w:rsidR="002B6B26" w:rsidRPr="00C13F68">
        <w:rPr>
          <w:rFonts w:ascii="Times New Roman" w:hAnsi="Times New Roman" w:cs="Times New Roman"/>
          <w:sz w:val="24"/>
          <w:szCs w:val="24"/>
        </w:rPr>
        <w:t xml:space="preserve">. </w:t>
      </w:r>
      <w:r w:rsidR="002B6B26" w:rsidRPr="00C13F68">
        <w:rPr>
          <w:rFonts w:ascii="Times New Roman" w:hAnsi="Times New Roman" w:cs="Times New Roman"/>
          <w:i/>
          <w:sz w:val="24"/>
          <w:szCs w:val="24"/>
        </w:rPr>
        <w:t xml:space="preserve">Diversity </w:t>
      </w:r>
      <w:proofErr w:type="spellStart"/>
      <w:r w:rsidR="002B6B26" w:rsidRPr="00C13F6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2B6B26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6B26" w:rsidRPr="00C13F68">
        <w:rPr>
          <w:rFonts w:ascii="Times New Roman" w:hAnsi="Times New Roman" w:cs="Times New Roman"/>
          <w:i/>
          <w:sz w:val="24"/>
          <w:szCs w:val="24"/>
        </w:rPr>
        <w:t>Cultural</w:t>
      </w:r>
      <w:proofErr w:type="spellEnd"/>
      <w:r w:rsidR="002B6B26" w:rsidRPr="00C13F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6B26" w:rsidRPr="00C13F68">
        <w:rPr>
          <w:rFonts w:ascii="Times New Roman" w:hAnsi="Times New Roman" w:cs="Times New Roman"/>
          <w:i/>
          <w:sz w:val="24"/>
          <w:szCs w:val="24"/>
        </w:rPr>
        <w:t>Espressions</w:t>
      </w:r>
      <w:proofErr w:type="spellEnd"/>
      <w:r w:rsidR="002B6B26" w:rsidRPr="00C13F68">
        <w:rPr>
          <w:rFonts w:ascii="Times New Roman" w:hAnsi="Times New Roman" w:cs="Times New Roman"/>
          <w:i/>
          <w:sz w:val="24"/>
          <w:szCs w:val="24"/>
        </w:rPr>
        <w:t>.</w:t>
      </w:r>
      <w:r w:rsidR="002B6B26" w:rsidRPr="00C13F68">
        <w:rPr>
          <w:rFonts w:ascii="Times New Roman" w:hAnsi="Times New Roman" w:cs="Times New Roman"/>
          <w:sz w:val="24"/>
          <w:szCs w:val="24"/>
        </w:rPr>
        <w:t xml:space="preserve"> </w:t>
      </w:r>
      <w:r w:rsidRPr="009C4BD3">
        <w:rPr>
          <w:rFonts w:ascii="Times New Roman" w:hAnsi="Times New Roman" w:cs="Times New Roman"/>
          <w:sz w:val="24"/>
          <w:szCs w:val="24"/>
        </w:rPr>
        <w:t xml:space="preserve">(online).  </w:t>
      </w:r>
      <w:r w:rsidR="002B6B26" w:rsidRPr="00C13F68">
        <w:rPr>
          <w:rFonts w:ascii="Times New Roman" w:hAnsi="Times New Roman" w:cs="Times New Roman"/>
          <w:sz w:val="24"/>
          <w:szCs w:val="24"/>
        </w:rPr>
        <w:t xml:space="preserve">Paříž. UNESCO. Dostupné z </w:t>
      </w:r>
      <w:hyperlink r:id="rId23" w:history="1">
        <w:r w:rsidRPr="000A3FD3">
          <w:rPr>
            <w:rStyle w:val="Hypertextovodkaz"/>
            <w:rFonts w:ascii="Times New Roman" w:hAnsi="Times New Roman" w:cs="Times New Roman"/>
            <w:sz w:val="24"/>
            <w:szCs w:val="24"/>
          </w:rPr>
          <w:t>http://www.unesco.org/new/en/culture/themes/cultural-diversity/diversity-of-cultural-expressions/the-convention/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3E59" w:rsidRPr="00C13F68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D0" w:rsidRDefault="00C825D0" w:rsidP="00BE039A">
      <w:pPr>
        <w:spacing w:after="0" w:line="240" w:lineRule="auto"/>
      </w:pPr>
      <w:r>
        <w:separator/>
      </w:r>
    </w:p>
  </w:endnote>
  <w:endnote w:type="continuationSeparator" w:id="0">
    <w:p w:rsidR="00C825D0" w:rsidRDefault="00C825D0" w:rsidP="00BE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122111"/>
      <w:docPartObj>
        <w:docPartGallery w:val="Page Numbers (Bottom of Page)"/>
        <w:docPartUnique/>
      </w:docPartObj>
    </w:sdtPr>
    <w:sdtEndPr/>
    <w:sdtContent>
      <w:p w:rsidR="00C13F68" w:rsidRDefault="00C13F6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4AB">
          <w:rPr>
            <w:noProof/>
          </w:rPr>
          <w:t>1</w:t>
        </w:r>
        <w:r>
          <w:fldChar w:fldCharType="end"/>
        </w:r>
      </w:p>
    </w:sdtContent>
  </w:sdt>
  <w:p w:rsidR="00C13F68" w:rsidRDefault="00C13F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D0" w:rsidRDefault="00C825D0" w:rsidP="00BE039A">
      <w:pPr>
        <w:spacing w:after="0" w:line="240" w:lineRule="auto"/>
      </w:pPr>
      <w:r>
        <w:separator/>
      </w:r>
    </w:p>
  </w:footnote>
  <w:footnote w:type="continuationSeparator" w:id="0">
    <w:p w:rsidR="00C825D0" w:rsidRDefault="00C825D0" w:rsidP="00BE0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568"/>
    <w:multiLevelType w:val="hybridMultilevel"/>
    <w:tmpl w:val="74B23FC2"/>
    <w:lvl w:ilvl="0" w:tplc="8BAA9C80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17587"/>
    <w:multiLevelType w:val="multilevel"/>
    <w:tmpl w:val="234A4D58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7D1603C"/>
    <w:multiLevelType w:val="hybridMultilevel"/>
    <w:tmpl w:val="A62212C2"/>
    <w:lvl w:ilvl="0" w:tplc="B8460F42">
      <w:start w:val="1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C55C2"/>
    <w:multiLevelType w:val="hybridMultilevel"/>
    <w:tmpl w:val="50E6DA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91C0A"/>
    <w:multiLevelType w:val="hybridMultilevel"/>
    <w:tmpl w:val="AEEAE28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36EE2"/>
    <w:multiLevelType w:val="multilevel"/>
    <w:tmpl w:val="368058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5445286"/>
    <w:multiLevelType w:val="multilevel"/>
    <w:tmpl w:val="418A9E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7C56C98"/>
    <w:multiLevelType w:val="hybridMultilevel"/>
    <w:tmpl w:val="ADA2C6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12F95"/>
    <w:multiLevelType w:val="hybridMultilevel"/>
    <w:tmpl w:val="4FE46EA8"/>
    <w:lvl w:ilvl="0" w:tplc="9068700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118A7"/>
    <w:multiLevelType w:val="multilevel"/>
    <w:tmpl w:val="E55EC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325429"/>
    <w:multiLevelType w:val="multilevel"/>
    <w:tmpl w:val="EC68F1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6613D61"/>
    <w:multiLevelType w:val="hybridMultilevel"/>
    <w:tmpl w:val="E0BAE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865BED"/>
    <w:multiLevelType w:val="hybridMultilevel"/>
    <w:tmpl w:val="C4BA8C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9A5905"/>
    <w:multiLevelType w:val="hybridMultilevel"/>
    <w:tmpl w:val="D0B67BD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1D72C4"/>
    <w:multiLevelType w:val="hybridMultilevel"/>
    <w:tmpl w:val="D1240D56"/>
    <w:lvl w:ilvl="0" w:tplc="79C296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144C5C"/>
    <w:multiLevelType w:val="hybridMultilevel"/>
    <w:tmpl w:val="4B789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4B73B9"/>
    <w:multiLevelType w:val="hybridMultilevel"/>
    <w:tmpl w:val="9C283B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3A1967"/>
    <w:multiLevelType w:val="hybridMultilevel"/>
    <w:tmpl w:val="86F4E8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665F2"/>
    <w:multiLevelType w:val="multilevel"/>
    <w:tmpl w:val="A15017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7F1936F8"/>
    <w:multiLevelType w:val="multilevel"/>
    <w:tmpl w:val="1BD8AA1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13"/>
  </w:num>
  <w:num w:numId="5">
    <w:abstractNumId w:val="8"/>
  </w:num>
  <w:num w:numId="6">
    <w:abstractNumId w:val="2"/>
  </w:num>
  <w:num w:numId="7">
    <w:abstractNumId w:val="0"/>
  </w:num>
  <w:num w:numId="8">
    <w:abstractNumId w:val="16"/>
  </w:num>
  <w:num w:numId="9">
    <w:abstractNumId w:val="9"/>
  </w:num>
  <w:num w:numId="10">
    <w:abstractNumId w:val="11"/>
  </w:num>
  <w:num w:numId="11">
    <w:abstractNumId w:val="7"/>
  </w:num>
  <w:num w:numId="12">
    <w:abstractNumId w:val="12"/>
  </w:num>
  <w:num w:numId="13">
    <w:abstractNumId w:val="17"/>
  </w:num>
  <w:num w:numId="14">
    <w:abstractNumId w:val="3"/>
  </w:num>
  <w:num w:numId="15">
    <w:abstractNumId w:val="6"/>
  </w:num>
  <w:num w:numId="16">
    <w:abstractNumId w:val="19"/>
  </w:num>
  <w:num w:numId="17">
    <w:abstractNumId w:val="18"/>
  </w:num>
  <w:num w:numId="18">
    <w:abstractNumId w:val="5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FB"/>
    <w:rsid w:val="0002594B"/>
    <w:rsid w:val="00031059"/>
    <w:rsid w:val="00033568"/>
    <w:rsid w:val="000B2C63"/>
    <w:rsid w:val="000E568B"/>
    <w:rsid w:val="00104A31"/>
    <w:rsid w:val="001564BC"/>
    <w:rsid w:val="001638FB"/>
    <w:rsid w:val="001C672C"/>
    <w:rsid w:val="002B6B26"/>
    <w:rsid w:val="003904AB"/>
    <w:rsid w:val="003E45A3"/>
    <w:rsid w:val="00437481"/>
    <w:rsid w:val="00464648"/>
    <w:rsid w:val="00464A78"/>
    <w:rsid w:val="005B50CD"/>
    <w:rsid w:val="005D3768"/>
    <w:rsid w:val="006072BB"/>
    <w:rsid w:val="006237BC"/>
    <w:rsid w:val="0064356F"/>
    <w:rsid w:val="006769BB"/>
    <w:rsid w:val="006F01C3"/>
    <w:rsid w:val="00762159"/>
    <w:rsid w:val="007637C7"/>
    <w:rsid w:val="007B5E34"/>
    <w:rsid w:val="0092774D"/>
    <w:rsid w:val="009459D9"/>
    <w:rsid w:val="00975205"/>
    <w:rsid w:val="009C4BD3"/>
    <w:rsid w:val="00A34A43"/>
    <w:rsid w:val="00A917C2"/>
    <w:rsid w:val="00AE5915"/>
    <w:rsid w:val="00AF05C2"/>
    <w:rsid w:val="00B076FC"/>
    <w:rsid w:val="00B121EB"/>
    <w:rsid w:val="00B6036C"/>
    <w:rsid w:val="00B63E59"/>
    <w:rsid w:val="00B7791C"/>
    <w:rsid w:val="00BE039A"/>
    <w:rsid w:val="00C04312"/>
    <w:rsid w:val="00C13F68"/>
    <w:rsid w:val="00C2765C"/>
    <w:rsid w:val="00C51EDE"/>
    <w:rsid w:val="00C825D0"/>
    <w:rsid w:val="00DC67DB"/>
    <w:rsid w:val="00DE454B"/>
    <w:rsid w:val="00DF60D5"/>
    <w:rsid w:val="00E4064C"/>
    <w:rsid w:val="00FF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91C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E4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E45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0335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376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D376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E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039A"/>
  </w:style>
  <w:style w:type="paragraph" w:styleId="Zpat">
    <w:name w:val="footer"/>
    <w:basedOn w:val="Normln"/>
    <w:link w:val="ZpatChar"/>
    <w:uiPriority w:val="99"/>
    <w:unhideWhenUsed/>
    <w:rsid w:val="00BE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039A"/>
  </w:style>
  <w:style w:type="character" w:styleId="Sledovanodkaz">
    <w:name w:val="FollowedHyperlink"/>
    <w:basedOn w:val="Standardnpsmoodstavce"/>
    <w:uiPriority w:val="99"/>
    <w:semiHidden/>
    <w:unhideWhenUsed/>
    <w:rsid w:val="006769BB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5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594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E454B"/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C672C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C672C"/>
    <w:pPr>
      <w:spacing w:after="100"/>
      <w:ind w:left="220"/>
    </w:pPr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C672C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1C672C"/>
    <w:pPr>
      <w:spacing w:after="100"/>
      <w:ind w:left="44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E454B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33568"/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791C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E4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E45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0335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376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D376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E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039A"/>
  </w:style>
  <w:style w:type="paragraph" w:styleId="Zpat">
    <w:name w:val="footer"/>
    <w:basedOn w:val="Normln"/>
    <w:link w:val="ZpatChar"/>
    <w:uiPriority w:val="99"/>
    <w:unhideWhenUsed/>
    <w:rsid w:val="00BE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039A"/>
  </w:style>
  <w:style w:type="character" w:styleId="Sledovanodkaz">
    <w:name w:val="FollowedHyperlink"/>
    <w:basedOn w:val="Standardnpsmoodstavce"/>
    <w:uiPriority w:val="99"/>
    <w:semiHidden/>
    <w:unhideWhenUsed/>
    <w:rsid w:val="006769BB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5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594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E454B"/>
    <w:rPr>
      <w:rFonts w:asciiTheme="majorHAnsi" w:eastAsiaTheme="majorEastAsia" w:hAnsiTheme="majorHAnsi" w:cstheme="majorBidi"/>
      <w:b/>
      <w:bCs/>
      <w:color w:val="548DD4" w:themeColor="text2" w:themeTint="99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C672C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C672C"/>
    <w:pPr>
      <w:spacing w:after="100"/>
      <w:ind w:left="220"/>
    </w:pPr>
    <w:rPr>
      <w:rFonts w:eastAsiaTheme="minorEastAsia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C672C"/>
    <w:pPr>
      <w:spacing w:after="10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1C672C"/>
    <w:pPr>
      <w:spacing w:after="100"/>
      <w:ind w:left="44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E454B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33568"/>
    <w:rPr>
      <w:rFonts w:asciiTheme="majorHAnsi" w:eastAsiaTheme="majorEastAsia" w:hAnsiTheme="majorHAnsi" w:cstheme="majorBidi"/>
      <w:b/>
      <w:bCs/>
      <w:color w:val="76923C" w:themeColor="accent3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e.int/t/dg4/cultureheritage/culture/Reviews/NCPR-Methodology_2011_EN.pdf" TargetMode="External"/><Relationship Id="rId18" Type="http://schemas.openxmlformats.org/officeDocument/2006/relationships/hyperlink" Target="http://europa.eu/rapid/press-release_IP-14-984_cs.ht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kreativnievropa.cz/cs/o-programu/" TargetMode="External"/><Relationship Id="rId7" Type="http://schemas.openxmlformats.org/officeDocument/2006/relationships/footnotes" Target="footnotes.xml"/><Relationship Id="rId12" Type="http://schemas.openxmlformats.org/officeDocument/2006/relationships/hyperlink" Target="%20%20http://www.culturalpolicies.net/web/index.php" TargetMode="External"/><Relationship Id="rId17" Type="http://schemas.openxmlformats.org/officeDocument/2006/relationships/hyperlink" Target="http://www.inistitutumeni.cz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ur-lex.europa.eu/legal-content/EN/HIS/?uri=CELEX:52007DC0242" TargetMode="External"/><Relationship Id="rId20" Type="http://schemas.openxmlformats.org/officeDocument/2006/relationships/hyperlink" Target="http://www.kreativnievropa.cz/cs/financni-nastroj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ulturalpolicies.net/web/index.php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ec.europa.eu/programmes/creative-europe/index_en.htm" TargetMode="External"/><Relationship Id="rId23" Type="http://schemas.openxmlformats.org/officeDocument/2006/relationships/hyperlink" Target="http://www.unesco.org/new/en/culture/themes/cultural-diversity/diversity-of-cultural-expressions/the-convention/" TargetMode="External"/><Relationship Id="rId10" Type="http://schemas.openxmlformats.org/officeDocument/2006/relationships/hyperlink" Target="http://www.coe.int/t/dg4/cultureheritage/heritage/Herein/Default_en.asp" TargetMode="External"/><Relationship Id="rId19" Type="http://schemas.openxmlformats.org/officeDocument/2006/relationships/hyperlink" Target="http://eur-lex.europa.eu/legal-content/CS/ALL/?uri=CELEX:42010Y1202(01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bs.coe.int/web/obs-portal/home" TargetMode="External"/><Relationship Id="rId14" Type="http://schemas.openxmlformats.org/officeDocument/2006/relationships/hyperlink" Target="http://www.coe.int/t/dg4/cultureheritage/cwe/default_en.asp" TargetMode="External"/><Relationship Id="rId22" Type="http://schemas.openxmlformats.org/officeDocument/2006/relationships/hyperlink" Target="http://eur-lex.europa.eu/legal-content/EN/NOT/?uri=CELEX:32013R1295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BEDA-E4EB-42FE-A0D5-BE8F9B8F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2838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Petrová Pavla</dc:creator>
  <cp:lastModifiedBy>Petrová Pavla</cp:lastModifiedBy>
  <cp:revision>2</cp:revision>
  <cp:lastPrinted>2014-10-23T09:58:00Z</cp:lastPrinted>
  <dcterms:created xsi:type="dcterms:W3CDTF">2015-04-02T13:37:00Z</dcterms:created>
  <dcterms:modified xsi:type="dcterms:W3CDTF">2015-04-02T13:37:00Z</dcterms:modified>
</cp:coreProperties>
</file>