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12" w:rsidRPr="003B0312" w:rsidRDefault="003B0312" w:rsidP="003B031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cs-CZ"/>
        </w:rPr>
      </w:pPr>
      <w:r w:rsidRPr="003B0312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cs-CZ"/>
        </w:rPr>
        <w:t>Město Vsetín pomáhá nezaměstnaným</w:t>
      </w:r>
    </w:p>
    <w:p w:rsidR="003B0312" w:rsidRPr="003B0312" w:rsidRDefault="003B0312" w:rsidP="003B031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cs-CZ"/>
        </w:rPr>
      </w:pPr>
      <w:r w:rsidRPr="003B0312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cs-CZ"/>
        </w:rPr>
        <w:t xml:space="preserve">Mám na to. Tak se jmenuje projekt, který vytvořilo město Vsetín v rámci strategie sociálního začleňování. Jeho záměrem je postupnými kroky připravovat uchazeče evidované na úřadu práce na budoucí zaměstnání. </w:t>
      </w:r>
    </w:p>
    <w:p w:rsidR="003B0312" w:rsidRPr="003B0312" w:rsidRDefault="003B0312" w:rsidP="003B031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  <w:r w:rsidRPr="003B0312">
        <w:rPr>
          <w:rFonts w:ascii="Times New Roman" w:eastAsia="Times New Roman" w:hAnsi="Times New Roman" w:cs="Times New Roman"/>
          <w:i/>
          <w:color w:val="1D2129"/>
          <w:sz w:val="24"/>
          <w:szCs w:val="24"/>
          <w:lang w:eastAsia="cs-CZ"/>
        </w:rPr>
        <w:t>„Projekt uvedla v život městská organizace Agentura pro ekonomický rozvoj Vsetínska. V současné době už pracují na tréninkových místech čtyři zaměstnanci, kteří si v průběhu tří měsícům osvojí a utvrdí pracovní dovednosti tak, aby se uchytili na volném trhu práce,“</w:t>
      </w:r>
      <w:r w:rsidRPr="003B0312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 uvedl místostarosta Tomáš Pifka s tím, že dvě tréninková místa jsou v Mateřském a rodinném centru Sluníčko a v základní škole Sychrov, dva pracovníky zaměstnalo město Vsetín. </w:t>
      </w:r>
    </w:p>
    <w:p w:rsidR="003B0312" w:rsidRDefault="003B0312" w:rsidP="003B031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  <w:r w:rsidRPr="003B0312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Radní na svém </w:t>
      </w:r>
      <w:r w:rsidR="005A7E08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posledním zasedání </w:t>
      </w:r>
      <w:r w:rsidRPr="003B0312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podepsalo s Agenturou pro ekonomický rozvoj Vsetínska smlouvu o úhradě osobních nákladů tréninkových zaměstnanců. Konkrétně jde o platy a odvody na sociální a zdravotní pojištění. Tyto peníze poté vyfakturuje agentuře, které se po zaplacení výdaje vrátí z evropských peněz. Zaměstnanci na tréninkových místech smí pracovat maximálně na poloviční úvazek a jejich odměna nesmí přesáhnout polovinu minimální mzdy. To proto, že jsou stále vedeni na úřadu práce. </w:t>
      </w:r>
    </w:p>
    <w:p w:rsidR="003B0312" w:rsidRPr="003B0312" w:rsidRDefault="003B0312" w:rsidP="003B031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  <w:r w:rsidRPr="003B0312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V rámci projektu osloví agentura během tří let až 180 osob, přičemž minimálně 60 lidí vstoupí do projektu. </w:t>
      </w:r>
      <w:r w:rsidRPr="005A7E08">
        <w:rPr>
          <w:rFonts w:ascii="Times New Roman" w:eastAsia="Times New Roman" w:hAnsi="Times New Roman" w:cs="Times New Roman"/>
          <w:i/>
          <w:color w:val="1D2129"/>
          <w:sz w:val="24"/>
          <w:szCs w:val="24"/>
          <w:lang w:eastAsia="cs-CZ"/>
        </w:rPr>
        <w:t xml:space="preserve">„Naším cílem je vytvořit systém podpory ohroženým skupinám, a to individuálně nastavitelný program pro zvýšení jejich zaměstnatelnosti, zaměřený jak na profesní diagnostiku, kariérní poradenství, tak na obnovu a rozvoj klíčových kompetencí, znalostí, dovedností a to i prostřednictvím nácviku pracovních návyků v tréninkovém zaměstnání,“ </w:t>
      </w:r>
      <w:r w:rsidRPr="003B0312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vylíčil Filip </w:t>
      </w:r>
      <w:proofErr w:type="spellStart"/>
      <w:r w:rsidRPr="003B0312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Holzmüller</w:t>
      </w:r>
      <w:proofErr w:type="spellEnd"/>
      <w:r w:rsidRPr="003B0312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 z Agentury pro ekonomický rozvoj Vsetínska.</w:t>
      </w:r>
    </w:p>
    <w:p w:rsidR="003B0312" w:rsidRPr="003B0312" w:rsidRDefault="003B0312" w:rsidP="003B031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  <w:r w:rsidRPr="003B0312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>Podpora je řešena formou aktivit směřujících ke vstupu a udržení se na trhu práce, skupinová i individuální práce, obnova základních kompetencí a dovedností jak v teoretické, tak především v praktické rovině. Zaměření se na posílení vlastních zdrojů, zvýšení sebevědomí, převzetí zodpovědnosti umožní návrat na trh práce a zvýšit kvalitu života.</w:t>
      </w:r>
    </w:p>
    <w:p w:rsidR="004B45E9" w:rsidRDefault="003B0312" w:rsidP="003B0312">
      <w:pPr>
        <w:shd w:val="clear" w:color="auto" w:fill="FFFFFF"/>
        <w:spacing w:before="240"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3B0312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t xml:space="preserve">Celkové způsobilé výdaje projektu činí přes sedm milionů, přičemž agentura dosáhla na stoprocentní podporu z Evropské unie. </w:t>
      </w:r>
      <w:r w:rsidR="004B45E9" w:rsidRPr="003B0312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</w:p>
    <w:p w:rsidR="0031672C" w:rsidRDefault="0031672C" w:rsidP="003B0312">
      <w:pPr>
        <w:shd w:val="clear" w:color="auto" w:fill="FFFFFF"/>
        <w:spacing w:before="240" w:after="0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31672C" w:rsidRDefault="0031672C" w:rsidP="0031672C">
      <w:pPr>
        <w:spacing w:after="0" w:line="240" w:lineRule="auto"/>
        <w:rPr>
          <w:rFonts w:eastAsiaTheme="minorEastAsia"/>
          <w:noProof/>
          <w:color w:val="365F91" w:themeColor="accent1" w:themeShade="BF"/>
          <w:lang w:eastAsia="cs-CZ"/>
        </w:rPr>
      </w:pPr>
    </w:p>
    <w:p w:rsidR="0031672C" w:rsidRDefault="0031672C" w:rsidP="0031672C">
      <w:pPr>
        <w:spacing w:after="0" w:line="240" w:lineRule="auto"/>
        <w:rPr>
          <w:rFonts w:eastAsiaTheme="minorEastAsia"/>
          <w:noProof/>
          <w:color w:val="365F91" w:themeColor="accent1" w:themeShade="BF"/>
          <w:lang w:eastAsia="cs-CZ"/>
        </w:rPr>
      </w:pPr>
      <w:bookmarkStart w:id="0" w:name="_GoBack"/>
      <w:bookmarkEnd w:id="0"/>
      <w:r>
        <w:rPr>
          <w:rFonts w:eastAsiaTheme="minorEastAsia"/>
          <w:noProof/>
          <w:color w:val="365F91" w:themeColor="accent1" w:themeShade="BF"/>
          <w:lang w:eastAsia="cs-CZ"/>
        </w:rPr>
        <w:t>Alexandra Buršíková</w:t>
      </w:r>
    </w:p>
    <w:p w:rsidR="0031672C" w:rsidRDefault="0031672C" w:rsidP="0031672C">
      <w:pPr>
        <w:spacing w:after="0" w:line="240" w:lineRule="auto"/>
        <w:rPr>
          <w:rFonts w:eastAsiaTheme="minorEastAsia"/>
          <w:noProof/>
          <w:color w:val="365F91" w:themeColor="accent1" w:themeShade="BF"/>
          <w:sz w:val="18"/>
          <w:szCs w:val="18"/>
          <w:lang w:eastAsia="cs-CZ"/>
        </w:rPr>
      </w:pPr>
      <w:r>
        <w:rPr>
          <w:rFonts w:eastAsiaTheme="minorEastAsia"/>
          <w:noProof/>
          <w:color w:val="365F91" w:themeColor="accent1" w:themeShade="BF"/>
          <w:sz w:val="18"/>
          <w:szCs w:val="18"/>
          <w:lang w:eastAsia="cs-CZ"/>
        </w:rPr>
        <w:t>tisková mluvčí</w:t>
      </w:r>
    </w:p>
    <w:p w:rsidR="0031672C" w:rsidRDefault="0031672C" w:rsidP="0031672C">
      <w:pPr>
        <w:spacing w:after="0" w:line="240" w:lineRule="auto"/>
        <w:rPr>
          <w:rFonts w:eastAsiaTheme="minorEastAsia"/>
          <w:noProof/>
          <w:color w:val="365F91" w:themeColor="accent1" w:themeShade="BF"/>
          <w:sz w:val="18"/>
          <w:szCs w:val="18"/>
          <w:lang w:eastAsia="cs-CZ"/>
        </w:rPr>
      </w:pPr>
    </w:p>
    <w:p w:rsidR="0031672C" w:rsidRDefault="0031672C" w:rsidP="0031672C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color w:val="365F91" w:themeColor="accent1" w:themeShade="BF"/>
          <w:sz w:val="20"/>
          <w:szCs w:val="20"/>
          <w:lang w:eastAsia="cs-CZ"/>
        </w:rPr>
      </w:pPr>
      <w:r>
        <w:rPr>
          <w:rFonts w:ascii="Times New Roman" w:eastAsiaTheme="minorEastAsia" w:hAnsi="Times New Roman" w:cs="Times New Roman"/>
          <w:i/>
          <w:noProof/>
          <w:color w:val="365F91" w:themeColor="accent1" w:themeShade="BF"/>
          <w:sz w:val="20"/>
          <w:szCs w:val="20"/>
          <w:lang w:eastAsia="cs-CZ"/>
        </w:rPr>
        <w:drawing>
          <wp:inline distT="0" distB="0" distL="0" distR="0" wp14:anchorId="32AC3F07" wp14:editId="14FABDB2">
            <wp:extent cx="361950" cy="466725"/>
            <wp:effectExtent l="0" t="0" r="0" b="9525"/>
            <wp:docPr id="1" name="Obrázek 1" descr="cid:image003.jpg@01C7F6AF.AF6D3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jpg@01C7F6AF.AF6D3CF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2C" w:rsidRDefault="0031672C" w:rsidP="0031672C">
      <w:pPr>
        <w:spacing w:after="0" w:line="240" w:lineRule="auto"/>
        <w:rPr>
          <w:rFonts w:eastAsiaTheme="minorEastAsia"/>
          <w:noProof/>
          <w:color w:val="365F91" w:themeColor="accent1" w:themeShade="BF"/>
          <w:sz w:val="18"/>
          <w:szCs w:val="18"/>
          <w:lang w:eastAsia="cs-CZ"/>
        </w:rPr>
      </w:pPr>
    </w:p>
    <w:p w:rsidR="0031672C" w:rsidRDefault="0031672C" w:rsidP="0031672C">
      <w:pPr>
        <w:spacing w:after="0" w:line="240" w:lineRule="auto"/>
        <w:rPr>
          <w:rFonts w:eastAsiaTheme="minorEastAsia"/>
          <w:noProof/>
          <w:color w:val="365F91" w:themeColor="accent1" w:themeShade="BF"/>
          <w:sz w:val="16"/>
          <w:szCs w:val="16"/>
          <w:lang w:eastAsia="cs-CZ"/>
        </w:rPr>
      </w:pPr>
      <w:r>
        <w:rPr>
          <w:rFonts w:eastAsiaTheme="minorEastAsia"/>
          <w:noProof/>
          <w:color w:val="365F91" w:themeColor="accent1" w:themeShade="BF"/>
          <w:sz w:val="16"/>
          <w:szCs w:val="16"/>
          <w:lang w:eastAsia="cs-CZ"/>
        </w:rPr>
        <w:t>Městský úřad Vsetín</w:t>
      </w:r>
    </w:p>
    <w:p w:rsidR="0031672C" w:rsidRDefault="0031672C" w:rsidP="0031672C">
      <w:pPr>
        <w:spacing w:after="0" w:line="240" w:lineRule="auto"/>
        <w:rPr>
          <w:rFonts w:eastAsiaTheme="minorEastAsia"/>
          <w:noProof/>
          <w:color w:val="365F91" w:themeColor="accent1" w:themeShade="BF"/>
          <w:sz w:val="16"/>
          <w:szCs w:val="16"/>
          <w:lang w:eastAsia="cs-CZ"/>
        </w:rPr>
      </w:pPr>
      <w:r>
        <w:rPr>
          <w:rFonts w:eastAsiaTheme="minorEastAsia"/>
          <w:noProof/>
          <w:color w:val="365F91" w:themeColor="accent1" w:themeShade="BF"/>
          <w:sz w:val="16"/>
          <w:szCs w:val="16"/>
          <w:lang w:eastAsia="cs-CZ"/>
        </w:rPr>
        <w:t>Svárov 1080</w:t>
      </w:r>
    </w:p>
    <w:p w:rsidR="0031672C" w:rsidRDefault="0031672C" w:rsidP="0031672C">
      <w:pPr>
        <w:spacing w:after="0" w:line="240" w:lineRule="auto"/>
        <w:rPr>
          <w:rFonts w:eastAsiaTheme="minorEastAsia"/>
          <w:noProof/>
          <w:color w:val="365F91" w:themeColor="accent1" w:themeShade="BF"/>
          <w:sz w:val="16"/>
          <w:szCs w:val="16"/>
          <w:lang w:eastAsia="cs-CZ"/>
        </w:rPr>
      </w:pPr>
      <w:r>
        <w:rPr>
          <w:rFonts w:eastAsiaTheme="minorEastAsia"/>
          <w:noProof/>
          <w:color w:val="365F91" w:themeColor="accent1" w:themeShade="BF"/>
          <w:sz w:val="16"/>
          <w:szCs w:val="16"/>
          <w:lang w:eastAsia="cs-CZ"/>
        </w:rPr>
        <w:t>Vsetín</w:t>
      </w:r>
    </w:p>
    <w:p w:rsidR="0031672C" w:rsidRDefault="0031672C" w:rsidP="0031672C">
      <w:pPr>
        <w:spacing w:after="0" w:line="240" w:lineRule="auto"/>
        <w:rPr>
          <w:rFonts w:eastAsiaTheme="minorEastAsia"/>
          <w:noProof/>
          <w:color w:val="365F91" w:themeColor="accent1" w:themeShade="BF"/>
          <w:sz w:val="16"/>
          <w:szCs w:val="16"/>
          <w:lang w:eastAsia="cs-CZ"/>
        </w:rPr>
      </w:pPr>
      <w:r>
        <w:rPr>
          <w:rFonts w:eastAsiaTheme="minorEastAsia"/>
          <w:noProof/>
          <w:color w:val="365F91" w:themeColor="accent1" w:themeShade="BF"/>
          <w:sz w:val="16"/>
          <w:szCs w:val="16"/>
          <w:lang w:eastAsia="cs-CZ"/>
        </w:rPr>
        <w:t>tel.: 571 491 512, 733 784 006</w:t>
      </w:r>
    </w:p>
    <w:p w:rsidR="0031672C" w:rsidRPr="003B0312" w:rsidRDefault="0031672C" w:rsidP="0031672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  <w:r>
        <w:rPr>
          <w:rFonts w:eastAsiaTheme="minorEastAsia"/>
          <w:noProof/>
          <w:color w:val="365F91" w:themeColor="accent1" w:themeShade="BF"/>
          <w:sz w:val="16"/>
          <w:szCs w:val="16"/>
          <w:lang w:eastAsia="cs-CZ"/>
        </w:rPr>
        <w:t>e-mail: alexandra.bursikova@mestovsetin.cz</w:t>
      </w:r>
    </w:p>
    <w:sectPr w:rsidR="0031672C" w:rsidRPr="003B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3F"/>
    <w:rsid w:val="0031672C"/>
    <w:rsid w:val="00387AB5"/>
    <w:rsid w:val="003B0312"/>
    <w:rsid w:val="004B45E9"/>
    <w:rsid w:val="005A7E08"/>
    <w:rsid w:val="005C743F"/>
    <w:rsid w:val="007D2C11"/>
    <w:rsid w:val="00872DD2"/>
    <w:rsid w:val="00A64B0D"/>
    <w:rsid w:val="00B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743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64B0D"/>
    <w:rPr>
      <w:b/>
      <w:bCs/>
    </w:rPr>
  </w:style>
  <w:style w:type="paragraph" w:styleId="Odstavecseseznamem">
    <w:name w:val="List Paragraph"/>
    <w:basedOn w:val="Normln"/>
    <w:uiPriority w:val="34"/>
    <w:qFormat/>
    <w:rsid w:val="00A6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743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64B0D"/>
    <w:rPr>
      <w:b/>
      <w:bCs/>
    </w:rPr>
  </w:style>
  <w:style w:type="paragraph" w:styleId="Odstavecseseznamem">
    <w:name w:val="List Paragraph"/>
    <w:basedOn w:val="Normln"/>
    <w:uiPriority w:val="34"/>
    <w:qFormat/>
    <w:rsid w:val="00A6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Buršíková Alexandra</dc:creator>
  <cp:lastModifiedBy>Buršíková Alexandra</cp:lastModifiedBy>
  <cp:revision>3</cp:revision>
  <cp:lastPrinted>2019-01-08T07:43:00Z</cp:lastPrinted>
  <dcterms:created xsi:type="dcterms:W3CDTF">2019-01-08T07:43:00Z</dcterms:created>
  <dcterms:modified xsi:type="dcterms:W3CDTF">2019-01-08T08:07:00Z</dcterms:modified>
</cp:coreProperties>
</file>