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EE" w:rsidRDefault="007F14EE" w:rsidP="001204EF">
      <w:pPr>
        <w:jc w:val="center"/>
      </w:pPr>
      <w:r>
        <w:rPr>
          <w:noProof/>
          <w:lang w:eastAsia="cs-CZ"/>
        </w:rPr>
        <w:drawing>
          <wp:inline distT="0" distB="0" distL="0" distR="0" wp14:anchorId="4C03D457" wp14:editId="49F5E3D9">
            <wp:extent cx="5760720" cy="1042664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4EE" w:rsidRPr="007F14EE" w:rsidRDefault="007F14EE" w:rsidP="007F14EE">
      <w:pPr>
        <w:jc w:val="center"/>
        <w:rPr>
          <w:b/>
          <w:sz w:val="40"/>
          <w:szCs w:val="40"/>
        </w:rPr>
      </w:pPr>
      <w:r w:rsidRPr="007F14EE">
        <w:rPr>
          <w:b/>
          <w:sz w:val="40"/>
          <w:szCs w:val="40"/>
        </w:rPr>
        <w:t xml:space="preserve">Město Dobříš vás zve na veřejné </w:t>
      </w:r>
      <w:proofErr w:type="gramStart"/>
      <w:r w:rsidRPr="007F14EE">
        <w:rPr>
          <w:b/>
          <w:sz w:val="40"/>
          <w:szCs w:val="40"/>
        </w:rPr>
        <w:t xml:space="preserve">projednání </w:t>
      </w:r>
      <w:r>
        <w:rPr>
          <w:b/>
          <w:sz w:val="40"/>
          <w:szCs w:val="40"/>
        </w:rPr>
        <w:t xml:space="preserve">                     </w:t>
      </w:r>
      <w:r w:rsidRPr="007F14EE">
        <w:rPr>
          <w:b/>
          <w:sz w:val="40"/>
          <w:szCs w:val="40"/>
        </w:rPr>
        <w:t>téma</w:t>
      </w:r>
      <w:proofErr w:type="gramEnd"/>
      <w:r w:rsidR="003020E6">
        <w:rPr>
          <w:b/>
          <w:sz w:val="40"/>
          <w:szCs w:val="40"/>
        </w:rPr>
        <w:t xml:space="preserve"> z</w:t>
      </w:r>
      <w:r w:rsidRPr="007F14EE">
        <w:rPr>
          <w:b/>
          <w:sz w:val="40"/>
          <w:szCs w:val="40"/>
        </w:rPr>
        <w:t xml:space="preserve"> 1. kulatého stolu</w:t>
      </w:r>
    </w:p>
    <w:p w:rsidR="007F14EE" w:rsidRDefault="007F14EE" w:rsidP="007F14EE">
      <w:r>
        <w:rPr>
          <w:noProof/>
          <w:lang w:eastAsia="cs-CZ"/>
        </w:rPr>
        <w:drawing>
          <wp:inline distT="0" distB="0" distL="0" distR="0">
            <wp:extent cx="5760720" cy="346845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4EE" w:rsidRPr="007F14EE" w:rsidRDefault="007F14EE" w:rsidP="007F14EE">
      <w:pPr>
        <w:ind w:firstLine="708"/>
        <w:jc w:val="both"/>
        <w:rPr>
          <w:b/>
          <w:sz w:val="40"/>
          <w:szCs w:val="40"/>
        </w:rPr>
      </w:pPr>
      <w:r w:rsidRPr="007F14EE">
        <w:rPr>
          <w:sz w:val="40"/>
          <w:szCs w:val="40"/>
        </w:rPr>
        <w:t>Kdy:</w:t>
      </w:r>
      <w:r w:rsidRPr="007F14EE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7F14EE">
        <w:rPr>
          <w:b/>
          <w:sz w:val="40"/>
          <w:szCs w:val="40"/>
        </w:rPr>
        <w:t>pondělí 13. února 2017 od 18.00 hodin</w:t>
      </w:r>
    </w:p>
    <w:p w:rsidR="007F14EE" w:rsidRDefault="007F14EE" w:rsidP="007F14EE">
      <w:pPr>
        <w:ind w:firstLine="708"/>
        <w:jc w:val="both"/>
        <w:rPr>
          <w:b/>
          <w:sz w:val="40"/>
          <w:szCs w:val="40"/>
        </w:rPr>
      </w:pPr>
      <w:r w:rsidRPr="007F14EE">
        <w:rPr>
          <w:sz w:val="40"/>
          <w:szCs w:val="40"/>
        </w:rPr>
        <w:t>Kde:</w:t>
      </w:r>
      <w:r w:rsidRPr="007F14EE">
        <w:rPr>
          <w:sz w:val="40"/>
          <w:szCs w:val="40"/>
        </w:rPr>
        <w:tab/>
      </w:r>
      <w:r w:rsidRPr="007F14EE">
        <w:rPr>
          <w:b/>
          <w:sz w:val="40"/>
          <w:szCs w:val="40"/>
        </w:rPr>
        <w:t>Kulturní středisko Dobříš, společenský sál</w:t>
      </w:r>
    </w:p>
    <w:p w:rsidR="007F14EE" w:rsidRDefault="001204EF" w:rsidP="001204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Přijďte se seznámit s tímto projektem po zapracování nových podnětů</w:t>
      </w:r>
      <w:r w:rsidR="00253BCE">
        <w:rPr>
          <w:b/>
          <w:sz w:val="40"/>
          <w:szCs w:val="40"/>
        </w:rPr>
        <w:t xml:space="preserve"> a </w:t>
      </w:r>
      <w:r w:rsidR="00253BCE">
        <w:rPr>
          <w:b/>
          <w:sz w:val="40"/>
          <w:szCs w:val="40"/>
        </w:rPr>
        <w:t>připomínek občanů</w:t>
      </w:r>
      <w:bookmarkStart w:id="0" w:name="_GoBack"/>
      <w:bookmarkEnd w:id="0"/>
      <w:r>
        <w:rPr>
          <w:b/>
          <w:sz w:val="40"/>
          <w:szCs w:val="40"/>
        </w:rPr>
        <w:t>.</w:t>
      </w:r>
    </w:p>
    <w:p w:rsidR="001204EF" w:rsidRDefault="001204EF" w:rsidP="001204EF">
      <w:r>
        <w:t>Realizováno v rámci:</w:t>
      </w:r>
    </w:p>
    <w:p w:rsidR="001204EF" w:rsidRDefault="001204EF" w:rsidP="001204EF">
      <w:r>
        <w:rPr>
          <w:noProof/>
          <w:lang w:eastAsia="cs-CZ"/>
        </w:rPr>
        <w:drawing>
          <wp:inline distT="0" distB="0" distL="0" distR="0" wp14:anchorId="07191C29" wp14:editId="6959F3A9">
            <wp:extent cx="2250281" cy="466725"/>
            <wp:effectExtent l="0" t="0" r="0" b="0"/>
            <wp:docPr id="3" name="Obrázek 3" descr="Výsledek obrázku pro evropský sociální fond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ýsledek obrázku pro evropský sociální fond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81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color w:val="0000FF"/>
          <w:lang w:eastAsia="cs-CZ"/>
        </w:rPr>
        <w:drawing>
          <wp:inline distT="0" distB="0" distL="0" distR="0" wp14:anchorId="4699DC47" wp14:editId="17A45B79">
            <wp:extent cx="1069280" cy="714375"/>
            <wp:effectExtent l="0" t="0" r="0" b="0"/>
            <wp:docPr id="6" name="Obrázek 6" descr="Výsledek obrázku pro logo nsz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logo nsz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40" cy="71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cs-CZ"/>
        </w:rPr>
        <w:drawing>
          <wp:inline distT="0" distB="0" distL="0" distR="0" wp14:anchorId="7818A570" wp14:editId="648FB937">
            <wp:extent cx="733425" cy="597741"/>
            <wp:effectExtent l="0" t="0" r="0" b="0"/>
            <wp:docPr id="2" name="Obrázek 2" descr="Výsledek obrázku pro logo nszm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logo nszm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EF" w:rsidRDefault="001204EF" w:rsidP="001204EF">
      <w:r>
        <w:t xml:space="preserve">Projekt Efektivní správa Zdravého města Dobříš,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>: CZ.03.4.74/0.0/0.0/16_033/0002924</w:t>
      </w:r>
    </w:p>
    <w:sectPr w:rsidR="0012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EE"/>
    <w:rsid w:val="001204EF"/>
    <w:rsid w:val="00253BCE"/>
    <w:rsid w:val="003020E6"/>
    <w:rsid w:val="006770D2"/>
    <w:rsid w:val="007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icytDax6XRAhVIPxoKHRSHAm8QjRwIBw&amp;url=http://www.tyflocentrum-hk.cz/dotace.php&amp;psig=AFQjCNHUheV-dMnuoFdu2MSFKH9Px2j_6A&amp;ust=1483518624655557" TargetMode="External"/><Relationship Id="rId12" Type="http://schemas.openxmlformats.org/officeDocument/2006/relationships/hyperlink" Target="http://www.google.com/url?sa=i&amp;rct=j&amp;q=&amp;esrc=s&amp;source=images&amp;cd=&amp;cad=rja&amp;uact=8&amp;ved=0ahUKEwjc2d7DjcvRAhXLzRoKHZvfB40QjRwIBw&amp;url=http://www.vitkov.info/o-meste/zdrava-mesta-a-ma21/&amp;psig=AFQjCNFRSXOD17UgDk3LEgok3C7RlMlNdw&amp;ust=14848084047966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4.gi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rct=j&amp;q=&amp;esrc=s&amp;source=images&amp;cd=&amp;cad=rja&amp;uact=8&amp;ved=0ahUKEwib9-3kjMvRAhXF1hoKHYo4CZEQjRwIBw&amp;url=https://www.zdravamesta.cz/?apc%3Dr2083314t&amp;psig=AFQjCNFRSXOD17UgDk3LEgok3C7RlMlNdw&amp;ust=148480840479665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8.jpg@01D265A4.F1EC1A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Krůtová Šárka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Krůtová Šárka</dc:creator>
  <cp:lastModifiedBy>Krůtová Šárka</cp:lastModifiedBy>
  <cp:revision>3</cp:revision>
  <dcterms:created xsi:type="dcterms:W3CDTF">2017-01-30T15:59:00Z</dcterms:created>
  <dcterms:modified xsi:type="dcterms:W3CDTF">2017-02-01T14:53:00Z</dcterms:modified>
</cp:coreProperties>
</file>