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23327A" w14:textId="77777777" w:rsidR="001C217D" w:rsidRDefault="001C217D" w:rsidP="001C217D">
      <w:pPr>
        <w:jc w:val="center"/>
        <w:rPr>
          <w:rFonts w:ascii="Arial" w:eastAsiaTheme="minorHAnsi" w:hAnsi="Arial" w:cs="Arial"/>
          <w:b/>
          <w:color w:val="000000" w:themeColor="text1"/>
          <w:sz w:val="36"/>
          <w:szCs w:val="36"/>
          <w:u w:val="single"/>
        </w:rPr>
      </w:pPr>
      <w:r>
        <w:rPr>
          <w:rFonts w:ascii="Arial" w:hAnsi="Arial" w:cs="Arial"/>
          <w:b/>
          <w:color w:val="000000" w:themeColor="text1"/>
          <w:sz w:val="36"/>
          <w:szCs w:val="36"/>
          <w:u w:val="single"/>
        </w:rPr>
        <w:t xml:space="preserve">Závěrečná zpráva o realizaci projektu Centrum terénních programů Pardubického kraje ve městě </w:t>
      </w:r>
    </w:p>
    <w:p w14:paraId="0AFA1580" w14:textId="77777777" w:rsidR="001C217D" w:rsidRDefault="001C217D" w:rsidP="001C217D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  <w:u w:val="single"/>
        </w:rPr>
      </w:pPr>
      <w:r>
        <w:rPr>
          <w:rFonts w:ascii="Arial" w:hAnsi="Arial" w:cs="Arial"/>
          <w:b/>
          <w:bCs/>
          <w:color w:val="000000" w:themeColor="text1"/>
          <w:sz w:val="36"/>
          <w:szCs w:val="36"/>
          <w:u w:val="single"/>
        </w:rPr>
        <w:t>Chrudim</w:t>
      </w:r>
    </w:p>
    <w:p w14:paraId="1CCEBB7C" w14:textId="77777777" w:rsidR="001C217D" w:rsidRDefault="001C217D" w:rsidP="001C217D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(1. ledna – 31. prosince 201</w:t>
      </w:r>
      <w:r w:rsidR="00356DC2">
        <w:rPr>
          <w:rFonts w:ascii="Arial" w:hAnsi="Arial" w:cs="Arial"/>
          <w:b/>
          <w:color w:val="000000" w:themeColor="text1"/>
          <w:sz w:val="28"/>
          <w:szCs w:val="28"/>
        </w:rPr>
        <w:t>8</w:t>
      </w:r>
      <w:r>
        <w:rPr>
          <w:rFonts w:ascii="Arial" w:hAnsi="Arial" w:cs="Arial"/>
          <w:b/>
          <w:color w:val="000000" w:themeColor="text1"/>
          <w:sz w:val="28"/>
          <w:szCs w:val="28"/>
        </w:rPr>
        <w:t>)</w:t>
      </w:r>
    </w:p>
    <w:p w14:paraId="630260D7" w14:textId="77777777" w:rsidR="001C217D" w:rsidRDefault="001C217D" w:rsidP="001C217D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IDENTIFIKAČNÍ ÚDAJE</w:t>
      </w:r>
    </w:p>
    <w:tbl>
      <w:tblPr>
        <w:tblW w:w="9075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339"/>
        <w:gridCol w:w="2519"/>
        <w:gridCol w:w="900"/>
        <w:gridCol w:w="3317"/>
      </w:tblGrid>
      <w:tr w:rsidR="001C217D" w14:paraId="0ED31403" w14:textId="77777777" w:rsidTr="009D51D5">
        <w:trPr>
          <w:cantSplit/>
          <w:trHeight w:val="293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75D27083" w14:textId="77777777" w:rsidR="001C217D" w:rsidRDefault="001C217D" w:rsidP="009D51D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  <w:t>Název organizace: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1661C49" w14:textId="77777777" w:rsidR="001C217D" w:rsidRDefault="001C217D" w:rsidP="009D51D5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</w:pPr>
            <w:proofErr w:type="gramStart"/>
            <w:r>
              <w:rPr>
                <w:rFonts w:ascii="Arial" w:eastAsia="Times New Roman" w:hAnsi="Arial" w:cs="Arial"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  <w:t>Laxus z.ú.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A14431D" w14:textId="77777777" w:rsidR="001C217D" w:rsidRDefault="001C217D" w:rsidP="009D51D5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  <w:t>IČO: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30C08EE7" w14:textId="77777777" w:rsidR="001C217D" w:rsidRDefault="001C217D" w:rsidP="009D51D5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  <w:t>62695487</w:t>
            </w:r>
          </w:p>
        </w:tc>
      </w:tr>
      <w:tr w:rsidR="001C217D" w14:paraId="67F2C782" w14:textId="77777777" w:rsidTr="009D51D5">
        <w:trPr>
          <w:cantSplit/>
          <w:trHeight w:val="293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AA27EE2" w14:textId="77777777" w:rsidR="001C217D" w:rsidRDefault="001C217D" w:rsidP="009D51D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  <w:t>Telefon/email: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D07A66E" w14:textId="77777777" w:rsidR="001C217D" w:rsidRDefault="001C217D" w:rsidP="009D51D5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  <w:t>+420 495 401 565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84443D4" w14:textId="77777777" w:rsidR="001C217D" w:rsidRDefault="001C217D" w:rsidP="009D51D5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  <w:t>Email: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FDE66E8" w14:textId="77777777" w:rsidR="001C217D" w:rsidRDefault="00B346B0" w:rsidP="009D51D5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</w:pPr>
            <w:hyperlink r:id="rId11" w:history="1">
              <w:r w:rsidR="001C217D">
                <w:rPr>
                  <w:rStyle w:val="Hypertextovodkaz"/>
                  <w:rFonts w:ascii="Arial" w:eastAsiaTheme="minorEastAsia" w:hAnsi="Arial" w:cs="Arial"/>
                  <w:bCs/>
                  <w:color w:val="000000" w:themeColor="text1"/>
                  <w:spacing w:val="8"/>
                  <w:kern w:val="20"/>
                  <w:sz w:val="24"/>
                  <w:szCs w:val="24"/>
                  <w:lang w:eastAsia="cs-CZ"/>
                </w:rPr>
                <w:t>laxus@laxus.cz</w:t>
              </w:r>
            </w:hyperlink>
          </w:p>
        </w:tc>
      </w:tr>
      <w:tr w:rsidR="001C217D" w14:paraId="36018567" w14:textId="77777777" w:rsidTr="009D51D5">
        <w:trPr>
          <w:cantSplit/>
          <w:trHeight w:val="293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AEC8876" w14:textId="77777777" w:rsidR="001C217D" w:rsidRDefault="001C217D" w:rsidP="009D51D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  <w:t>Statutární zástupce:</w:t>
            </w:r>
          </w:p>
        </w:tc>
        <w:tc>
          <w:tcPr>
            <w:tcW w:w="6738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7F2052FD" w14:textId="77777777" w:rsidR="001C217D" w:rsidRDefault="001C217D" w:rsidP="009D51D5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  <w:t xml:space="preserve">Bc. Eva Mifková </w:t>
            </w:r>
          </w:p>
        </w:tc>
      </w:tr>
      <w:tr w:rsidR="001C217D" w14:paraId="11C7C41F" w14:textId="77777777" w:rsidTr="009D51D5">
        <w:trPr>
          <w:cantSplit/>
          <w:trHeight w:val="293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72F3F18B" w14:textId="77777777" w:rsidR="001C217D" w:rsidRDefault="001C217D" w:rsidP="009D51D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  <w:t>Název projektu:</w:t>
            </w:r>
          </w:p>
        </w:tc>
        <w:tc>
          <w:tcPr>
            <w:tcW w:w="6738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582DCA71" w14:textId="77777777" w:rsidR="001C217D" w:rsidRDefault="001C217D" w:rsidP="009D51D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  <w:t>Centrum terénních programů Pardubického kraje</w:t>
            </w:r>
          </w:p>
        </w:tc>
      </w:tr>
      <w:tr w:rsidR="001C217D" w14:paraId="5EFE96F0" w14:textId="77777777" w:rsidTr="009D51D5">
        <w:trPr>
          <w:cantSplit/>
          <w:trHeight w:val="293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82E0045" w14:textId="77777777" w:rsidR="001C217D" w:rsidRDefault="001C217D" w:rsidP="009D51D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  <w:t>Zodpovědná osoba za projekt:</w:t>
            </w:r>
          </w:p>
        </w:tc>
        <w:tc>
          <w:tcPr>
            <w:tcW w:w="6738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79B0ED84" w14:textId="77777777" w:rsidR="001C217D" w:rsidRDefault="001C217D" w:rsidP="009D51D5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pacing w:val="8"/>
                <w:kern w:val="20"/>
                <w:sz w:val="24"/>
                <w:szCs w:val="24"/>
                <w:lang w:eastAsia="cs-CZ"/>
              </w:rPr>
              <w:t>Bc. Tomáš Janků</w:t>
            </w:r>
          </w:p>
        </w:tc>
      </w:tr>
      <w:tr w:rsidR="001C217D" w14:paraId="6B887DE8" w14:textId="77777777" w:rsidTr="009D51D5">
        <w:trPr>
          <w:cantSplit/>
          <w:trHeight w:val="293"/>
        </w:trPr>
        <w:tc>
          <w:tcPr>
            <w:tcW w:w="2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  <w:hideMark/>
          </w:tcPr>
          <w:p w14:paraId="4DB47CB1" w14:textId="77777777" w:rsidR="001C217D" w:rsidRDefault="001C217D" w:rsidP="009D51D5">
            <w:pPr>
              <w:jc w:val="both"/>
              <w:rPr>
                <w:rFonts w:ascii="Arial" w:eastAsiaTheme="minorHAnsi" w:hAnsi="Arial" w:cs="Arial"/>
                <w:b/>
                <w:bCs/>
                <w:snapToGrid w:val="0"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snapToGrid w:val="0"/>
                <w:color w:val="000000" w:themeColor="text1"/>
              </w:rPr>
              <w:t>Ulice:</w:t>
            </w:r>
          </w:p>
        </w:tc>
        <w:tc>
          <w:tcPr>
            <w:tcW w:w="67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944D176" w14:textId="77777777" w:rsidR="001C217D" w:rsidRDefault="00356DC2" w:rsidP="009D51D5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Jana Palacha 324</w:t>
            </w:r>
          </w:p>
        </w:tc>
      </w:tr>
      <w:tr w:rsidR="001C217D" w14:paraId="679FB83C" w14:textId="77777777" w:rsidTr="009D51D5">
        <w:trPr>
          <w:trHeight w:val="293"/>
        </w:trPr>
        <w:tc>
          <w:tcPr>
            <w:tcW w:w="2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  <w:hideMark/>
          </w:tcPr>
          <w:p w14:paraId="374D4606" w14:textId="77777777" w:rsidR="001C217D" w:rsidRDefault="001C217D" w:rsidP="009D51D5">
            <w:pPr>
              <w:jc w:val="both"/>
              <w:rPr>
                <w:rFonts w:ascii="Arial" w:hAnsi="Arial" w:cs="Arial"/>
                <w:b/>
                <w:bCs/>
                <w:snapToGrid w:val="0"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snapToGrid w:val="0"/>
                <w:color w:val="000000" w:themeColor="text1"/>
              </w:rPr>
              <w:t>Město: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A969E8" w14:textId="77777777" w:rsidR="001C217D" w:rsidRDefault="001C217D" w:rsidP="009D51D5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Pardubice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B4D9DA" w14:textId="77777777" w:rsidR="001C217D" w:rsidRDefault="001C217D" w:rsidP="009D51D5">
            <w:pPr>
              <w:jc w:val="both"/>
              <w:rPr>
                <w:rFonts w:ascii="Arial" w:hAnsi="Arial" w:cs="Arial"/>
                <w:bCs/>
                <w:snapToGrid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snapToGrid w:val="0"/>
                <w:color w:val="000000" w:themeColor="text1"/>
                <w:sz w:val="24"/>
                <w:szCs w:val="24"/>
              </w:rPr>
              <w:t>PSČ: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35B44002" w14:textId="77777777" w:rsidR="001C217D" w:rsidRDefault="001C217D" w:rsidP="009D51D5">
            <w:pPr>
              <w:jc w:val="both"/>
              <w:rPr>
                <w:rFonts w:ascii="Arial" w:hAnsi="Arial" w:cs="Arial"/>
                <w:bCs/>
                <w:snapToGrid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snapToGrid w:val="0"/>
                <w:color w:val="000000" w:themeColor="text1"/>
                <w:sz w:val="24"/>
                <w:szCs w:val="24"/>
              </w:rPr>
              <w:t>530 02</w:t>
            </w:r>
          </w:p>
        </w:tc>
      </w:tr>
      <w:tr w:rsidR="001C217D" w14:paraId="108513D8" w14:textId="77777777" w:rsidTr="009D51D5">
        <w:trPr>
          <w:trHeight w:val="293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  <w:hideMark/>
          </w:tcPr>
          <w:p w14:paraId="1B4FF3A2" w14:textId="77777777" w:rsidR="001C217D" w:rsidRDefault="001C217D" w:rsidP="009D51D5">
            <w:pPr>
              <w:jc w:val="both"/>
              <w:rPr>
                <w:rFonts w:ascii="Arial" w:hAnsi="Arial" w:cs="Arial"/>
                <w:b/>
                <w:bCs/>
                <w:snapToGrid w:val="0"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snapToGrid w:val="0"/>
                <w:color w:val="000000" w:themeColor="text1"/>
              </w:rPr>
              <w:t>Telefon/email: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90CE4" w14:textId="77777777" w:rsidR="001C217D" w:rsidRDefault="001C217D" w:rsidP="009D51D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+420 733 531 076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7452B1" w14:textId="77777777" w:rsidR="001C217D" w:rsidRDefault="001C217D" w:rsidP="009D51D5">
            <w:pPr>
              <w:jc w:val="both"/>
              <w:rPr>
                <w:rFonts w:ascii="Arial" w:hAnsi="Arial" w:cs="Arial"/>
                <w:bCs/>
                <w:snapToGrid w:val="0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napToGrid w:val="0"/>
                <w:color w:val="000000" w:themeColor="text1"/>
                <w:sz w:val="24"/>
                <w:szCs w:val="24"/>
              </w:rPr>
              <w:t>E–mail</w:t>
            </w:r>
            <w:proofErr w:type="gramEnd"/>
            <w:r>
              <w:rPr>
                <w:rFonts w:ascii="Arial" w:hAnsi="Arial" w:cs="Arial"/>
                <w:bCs/>
                <w:snapToGrid w:val="0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75D3FE47" w14:textId="77777777" w:rsidR="001C217D" w:rsidRDefault="001C217D" w:rsidP="009D51D5">
            <w:pPr>
              <w:jc w:val="both"/>
              <w:rPr>
                <w:rFonts w:ascii="Arial" w:hAnsi="Arial" w:cs="Arial"/>
                <w:bCs/>
                <w:snapToGrid w:val="0"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hyperlink r:id="rId12" w:history="1">
              <w:r>
                <w:rPr>
                  <w:rStyle w:val="Hypertextovodkaz"/>
                  <w:rFonts w:ascii="Arial" w:eastAsia="Arial" w:hAnsi="Arial" w:cs="Arial"/>
                  <w:color w:val="000000" w:themeColor="text1"/>
                  <w:sz w:val="24"/>
                  <w:szCs w:val="24"/>
                </w:rPr>
                <w:t>janku@laxus.cz</w:t>
              </w:r>
            </w:hyperlink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672A6659" w14:textId="77777777" w:rsidR="001C217D" w:rsidRDefault="001C217D" w:rsidP="001C217D">
      <w:pPr>
        <w:jc w:val="both"/>
        <w:rPr>
          <w:rFonts w:ascii="Arial" w:hAnsi="Arial" w:cs="Arial"/>
          <w:color w:val="000000" w:themeColor="text1"/>
        </w:rPr>
      </w:pPr>
    </w:p>
    <w:p w14:paraId="00103C31" w14:textId="77777777" w:rsidR="001C217D" w:rsidRDefault="001C217D" w:rsidP="001C217D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ZÁKLADNÍ INFORMACE O CENTRU TERÉNNÍCH PROGRAMŮ</w:t>
      </w:r>
    </w:p>
    <w:p w14:paraId="23864195" w14:textId="77777777" w:rsidR="001C217D" w:rsidRDefault="001C217D" w:rsidP="001C217D">
      <w:pPr>
        <w:numPr>
          <w:ilvl w:val="1"/>
          <w:numId w:val="1"/>
        </w:numPr>
        <w:tabs>
          <w:tab w:val="num" w:pos="540"/>
        </w:tabs>
        <w:spacing w:after="0" w:line="240" w:lineRule="auto"/>
        <w:ind w:hanging="79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Stručná definice Centra terénních programů</w:t>
      </w:r>
    </w:p>
    <w:p w14:paraId="0A37501D" w14:textId="77777777" w:rsidR="004B006C" w:rsidRDefault="004B006C" w:rsidP="004B006C">
      <w:pPr>
        <w:tabs>
          <w:tab w:val="num" w:pos="792"/>
        </w:tabs>
        <w:spacing w:after="0" w:line="240" w:lineRule="auto"/>
        <w:ind w:left="79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41AD091" w14:textId="77777777" w:rsidR="001C217D" w:rsidRDefault="001C217D" w:rsidP="004B006C">
      <w:pPr>
        <w:spacing w:line="24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Centrum terénních programů Pardubického kraje,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Laxus z.ú. poskytuje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sociální a adiktologické služby uživatelům drog v jejich přirozeném prostředí na území Pardubického kraje za účelem minimalizace rizik spojených s užíváním drog a ochrany veřejného zdraví.</w:t>
      </w:r>
    </w:p>
    <w:p w14:paraId="3FE4B406" w14:textId="77777777" w:rsidR="001C217D" w:rsidRDefault="001C217D" w:rsidP="001C217D">
      <w:pPr>
        <w:spacing w:line="24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Theme="minorHAnsi" w:hAnsiTheme="minorHAnsi" w:cstheme="minorBidi"/>
          <w:noProof/>
          <w:lang w:eastAsia="cs-CZ"/>
        </w:rPr>
        <w:drawing>
          <wp:anchor distT="0" distB="0" distL="114300" distR="114300" simplePos="0" relativeHeight="251659264" behindDoc="1" locked="0" layoutInCell="1" allowOverlap="0" wp14:anchorId="5589DF1C" wp14:editId="25411130">
            <wp:simplePos x="0" y="0"/>
            <wp:positionH relativeFrom="column">
              <wp:posOffset>3198495</wp:posOffset>
            </wp:positionH>
            <wp:positionV relativeFrom="paragraph">
              <wp:posOffset>396240</wp:posOffset>
            </wp:positionV>
            <wp:extent cx="2733675" cy="1901190"/>
            <wp:effectExtent l="0" t="0" r="9525" b="3810"/>
            <wp:wrapTight wrapText="bothSides">
              <wp:wrapPolygon edited="0">
                <wp:start x="0" y="0"/>
                <wp:lineTo x="0" y="21427"/>
                <wp:lineTo x="21525" y="21427"/>
                <wp:lineTo x="2152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0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</w:rPr>
        <w:t>Terénní pracovníci aktivně vyhledávají uživatele drog a spolupracují s nimi na stabilizaci jejich sociální situace a zdravotního stavu.</w:t>
      </w:r>
      <w:r w:rsidRPr="5A964DEB">
        <w:rPr>
          <w:rFonts w:ascii="Arial" w:hAnsi="Arial" w:cs="Arial"/>
          <w:color w:val="000000" w:themeColor="text1"/>
          <w:sz w:val="24"/>
          <w:szCs w:val="24"/>
        </w:rPr>
        <w:t xml:space="preserve"> Klienty podporují ke změně životního stylu.</w:t>
      </w:r>
    </w:p>
    <w:p w14:paraId="24368711" w14:textId="77777777" w:rsidR="001C217D" w:rsidRDefault="001C217D" w:rsidP="001C217D">
      <w:pPr>
        <w:tabs>
          <w:tab w:val="left" w:pos="567"/>
        </w:tabs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2.2.   Územní vymezení poskytování služeb</w:t>
      </w:r>
    </w:p>
    <w:p w14:paraId="5DAB6C7B" w14:textId="6A2D3ACE" w:rsidR="001C217D" w:rsidRPr="00295975" w:rsidRDefault="001C217D" w:rsidP="00295975">
      <w:pPr>
        <w:spacing w:line="24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 současnosti Centrum</w:t>
      </w:r>
      <w:r w:rsidR="00356DC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terénních programů Pardubického kraje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Laxus z.ú. (dále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i CTP PK) poskytuje pravidelně služby ve </w:t>
      </w:r>
      <w:r w:rsidR="00356DC2">
        <w:rPr>
          <w:rFonts w:ascii="Arial" w:hAnsi="Arial" w:cs="Arial"/>
          <w:color w:val="000000" w:themeColor="text1"/>
          <w:sz w:val="24"/>
          <w:szCs w:val="24"/>
        </w:rPr>
        <w:t>čtrnácti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městech: Polička, Svitavy, Litomyšl, Moravská Třebová, Vysoké Mýto (obce spadají do regionu Svitavsko); Česká Třebová, Ústí nad Orlicí, Letohrad, Lanškroun</w:t>
      </w:r>
      <w:r w:rsidR="00356DC2">
        <w:rPr>
          <w:rFonts w:ascii="Arial" w:hAnsi="Arial" w:cs="Arial"/>
          <w:color w:val="000000" w:themeColor="text1"/>
          <w:sz w:val="24"/>
          <w:szCs w:val="24"/>
        </w:rPr>
        <w:t>, Králíky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 Žamberk (region Ústeckoorlicko);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Chrudim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 Chrudimsko, Přelouč</w:t>
      </w:r>
      <w:r w:rsidR="00AD30D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Pardubice (region Pardubice). Mimo uvedená města poskytovali pracovníci Centra terénních programů Pardubického kraje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 xml:space="preserve">Laxus z.ú. </w:t>
      </w:r>
      <w:r w:rsidR="00356DC2">
        <w:rPr>
          <w:rFonts w:ascii="Arial" w:hAnsi="Arial" w:cs="Arial"/>
          <w:color w:val="000000" w:themeColor="text1"/>
          <w:sz w:val="24"/>
          <w:szCs w:val="24"/>
        </w:rPr>
        <w:t>za</w:t>
      </w:r>
      <w:proofErr w:type="gramEnd"/>
      <w:r w:rsidR="00356DC2">
        <w:rPr>
          <w:rFonts w:ascii="Arial" w:hAnsi="Arial" w:cs="Arial"/>
          <w:color w:val="000000" w:themeColor="text1"/>
          <w:sz w:val="24"/>
          <w:szCs w:val="24"/>
        </w:rPr>
        <w:t xml:space="preserve"> rok 2018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služby i v obcích Hlinsko, </w:t>
      </w:r>
      <w:r w:rsidR="008078E3">
        <w:rPr>
          <w:rFonts w:ascii="Arial" w:hAnsi="Arial" w:cs="Arial"/>
          <w:color w:val="000000" w:themeColor="text1"/>
          <w:sz w:val="24"/>
          <w:szCs w:val="24"/>
        </w:rPr>
        <w:t xml:space="preserve">Heřmanův </w:t>
      </w:r>
      <w:r w:rsidR="008078E3">
        <w:rPr>
          <w:rFonts w:ascii="Arial" w:hAnsi="Arial" w:cs="Arial"/>
          <w:color w:val="000000" w:themeColor="text1"/>
          <w:sz w:val="24"/>
          <w:szCs w:val="24"/>
        </w:rPr>
        <w:lastRenderedPageBreak/>
        <w:t>Městec,</w:t>
      </w:r>
      <w:r w:rsidR="002D6ECC">
        <w:rPr>
          <w:rFonts w:ascii="Arial" w:hAnsi="Arial" w:cs="Arial"/>
          <w:color w:val="000000" w:themeColor="text1"/>
          <w:sz w:val="24"/>
          <w:szCs w:val="24"/>
        </w:rPr>
        <w:t xml:space="preserve"> Choceň,</w:t>
      </w:r>
      <w:r w:rsidR="008078E3">
        <w:rPr>
          <w:rFonts w:ascii="Arial" w:hAnsi="Arial" w:cs="Arial"/>
          <w:color w:val="000000" w:themeColor="text1"/>
          <w:sz w:val="24"/>
          <w:szCs w:val="24"/>
        </w:rPr>
        <w:t xml:space="preserve"> Třemošnice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 Chvaletice.</w:t>
      </w:r>
    </w:p>
    <w:p w14:paraId="6FCA34A3" w14:textId="77777777" w:rsidR="001C217D" w:rsidRDefault="001C217D" w:rsidP="001C217D">
      <w:pPr>
        <w:tabs>
          <w:tab w:val="left" w:pos="567"/>
          <w:tab w:val="left" w:pos="709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2.3.   Cílová skupina </w:t>
      </w:r>
    </w:p>
    <w:p w14:paraId="151FD85A" w14:textId="77777777" w:rsidR="001C217D" w:rsidRDefault="001C217D" w:rsidP="001C217D">
      <w:pPr>
        <w:numPr>
          <w:ilvl w:val="0"/>
          <w:numId w:val="2"/>
        </w:numPr>
        <w:ind w:left="284" w:hanging="284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uživatelé drog </w:t>
      </w:r>
    </w:p>
    <w:p w14:paraId="1E79711E" w14:textId="77777777" w:rsidR="001C217D" w:rsidRPr="00882E0E" w:rsidRDefault="001C217D" w:rsidP="006450C2">
      <w:pPr>
        <w:numPr>
          <w:ilvl w:val="0"/>
          <w:numId w:val="2"/>
        </w:numPr>
        <w:spacing w:line="240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osoby blízké uživatelům drog (osoby žijící s uživateli drog, sdílející s nimi společné prostory; zároveň do této skupiny patří rodinní příslušníci a osoby jinak vztahově blízké uživatelům drog).</w:t>
      </w:r>
    </w:p>
    <w:p w14:paraId="68BE26AD" w14:textId="77777777" w:rsidR="001C217D" w:rsidRDefault="001C217D" w:rsidP="001C217D">
      <w:pPr>
        <w:tabs>
          <w:tab w:val="left" w:pos="567"/>
          <w:tab w:val="left" w:pos="709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2.4.   Základní cíle projektu </w:t>
      </w:r>
    </w:p>
    <w:p w14:paraId="5FB18672" w14:textId="77777777" w:rsidR="001C217D" w:rsidRDefault="001C217D" w:rsidP="001C217D">
      <w:pPr>
        <w:keepNext/>
        <w:tabs>
          <w:tab w:val="left" w:pos="284"/>
        </w:tabs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  <w:lang w:eastAsia="cs-CZ"/>
        </w:rPr>
      </w:pPr>
      <w:bookmarkStart w:id="0" w:name="_Toc214254778"/>
      <w:bookmarkStart w:id="1" w:name="_Toc207730392"/>
      <w:r>
        <w:rPr>
          <w:rFonts w:ascii="Arial" w:eastAsia="MS Mincho" w:hAnsi="Arial" w:cs="Arial"/>
          <w:b/>
          <w:bCs/>
          <w:iCs/>
          <w:color w:val="000000" w:themeColor="text1"/>
          <w:sz w:val="24"/>
          <w:szCs w:val="24"/>
          <w:lang w:eastAsia="cs-CZ"/>
        </w:rPr>
        <w:tab/>
        <w:t xml:space="preserve">Cíle </w:t>
      </w:r>
      <w:bookmarkStart w:id="2" w:name="_Toc214254779"/>
      <w:bookmarkStart w:id="3" w:name="_Toc207730393"/>
      <w:bookmarkEnd w:id="0"/>
      <w:bookmarkEnd w:id="1"/>
      <w:r>
        <w:rPr>
          <w:rFonts w:ascii="Arial" w:eastAsia="MS Mincho" w:hAnsi="Arial" w:cs="Arial"/>
          <w:b/>
          <w:bCs/>
          <w:iCs/>
          <w:color w:val="000000" w:themeColor="text1"/>
          <w:sz w:val="24"/>
          <w:szCs w:val="24"/>
          <w:lang w:eastAsia="cs-CZ"/>
        </w:rPr>
        <w:t>v</w:t>
      </w:r>
      <w:r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  <w:lang w:eastAsia="cs-CZ"/>
        </w:rPr>
        <w:t>e vztahu ke klientům:</w:t>
      </w:r>
      <w:bookmarkEnd w:id="2"/>
      <w:bookmarkEnd w:id="3"/>
      <w:r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  <w:lang w:eastAsia="cs-CZ"/>
        </w:rPr>
        <w:t xml:space="preserve"> </w:t>
      </w:r>
    </w:p>
    <w:p w14:paraId="1F3328A7" w14:textId="77777777" w:rsidR="001C217D" w:rsidRDefault="001C217D" w:rsidP="001C217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vyhledávání uživatelů drog v jejich přirozeném prostředí a jejich navázání na služby Centra terénních programů Pardubického kraje </w:t>
      </w:r>
    </w:p>
    <w:p w14:paraId="396D2740" w14:textId="77777777" w:rsidR="001C217D" w:rsidRDefault="001C217D" w:rsidP="001C217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poskytování služeb vedoucích k minimalizaci rizik spojených s užíváním drog</w:t>
      </w:r>
    </w:p>
    <w:p w14:paraId="19B5EDF4" w14:textId="77777777" w:rsidR="001C217D" w:rsidRDefault="001C217D" w:rsidP="001C217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ovlivňování životního stylu klientů směrem k bezpečnějšímu užívání drog a ke stabilizaci sociální a zdravotní situace</w:t>
      </w:r>
      <w:bookmarkStart w:id="4" w:name="_Toc214254780"/>
      <w:bookmarkStart w:id="5" w:name="_Toc207730394"/>
    </w:p>
    <w:p w14:paraId="6DBF1A56" w14:textId="77777777" w:rsidR="001C217D" w:rsidRDefault="001C217D" w:rsidP="001C217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odkazování a zprostředkování dalších služeb</w:t>
      </w:r>
    </w:p>
    <w:p w14:paraId="02EB378F" w14:textId="77777777" w:rsidR="001C217D" w:rsidRDefault="001C217D" w:rsidP="001C217D">
      <w:pPr>
        <w:suppressAutoHyphens/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BD23D33" w14:textId="77777777" w:rsidR="001C217D" w:rsidRDefault="001C217D" w:rsidP="001C217D">
      <w:pPr>
        <w:keepNext/>
        <w:spacing w:after="0" w:line="240" w:lineRule="auto"/>
        <w:ind w:firstLine="360"/>
        <w:jc w:val="both"/>
        <w:outlineLvl w:val="0"/>
        <w:rPr>
          <w:rFonts w:ascii="Arial" w:hAnsi="Arial" w:cs="Arial"/>
          <w:b/>
          <w:bCs/>
          <w:color w:val="000000" w:themeColor="text1"/>
          <w:kern w:val="32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kern w:val="32"/>
          <w:sz w:val="24"/>
          <w:szCs w:val="24"/>
        </w:rPr>
        <w:t>Cíle ve vztahu k široké veřejnosti:</w:t>
      </w:r>
      <w:bookmarkEnd w:id="4"/>
      <w:bookmarkEnd w:id="5"/>
      <w:r>
        <w:rPr>
          <w:rFonts w:ascii="Arial" w:hAnsi="Arial" w:cs="Arial"/>
          <w:b/>
          <w:bCs/>
          <w:color w:val="000000" w:themeColor="text1"/>
          <w:kern w:val="32"/>
          <w:sz w:val="24"/>
          <w:szCs w:val="24"/>
        </w:rPr>
        <w:t xml:space="preserve"> </w:t>
      </w:r>
    </w:p>
    <w:p w14:paraId="497A4327" w14:textId="77777777" w:rsidR="001C217D" w:rsidRDefault="001C217D" w:rsidP="001C217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ochrana veřejného zdraví (prevence přenosu viru HIV, hepatitid B, C, sběr pohozených a bezpečná likvidace použitých injekčních stříkaček)</w:t>
      </w:r>
    </w:p>
    <w:p w14:paraId="09D36F60" w14:textId="77777777" w:rsidR="001C217D" w:rsidRDefault="001C217D" w:rsidP="001C217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poskytování objektivních informací v oblasti užívání drog</w:t>
      </w:r>
    </w:p>
    <w:p w14:paraId="4BB5A6CD" w14:textId="77777777" w:rsidR="001C217D" w:rsidRDefault="001C217D" w:rsidP="001C217D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rozvíjení spolupráce s dalšími poskytovateli sociálních a zdravotních služeb</w:t>
      </w:r>
    </w:p>
    <w:p w14:paraId="6A05A809" w14:textId="77777777" w:rsidR="001C217D" w:rsidRPr="00882E0E" w:rsidRDefault="001C217D" w:rsidP="001C217D">
      <w:pPr>
        <w:suppressAutoHyphens/>
        <w:spacing w:after="0" w:line="240" w:lineRule="auto"/>
        <w:ind w:left="360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</w:p>
    <w:p w14:paraId="191C6F4F" w14:textId="77777777" w:rsidR="001C217D" w:rsidRDefault="001C217D" w:rsidP="001C217D">
      <w:pPr>
        <w:tabs>
          <w:tab w:val="left" w:pos="567"/>
          <w:tab w:val="left" w:pos="709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2.5.   Základní poskytované služby</w:t>
      </w:r>
    </w:p>
    <w:p w14:paraId="456D2B56" w14:textId="77777777" w:rsidR="001C217D" w:rsidRDefault="001C217D" w:rsidP="006450C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Kontaktní práce: </w:t>
      </w:r>
      <w:r>
        <w:rPr>
          <w:rFonts w:ascii="Arial" w:hAnsi="Arial" w:cs="Arial"/>
          <w:sz w:val="24"/>
          <w:szCs w:val="24"/>
        </w:rPr>
        <w:t xml:space="preserve">Kontaktní prací rozumíme specifický druh kontaktu s uživatelem služby, který má za cíl vytvořit dostatečnou vzájemnou důvěru a podmínky potřebné k rozvíjení kontaktu a poskytování dalších služeb. Součástí kontaktní práce je hledání a upevňování hranic komunikace s uživatelem a kultivování schopnosti vyjádřit své potřeby a naučit se využívat existující nabídky služeb. Kontaktní práce má nejčastěji podobu rozhovoru. </w:t>
      </w:r>
    </w:p>
    <w:p w14:paraId="4C96D78E" w14:textId="77777777" w:rsidR="001C217D" w:rsidRDefault="001C217D" w:rsidP="006450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Základní sociální poradenství: </w:t>
      </w:r>
      <w:r>
        <w:rPr>
          <w:rFonts w:ascii="Arial" w:hAnsi="Arial" w:cs="Arial"/>
          <w:sz w:val="24"/>
          <w:szCs w:val="24"/>
        </w:rPr>
        <w:t>Je poskytováno všem osobám, které se na službu obrátí, a to i těm, které nespadají do cílové skupiny. Jedná se především o předání informací spojených s řešením nepříznivé sociální situace a s možností využití adekvátních služeb.</w:t>
      </w:r>
    </w:p>
    <w:p w14:paraId="1E40BD43" w14:textId="77777777" w:rsidR="001C217D" w:rsidRDefault="001C217D" w:rsidP="006450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Výměnný injekční program: </w:t>
      </w:r>
      <w:r>
        <w:rPr>
          <w:rFonts w:ascii="Arial" w:hAnsi="Arial" w:cs="Arial"/>
          <w:sz w:val="24"/>
          <w:szCs w:val="24"/>
        </w:rPr>
        <w:t>Jedná se o výdej sterilního injekčního materiálu a dalších doplňků. Zároveň je přijímán použitý injekční materiál k bezpečné likvidaci. Cílem služby je minimalizace rizik plynoucích z injekčního užívání drog.</w:t>
      </w:r>
    </w:p>
    <w:p w14:paraId="12E9E5CB" w14:textId="77777777" w:rsidR="001C217D" w:rsidRDefault="001C217D" w:rsidP="006450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Testy na infekční choroby: </w:t>
      </w:r>
      <w:r>
        <w:rPr>
          <w:rFonts w:ascii="Arial" w:hAnsi="Arial" w:cs="Arial"/>
          <w:sz w:val="24"/>
          <w:szCs w:val="24"/>
        </w:rPr>
        <w:t xml:space="preserve">Jedná se o provádění orientačních testů na hepatitidu typu C a virus HIV. Tato služba je určena pro uživatele drog a jejich sexuální partnery. Nedílnou součástí testování je </w:t>
      </w:r>
      <w:proofErr w:type="spellStart"/>
      <w:r>
        <w:rPr>
          <w:rFonts w:ascii="Arial" w:hAnsi="Arial" w:cs="Arial"/>
          <w:sz w:val="24"/>
          <w:szCs w:val="24"/>
        </w:rPr>
        <w:t>předtestové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potestové</w:t>
      </w:r>
      <w:proofErr w:type="spellEnd"/>
      <w:r>
        <w:rPr>
          <w:rFonts w:ascii="Arial" w:hAnsi="Arial" w:cs="Arial"/>
          <w:sz w:val="24"/>
          <w:szCs w:val="24"/>
        </w:rPr>
        <w:t xml:space="preserve"> poradenství. </w:t>
      </w:r>
    </w:p>
    <w:p w14:paraId="50E1A8B5" w14:textId="77777777" w:rsidR="001C217D" w:rsidRDefault="001C217D" w:rsidP="006450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Informační servis: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Poskytování informací z oblasti méně rizikového užívání návykových látek, bezpečného sexu, z oblasti zdravotní a sociální, které pracovník předává klientovi za účelem snižování rizik. Pracovník tak činí buď na základě klientovy žádosti, nebo na základě skutečností, které vyplývají z aktuální situace klienta. </w:t>
      </w:r>
    </w:p>
    <w:p w14:paraId="4C0F5F80" w14:textId="77777777" w:rsidR="001C217D" w:rsidRDefault="001C217D" w:rsidP="006450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Odkazy a zprostředkování do jiných služeb a s tím související doprovody klientů</w:t>
      </w:r>
      <w:r>
        <w:rPr>
          <w:rFonts w:ascii="Arial" w:hAnsi="Arial" w:cs="Arial"/>
          <w:sz w:val="24"/>
          <w:szCs w:val="24"/>
        </w:rPr>
        <w:t>: Jde o poskytnutí všech informací nutných nebo vhodných k účinnému kontaktování a využívání služeb poskytovaných jinými institucemi. Jedná se zejména o odkazy na zdravotnické a sociální služby, pomoc při kontaktu s úřady, potenciálními zaměstnavateli, odkazy do léčebných zařízení. Klienta je možné v případě potřeby do těchto zařízení doprovodit.</w:t>
      </w:r>
    </w:p>
    <w:p w14:paraId="67D60600" w14:textId="77777777" w:rsidR="001C217D" w:rsidRDefault="001C217D" w:rsidP="006450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Poradenství:</w:t>
      </w:r>
      <w:r>
        <w:rPr>
          <w:rFonts w:ascii="Arial" w:hAnsi="Arial" w:cs="Arial"/>
          <w:sz w:val="24"/>
          <w:szCs w:val="24"/>
        </w:rPr>
        <w:t xml:space="preserve"> Poradenstvím v terénu rozumíme proces, kdy pracovník poskytuje klientovi podporu a vedení v různých oblastech jeho života s cílem zlepšit životní situaci klienta. Poradenství může být jednorázové nebo dlouhodobé (délka trvání je zpravidla předem přibližně stanovena pracovníkem a klientem). Jedná se o </w:t>
      </w:r>
      <w:proofErr w:type="spellStart"/>
      <w:r>
        <w:rPr>
          <w:rFonts w:ascii="Arial" w:hAnsi="Arial" w:cs="Arial"/>
          <w:sz w:val="24"/>
          <w:szCs w:val="24"/>
        </w:rPr>
        <w:t>předléčebné</w:t>
      </w:r>
      <w:proofErr w:type="spellEnd"/>
      <w:r>
        <w:rPr>
          <w:rFonts w:ascii="Arial" w:hAnsi="Arial" w:cs="Arial"/>
          <w:sz w:val="24"/>
          <w:szCs w:val="24"/>
        </w:rPr>
        <w:t xml:space="preserve"> poradenství, poradenství sociální, právní, osobní a poradenství pro rodiče.</w:t>
      </w:r>
    </w:p>
    <w:p w14:paraId="56F8061D" w14:textId="77777777" w:rsidR="001C217D" w:rsidRDefault="001C217D" w:rsidP="006450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Možnost využití telefonu:</w:t>
      </w:r>
      <w:r>
        <w:rPr>
          <w:rFonts w:ascii="Arial" w:hAnsi="Arial" w:cs="Arial"/>
          <w:sz w:val="24"/>
          <w:szCs w:val="24"/>
        </w:rPr>
        <w:t xml:space="preserve"> Využití telefonu nabízíme za účelem obstarávání záležitostí spojených se zlepšením či stabilizací aktuální situace a udržení a udržení kontaktu se sociálním prostředím.</w:t>
      </w:r>
    </w:p>
    <w:p w14:paraId="2283CA58" w14:textId="77777777" w:rsidR="001C217D" w:rsidRDefault="001C217D" w:rsidP="006450C2">
      <w:pPr>
        <w:spacing w:line="240" w:lineRule="auto"/>
        <w:ind w:right="-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Krizová intervence a první pomoc: </w:t>
      </w:r>
      <w:r>
        <w:rPr>
          <w:rFonts w:ascii="Arial" w:hAnsi="Arial" w:cs="Arial"/>
          <w:sz w:val="24"/>
          <w:szCs w:val="24"/>
        </w:rPr>
        <w:t>V případě potřeby je klientům poskytována krizová intervence a první pomoc.</w:t>
      </w:r>
      <w:r>
        <w:rPr>
          <w:rFonts w:ascii="Arial" w:hAnsi="Arial" w:cs="Arial"/>
          <w:sz w:val="24"/>
          <w:szCs w:val="24"/>
        </w:rPr>
        <w:tab/>
        <w:t xml:space="preserve">   </w:t>
      </w:r>
    </w:p>
    <w:p w14:paraId="5408035F" w14:textId="77777777" w:rsidR="001C217D" w:rsidRPr="00882E0E" w:rsidRDefault="001C217D" w:rsidP="006450C2">
      <w:pPr>
        <w:spacing w:line="240" w:lineRule="auto"/>
        <w:ind w:right="-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Služby pro veřejnost:</w:t>
      </w:r>
      <w:r>
        <w:rPr>
          <w:rFonts w:ascii="Arial" w:hAnsi="Arial" w:cs="Arial"/>
          <w:sz w:val="24"/>
          <w:szCs w:val="24"/>
        </w:rPr>
        <w:t xml:space="preserve"> jedná se o vzdělávací a osvětovou činnost zaměřenou na pracovníky navazujících služeb a sběr pohozených injekčních stříkaček.</w:t>
      </w:r>
    </w:p>
    <w:p w14:paraId="0F2FCAE2" w14:textId="77777777" w:rsidR="001C217D" w:rsidRDefault="001C217D" w:rsidP="001C217D">
      <w:pPr>
        <w:tabs>
          <w:tab w:val="left" w:pos="567"/>
          <w:tab w:val="left" w:pos="709"/>
        </w:tabs>
        <w:jc w:val="both"/>
        <w:rPr>
          <w:rFonts w:ascii="Arial" w:eastAsiaTheme="minorHAnsi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2.6.   Odbornost služeb a personální zajištění</w:t>
      </w:r>
    </w:p>
    <w:p w14:paraId="24EF5458" w14:textId="2117E438" w:rsidR="001C217D" w:rsidRDefault="004B006C" w:rsidP="5A964DEB">
      <w:pPr>
        <w:tabs>
          <w:tab w:val="left" w:pos="567"/>
          <w:tab w:val="left" w:pos="709"/>
        </w:tabs>
        <w:spacing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proofErr w:type="gramStart"/>
      <w:r w:rsidR="001C217D">
        <w:rPr>
          <w:rFonts w:ascii="Arial" w:hAnsi="Arial" w:cs="Arial"/>
          <w:color w:val="000000" w:themeColor="text1"/>
          <w:sz w:val="24"/>
          <w:szCs w:val="24"/>
        </w:rPr>
        <w:t>Laxus z.ú. je</w:t>
      </w:r>
      <w:proofErr w:type="gramEnd"/>
      <w:r w:rsidR="001C217D">
        <w:rPr>
          <w:rFonts w:ascii="Arial" w:hAnsi="Arial" w:cs="Arial"/>
          <w:color w:val="000000" w:themeColor="text1"/>
          <w:sz w:val="24"/>
          <w:szCs w:val="24"/>
        </w:rPr>
        <w:t xml:space="preserve"> poskytovatelem drogových služeb na území Pardubického kraje již jedenáctým rokem. Centrum terénních programů Pardubického kraje je registrovanou sociální službou a je držitelem Certifikátu rady vlády pro koordinaci protidrogové politiky s platností do 31. 3. 2019</w:t>
      </w:r>
    </w:p>
    <w:p w14:paraId="33F820DE" w14:textId="77777777" w:rsidR="001C217D" w:rsidRDefault="001C217D" w:rsidP="004B006C">
      <w:pPr>
        <w:spacing w:line="240" w:lineRule="auto"/>
        <w:ind w:firstLine="708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Tým CTP PK je složen z pracovníků, kteří mají vzdělání odpovídající požadavkům zákona 108/2006 Sb. Jednotliví pracovníci se dále vzdělávají podle individuálních vzdělávacích plánů v oboru. Tým je odborně veden prostřednictvím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</w:rPr>
        <w:t>intervizních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setkání a podléhá pravidelné odborné supervizi. </w:t>
      </w:r>
    </w:p>
    <w:p w14:paraId="268873F9" w14:textId="77777777" w:rsidR="001C217D" w:rsidRPr="00882E0E" w:rsidRDefault="001C217D" w:rsidP="001C217D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>Klíčovým pracovníkem pro Chrudim byl v roce 201</w:t>
      </w:r>
      <w:r w:rsidR="00356DC2">
        <w:rPr>
          <w:rFonts w:ascii="Arial" w:eastAsia="Arial" w:hAnsi="Arial" w:cs="Arial"/>
          <w:color w:val="000000" w:themeColor="text1"/>
          <w:sz w:val="24"/>
          <w:szCs w:val="24"/>
        </w:rPr>
        <w:t>8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Mgr. Daniel Klement.</w:t>
      </w:r>
    </w:p>
    <w:p w14:paraId="2472F31E" w14:textId="77777777" w:rsidR="001C217D" w:rsidRDefault="001C217D" w:rsidP="001C217D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INFORMACE O TERÉNNÍM PROGRAMU</w:t>
      </w:r>
    </w:p>
    <w:p w14:paraId="5A39BBE3" w14:textId="77777777" w:rsidR="001C217D" w:rsidRDefault="001C217D" w:rsidP="001C217D">
      <w:pPr>
        <w:spacing w:after="0" w:line="240" w:lineRule="auto"/>
        <w:ind w:left="360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680C22E2" w14:textId="77777777" w:rsidR="001C217D" w:rsidRPr="004B006C" w:rsidRDefault="001C217D" w:rsidP="001C217D">
      <w:pPr>
        <w:numPr>
          <w:ilvl w:val="1"/>
          <w:numId w:val="1"/>
        </w:numPr>
        <w:tabs>
          <w:tab w:val="num" w:pos="540"/>
        </w:tabs>
        <w:spacing w:after="0" w:line="240" w:lineRule="auto"/>
        <w:ind w:hanging="792"/>
        <w:rPr>
          <w:rFonts w:ascii="Arial" w:eastAsiaTheme="minorHAnsi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Aktivity realizované v roce 201</w:t>
      </w:r>
      <w:r w:rsidR="00356DC2">
        <w:rPr>
          <w:rFonts w:ascii="Arial" w:hAnsi="Arial" w:cs="Arial"/>
          <w:b/>
          <w:bCs/>
          <w:color w:val="000000" w:themeColor="text1"/>
          <w:sz w:val="24"/>
          <w:szCs w:val="24"/>
        </w:rPr>
        <w:t>8</w:t>
      </w:r>
    </w:p>
    <w:p w14:paraId="41C8F396" w14:textId="77777777" w:rsidR="004B006C" w:rsidRDefault="004B006C" w:rsidP="004B006C">
      <w:pPr>
        <w:tabs>
          <w:tab w:val="num" w:pos="792"/>
        </w:tabs>
        <w:spacing w:after="0" w:line="240" w:lineRule="auto"/>
        <w:ind w:left="792"/>
        <w:rPr>
          <w:rFonts w:ascii="Arial" w:eastAsiaTheme="minorHAnsi" w:hAnsi="Arial" w:cs="Arial"/>
          <w:b/>
          <w:bCs/>
          <w:color w:val="000000" w:themeColor="text1"/>
          <w:sz w:val="24"/>
          <w:szCs w:val="24"/>
        </w:rPr>
      </w:pPr>
    </w:p>
    <w:p w14:paraId="1BB7090E" w14:textId="77777777" w:rsidR="001C217D" w:rsidRDefault="001C217D" w:rsidP="004B006C">
      <w:pPr>
        <w:spacing w:line="240" w:lineRule="auto"/>
        <w:ind w:firstLine="708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Při výjezdech do Chrudimi jsme věnovali pozornost jak práci se stávajícími klienty - injekčními uživateli drog, kteří jsou již do programu zapojeni, tak monitorování drogové scény ve městě a aktivnímu oslovování. Aktivní oslovování je činností, při které jsou kontaktováni většinou mladí a pro nás „zajímaví“ lidé, tj. jedinci a skupiny v parcích, na ulici, na nádraží a dalších frekventovaných místech veřejného prostoru. Účelem této aktivity je informování cílových skupin osob o našich službách a potažmo získávání nových klientů. </w:t>
      </w:r>
    </w:p>
    <w:p w14:paraId="3C0B8DCF" w14:textId="77777777" w:rsidR="00344CD0" w:rsidRDefault="001C217D" w:rsidP="004B006C">
      <w:pPr>
        <w:spacing w:line="240" w:lineRule="auto"/>
        <w:ind w:firstLine="708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>Do Chrudimi jsme za rok 201</w:t>
      </w:r>
      <w:r w:rsidR="00356DC2">
        <w:rPr>
          <w:rFonts w:ascii="Arial" w:eastAsia="Arial" w:hAnsi="Arial" w:cs="Arial"/>
          <w:color w:val="000000" w:themeColor="text1"/>
          <w:sz w:val="24"/>
          <w:szCs w:val="24"/>
        </w:rPr>
        <w:t>8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uskutečnili </w:t>
      </w:r>
      <w:r w:rsidR="00E754F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61</w:t>
      </w:r>
      <w: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výjezdů. </w:t>
      </w:r>
      <w:r w:rsidR="00A16494">
        <w:rPr>
          <w:rFonts w:ascii="Arial" w:eastAsia="Arial" w:hAnsi="Arial" w:cs="Arial"/>
          <w:color w:val="000000" w:themeColor="text1"/>
          <w:sz w:val="24"/>
          <w:szCs w:val="24"/>
        </w:rPr>
        <w:t>Na podzim roku</w:t>
      </w:r>
      <w:r w:rsidR="00344CD0">
        <w:rPr>
          <w:rFonts w:ascii="Arial" w:eastAsia="Arial" w:hAnsi="Arial" w:cs="Arial"/>
          <w:color w:val="000000" w:themeColor="text1"/>
          <w:sz w:val="24"/>
          <w:szCs w:val="24"/>
        </w:rPr>
        <w:t xml:space="preserve"> 2018 jsme navýšili časovou dotaci pro výkon terénní práce v Chrudimi. V Chrudimi nyní trávíme </w:t>
      </w:r>
      <w:r w:rsidR="006F0846">
        <w:rPr>
          <w:rFonts w:ascii="Arial" w:eastAsia="Arial" w:hAnsi="Arial" w:cs="Arial"/>
          <w:color w:val="000000" w:themeColor="text1"/>
          <w:sz w:val="24"/>
          <w:szCs w:val="24"/>
        </w:rPr>
        <w:t>4 hodiny a 15 minut</w:t>
      </w:r>
      <w:r w:rsidR="00E754FD">
        <w:rPr>
          <w:rFonts w:ascii="Arial" w:eastAsia="Arial" w:hAnsi="Arial" w:cs="Arial"/>
          <w:color w:val="000000" w:themeColor="text1"/>
          <w:sz w:val="24"/>
          <w:szCs w:val="24"/>
        </w:rPr>
        <w:t xml:space="preserve"> (2,5 hodiny v pondělí a 1 hodinu a 45 minut v úterý).</w:t>
      </w:r>
      <w:r w:rsidR="00344CD0">
        <w:rPr>
          <w:rFonts w:ascii="Arial" w:eastAsia="Arial" w:hAnsi="Arial" w:cs="Arial"/>
          <w:color w:val="000000" w:themeColor="text1"/>
          <w:sz w:val="24"/>
          <w:szCs w:val="24"/>
        </w:rPr>
        <w:t xml:space="preserve"> Pobyt ve městě jsme tedy oproti minulým časům více než zdvojnásobili. Učinili jsme tak z</w:t>
      </w:r>
      <w:r w:rsidR="002D396D">
        <w:rPr>
          <w:rFonts w:ascii="Arial" w:eastAsia="Arial" w:hAnsi="Arial" w:cs="Arial"/>
          <w:color w:val="000000" w:themeColor="text1"/>
          <w:sz w:val="24"/>
          <w:szCs w:val="24"/>
        </w:rPr>
        <w:t> </w:t>
      </w:r>
      <w:r w:rsidR="00344CD0">
        <w:rPr>
          <w:rFonts w:ascii="Arial" w:eastAsia="Arial" w:hAnsi="Arial" w:cs="Arial"/>
          <w:color w:val="000000" w:themeColor="text1"/>
          <w:sz w:val="24"/>
          <w:szCs w:val="24"/>
        </w:rPr>
        <w:t>důvodu</w:t>
      </w:r>
      <w:r w:rsidR="002D396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6F0846">
        <w:rPr>
          <w:rFonts w:ascii="Arial" w:eastAsia="Arial" w:hAnsi="Arial" w:cs="Arial"/>
          <w:color w:val="000000" w:themeColor="text1"/>
          <w:sz w:val="24"/>
          <w:szCs w:val="24"/>
        </w:rPr>
        <w:t>zefektivnění procesu</w:t>
      </w:r>
      <w:r w:rsidR="002D396D">
        <w:rPr>
          <w:rFonts w:ascii="Arial" w:eastAsia="Arial" w:hAnsi="Arial" w:cs="Arial"/>
          <w:color w:val="000000" w:themeColor="text1"/>
          <w:sz w:val="24"/>
          <w:szCs w:val="24"/>
        </w:rPr>
        <w:t xml:space="preserve"> pronikání do</w:t>
      </w:r>
      <w:r w:rsidR="00344CD0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2D396D">
        <w:rPr>
          <w:rFonts w:ascii="Arial" w:eastAsia="Arial" w:hAnsi="Arial" w:cs="Arial"/>
          <w:color w:val="000000" w:themeColor="text1"/>
          <w:sz w:val="24"/>
          <w:szCs w:val="24"/>
        </w:rPr>
        <w:t>tzv. uzavřené drogové scény,</w:t>
      </w:r>
      <w:r w:rsidR="00782FBF">
        <w:rPr>
          <w:rFonts w:ascii="Arial" w:eastAsia="Arial" w:hAnsi="Arial" w:cs="Arial"/>
          <w:color w:val="000000" w:themeColor="text1"/>
          <w:sz w:val="24"/>
          <w:szCs w:val="24"/>
        </w:rPr>
        <w:t xml:space="preserve"> která je pro město Chrudim specifická.</w:t>
      </w:r>
    </w:p>
    <w:p w14:paraId="6F9DE835" w14:textId="5B43EF88" w:rsidR="002D396D" w:rsidRDefault="001C217D" w:rsidP="003E6277">
      <w:pPr>
        <w:spacing w:line="240" w:lineRule="auto"/>
        <w:ind w:firstLine="708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Jak jsme již zmínili </w:t>
      </w:r>
      <w:r w:rsidR="002D396D">
        <w:rPr>
          <w:rFonts w:ascii="Arial" w:eastAsia="Arial" w:hAnsi="Arial" w:cs="Arial"/>
          <w:color w:val="000000" w:themeColor="text1"/>
          <w:sz w:val="24"/>
          <w:szCs w:val="24"/>
        </w:rPr>
        <w:t>ve zprávě za rok 2017 –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dokončili</w:t>
      </w:r>
      <w:r w:rsidR="002D396D">
        <w:rPr>
          <w:rFonts w:ascii="Arial" w:eastAsia="Arial" w:hAnsi="Arial" w:cs="Arial"/>
          <w:color w:val="000000" w:themeColor="text1"/>
          <w:sz w:val="24"/>
          <w:szCs w:val="24"/>
        </w:rPr>
        <w:t xml:space="preserve"> jsme</w:t>
      </w:r>
      <w:r w:rsidR="006450C2">
        <w:rPr>
          <w:rFonts w:ascii="Arial" w:eastAsia="Arial" w:hAnsi="Arial" w:cs="Arial"/>
          <w:color w:val="000000" w:themeColor="text1"/>
          <w:sz w:val="24"/>
          <w:szCs w:val="24"/>
        </w:rPr>
        <w:t xml:space="preserve"> v roce 2018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rozsáhlý výzkum v lékárnách. </w:t>
      </w:r>
      <w:r w:rsidR="002D396D">
        <w:rPr>
          <w:rFonts w:ascii="Arial" w:eastAsia="Arial" w:hAnsi="Arial" w:cs="Arial"/>
          <w:color w:val="000000" w:themeColor="text1"/>
          <w:sz w:val="24"/>
          <w:szCs w:val="24"/>
        </w:rPr>
        <w:t>S lékárnami nadále spolupracujeme ve smyslu distribuce tzv. balíčků bezpečné aplikace</w:t>
      </w:r>
      <w:r w:rsidR="003E6277">
        <w:rPr>
          <w:rFonts w:ascii="Arial" w:eastAsia="Arial" w:hAnsi="Arial" w:cs="Arial"/>
          <w:color w:val="000000" w:themeColor="text1"/>
          <w:sz w:val="24"/>
          <w:szCs w:val="24"/>
        </w:rPr>
        <w:t>.</w:t>
      </w:r>
      <w:r w:rsidR="002D396D">
        <w:rPr>
          <w:rFonts w:ascii="Arial" w:eastAsia="Arial" w:hAnsi="Arial" w:cs="Arial"/>
          <w:color w:val="000000" w:themeColor="text1"/>
          <w:sz w:val="24"/>
          <w:szCs w:val="24"/>
        </w:rPr>
        <w:t xml:space="preserve">  Balíček s obsahem harm reduction materiálu je</w:t>
      </w:r>
      <w:r w:rsidR="009D491E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6450C2">
        <w:rPr>
          <w:rFonts w:ascii="Arial" w:eastAsia="Arial" w:hAnsi="Arial" w:cs="Arial"/>
          <w:color w:val="000000" w:themeColor="text1"/>
          <w:sz w:val="24"/>
          <w:szCs w:val="24"/>
        </w:rPr>
        <w:t>lékárníky</w:t>
      </w:r>
      <w:r w:rsidR="002D396D">
        <w:rPr>
          <w:rFonts w:ascii="Arial" w:eastAsia="Arial" w:hAnsi="Arial" w:cs="Arial"/>
          <w:color w:val="000000" w:themeColor="text1"/>
          <w:sz w:val="24"/>
          <w:szCs w:val="24"/>
        </w:rPr>
        <w:t xml:space="preserve"> přidáván ke koupi injekční stříkačky těm zákazníkům, které pracovníci lékáren subjektivně vyhodnotí jako uživatele drog. Balíček má tedy jednak význam snižování škod a jednak význam propagační (je v něm obsažen kontakt na služby CTPPK). S lékárnami však také udržujeme kontakt prostřednictvím jejich pravidelných návštěv, v rámci nichž se dotazujeme na proběhnuvší zkušenosti s uživateli drog a z nich plynoucí potřeby a požadavky směrem k nám.</w:t>
      </w:r>
      <w:r w:rsidR="003E6277">
        <w:rPr>
          <w:rFonts w:ascii="Arial" w:eastAsia="Arial" w:hAnsi="Arial" w:cs="Arial"/>
          <w:color w:val="000000" w:themeColor="text1"/>
          <w:sz w:val="24"/>
          <w:szCs w:val="24"/>
        </w:rPr>
        <w:t xml:space="preserve"> Lékárnám, resp. jejím pracovníkům, nabízíme školení v oblasti komunikace s intoxikovaným klientem, školení v oblasti zacházení s použitým injekčním materiálem, nabízíme </w:t>
      </w:r>
      <w:r w:rsidR="00055AD5">
        <w:rPr>
          <w:rFonts w:ascii="Arial" w:eastAsia="Arial" w:hAnsi="Arial" w:cs="Arial"/>
          <w:color w:val="000000" w:themeColor="text1"/>
          <w:sz w:val="24"/>
          <w:szCs w:val="24"/>
        </w:rPr>
        <w:t>likvidaci odebraného</w:t>
      </w:r>
      <w:r w:rsidR="003E6277">
        <w:rPr>
          <w:rFonts w:ascii="Arial" w:eastAsia="Arial" w:hAnsi="Arial" w:cs="Arial"/>
          <w:color w:val="000000" w:themeColor="text1"/>
          <w:sz w:val="24"/>
          <w:szCs w:val="24"/>
        </w:rPr>
        <w:t xml:space="preserve"> použitého injekčního materiálu od uživatelů drog a celkově se snažíme různými cestami ulehčit lékárnám práci s danou cílovou skupinou. Cílem této spolupráce je vybudování vzájemně prospěšného vztahu vedoucího ke kýženému naplnění cíle efektivní ochrany veřejného zdraví, což je poslání, které má náš program a instituce lékárny společný.</w:t>
      </w:r>
    </w:p>
    <w:p w14:paraId="52753B66" w14:textId="2BAF1507" w:rsidR="00062945" w:rsidRDefault="00062945" w:rsidP="004B006C">
      <w:pPr>
        <w:spacing w:line="240" w:lineRule="auto"/>
        <w:ind w:firstLine="708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V roce 2017 jsme zahájili provoz našeho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</w:rPr>
        <w:t>facebook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profilu. Již avizovaná velmi dobrá efektivita této aktivity na poli sociálních sítí se nezměnila. Díky Facebooku jsme i nadále v častějším kontaktu s klienty stávajícími a daří se nám navazovat rovněž klienty nové. Jednou z charakteristik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</w:rPr>
        <w:t>streetworku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je terénní práce v přirozeném prostředí cílové skupiny klientů. Facebook tímto přirozeným prostředím zejména mezi mladými lidmi bezesporu je. Spousta mladých lidí se přesouvá „z parku k počítači“. Z toho důvodu i my musíme sledovat  trend</w:t>
      </w:r>
      <w:r w:rsidR="00A6277E">
        <w:rPr>
          <w:rFonts w:ascii="Arial" w:eastAsia="Arial" w:hAnsi="Arial" w:cs="Arial"/>
          <w:color w:val="000000" w:themeColor="text1"/>
          <w:sz w:val="24"/>
          <w:szCs w:val="24"/>
        </w:rPr>
        <w:t>y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a nebýt v tomto směru rigidní.  Virtuální sociální síť bychom rádi viděli hlavně jako prostředek vedoucí k realizaci osobníh</w:t>
      </w:r>
      <w:r w:rsidR="006450C2">
        <w:rPr>
          <w:rFonts w:ascii="Arial" w:eastAsia="Arial" w:hAnsi="Arial" w:cs="Arial"/>
          <w:color w:val="000000" w:themeColor="text1"/>
          <w:sz w:val="24"/>
          <w:szCs w:val="24"/>
        </w:rPr>
        <w:t>o kontaktu. Nicméně je také brán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zřetel na význam </w:t>
      </w:r>
      <w:r w:rsidR="00B72145">
        <w:rPr>
          <w:rFonts w:ascii="Arial" w:eastAsia="Arial" w:hAnsi="Arial" w:cs="Arial"/>
          <w:color w:val="000000" w:themeColor="text1"/>
          <w:sz w:val="24"/>
          <w:szCs w:val="24"/>
        </w:rPr>
        <w:t xml:space="preserve">té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internetové komunikace, která k osobnímu setkání nevede. Za rok 2018 jsme uskutečnili nemalý počet konzultací ohledně vážných témat právě skrze internetový chat. Pro některé jedince může být tento „anonymní“ způsob komunikace vhodnější a my toto rozhodnutí respektujeme. </w:t>
      </w:r>
    </w:p>
    <w:p w14:paraId="55359895" w14:textId="77777777" w:rsidR="001C217D" w:rsidRDefault="001C217D" w:rsidP="004B006C">
      <w:pPr>
        <w:jc w:val="both"/>
        <w:rPr>
          <w:rFonts w:ascii="Arial" w:eastAsiaTheme="minorHAnsi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Během daného období dále proběhly:</w:t>
      </w:r>
    </w:p>
    <w:p w14:paraId="01C118D2" w14:textId="77777777" w:rsidR="001C217D" w:rsidRDefault="001C217D" w:rsidP="001C217D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- kontakty s vybranými chrudimskými bary, kam terénní pracovníci dodávají informační a propagační materiály. Personál je zároveň proškolován v bezpečném sběru stříkaček (pro případ nálezu injekční stříkačky v prostorách baru/restaurace).</w:t>
      </w:r>
    </w:p>
    <w:p w14:paraId="32B92347" w14:textId="77777777" w:rsidR="001C217D" w:rsidRDefault="001C217D" w:rsidP="001C217D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- Nabídky provedení testů na Hepatitidu typu C a HIV (screeningové testy prováděné z kapilární krve). Za rok 201</w:t>
      </w:r>
      <w:r w:rsidR="00602FD8">
        <w:rPr>
          <w:rFonts w:ascii="Arial" w:eastAsia="Times New Roman" w:hAnsi="Arial" w:cs="Arial"/>
          <w:color w:val="000000" w:themeColor="text1"/>
          <w:sz w:val="24"/>
          <w:szCs w:val="24"/>
        </w:rPr>
        <w:t>8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jsme provedli </w:t>
      </w:r>
      <w:r w:rsidR="00701C1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2x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VHC a </w:t>
      </w:r>
      <w:r w:rsidR="003B16DC">
        <w:rPr>
          <w:rFonts w:ascii="Arial" w:eastAsia="Times New Roman" w:hAnsi="Arial" w:cs="Arial"/>
          <w:color w:val="000000" w:themeColor="text1"/>
          <w:sz w:val="24"/>
          <w:szCs w:val="24"/>
        </w:rPr>
        <w:t>1</w:t>
      </w:r>
      <w:r w:rsidR="00701C1D">
        <w:rPr>
          <w:rFonts w:ascii="Arial" w:eastAsia="Times New Roman" w:hAnsi="Arial" w:cs="Arial"/>
          <w:color w:val="000000" w:themeColor="text1"/>
          <w:sz w:val="24"/>
          <w:szCs w:val="24"/>
        </w:rPr>
        <w:t>x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HIV test. Všechny testy vyšly jako nereaktivní.</w:t>
      </w:r>
      <w:r w:rsidR="003B16D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V</w:t>
      </w:r>
      <w:r w:rsidR="00602FD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 uplynulém roce náš program spolupracoval s Národním monitorovacím střediskem pro drogy a drogovou závislost (Úřad vlády ČR) v rámci </w:t>
      </w:r>
      <w:r w:rsidR="00602FD8" w:rsidRPr="00B72145">
        <w:rPr>
          <w:rFonts w:ascii="Arial" w:eastAsia="Times New Roman" w:hAnsi="Arial" w:cs="Arial"/>
          <w:i/>
          <w:color w:val="000000" w:themeColor="text1"/>
          <w:sz w:val="24"/>
          <w:szCs w:val="24"/>
        </w:rPr>
        <w:t>e</w:t>
      </w:r>
      <w:r w:rsidR="00B72145">
        <w:rPr>
          <w:rFonts w:ascii="Arial" w:eastAsia="Times New Roman" w:hAnsi="Arial" w:cs="Arial"/>
          <w:i/>
          <w:color w:val="000000" w:themeColor="text1"/>
          <w:sz w:val="24"/>
          <w:szCs w:val="24"/>
        </w:rPr>
        <w:t>p</w:t>
      </w:r>
      <w:r w:rsidR="00602FD8" w:rsidRPr="00B72145">
        <w:rPr>
          <w:rFonts w:ascii="Arial" w:eastAsia="Times New Roman" w:hAnsi="Arial" w:cs="Arial"/>
          <w:i/>
          <w:color w:val="000000" w:themeColor="text1"/>
          <w:sz w:val="24"/>
          <w:szCs w:val="24"/>
        </w:rPr>
        <w:t xml:space="preserve">idemiologické studie </w:t>
      </w:r>
      <w:proofErr w:type="spellStart"/>
      <w:r w:rsidR="00602FD8" w:rsidRPr="00B72145">
        <w:rPr>
          <w:rFonts w:ascii="Arial" w:eastAsia="Times New Roman" w:hAnsi="Arial" w:cs="Arial"/>
          <w:i/>
          <w:color w:val="000000" w:themeColor="text1"/>
          <w:sz w:val="24"/>
          <w:szCs w:val="24"/>
        </w:rPr>
        <w:t>séroprevalence</w:t>
      </w:r>
      <w:proofErr w:type="spellEnd"/>
      <w:r w:rsidR="00602FD8" w:rsidRPr="00B72145">
        <w:rPr>
          <w:rFonts w:ascii="Arial" w:eastAsia="Times New Roman" w:hAnsi="Arial" w:cs="Arial"/>
          <w:i/>
          <w:color w:val="000000" w:themeColor="text1"/>
          <w:sz w:val="24"/>
          <w:szCs w:val="24"/>
        </w:rPr>
        <w:t xml:space="preserve"> VHC u injekčních uživatelů drog</w:t>
      </w:r>
      <w:r w:rsidR="00602FD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. Tato studie je zaměřena na zkoumání přítomnosti a způsobu přenosu viru hepatitidy C. V současné době probíhá v celém světě výzkum tohoto viru. Zapojení se našeho a podobných programů do této studie je jednou z významných cest, jak docílit těchto dat a zefektivnit tak léčbu VHC a tím ve výsledku přispět </w:t>
      </w:r>
      <w:r w:rsidR="007721AA">
        <w:rPr>
          <w:rFonts w:ascii="Arial" w:eastAsia="Times New Roman" w:hAnsi="Arial" w:cs="Arial"/>
          <w:color w:val="000000" w:themeColor="text1"/>
          <w:sz w:val="24"/>
          <w:szCs w:val="24"/>
        </w:rPr>
        <w:t>nezanedbatelnou měrou k</w:t>
      </w:r>
      <w:r w:rsidR="00602FD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ochraně veřejného zdraví. </w:t>
      </w:r>
    </w:p>
    <w:p w14:paraId="72A3D3EC" w14:textId="7F890696" w:rsidR="001C217D" w:rsidRPr="00295975" w:rsidRDefault="001C217D" w:rsidP="001C217D">
      <w:pPr>
        <w:jc w:val="both"/>
        <w:rPr>
          <w:rFonts w:ascii="Arial" w:eastAsiaTheme="minorHAnsi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- </w:t>
      </w:r>
      <w:r w:rsidR="00F55FD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Pokračujeme v aktivní nabídce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možnost</w:t>
      </w:r>
      <w:r w:rsidR="00F55FD7">
        <w:rPr>
          <w:rFonts w:ascii="Arial" w:eastAsia="Times New Roman" w:hAnsi="Arial" w:cs="Arial"/>
          <w:color w:val="000000" w:themeColor="text1"/>
          <w:sz w:val="24"/>
          <w:szCs w:val="24"/>
        </w:rPr>
        <w:t>i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vstupu do bytu našich klientů. Návštěva bytu klientů spočívá v tom, že naši pracovníci po předchozí domluvě můžou vstoupit přímo do obydlí daného klienta a tam s ním v soukromém a bezpečném prostředí provést námi nabízené služby. </w:t>
      </w:r>
    </w:p>
    <w:p w14:paraId="25DF386F" w14:textId="77777777" w:rsidR="001C217D" w:rsidRDefault="001C217D" w:rsidP="001C217D">
      <w:pPr>
        <w:numPr>
          <w:ilvl w:val="1"/>
          <w:numId w:val="1"/>
        </w:numPr>
        <w:tabs>
          <w:tab w:val="num" w:pos="540"/>
        </w:tabs>
        <w:spacing w:after="0" w:line="240" w:lineRule="auto"/>
        <w:ind w:hanging="792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Spolupráce s odbornou veřejností</w:t>
      </w:r>
    </w:p>
    <w:p w14:paraId="5B5B470D" w14:textId="77777777" w:rsidR="001C217D" w:rsidRDefault="001C217D" w:rsidP="001C217D">
      <w:pPr>
        <w:pStyle w:val="Normlnweb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V</w:t>
      </w:r>
      <w:r w:rsidR="00F55FD7">
        <w:rPr>
          <w:rFonts w:ascii="Arial" w:hAnsi="Arial" w:cs="Arial"/>
          <w:color w:val="000000" w:themeColor="text1"/>
        </w:rPr>
        <w:t> roce 2018</w:t>
      </w:r>
      <w:r>
        <w:rPr>
          <w:rFonts w:ascii="Arial" w:hAnsi="Arial" w:cs="Arial"/>
          <w:color w:val="000000" w:themeColor="text1"/>
        </w:rPr>
        <w:t xml:space="preserve"> jsme realizovali </w:t>
      </w:r>
      <w:r>
        <w:rPr>
          <w:rFonts w:ascii="Arial" w:hAnsi="Arial" w:cs="Arial"/>
          <w:b/>
          <w:color w:val="000000" w:themeColor="text1"/>
        </w:rPr>
        <w:t>1</w:t>
      </w:r>
      <w:r w:rsidR="00701C1D">
        <w:rPr>
          <w:rFonts w:ascii="Arial" w:hAnsi="Arial" w:cs="Arial"/>
          <w:b/>
          <w:color w:val="000000" w:themeColor="text1"/>
        </w:rPr>
        <w:t>0</w:t>
      </w:r>
      <w:r>
        <w:rPr>
          <w:rFonts w:ascii="Arial" w:hAnsi="Arial" w:cs="Arial"/>
          <w:color w:val="000000" w:themeColor="text1"/>
        </w:rPr>
        <w:t xml:space="preserve"> profesních kontaktů. </w:t>
      </w:r>
    </w:p>
    <w:p w14:paraId="1B2FEB69" w14:textId="77777777" w:rsidR="00DF31E5" w:rsidRDefault="00DF31E5" w:rsidP="00DF31E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00000A"/>
        </w:rPr>
      </w:pPr>
      <w:r>
        <w:rPr>
          <w:rStyle w:val="normaltextrun"/>
          <w:rFonts w:ascii="Arial" w:eastAsia="Calibri" w:hAnsi="Arial" w:cs="Arial"/>
          <w:color w:val="000000"/>
        </w:rPr>
        <w:t>- Dne 7. 3. 2018 jsme realizovali kontakt na městském úřadě v Chrudimi s kontaktní osobou</w:t>
      </w:r>
      <w:r>
        <w:rPr>
          <w:rStyle w:val="normaltextrun"/>
          <w:rFonts w:ascii="Arial" w:eastAsia="Calibri" w:hAnsi="Arial" w:cs="Arial"/>
          <w:color w:val="00000A"/>
        </w:rPr>
        <w:t> paní Mgr. Radkou Pochobradskou a jejími kolegy. Toto setkání bylo realizované za účelem prezentace závěrečné zprávy o činnosti CTPPK ve městě Chrudim. </w:t>
      </w:r>
      <w:r>
        <w:rPr>
          <w:rStyle w:val="eop"/>
          <w:rFonts w:ascii="Arial" w:hAnsi="Arial" w:cs="Arial"/>
          <w:color w:val="00000A"/>
        </w:rPr>
        <w:t> </w:t>
      </w:r>
    </w:p>
    <w:p w14:paraId="0D0B940D" w14:textId="77777777" w:rsidR="00B15256" w:rsidRDefault="00B15256" w:rsidP="00DF31E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A"/>
          <w:sz w:val="18"/>
          <w:szCs w:val="18"/>
        </w:rPr>
      </w:pPr>
    </w:p>
    <w:p w14:paraId="73D002C6" w14:textId="77777777" w:rsidR="00DF31E5" w:rsidRDefault="00DF31E5" w:rsidP="00DF31E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00000A"/>
        </w:rPr>
      </w:pPr>
      <w:r>
        <w:rPr>
          <w:rStyle w:val="normaltextrun"/>
          <w:rFonts w:ascii="Arial" w:eastAsia="Calibri" w:hAnsi="Arial" w:cs="Arial"/>
          <w:color w:val="00000A"/>
        </w:rPr>
        <w:t>- Během měsíců dubna a května jsme v rámci již zmíněného výzkumu v lékárnách navštěvovali všechny lékárny v Chrudimi. </w:t>
      </w:r>
      <w:r>
        <w:rPr>
          <w:rStyle w:val="eop"/>
          <w:rFonts w:ascii="Arial" w:hAnsi="Arial" w:cs="Arial"/>
          <w:color w:val="00000A"/>
        </w:rPr>
        <w:t> </w:t>
      </w:r>
    </w:p>
    <w:p w14:paraId="0E27B00A" w14:textId="77777777" w:rsidR="00B15256" w:rsidRDefault="00B15256" w:rsidP="00DF31E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A"/>
          <w:sz w:val="18"/>
          <w:szCs w:val="18"/>
        </w:rPr>
      </w:pPr>
    </w:p>
    <w:p w14:paraId="06ADECE8" w14:textId="77777777" w:rsidR="00DF31E5" w:rsidRDefault="00DF31E5" w:rsidP="00DF31E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A"/>
          <w:sz w:val="18"/>
          <w:szCs w:val="18"/>
        </w:rPr>
      </w:pPr>
      <w:r>
        <w:rPr>
          <w:rStyle w:val="normaltextrun"/>
          <w:rFonts w:ascii="Arial" w:eastAsia="Calibri" w:hAnsi="Arial" w:cs="Arial"/>
          <w:color w:val="00000A"/>
          <w:sz w:val="22"/>
          <w:szCs w:val="22"/>
        </w:rPr>
        <w:t>-</w:t>
      </w:r>
      <w:r>
        <w:rPr>
          <w:rStyle w:val="normaltextrun"/>
          <w:rFonts w:ascii="Arial" w:eastAsia="Calibri" w:hAnsi="Arial" w:cs="Arial"/>
          <w:color w:val="00000A"/>
        </w:rPr>
        <w:t> 26.4. Jsme za účelem snazšího a efektivnější vstupu do ubytoven, potažmo ulehčení kontaktování potenciálních klientů našeho programu, realizovali „společný terén“ s terénními pracovníky chrudimské organizace Šance pro Tebe. Tito terénní pracovníci na ubytovnách „U Krkavce“ a „Městská ubytovna“ vykonávají terénní sociální práci pravidelně a znají tedy jak vnitřní mechanismy fungování těchto zařízení, tak také správce ubytoven, ale hlavně samotné obyvatele. Úvodem představili správcům ubytoven a jejich obyvatelům klíčového pracovníka, který následně představil naše služby jimi vytipovaným klientům. </w:t>
      </w:r>
      <w:r>
        <w:rPr>
          <w:rStyle w:val="eop"/>
          <w:rFonts w:ascii="Arial" w:hAnsi="Arial" w:cs="Arial"/>
          <w:color w:val="00000A"/>
        </w:rPr>
        <w:t> </w:t>
      </w:r>
    </w:p>
    <w:p w14:paraId="3DEEC669" w14:textId="713FEBAE" w:rsidR="001C217D" w:rsidRDefault="001C217D" w:rsidP="00295975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546D37AA" w14:textId="77777777" w:rsidR="001C217D" w:rsidRDefault="001C217D" w:rsidP="001C217D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Tabulka statistických údajů za rok 201</w:t>
      </w:r>
      <w:r w:rsidR="00AF07B3">
        <w:rPr>
          <w:rFonts w:ascii="Arial" w:hAnsi="Arial" w:cs="Arial"/>
          <w:b/>
          <w:color w:val="000000" w:themeColor="text1"/>
          <w:sz w:val="24"/>
          <w:szCs w:val="24"/>
        </w:rPr>
        <w:t>8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(do 31. 12. 201</w:t>
      </w:r>
      <w:r w:rsidR="00AF07B3">
        <w:rPr>
          <w:rFonts w:ascii="Arial" w:hAnsi="Arial" w:cs="Arial"/>
          <w:b/>
          <w:color w:val="000000" w:themeColor="text1"/>
          <w:sz w:val="24"/>
          <w:szCs w:val="24"/>
        </w:rPr>
        <w:t>8</w:t>
      </w:r>
      <w:r>
        <w:rPr>
          <w:rFonts w:ascii="Arial" w:hAnsi="Arial" w:cs="Arial"/>
          <w:b/>
          <w:color w:val="000000" w:themeColor="text1"/>
          <w:sz w:val="24"/>
          <w:szCs w:val="24"/>
        </w:rPr>
        <w:t>)</w:t>
      </w:r>
    </w:p>
    <w:tbl>
      <w:tblPr>
        <w:tblW w:w="506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54"/>
        <w:gridCol w:w="10"/>
        <w:gridCol w:w="2025"/>
      </w:tblGrid>
      <w:tr w:rsidR="001C217D" w14:paraId="5B96EC83" w14:textId="77777777" w:rsidTr="009D51D5">
        <w:trPr>
          <w:trHeight w:val="13"/>
        </w:trPr>
        <w:tc>
          <w:tcPr>
            <w:tcW w:w="3976" w:type="pct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nil"/>
            </w:tcBorders>
            <w:shd w:val="clear" w:color="auto" w:fill="C0C0C0"/>
            <w:hideMark/>
          </w:tcPr>
          <w:p w14:paraId="082533E1" w14:textId="77777777" w:rsidR="001C217D" w:rsidRDefault="001C217D" w:rsidP="009D51D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Počet klientů</w:t>
            </w:r>
          </w:p>
          <w:p w14:paraId="113F624D" w14:textId="77777777" w:rsidR="001C217D" w:rsidRDefault="001C217D" w:rsidP="009D51D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(počet jednotlivých uživatelů drog, kteří využili v daném období alespoň jednou služeb programu)  </w:t>
            </w:r>
          </w:p>
        </w:tc>
        <w:tc>
          <w:tcPr>
            <w:tcW w:w="102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4E1E336A" w14:textId="77777777" w:rsidR="001C217D" w:rsidRDefault="001C217D" w:rsidP="009D51D5">
            <w:pPr>
              <w:tabs>
                <w:tab w:val="left" w:pos="193"/>
              </w:tabs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</w:t>
            </w:r>
            <w:r w:rsidR="00182511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</w:t>
            </w:r>
          </w:p>
        </w:tc>
      </w:tr>
      <w:tr w:rsidR="001C217D" w14:paraId="2B63014D" w14:textId="77777777" w:rsidTr="009D51D5">
        <w:trPr>
          <w:trHeight w:val="8"/>
        </w:trPr>
        <w:tc>
          <w:tcPr>
            <w:tcW w:w="3976" w:type="pct"/>
            <w:gridSpan w:val="2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  <w:shd w:val="clear" w:color="auto" w:fill="C0C0C0"/>
            <w:hideMark/>
          </w:tcPr>
          <w:p w14:paraId="1D187DAC" w14:textId="77777777" w:rsidR="001C217D" w:rsidRDefault="001C217D" w:rsidP="009D51D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  -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Z toho počet intravenózních uživatelů drog</w:t>
            </w:r>
          </w:p>
        </w:tc>
        <w:tc>
          <w:tcPr>
            <w:tcW w:w="1024" w:type="pct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4B73E586" w14:textId="77777777" w:rsidR="001C217D" w:rsidRDefault="00182511" w:rsidP="009D51D5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12</w:t>
            </w:r>
          </w:p>
        </w:tc>
      </w:tr>
      <w:tr w:rsidR="001C217D" w14:paraId="6B32EB29" w14:textId="77777777" w:rsidTr="009D51D5">
        <w:trPr>
          <w:trHeight w:val="8"/>
        </w:trPr>
        <w:tc>
          <w:tcPr>
            <w:tcW w:w="3976" w:type="pct"/>
            <w:gridSpan w:val="2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  <w:shd w:val="clear" w:color="auto" w:fill="C0C0C0"/>
            <w:hideMark/>
          </w:tcPr>
          <w:p w14:paraId="741553A1" w14:textId="77777777" w:rsidR="001C217D" w:rsidRDefault="001C217D" w:rsidP="009D51D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Počet osob využívajících sekundárního výměnného programu</w:t>
            </w:r>
          </w:p>
        </w:tc>
        <w:tc>
          <w:tcPr>
            <w:tcW w:w="1024" w:type="pct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0EB5E791" w14:textId="77777777" w:rsidR="001C217D" w:rsidRDefault="001C217D" w:rsidP="009D51D5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</w:t>
            </w:r>
            <w:r w:rsidR="008464F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6</w:t>
            </w:r>
          </w:p>
        </w:tc>
      </w:tr>
      <w:tr w:rsidR="001C217D" w14:paraId="6FBC90B6" w14:textId="77777777" w:rsidTr="009D51D5">
        <w:trPr>
          <w:trHeight w:val="8"/>
        </w:trPr>
        <w:tc>
          <w:tcPr>
            <w:tcW w:w="3976" w:type="pct"/>
            <w:gridSpan w:val="2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  <w:shd w:val="clear" w:color="auto" w:fill="C0C0C0"/>
            <w:hideMark/>
          </w:tcPr>
          <w:p w14:paraId="5286D5B8" w14:textId="77777777" w:rsidR="001C217D" w:rsidRDefault="001C217D" w:rsidP="009D51D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Průměrný věk klientů programu</w:t>
            </w:r>
          </w:p>
        </w:tc>
        <w:tc>
          <w:tcPr>
            <w:tcW w:w="1024" w:type="pct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434292C4" w14:textId="77777777" w:rsidR="001C217D" w:rsidRDefault="001C217D" w:rsidP="009D51D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32</w:t>
            </w:r>
          </w:p>
        </w:tc>
      </w:tr>
      <w:tr w:rsidR="001C217D" w14:paraId="53E5B10C" w14:textId="77777777" w:rsidTr="009D51D5">
        <w:trPr>
          <w:trHeight w:val="8"/>
        </w:trPr>
        <w:tc>
          <w:tcPr>
            <w:tcW w:w="3976" w:type="pct"/>
            <w:gridSpan w:val="2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  <w:shd w:val="clear" w:color="auto" w:fill="C0C0C0"/>
            <w:hideMark/>
          </w:tcPr>
          <w:p w14:paraId="5489C372" w14:textId="77777777" w:rsidR="001C217D" w:rsidRDefault="001C217D" w:rsidP="009D51D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Počet nalezených injekčních stříkaček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024" w:type="pct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4B584315" w14:textId="77777777" w:rsidR="001C217D" w:rsidRDefault="001C217D" w:rsidP="009D51D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1C217D" w14:paraId="40EBEA76" w14:textId="77777777" w:rsidTr="009D51D5">
        <w:trPr>
          <w:trHeight w:val="8"/>
        </w:trPr>
        <w:tc>
          <w:tcPr>
            <w:tcW w:w="39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7092B589" w14:textId="77777777" w:rsidR="001C217D" w:rsidRDefault="001C217D" w:rsidP="009D51D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Počet vyměněného injekčního materiálu CTPPK + KCPCE 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AC37A" w14:textId="77777777" w:rsidR="001C217D" w:rsidRDefault="00696CB0" w:rsidP="009D51D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6929</w:t>
            </w:r>
          </w:p>
        </w:tc>
      </w:tr>
      <w:tr w:rsidR="001C217D" w14:paraId="77A55021" w14:textId="77777777" w:rsidTr="009D51D5">
        <w:trPr>
          <w:trHeight w:val="8"/>
        </w:trPr>
        <w:tc>
          <w:tcPr>
            <w:tcW w:w="3976" w:type="pct"/>
            <w:gridSpan w:val="2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nil"/>
            </w:tcBorders>
            <w:shd w:val="clear" w:color="auto" w:fill="C0C0C0"/>
            <w:hideMark/>
          </w:tcPr>
          <w:p w14:paraId="50FCF202" w14:textId="77777777" w:rsidR="001C217D" w:rsidRDefault="001C217D" w:rsidP="009D51D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Počet výjezdů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  <w:hideMark/>
          </w:tcPr>
          <w:p w14:paraId="5A3C3AB2" w14:textId="77777777" w:rsidR="001C217D" w:rsidRDefault="00ED7DC8" w:rsidP="009D51D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="00696CB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1C217D" w14:paraId="2E5856C3" w14:textId="77777777" w:rsidTr="009D51D5">
        <w:trPr>
          <w:trHeight w:val="8"/>
        </w:trPr>
        <w:tc>
          <w:tcPr>
            <w:tcW w:w="3976" w:type="pct"/>
            <w:gridSpan w:val="2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nil"/>
            </w:tcBorders>
            <w:shd w:val="clear" w:color="auto" w:fill="C0C0C0"/>
            <w:hideMark/>
          </w:tcPr>
          <w:p w14:paraId="7BE5B484" w14:textId="77777777" w:rsidR="001C217D" w:rsidRDefault="001C217D" w:rsidP="009D51D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Počet klientů v dalších službách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Laxus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o.s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024" w:type="pct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  <w:hideMark/>
          </w:tcPr>
          <w:p w14:paraId="28E52AA1" w14:textId="77777777" w:rsidR="001C217D" w:rsidRDefault="0015206A" w:rsidP="009D51D5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47</w:t>
            </w:r>
          </w:p>
        </w:tc>
      </w:tr>
      <w:tr w:rsidR="001C217D" w14:paraId="09C4417D" w14:textId="77777777" w:rsidTr="009D51D5">
        <w:trPr>
          <w:trHeight w:val="8"/>
        </w:trPr>
        <w:tc>
          <w:tcPr>
            <w:tcW w:w="3976" w:type="pct"/>
            <w:gridSpan w:val="2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nil"/>
            </w:tcBorders>
            <w:shd w:val="clear" w:color="auto" w:fill="C0C0C0"/>
            <w:hideMark/>
          </w:tcPr>
          <w:p w14:paraId="71CAEB59" w14:textId="77777777" w:rsidR="001C217D" w:rsidRDefault="001C217D" w:rsidP="001C217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Klienti Ambulantního centra Pardubice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  <w:hideMark/>
          </w:tcPr>
          <w:p w14:paraId="5D3D3652" w14:textId="77777777" w:rsidR="001C217D" w:rsidRDefault="008464F4" w:rsidP="008464F4">
            <w:pPr>
              <w:rPr>
                <w:rFonts w:ascii="Arial" w:eastAsiaTheme="minorHAnsi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b/>
                <w:color w:val="000000" w:themeColor="text1"/>
                <w:sz w:val="24"/>
                <w:szCs w:val="24"/>
              </w:rPr>
              <w:t xml:space="preserve">             </w:t>
            </w:r>
            <w:r w:rsidR="00D16EDD">
              <w:rPr>
                <w:rFonts w:ascii="Arial" w:eastAsiaTheme="minorHAnsi" w:hAnsi="Arial" w:cs="Arial"/>
                <w:b/>
                <w:color w:val="000000" w:themeColor="text1"/>
                <w:sz w:val="24"/>
                <w:szCs w:val="24"/>
              </w:rPr>
              <w:t>36</w:t>
            </w:r>
          </w:p>
        </w:tc>
      </w:tr>
      <w:tr w:rsidR="001C217D" w14:paraId="7B00AEF2" w14:textId="77777777" w:rsidTr="009D51D5">
        <w:trPr>
          <w:trHeight w:val="8"/>
        </w:trPr>
        <w:tc>
          <w:tcPr>
            <w:tcW w:w="3976" w:type="pct"/>
            <w:gridSpan w:val="2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nil"/>
            </w:tcBorders>
            <w:shd w:val="clear" w:color="auto" w:fill="C0C0C0"/>
            <w:hideMark/>
          </w:tcPr>
          <w:p w14:paraId="2C8D1391" w14:textId="77777777" w:rsidR="001C217D" w:rsidRDefault="001C217D" w:rsidP="001C217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Z toho uživatelé drog v ambulantní léčbě AC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  <w:hideMark/>
          </w:tcPr>
          <w:p w14:paraId="41C0AA51" w14:textId="77777777" w:rsidR="001C217D" w:rsidRDefault="00D16EDD" w:rsidP="009D51D5">
            <w:pPr>
              <w:jc w:val="center"/>
              <w:rPr>
                <w:rFonts w:ascii="Arial" w:eastAsiaTheme="minorHAnsi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27</w:t>
            </w:r>
          </w:p>
        </w:tc>
      </w:tr>
      <w:tr w:rsidR="001C217D" w14:paraId="027EA025" w14:textId="77777777" w:rsidTr="009D51D5">
        <w:trPr>
          <w:trHeight w:val="10"/>
        </w:trPr>
        <w:tc>
          <w:tcPr>
            <w:tcW w:w="3976" w:type="pct"/>
            <w:gridSpan w:val="2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nil"/>
            </w:tcBorders>
            <w:shd w:val="clear" w:color="auto" w:fill="C0C0C0"/>
            <w:hideMark/>
          </w:tcPr>
          <w:p w14:paraId="65801FF5" w14:textId="77777777" w:rsidR="001C217D" w:rsidRDefault="001C217D" w:rsidP="001C217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Z toho rodinní příslušníci a partneři v poradenském programu AC</w:t>
            </w:r>
          </w:p>
        </w:tc>
        <w:tc>
          <w:tcPr>
            <w:tcW w:w="1024" w:type="pct"/>
            <w:tcBorders>
              <w:top w:val="single" w:sz="4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2B2B7304" w14:textId="77777777" w:rsidR="001C217D" w:rsidRDefault="00D16EDD" w:rsidP="009D51D5">
            <w:pPr>
              <w:jc w:val="center"/>
              <w:rPr>
                <w:rFonts w:ascii="Arial" w:eastAsiaTheme="minorHAnsi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9</w:t>
            </w:r>
          </w:p>
        </w:tc>
      </w:tr>
      <w:tr w:rsidR="001C217D" w14:paraId="71D756E1" w14:textId="77777777" w:rsidTr="009D51D5">
        <w:trPr>
          <w:trHeight w:val="37"/>
        </w:trPr>
        <w:tc>
          <w:tcPr>
            <w:tcW w:w="3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56B9AB" w14:textId="77777777" w:rsidR="001C217D" w:rsidRDefault="001C217D" w:rsidP="009D51D5">
            <w:pPr>
              <w:spacing w:after="0" w:line="240" w:lineRule="auto"/>
              <w:jc w:val="both"/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cs-CZ"/>
              </w:rPr>
            </w:pPr>
          </w:p>
          <w:p w14:paraId="0DA9A181" w14:textId="77777777" w:rsidR="001C217D" w:rsidRDefault="001C217D" w:rsidP="009D51D5">
            <w:pPr>
              <w:spacing w:after="0" w:line="240" w:lineRule="auto"/>
              <w:jc w:val="both"/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cs-CZ"/>
              </w:rPr>
            </w:pPr>
            <w:r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cs-CZ"/>
              </w:rPr>
              <w:t xml:space="preserve">      - Z toho klienti (IUD) K-centra Pardubice</w:t>
            </w:r>
          </w:p>
        </w:tc>
        <w:tc>
          <w:tcPr>
            <w:tcW w:w="10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FB0818" w14:textId="77777777" w:rsidR="001C217D" w:rsidRDefault="001C217D" w:rsidP="009D51D5">
            <w:pPr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cs-CZ"/>
              </w:rPr>
            </w:pPr>
          </w:p>
          <w:p w14:paraId="671C1D96" w14:textId="77777777" w:rsidR="001C217D" w:rsidRDefault="008464F4" w:rsidP="008464F4">
            <w:pPr>
              <w:spacing w:after="0" w:line="240" w:lineRule="auto"/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cs-CZ"/>
              </w:rPr>
            </w:pPr>
            <w:r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cs-CZ"/>
              </w:rPr>
              <w:t xml:space="preserve">             11</w:t>
            </w:r>
          </w:p>
        </w:tc>
      </w:tr>
    </w:tbl>
    <w:p w14:paraId="049F31CB" w14:textId="77777777" w:rsidR="001C217D" w:rsidRDefault="001C217D" w:rsidP="001C217D">
      <w:pPr>
        <w:spacing w:after="0" w:line="240" w:lineRule="auto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cs-CZ"/>
        </w:rPr>
      </w:pPr>
    </w:p>
    <w:p w14:paraId="53128261" w14:textId="77777777" w:rsidR="001C217D" w:rsidRDefault="001C217D" w:rsidP="001C217D">
      <w:pPr>
        <w:spacing w:after="0" w:line="240" w:lineRule="auto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cs-CZ"/>
        </w:rPr>
      </w:pPr>
    </w:p>
    <w:p w14:paraId="5B503B6F" w14:textId="77777777" w:rsidR="001C217D" w:rsidRDefault="001C217D" w:rsidP="001C217D">
      <w:pPr>
        <w:numPr>
          <w:ilvl w:val="1"/>
          <w:numId w:val="6"/>
        </w:numPr>
        <w:tabs>
          <w:tab w:val="num" w:pos="576"/>
        </w:tabs>
        <w:spacing w:after="0" w:line="240" w:lineRule="auto"/>
        <w:ind w:hanging="792"/>
        <w:jc w:val="both"/>
        <w:rPr>
          <w:rFonts w:ascii="Arial" w:eastAsia="MS Mincho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Interpretace</w:t>
      </w:r>
      <w:r>
        <w:rPr>
          <w:rFonts w:ascii="Arial" w:eastAsia="MS Mincho" w:hAnsi="Arial" w:cs="Arial"/>
          <w:b/>
          <w:color w:val="000000" w:themeColor="text1"/>
          <w:sz w:val="24"/>
          <w:szCs w:val="24"/>
        </w:rPr>
        <w:t xml:space="preserve"> statistických údajů</w:t>
      </w:r>
    </w:p>
    <w:p w14:paraId="62486C05" w14:textId="77777777" w:rsidR="001C217D" w:rsidRDefault="001C217D" w:rsidP="001C217D">
      <w:pPr>
        <w:spacing w:after="0" w:line="240" w:lineRule="auto"/>
        <w:ind w:firstLine="357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</w:p>
    <w:p w14:paraId="3D371A78" w14:textId="32EE8962" w:rsidR="001C217D" w:rsidRDefault="001C217D" w:rsidP="00AF07B3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V oblasti injekčního užívání jsme v Chrudimi byli v kontaktu s</w:t>
      </w:r>
      <w:r w:rsidR="00ED7DC8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e</w:t>
      </w:r>
      <w:r w:rsidR="00D16EDD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</w:t>
      </w:r>
      <w:r w:rsidR="00D16EDD" w:rsidRPr="00D16ED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>14</w:t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 xml:space="preserve"> </w:t>
      </w:r>
      <w:r w:rsidR="00D16EDD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klienty, z nichž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</w:t>
      </w:r>
      <w:r w:rsidR="00696CB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>12</w:t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 xml:space="preserve"> </w:t>
      </w:r>
      <w:r w:rsidR="004D5C5A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užívá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intravenózn</w:t>
      </w:r>
      <w:r w:rsidR="004D5C5A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ě </w:t>
      </w:r>
      <w:r w:rsidR="00D16EDD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a zbyl</w:t>
      </w:r>
      <w:r w:rsidR="00ED7DC8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é</w:t>
      </w:r>
      <w:r w:rsidR="00D16EDD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dva řadíme do skupiny „osoba blízká“. Jedná se tedy o rodinné příslušníky uživatelů drog.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Dalších </w:t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>1</w:t>
      </w:r>
      <w:r w:rsidR="00696CB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>6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osob je zapojeno do sekundárního výměnného programu. Počet osob využívající sekundární výměnný program udává, pro kolik dalších osob mění stříkačky klienti našeho programu – s těmito osobami tedy nejsme v přímém kontaktu, nicméně se k nim dostává sterilní injekční materiál alespoň zprostředkovaně. Jedná se výhradně o uživatele pervitinu. </w:t>
      </w:r>
      <w:r w:rsidR="00D16EDD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Celkový počet 12 injekčních uživatelů je složen z pěti žen a 7 mužů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. Oproti loňskému roku se počet vyměněných injekčních setů zvýšil o zhruba </w:t>
      </w:r>
      <w:r w:rsidR="00D16ED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>17</w:t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 xml:space="preserve"> %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. </w:t>
      </w:r>
      <w:r w:rsidR="00D16EDD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Toto číslo však nelze přisuzovat nárůstu počtu uživatelů ve městě, nýbrž tomu, že se nám za rok 2018 podařilo získat </w:t>
      </w:r>
      <w:r w:rsidR="00D16ED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>5</w:t>
      </w:r>
      <w:r w:rsidR="00D16EDD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nových kontaktů, což je na příslovečně uzavřenou skrytou scénu Chrudimi a okolí velmi dobré číslo.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</w:t>
      </w:r>
    </w:p>
    <w:p w14:paraId="4101652C" w14:textId="77777777" w:rsidR="001C217D" w:rsidRDefault="001C217D" w:rsidP="001C217D">
      <w:pPr>
        <w:suppressAutoHyphens/>
        <w:spacing w:after="0" w:line="240" w:lineRule="auto"/>
        <w:ind w:firstLine="28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</w:p>
    <w:p w14:paraId="7C8B9751" w14:textId="77777777" w:rsidR="001C217D" w:rsidRDefault="001C217D" w:rsidP="00AF07B3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V tomto roce jsme byli také v kontaktu s </w:t>
      </w:r>
      <w:r w:rsidR="008464F4"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>26</w:t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 xml:space="preserve"> </w:t>
      </w:r>
      <w:r w:rsidR="009E5816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osobami, které se rekrutují z rozličných skupin </w:t>
      </w:r>
      <w:r w:rsidR="008464F4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neinjekční</w:t>
      </w:r>
      <w:r w:rsidR="009E5816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ch uživatelů</w:t>
      </w:r>
      <w:r w:rsidR="008464F4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, </w:t>
      </w:r>
      <w:r w:rsidR="009E5816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uživatelů</w:t>
      </w:r>
      <w:r w:rsidR="008464F4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THC</w:t>
      </w:r>
      <w:r w:rsidR="008464F4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a n</w:t>
      </w:r>
      <w:r w:rsidR="009E5816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euživatelů</w:t>
      </w:r>
      <w:r w:rsidR="008464F4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drog. Bylo tomu tak v rámci tzv. oslovování. </w:t>
      </w:r>
      <w:r w:rsidR="00D16EDD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Oproti loňskému roku je to nárůst o </w:t>
      </w:r>
      <w:r w:rsidR="00D16EDD" w:rsidRPr="00D16ED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>19</w:t>
      </w:r>
      <w:r w:rsidR="00D16EDD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jedinců. Tento nárůst připisujeme zejména časové dotaci, kterou jsme pro Chrudim více než zdvojnásobili. Těmto „osloveným“ předáváme informace o naší službě, dotazujeme se na drogovou scénu v Chrudimi, hovoříme o právním rámci nakládání s drogami a oslovené zpravujeme je o harm reduction problematice spjaté s</w:t>
      </w:r>
      <w:r w:rsidR="009E5816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 </w:t>
      </w:r>
      <w:r w:rsidR="00D16EDD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užíváním</w:t>
      </w:r>
      <w:r w:rsidR="009E5816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návykových látek.</w:t>
      </w:r>
    </w:p>
    <w:p w14:paraId="4B99056E" w14:textId="77777777" w:rsidR="001C217D" w:rsidRDefault="001C217D" w:rsidP="001C217D">
      <w:pPr>
        <w:suppressAutoHyphens/>
        <w:spacing w:after="0" w:line="240" w:lineRule="auto"/>
        <w:ind w:firstLine="28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</w:p>
    <w:p w14:paraId="700C38DF" w14:textId="77777777" w:rsidR="001C217D" w:rsidRDefault="001C217D" w:rsidP="00AF07B3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Služeb Ambulantního centra Pardubice využilo </w:t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>3</w:t>
      </w:r>
      <w:r w:rsidR="00D16ED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>6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obyvatel města Chrudimi, z čehož bylo </w:t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>2</w:t>
      </w:r>
      <w:r w:rsidR="0015206A"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>7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uživatelů drog</w:t>
      </w:r>
      <w:r w:rsidR="00B0315F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a </w:t>
      </w:r>
      <w:r w:rsidR="0015206A"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>9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rodinných příslušníků uživatelů drog.</w:t>
      </w:r>
      <w:r w:rsidR="0015206A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Oproti loňskému roku zaznamenáváme mírný nárůst klientů ambulantního centra.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Do ambulantního centra odkazujeme ty klienty, kteří jsou již alespoň částečně motivování ke změně své situace spojené s užíváním drog</w:t>
      </w:r>
      <w:r w:rsidR="00B0315F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a jejich příbuzné, kteří potřebují komplexnější konzultace týkající se například soužití s uživatelem drog.</w:t>
      </w:r>
    </w:p>
    <w:p w14:paraId="1299C43A" w14:textId="77777777" w:rsidR="0015206A" w:rsidRDefault="0015206A" w:rsidP="001C217D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</w:p>
    <w:p w14:paraId="311D0005" w14:textId="09CD7B97" w:rsidR="001C217D" w:rsidRDefault="001C217D" w:rsidP="00AF07B3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Za zmínku stojí </w:t>
      </w:r>
      <w:r w:rsidR="0015206A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rozhodně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to, že se ke v tabulce zmíněným </w:t>
      </w:r>
      <w:r w:rsidR="0015206A" w:rsidRPr="0015206A"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>11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klientům docházejícím do pardubického K-centra</w:t>
      </w:r>
      <w:r w:rsidR="004D5C5A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,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dostalo </w:t>
      </w:r>
      <w:r w:rsidR="0015206A"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>2522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injekčních setů. Čisté injekční stříkačky (použité jsou prostřednictvím K-centra rovněž bezpečně likvidovány) se tedy k obyvatelům Chrudimi dostávají různými cestami. Naši klienti o existenci K-centra ví mimo jiné i od nás</w:t>
      </w:r>
      <w:r w:rsidR="007C67C8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prostřednictvím informací v terénu nebo na </w:t>
      </w:r>
      <w:proofErr w:type="spellStart"/>
      <w:r w:rsidR="007C67C8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facebooku</w:t>
      </w:r>
      <w:proofErr w:type="spellEnd"/>
      <w:r w:rsidR="007C67C8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.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Některým klientům může vyhovovat provozní doba centra, které je otevřeno každý den až do večerních hodin. Na rozdíl od naší služby, která je omezená na určitý čas </w:t>
      </w:r>
      <w:r w:rsidR="0015206A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dva dny v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 týdnu. </w:t>
      </w:r>
    </w:p>
    <w:p w14:paraId="4DDBEF00" w14:textId="77777777" w:rsidR="00113247" w:rsidRDefault="00113247" w:rsidP="00AF07B3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</w:p>
    <w:p w14:paraId="10BA972A" w14:textId="77777777" w:rsidR="001C217D" w:rsidRDefault="001C217D" w:rsidP="00113247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Celkem tak některou ze služeb </w:t>
      </w:r>
      <w:proofErr w:type="gramStart"/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Laxus z.ú. využilo</w:t>
      </w:r>
      <w:proofErr w:type="gramEnd"/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přímo, nebo zprostředkovaně, </w:t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  <w:t>61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obyvatel města Chrudimi</w:t>
      </w:r>
      <w:r w:rsidR="00CF0712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. </w:t>
      </w:r>
    </w:p>
    <w:p w14:paraId="3461D779" w14:textId="77777777" w:rsidR="00CF0712" w:rsidRDefault="00CF0712" w:rsidP="00113247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</w:p>
    <w:p w14:paraId="1FFE7391" w14:textId="77777777" w:rsidR="00CF0712" w:rsidRDefault="00CF0712" w:rsidP="00113247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  <w:r w:rsidRPr="00CF0712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Za zmínku rovněž stojí to, že návratnost injekčních setů je </w:t>
      </w:r>
      <w:r w:rsidRPr="00CF0712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cs-CZ"/>
        </w:rPr>
        <w:t>9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cs-CZ"/>
        </w:rPr>
        <w:t>8</w:t>
      </w:r>
      <w:r w:rsidRPr="00CF0712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 </w:t>
      </w:r>
      <w:r w:rsidRPr="00CF0712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cs-CZ"/>
        </w:rPr>
        <w:t>%.</w:t>
      </w:r>
      <w:r w:rsidRPr="00CF0712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 To znamená, že se k nám – potažmo k bezpečné likvidaci ve spalovně odpadů -</w:t>
      </w:r>
      <w:r w:rsidR="006B0D36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</w:t>
      </w:r>
      <w:r w:rsidRPr="00CF0712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dostanou téměř všechny stříkačky, které vydáme. Toto číslo svědčí o chvályhodné zodpovědnosti a „pořádnosti“ našich klientů. Podporou tohoto tvrzení je navíc i to, že jsme za celý </w:t>
      </w:r>
      <w:r w:rsidR="006B0D36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rok</w:t>
      </w:r>
      <w:r w:rsidRPr="00CF0712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2018</w:t>
      </w:r>
      <w:r w:rsidR="006B0D36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</w:t>
      </w:r>
      <w:r w:rsidRPr="00CF0712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</w:t>
      </w:r>
      <w:r w:rsidR="006B0D36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nenalezli v Chrudimi a okolí žádnou</w:t>
      </w:r>
      <w:r w:rsidRPr="00CF0712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 odhozenou použitou injekční stříkačku</w:t>
      </w:r>
      <w:r w:rsidR="006B0D36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. </w:t>
      </w:r>
    </w:p>
    <w:p w14:paraId="3CF2D8B6" w14:textId="3C417962" w:rsidR="001C217D" w:rsidRDefault="001C217D" w:rsidP="001C217D">
      <w:pPr>
        <w:suppressAutoHyphens/>
        <w:spacing w:after="0" w:line="240" w:lineRule="auto"/>
        <w:ind w:firstLine="284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</w:pPr>
    </w:p>
    <w:p w14:paraId="36DA7227" w14:textId="755A1BEE" w:rsidR="00295975" w:rsidRDefault="00295975" w:rsidP="001C217D">
      <w:pPr>
        <w:suppressAutoHyphens/>
        <w:spacing w:after="0" w:line="240" w:lineRule="auto"/>
        <w:ind w:firstLine="284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</w:pPr>
    </w:p>
    <w:p w14:paraId="1CEE6A88" w14:textId="77777777" w:rsidR="00295975" w:rsidRDefault="00295975" w:rsidP="001C217D">
      <w:pPr>
        <w:suppressAutoHyphens/>
        <w:spacing w:after="0" w:line="240" w:lineRule="auto"/>
        <w:ind w:firstLine="284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cs-CZ"/>
        </w:rPr>
      </w:pPr>
    </w:p>
    <w:p w14:paraId="2CE05FCE" w14:textId="77777777" w:rsidR="001C217D" w:rsidRDefault="001C217D" w:rsidP="001C217D">
      <w:pPr>
        <w:numPr>
          <w:ilvl w:val="1"/>
          <w:numId w:val="6"/>
        </w:numPr>
        <w:tabs>
          <w:tab w:val="num" w:pos="576"/>
        </w:tabs>
        <w:spacing w:after="0" w:line="240" w:lineRule="auto"/>
        <w:ind w:hanging="792"/>
        <w:rPr>
          <w:rFonts w:ascii="Arial" w:eastAsiaTheme="minorHAnsi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Informace o drogové scéně:</w:t>
      </w:r>
    </w:p>
    <w:p w14:paraId="0FB78278" w14:textId="77777777" w:rsidR="001C217D" w:rsidRDefault="001C217D" w:rsidP="001C217D">
      <w:pPr>
        <w:tabs>
          <w:tab w:val="num" w:pos="792"/>
        </w:tabs>
        <w:spacing w:after="0" w:line="240" w:lineRule="auto"/>
        <w:ind w:left="792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C027C56" w14:textId="2B0AF46D" w:rsidR="001C217D" w:rsidRDefault="001C217D" w:rsidP="00AF07B3">
      <w:pPr>
        <w:spacing w:line="240" w:lineRule="auto"/>
        <w:ind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Můžeme konstatovat, že většina klientů CTPPK ve městě Chrudim uvádí jako primární drogu (tedy drogu, která uživateli nejvíce komplikuje běžný život) pervitin. </w:t>
      </w:r>
      <w:r w:rsidR="00263FD3">
        <w:rPr>
          <w:rFonts w:ascii="Arial" w:hAnsi="Arial" w:cs="Arial"/>
          <w:color w:val="000000" w:themeColor="text1"/>
          <w:sz w:val="24"/>
          <w:szCs w:val="24"/>
        </w:rPr>
        <w:t xml:space="preserve">S klienty, kteří na Chrudimsku užívají opiátové drogy, nejsme v kontaktu. A předpokládáme rovněž, že tento druh drog se </w:t>
      </w:r>
      <w:r w:rsidR="003529A3">
        <w:rPr>
          <w:rFonts w:ascii="Arial" w:hAnsi="Arial" w:cs="Arial"/>
          <w:color w:val="000000" w:themeColor="text1"/>
          <w:sz w:val="24"/>
          <w:szCs w:val="24"/>
        </w:rPr>
        <w:t>v dané</w:t>
      </w:r>
      <w:r w:rsidR="00263FD3">
        <w:rPr>
          <w:rFonts w:ascii="Arial" w:hAnsi="Arial" w:cs="Arial"/>
          <w:color w:val="000000" w:themeColor="text1"/>
          <w:sz w:val="24"/>
          <w:szCs w:val="24"/>
        </w:rPr>
        <w:t xml:space="preserve"> lokalitě ani nevyskytuje. Z dlouhodobého hlediska nemá užívání opiátových drog v Chrudimi „tradici“. </w:t>
      </w:r>
    </w:p>
    <w:p w14:paraId="45C57C7B" w14:textId="04BD0929" w:rsidR="00DE6440" w:rsidRDefault="009449D3" w:rsidP="00AF07B3">
      <w:pPr>
        <w:spacing w:line="240" w:lineRule="auto"/>
        <w:ind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6" w:name="_GoBack"/>
      <w:r>
        <w:rPr>
          <w:rFonts w:ascii="Arial" w:hAnsi="Arial" w:cs="Arial"/>
          <w:color w:val="000000" w:themeColor="text1"/>
          <w:sz w:val="24"/>
          <w:szCs w:val="24"/>
        </w:rPr>
        <w:t xml:space="preserve">Typický klient </w:t>
      </w:r>
      <w:r w:rsidR="009644D1">
        <w:rPr>
          <w:rFonts w:ascii="Arial" w:hAnsi="Arial" w:cs="Arial"/>
          <w:color w:val="000000" w:themeColor="text1"/>
          <w:sz w:val="24"/>
          <w:szCs w:val="24"/>
        </w:rPr>
        <w:t xml:space="preserve">z Chrudimi je třicetiletý jedinec. Genderové rozložení v Chrudimi nevybočuje z </w:t>
      </w:r>
      <w:r w:rsidR="001C217D">
        <w:rPr>
          <w:rFonts w:ascii="Arial" w:hAnsi="Arial" w:cs="Arial"/>
          <w:color w:val="000000" w:themeColor="text1"/>
          <w:sz w:val="24"/>
          <w:szCs w:val="24"/>
        </w:rPr>
        <w:t>průměrné</w:t>
      </w:r>
      <w:r w:rsidR="009644D1">
        <w:rPr>
          <w:rFonts w:ascii="Arial" w:hAnsi="Arial" w:cs="Arial"/>
          <w:color w:val="000000" w:themeColor="text1"/>
          <w:sz w:val="24"/>
          <w:szCs w:val="24"/>
        </w:rPr>
        <w:t>ho</w:t>
      </w:r>
      <w:r w:rsidR="001C217D">
        <w:rPr>
          <w:rFonts w:ascii="Arial" w:hAnsi="Arial" w:cs="Arial"/>
          <w:color w:val="000000" w:themeColor="text1"/>
          <w:sz w:val="24"/>
          <w:szCs w:val="24"/>
        </w:rPr>
        <w:t xml:space="preserve"> genderové</w:t>
      </w:r>
      <w:r w:rsidR="009644D1">
        <w:rPr>
          <w:rFonts w:ascii="Arial" w:hAnsi="Arial" w:cs="Arial"/>
          <w:color w:val="000000" w:themeColor="text1"/>
          <w:sz w:val="24"/>
          <w:szCs w:val="24"/>
        </w:rPr>
        <w:t>ho</w:t>
      </w:r>
      <w:r w:rsidR="001C217D">
        <w:rPr>
          <w:rFonts w:ascii="Arial" w:hAnsi="Arial" w:cs="Arial"/>
          <w:color w:val="000000" w:themeColor="text1"/>
          <w:sz w:val="24"/>
          <w:szCs w:val="24"/>
        </w:rPr>
        <w:t xml:space="preserve"> zastoupení uživatelů drog v celé ČR. Poměr mužů a žen v naší chrudimské klientele je zhruba </w:t>
      </w:r>
      <w:r w:rsidR="000B1085">
        <w:rPr>
          <w:rFonts w:ascii="Arial" w:hAnsi="Arial" w:cs="Arial"/>
          <w:color w:val="000000" w:themeColor="text1"/>
          <w:sz w:val="24"/>
          <w:szCs w:val="24"/>
        </w:rPr>
        <w:t>2</w:t>
      </w:r>
      <w:r w:rsidR="001C217D">
        <w:rPr>
          <w:rFonts w:ascii="Arial" w:hAnsi="Arial" w:cs="Arial"/>
          <w:color w:val="000000" w:themeColor="text1"/>
          <w:sz w:val="24"/>
          <w:szCs w:val="24"/>
        </w:rPr>
        <w:t>:1. Typický klient je po většinu roku spíše zaměstnaný. Žije s</w:t>
      </w:r>
      <w:r w:rsidR="009644D1">
        <w:rPr>
          <w:rFonts w:ascii="Arial" w:hAnsi="Arial" w:cs="Arial"/>
          <w:color w:val="000000" w:themeColor="text1"/>
          <w:sz w:val="24"/>
          <w:szCs w:val="24"/>
        </w:rPr>
        <w:t xml:space="preserve"> větším množstvím </w:t>
      </w:r>
      <w:r w:rsidR="001C217D">
        <w:rPr>
          <w:rFonts w:ascii="Arial" w:hAnsi="Arial" w:cs="Arial"/>
          <w:color w:val="000000" w:themeColor="text1"/>
          <w:sz w:val="24"/>
          <w:szCs w:val="24"/>
        </w:rPr>
        <w:t xml:space="preserve">přátel </w:t>
      </w:r>
      <w:r w:rsidR="009644D1">
        <w:rPr>
          <w:rFonts w:ascii="Arial" w:hAnsi="Arial" w:cs="Arial"/>
          <w:color w:val="000000" w:themeColor="text1"/>
          <w:sz w:val="24"/>
          <w:szCs w:val="24"/>
        </w:rPr>
        <w:t>v</w:t>
      </w:r>
      <w:r w:rsidR="001C217D">
        <w:rPr>
          <w:rFonts w:ascii="Arial" w:hAnsi="Arial" w:cs="Arial"/>
          <w:color w:val="000000" w:themeColor="text1"/>
          <w:sz w:val="24"/>
          <w:szCs w:val="24"/>
        </w:rPr>
        <w:t xml:space="preserve"> bytě. Je injekčním uživatelem pervitin</w:t>
      </w:r>
      <w:r w:rsidR="009644D1">
        <w:rPr>
          <w:rFonts w:ascii="Arial" w:hAnsi="Arial" w:cs="Arial"/>
          <w:color w:val="000000" w:themeColor="text1"/>
          <w:sz w:val="24"/>
          <w:szCs w:val="24"/>
        </w:rPr>
        <w:t xml:space="preserve">u, </w:t>
      </w:r>
      <w:r w:rsidR="001C217D">
        <w:rPr>
          <w:rFonts w:ascii="Arial" w:hAnsi="Arial" w:cs="Arial"/>
          <w:color w:val="000000" w:themeColor="text1"/>
          <w:sz w:val="24"/>
          <w:szCs w:val="24"/>
        </w:rPr>
        <w:t>pravidelně kouří marihuanu</w:t>
      </w:r>
      <w:r w:rsidR="009644D1">
        <w:rPr>
          <w:rFonts w:ascii="Arial" w:hAnsi="Arial" w:cs="Arial"/>
          <w:color w:val="000000" w:themeColor="text1"/>
          <w:sz w:val="24"/>
          <w:szCs w:val="24"/>
        </w:rPr>
        <w:t>, pije alkohol a někdy experimentuje s tzv. tanečními drogami.</w:t>
      </w:r>
      <w:r w:rsidR="001C217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770CD">
        <w:rPr>
          <w:rFonts w:ascii="Arial" w:hAnsi="Arial" w:cs="Arial"/>
          <w:color w:val="000000" w:themeColor="text1"/>
          <w:sz w:val="24"/>
          <w:szCs w:val="24"/>
        </w:rPr>
        <w:t>Častým jevem u našich klientů</w:t>
      </w:r>
      <w:r w:rsidR="009644D1">
        <w:rPr>
          <w:rFonts w:ascii="Arial" w:hAnsi="Arial" w:cs="Arial"/>
          <w:color w:val="000000" w:themeColor="text1"/>
          <w:sz w:val="24"/>
          <w:szCs w:val="24"/>
        </w:rPr>
        <w:t xml:space="preserve"> je hraní výherních automatů</w:t>
      </w:r>
      <w:r w:rsidR="001C217D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9644D1">
        <w:rPr>
          <w:rFonts w:ascii="Arial" w:hAnsi="Arial" w:cs="Arial"/>
          <w:color w:val="000000" w:themeColor="text1"/>
          <w:sz w:val="24"/>
          <w:szCs w:val="24"/>
        </w:rPr>
        <w:t xml:space="preserve">Překážkou gamblingu není ani </w:t>
      </w:r>
      <w:r w:rsidR="00DE6440">
        <w:rPr>
          <w:rFonts w:ascii="Arial" w:hAnsi="Arial" w:cs="Arial"/>
          <w:color w:val="000000" w:themeColor="text1"/>
          <w:sz w:val="24"/>
          <w:szCs w:val="24"/>
        </w:rPr>
        <w:t>nový zákon ukládající povinnou registraci</w:t>
      </w:r>
      <w:r w:rsidR="009644D1">
        <w:rPr>
          <w:rFonts w:ascii="Arial" w:hAnsi="Arial" w:cs="Arial"/>
          <w:color w:val="000000" w:themeColor="text1"/>
          <w:sz w:val="24"/>
          <w:szCs w:val="24"/>
        </w:rPr>
        <w:t xml:space="preserve"> v hernách.</w:t>
      </w:r>
      <w:r w:rsidR="00DE644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D5C5A">
        <w:rPr>
          <w:rFonts w:ascii="Arial" w:hAnsi="Arial" w:cs="Arial"/>
          <w:color w:val="000000" w:themeColor="text1"/>
          <w:sz w:val="24"/>
          <w:szCs w:val="24"/>
        </w:rPr>
        <w:t>Chuť hrát bývá stimulována</w:t>
      </w:r>
      <w:r w:rsidR="009644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C217D">
        <w:rPr>
          <w:rFonts w:ascii="Arial" w:hAnsi="Arial" w:cs="Arial"/>
          <w:color w:val="000000" w:themeColor="text1"/>
          <w:sz w:val="24"/>
          <w:szCs w:val="24"/>
        </w:rPr>
        <w:t xml:space="preserve">intoxikací pervitinem. </w:t>
      </w:r>
      <w:r w:rsidR="00DE6440">
        <w:rPr>
          <w:rFonts w:ascii="Arial" w:hAnsi="Arial" w:cs="Arial"/>
          <w:color w:val="000000" w:themeColor="text1"/>
          <w:sz w:val="24"/>
          <w:szCs w:val="24"/>
        </w:rPr>
        <w:t xml:space="preserve">Klienti také tvrdí, že existuje přímá úměra mezi množstvím aplikované drogy a velikostí obnosu peněz, s jakým klient hraje, respektive jaký prohraje. Tedy, čím více je klient intoxikován, tím více riskuje prohru velkého množství peněz. </w:t>
      </w:r>
    </w:p>
    <w:bookmarkEnd w:id="6"/>
    <w:p w14:paraId="694013C5" w14:textId="55AF4EA3" w:rsidR="001C217D" w:rsidRDefault="001C217D" w:rsidP="00AF07B3">
      <w:pPr>
        <w:spacing w:line="240" w:lineRule="auto"/>
        <w:ind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Typický chrudimský klient </w:t>
      </w:r>
      <w:r w:rsidR="004D5C5A">
        <w:rPr>
          <w:rFonts w:ascii="Arial" w:hAnsi="Arial" w:cs="Arial"/>
          <w:color w:val="000000" w:themeColor="text1"/>
          <w:sz w:val="24"/>
          <w:szCs w:val="24"/>
        </w:rPr>
        <w:t xml:space="preserve">CTPPK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zatím není motivován k léčbě, ale </w:t>
      </w:r>
      <w:r w:rsidR="00DE6440">
        <w:rPr>
          <w:rFonts w:ascii="Arial" w:hAnsi="Arial" w:cs="Arial"/>
          <w:color w:val="000000" w:themeColor="text1"/>
          <w:sz w:val="24"/>
          <w:szCs w:val="24"/>
        </w:rPr>
        <w:t xml:space="preserve">má zájem o harm reduction </w:t>
      </w:r>
      <w:r w:rsidR="000B1085">
        <w:rPr>
          <w:rFonts w:ascii="Arial" w:hAnsi="Arial" w:cs="Arial"/>
          <w:color w:val="000000" w:themeColor="text1"/>
          <w:sz w:val="24"/>
          <w:szCs w:val="24"/>
        </w:rPr>
        <w:t>postupy</w:t>
      </w:r>
      <w:r w:rsidR="00DE6440">
        <w:rPr>
          <w:rFonts w:ascii="Arial" w:hAnsi="Arial" w:cs="Arial"/>
          <w:color w:val="000000" w:themeColor="text1"/>
          <w:sz w:val="24"/>
          <w:szCs w:val="24"/>
        </w:rPr>
        <w:t>. Naslouchá informacím od nás a dle jeho slov se podle nich i řídí.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Na jeho zdravotním stavu mu tedy záleží</w:t>
      </w:r>
      <w:r w:rsidR="00DE6440">
        <w:rPr>
          <w:rFonts w:ascii="Arial" w:hAnsi="Arial" w:cs="Arial"/>
          <w:color w:val="000000" w:themeColor="text1"/>
          <w:sz w:val="24"/>
          <w:szCs w:val="24"/>
        </w:rPr>
        <w:t xml:space="preserve">, čímž má tendenci svým </w:t>
      </w:r>
      <w:r>
        <w:rPr>
          <w:rFonts w:ascii="Arial" w:hAnsi="Arial" w:cs="Arial"/>
          <w:color w:val="000000" w:themeColor="text1"/>
          <w:sz w:val="24"/>
          <w:szCs w:val="24"/>
        </w:rPr>
        <w:t>užíváním drog co nejméně ubližovat sobě a potažmo okolí. Užívání ho dle jeho slov omezuje pouze v práci, pokud je právě zaměstnán</w:t>
      </w:r>
      <w:r w:rsidR="00DE6440">
        <w:rPr>
          <w:rFonts w:ascii="Arial" w:hAnsi="Arial" w:cs="Arial"/>
          <w:color w:val="000000" w:themeColor="text1"/>
          <w:sz w:val="24"/>
          <w:szCs w:val="24"/>
        </w:rPr>
        <w:t xml:space="preserve"> a také v jeho partnerských vztazích. Dlouhodobé a intenzivní užívání tvrdých drog u našich klientů v partnerských vztazích implikuje hádky a rozepře. </w:t>
      </w:r>
    </w:p>
    <w:p w14:paraId="33967C14" w14:textId="77777777" w:rsidR="001C217D" w:rsidRDefault="001C217D" w:rsidP="00AF07B3">
      <w:pPr>
        <w:suppressAutoHyphens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Drogová scéna v Chrudimi se dá považovat za stabilizovanou. Z informací, </w:t>
      </w:r>
      <w:r w:rsidR="00DE6440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které jsme získali prostřednictvím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výzkum</w:t>
      </w:r>
      <w:r w:rsidR="00DE6440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u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v lékárnách a přímo od našich klientů, si dovolujeme tvrdit, že v Chrudimi se nachází velmi široce zastoupená tzv. skrytá scéna. Skrytou scénou míníme ty uživatele, kteří se ještě nerozhodli do služby vstoupit. Častým důvodem k tomuto je dle sekundárních pramenů </w:t>
      </w:r>
      <w:r w:rsidR="00A33B5F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(informace od stávajících klientů)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strach ze ztráty anonymity a </w:t>
      </w:r>
      <w:r w:rsidR="00A33B5F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hrozící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stigmatizace</w:t>
      </w:r>
      <w:r w:rsidR="00A33B5F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ze strany „neuživatelské“ populace.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</w:t>
      </w:r>
      <w:r w:rsidR="00A33B5F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Čísla ve statistice však hovoří </w:t>
      </w:r>
      <w:r w:rsidR="00AF55E7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o tom</w:t>
      </w:r>
      <w:r w:rsidR="00A33B5F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, že se nám výše uvedené mýty daří pozvolna vyvracet. Počet klientů i obnos vyměněného injekčního materiálu se zvýšily. </w:t>
      </w:r>
      <w:r w:rsidR="00CF0712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K odkrývání skryté scény</w:t>
      </w:r>
      <w:r w:rsidR="00A33B5F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přistupujeme citlivě a snažíme se tak neuváženým jednáním nezpůsobit to, že by se tito potenciální klienti zalekli. Jedná se o dlouhodobý proces, který není záhodno uspěchat. Jako efektivní shledáváme spolupráci s lékárnami a s pardubickým K-centrem. Ke skryté scéně se injekční stříkačky dostávají v nemalém množství skrze tyto cesty. </w:t>
      </w:r>
    </w:p>
    <w:p w14:paraId="1FC39945" w14:textId="77777777" w:rsidR="001C217D" w:rsidRDefault="001C217D" w:rsidP="001C217D">
      <w:pPr>
        <w:suppressAutoHyphens/>
        <w:spacing w:after="0" w:line="240" w:lineRule="auto"/>
        <w:ind w:firstLine="28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</w:p>
    <w:p w14:paraId="6BC12EB7" w14:textId="77777777" w:rsidR="001C217D" w:rsidRDefault="001C217D" w:rsidP="00AE4E2D">
      <w:pPr>
        <w:suppressAutoHyphens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Do budoucna se budeme snažit pronikat do tzv. skryté scény uživatelů drog. Tyto kroky hodláme dělat prostřednictvím monitoringu a oslovovaní Budeme tak činit osobně ve veřejném prostoru Chrudimi - v parcích, na ulicích, ale také nepřímo prostřednictvím heren, barů a lékáren.</w:t>
      </w:r>
      <w:r w:rsidR="00263FD3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Pro tyto činnosti bude více prostoru díky zdvojnásobené časové dotaci.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Ve virtuálním prostoru </w:t>
      </w:r>
      <w:r w:rsidR="00AE4E2D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budeme aktivně kontaktovat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zástupce skryté scény pomocí již zmíněného Facebooku</w:t>
      </w:r>
      <w:r w:rsidR="00AE4E2D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.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Klientům </w:t>
      </w:r>
      <w:r w:rsidR="00AE4E2D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hodláme i v budoucnu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nabízet práci na bytech, která </w:t>
      </w:r>
      <w:r w:rsidR="00AE4E2D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se dle zkušeností ukazuje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jako oboustranně velmi efektivní. S koncem zimního období také plánujeme další realizace tzv. nočních terénů, který spočívá v monitoringu a aktivním oslovování ve večerních hodinách (plánujeme páteční večery), kdy očekáváme větší frekvenci výskytu potenciálních klientů v ulicích Chrudimi. V neposlední řadě hodláme naše klienty motivovat k testování se na infekční choroby, které z naší strany provádíme anonymně a bezplatně.</w:t>
      </w:r>
    </w:p>
    <w:p w14:paraId="29D6B04F" w14:textId="77777777" w:rsidR="001C217D" w:rsidRPr="00882E0E" w:rsidRDefault="001C217D" w:rsidP="001C217D">
      <w:pPr>
        <w:suppressAutoHyphens/>
        <w:spacing w:after="0" w:line="240" w:lineRule="auto"/>
        <w:ind w:firstLine="28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</w:t>
      </w:r>
    </w:p>
    <w:p w14:paraId="4477279B" w14:textId="77777777" w:rsidR="001C217D" w:rsidRDefault="001C217D" w:rsidP="001C217D">
      <w:pPr>
        <w:numPr>
          <w:ilvl w:val="1"/>
          <w:numId w:val="6"/>
        </w:numPr>
        <w:ind w:left="567" w:hanging="567"/>
        <w:contextualSpacing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Závěr</w:t>
      </w:r>
    </w:p>
    <w:p w14:paraId="0562CB0E" w14:textId="77777777" w:rsidR="001C217D" w:rsidRDefault="001C217D" w:rsidP="001C217D">
      <w:pPr>
        <w:suppressAutoHyphens/>
        <w:spacing w:after="0" w:line="240" w:lineRule="auto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</w:p>
    <w:p w14:paraId="2C875762" w14:textId="1FD3B90C" w:rsidR="0009790C" w:rsidRDefault="0009790C" w:rsidP="0009790C">
      <w:pPr>
        <w:suppressAutoHyphens/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09790C">
        <w:rPr>
          <w:rFonts w:ascii="Arial" w:hAnsi="Arial" w:cs="Arial"/>
          <w:color w:val="000000"/>
          <w:sz w:val="24"/>
          <w:szCs w:val="24"/>
        </w:rPr>
        <w:t>Závěrem bychom chtěli vyřknout slova díků a konstatovat, že si velice vážíme vstřícného přístupu vedení města Chrudim k našemu programu i k </w:t>
      </w:r>
      <w:proofErr w:type="gramStart"/>
      <w:r w:rsidRPr="0009790C">
        <w:rPr>
          <w:rFonts w:ascii="Arial" w:hAnsi="Arial" w:cs="Arial"/>
          <w:color w:val="000000"/>
          <w:sz w:val="24"/>
          <w:szCs w:val="24"/>
        </w:rPr>
        <w:t>Laxus z.ú. obecně</w:t>
      </w:r>
      <w:proofErr w:type="gramEnd"/>
      <w:r w:rsidRPr="0009790C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>P</w:t>
      </w:r>
      <w:r w:rsidRPr="0009790C">
        <w:rPr>
          <w:rFonts w:ascii="Arial" w:hAnsi="Arial" w:cs="Arial"/>
          <w:color w:val="000000"/>
          <w:sz w:val="24"/>
          <w:szCs w:val="24"/>
        </w:rPr>
        <w:t>evně věříme</w:t>
      </w:r>
      <w:r>
        <w:rPr>
          <w:rFonts w:ascii="Arial" w:hAnsi="Arial" w:cs="Arial"/>
          <w:color w:val="000000"/>
          <w:sz w:val="24"/>
          <w:szCs w:val="24"/>
        </w:rPr>
        <w:t xml:space="preserve"> v naši plodnou spolupráci i </w:t>
      </w:r>
      <w:r w:rsidR="009770CD">
        <w:rPr>
          <w:rFonts w:ascii="Arial" w:hAnsi="Arial" w:cs="Arial"/>
          <w:color w:val="000000"/>
          <w:sz w:val="24"/>
          <w:szCs w:val="24"/>
        </w:rPr>
        <w:t xml:space="preserve">v </w:t>
      </w:r>
      <w:r w:rsidRPr="0009790C">
        <w:rPr>
          <w:rFonts w:ascii="Arial" w:hAnsi="Arial" w:cs="Arial"/>
          <w:color w:val="000000"/>
          <w:sz w:val="24"/>
          <w:szCs w:val="24"/>
        </w:rPr>
        <w:t>nadcházejícím období. </w:t>
      </w:r>
    </w:p>
    <w:p w14:paraId="34CE0A41" w14:textId="77777777" w:rsidR="0009790C" w:rsidRPr="0009790C" w:rsidRDefault="0009790C" w:rsidP="0009790C">
      <w:pPr>
        <w:suppressAutoHyphens/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</w:p>
    <w:p w14:paraId="62EBF3C5" w14:textId="77777777" w:rsidR="0009790C" w:rsidRDefault="0009790C" w:rsidP="001C217D">
      <w:pPr>
        <w:jc w:val="right"/>
        <w:rPr>
          <w:rFonts w:ascii="Arial" w:hAnsi="Arial" w:cs="Arial"/>
          <w:color w:val="000000"/>
          <w:sz w:val="24"/>
          <w:szCs w:val="24"/>
        </w:rPr>
      </w:pPr>
    </w:p>
    <w:p w14:paraId="31BB55DC" w14:textId="3886BBD6" w:rsidR="0009790C" w:rsidRDefault="0009790C" w:rsidP="001C217D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Bc. Tomáš Janků</w:t>
      </w:r>
      <w:r w:rsidR="00295975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gramStart"/>
      <w:r w:rsidR="00295975">
        <w:rPr>
          <w:rFonts w:ascii="Arial" w:hAnsi="Arial" w:cs="Arial"/>
          <w:color w:val="000000" w:themeColor="text1"/>
          <w:sz w:val="24"/>
          <w:szCs w:val="24"/>
        </w:rPr>
        <w:t>v.r.</w:t>
      </w:r>
      <w:proofErr w:type="gramEnd"/>
    </w:p>
    <w:p w14:paraId="3E174179" w14:textId="77777777" w:rsidR="001C217D" w:rsidRDefault="001C217D" w:rsidP="001C217D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Vedoucí Centra terénních programů Pardubického kraje</w:t>
      </w:r>
    </w:p>
    <w:p w14:paraId="6D98A12B" w14:textId="77777777" w:rsidR="001C217D" w:rsidRDefault="001C217D" w:rsidP="001C217D">
      <w:pPr>
        <w:rPr>
          <w:rFonts w:asciiTheme="minorHAnsi" w:hAnsiTheme="minorHAnsi" w:cstheme="minorBidi"/>
          <w:color w:val="000000" w:themeColor="text1"/>
        </w:rPr>
      </w:pPr>
    </w:p>
    <w:p w14:paraId="2946DB82" w14:textId="77777777" w:rsidR="001C217D" w:rsidRDefault="001C217D" w:rsidP="001C217D">
      <w:pPr>
        <w:rPr>
          <w:color w:val="000000" w:themeColor="text1"/>
        </w:rPr>
      </w:pPr>
    </w:p>
    <w:p w14:paraId="08CE6F91" w14:textId="0521EB48" w:rsidR="001C217D" w:rsidRDefault="001C217D"/>
    <w:sectPr w:rsidR="001C217D" w:rsidSect="009D51D5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1134" w:right="1077" w:bottom="454" w:left="1077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2AD442" w14:textId="77777777" w:rsidR="00B930C5" w:rsidRDefault="0077441A">
      <w:pPr>
        <w:spacing w:after="0" w:line="240" w:lineRule="auto"/>
      </w:pPr>
      <w:r>
        <w:separator/>
      </w:r>
    </w:p>
  </w:endnote>
  <w:endnote w:type="continuationSeparator" w:id="0">
    <w:p w14:paraId="48FAB85A" w14:textId="77777777" w:rsidR="00B930C5" w:rsidRDefault="00774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DE523C" w14:textId="77777777" w:rsidR="009D51D5" w:rsidRDefault="009D51D5">
    <w:pPr>
      <w:pStyle w:val="Zpat"/>
      <w:rPr>
        <w:noProof/>
      </w:rPr>
    </w:pPr>
  </w:p>
  <w:p w14:paraId="52E56223" w14:textId="77777777" w:rsidR="009D51D5" w:rsidRDefault="009D51D5">
    <w:pPr>
      <w:pStyle w:val="Zpat"/>
      <w:rPr>
        <w:noProof/>
      </w:rPr>
    </w:pPr>
  </w:p>
  <w:p w14:paraId="07547A01" w14:textId="77777777" w:rsidR="009D51D5" w:rsidRDefault="009D51D5">
    <w:pPr>
      <w:pStyle w:val="Zpat"/>
      <w:rPr>
        <w:noProof/>
      </w:rPr>
    </w:pPr>
  </w:p>
  <w:p w14:paraId="570E8BC4" w14:textId="77777777" w:rsidR="009D51D5" w:rsidRDefault="009D51D5">
    <w:pPr>
      <w:pStyle w:val="Zpat"/>
      <w:rPr>
        <w:noProof/>
      </w:rPr>
    </w:pP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6FFDE5A8" wp14:editId="7A605EAE">
          <wp:simplePos x="0" y="0"/>
          <wp:positionH relativeFrom="page">
            <wp:posOffset>-1905</wp:posOffset>
          </wp:positionH>
          <wp:positionV relativeFrom="page">
            <wp:posOffset>9553575</wp:posOffset>
          </wp:positionV>
          <wp:extent cx="7610475" cy="1113155"/>
          <wp:effectExtent l="0" t="0" r="9525" b="0"/>
          <wp:wrapTopAndBottom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apati zmensen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763" b="6643"/>
                  <a:stretch/>
                </pic:blipFill>
                <pic:spPr bwMode="auto">
                  <a:xfrm>
                    <a:off x="0" y="0"/>
                    <a:ext cx="7610475" cy="1113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43CB0F" w14:textId="77777777" w:rsidR="009D51D5" w:rsidRDefault="009D51D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FD4EA8" w14:textId="77777777" w:rsidR="00B930C5" w:rsidRDefault="0077441A">
      <w:pPr>
        <w:spacing w:after="0" w:line="240" w:lineRule="auto"/>
      </w:pPr>
      <w:r>
        <w:separator/>
      </w:r>
    </w:p>
  </w:footnote>
  <w:footnote w:type="continuationSeparator" w:id="0">
    <w:p w14:paraId="2CB1D345" w14:textId="77777777" w:rsidR="00B930C5" w:rsidRDefault="00774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DCEAD" w14:textId="77777777" w:rsidR="009D51D5" w:rsidRDefault="00B346B0">
    <w:pPr>
      <w:pStyle w:val="Zhlav"/>
    </w:pPr>
    <w:r>
      <w:rPr>
        <w:noProof/>
      </w:rPr>
      <w:pict w14:anchorId="4074D1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09063" o:spid="_x0000_s2050" type="#_x0000_t75" style="position:absolute;margin-left:0;margin-top:0;width:453.4pt;height:695.15pt;z-index:-251656192;mso-position-horizontal:center;mso-position-horizontal-relative:margin;mso-position-vertical:center;mso-position-vertical-relative:margin" o:allowincell="f">
          <v:imagedata r:id="rId1" o:title="pozaadi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E97A76" w14:textId="77777777" w:rsidR="009D51D5" w:rsidRDefault="009D51D5" w:rsidP="009D51D5">
    <w:pPr>
      <w:pStyle w:val="Zhlav"/>
      <w:tabs>
        <w:tab w:val="clear" w:pos="4536"/>
        <w:tab w:val="clear" w:pos="9072"/>
        <w:tab w:val="left" w:pos="7410"/>
      </w:tabs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156A3A5E" wp14:editId="274DD555">
          <wp:simplePos x="0" y="0"/>
          <wp:positionH relativeFrom="page">
            <wp:posOffset>914400</wp:posOffset>
          </wp:positionH>
          <wp:positionV relativeFrom="page">
            <wp:posOffset>379730</wp:posOffset>
          </wp:positionV>
          <wp:extent cx="5778500" cy="535940"/>
          <wp:effectExtent l="0" t="0" r="0" b="0"/>
          <wp:wrapTight wrapText="bothSides">
            <wp:wrapPolygon edited="0">
              <wp:start x="0" y="0"/>
              <wp:lineTo x="0" y="20730"/>
              <wp:lineTo x="21505" y="20730"/>
              <wp:lineTo x="21505" y="0"/>
              <wp:lineTo x="0" y="0"/>
            </wp:wrapPolygon>
          </wp:wrapTight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zahlavi SAMOSTAT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0" cy="535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6B0">
      <w:rPr>
        <w:noProof/>
      </w:rPr>
      <w:pict w14:anchorId="20C37E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09064" o:spid="_x0000_s2051" type="#_x0000_t75" style="position:absolute;margin-left:63pt;margin-top:59.7pt;width:365.35pt;height:560.15pt;z-index:-251655168;mso-position-horizontal-relative:margin;mso-position-vertical-relative:margin" o:allowincell="f">
          <v:imagedata r:id="rId2" o:title="pozaadi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9E253" w14:textId="77777777" w:rsidR="009D51D5" w:rsidRDefault="00B346B0">
    <w:pPr>
      <w:pStyle w:val="Zhlav"/>
    </w:pPr>
    <w:r>
      <w:rPr>
        <w:noProof/>
      </w:rPr>
      <w:pict w14:anchorId="1B3DA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09062" o:spid="_x0000_s2049" type="#_x0000_t75" style="position:absolute;margin-left:0;margin-top:0;width:453.4pt;height:695.15pt;z-index:-251657216;mso-position-horizontal:center;mso-position-horizontal-relative:margin;mso-position-vertical:center;mso-position-vertical-relative:margin" o:allowincell="f">
          <v:imagedata r:id="rId1" o:title="pozaadi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76D90"/>
    <w:multiLevelType w:val="multilevel"/>
    <w:tmpl w:val="3AECFC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1CA93E2A"/>
    <w:multiLevelType w:val="hybridMultilevel"/>
    <w:tmpl w:val="6FD6DE9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30284E"/>
    <w:multiLevelType w:val="hybridMultilevel"/>
    <w:tmpl w:val="96863852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03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3">
    <w:nsid w:val="58341469"/>
    <w:multiLevelType w:val="hybridMultilevel"/>
    <w:tmpl w:val="6868CA44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63A168FE"/>
    <w:multiLevelType w:val="hybridMultilevel"/>
    <w:tmpl w:val="99E6771C"/>
    <w:lvl w:ilvl="0" w:tplc="E17834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b/>
          <w:i w:val="0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b/>
          <w:i w:val="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17D"/>
    <w:rsid w:val="00055AD5"/>
    <w:rsid w:val="00062945"/>
    <w:rsid w:val="0009790C"/>
    <w:rsid w:val="000A04E5"/>
    <w:rsid w:val="000B1085"/>
    <w:rsid w:val="00113247"/>
    <w:rsid w:val="0015206A"/>
    <w:rsid w:val="00182511"/>
    <w:rsid w:val="001C217D"/>
    <w:rsid w:val="00263FD3"/>
    <w:rsid w:val="00272D9A"/>
    <w:rsid w:val="00295975"/>
    <w:rsid w:val="002D396D"/>
    <w:rsid w:val="002D6ECC"/>
    <w:rsid w:val="00344CD0"/>
    <w:rsid w:val="003529A3"/>
    <w:rsid w:val="00356DC2"/>
    <w:rsid w:val="003B16DC"/>
    <w:rsid w:val="003E6277"/>
    <w:rsid w:val="004B006C"/>
    <w:rsid w:val="004D5C5A"/>
    <w:rsid w:val="00602FD8"/>
    <w:rsid w:val="006450C2"/>
    <w:rsid w:val="00696CB0"/>
    <w:rsid w:val="006B0D36"/>
    <w:rsid w:val="006F0846"/>
    <w:rsid w:val="00701C1D"/>
    <w:rsid w:val="007721AA"/>
    <w:rsid w:val="0077441A"/>
    <w:rsid w:val="00782FBF"/>
    <w:rsid w:val="007C67C8"/>
    <w:rsid w:val="008078E3"/>
    <w:rsid w:val="008464F4"/>
    <w:rsid w:val="009449D3"/>
    <w:rsid w:val="009644D1"/>
    <w:rsid w:val="009770CD"/>
    <w:rsid w:val="009D491E"/>
    <w:rsid w:val="009D51D5"/>
    <w:rsid w:val="009E5816"/>
    <w:rsid w:val="00A16494"/>
    <w:rsid w:val="00A33B5F"/>
    <w:rsid w:val="00A6277E"/>
    <w:rsid w:val="00AD30D6"/>
    <w:rsid w:val="00AE4E2D"/>
    <w:rsid w:val="00AF07B3"/>
    <w:rsid w:val="00AF55E7"/>
    <w:rsid w:val="00B0315F"/>
    <w:rsid w:val="00B15256"/>
    <w:rsid w:val="00B346B0"/>
    <w:rsid w:val="00B72145"/>
    <w:rsid w:val="00B930C5"/>
    <w:rsid w:val="00CF0712"/>
    <w:rsid w:val="00D16EDD"/>
    <w:rsid w:val="00DE6440"/>
    <w:rsid w:val="00DF31E5"/>
    <w:rsid w:val="00E16782"/>
    <w:rsid w:val="00E754FD"/>
    <w:rsid w:val="00ED7DC8"/>
    <w:rsid w:val="00F114B6"/>
    <w:rsid w:val="00F55FD7"/>
    <w:rsid w:val="00FB3A00"/>
    <w:rsid w:val="00FD1A50"/>
    <w:rsid w:val="5A96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2E1FB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217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C2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C217D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1C2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C217D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unhideWhenUsed/>
    <w:rsid w:val="001C21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1C217D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textovodkaz">
    <w:name w:val="Hyperlink"/>
    <w:basedOn w:val="Standardnpsmoodstavce"/>
    <w:uiPriority w:val="99"/>
    <w:semiHidden/>
    <w:unhideWhenUsed/>
    <w:rsid w:val="001C217D"/>
    <w:rPr>
      <w:color w:val="0000FF"/>
      <w:u w:val="single"/>
    </w:rPr>
  </w:style>
  <w:style w:type="paragraph" w:customStyle="1" w:styleId="paragraph">
    <w:name w:val="paragraph"/>
    <w:basedOn w:val="Normln"/>
    <w:rsid w:val="00DF31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F31E5"/>
  </w:style>
  <w:style w:type="character" w:customStyle="1" w:styleId="eop">
    <w:name w:val="eop"/>
    <w:basedOn w:val="Standardnpsmoodstavce"/>
    <w:rsid w:val="00DF31E5"/>
  </w:style>
  <w:style w:type="character" w:customStyle="1" w:styleId="spellingerror">
    <w:name w:val="spellingerror"/>
    <w:basedOn w:val="Standardnpsmoodstavce"/>
    <w:rsid w:val="009D51D5"/>
  </w:style>
  <w:style w:type="paragraph" w:styleId="Textbubliny">
    <w:name w:val="Balloon Text"/>
    <w:basedOn w:val="Normln"/>
    <w:link w:val="TextbublinyChar"/>
    <w:uiPriority w:val="99"/>
    <w:semiHidden/>
    <w:unhideWhenUsed/>
    <w:rsid w:val="002959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5975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217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C2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C217D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1C2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C217D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unhideWhenUsed/>
    <w:rsid w:val="001C21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1C217D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textovodkaz">
    <w:name w:val="Hyperlink"/>
    <w:basedOn w:val="Standardnpsmoodstavce"/>
    <w:uiPriority w:val="99"/>
    <w:semiHidden/>
    <w:unhideWhenUsed/>
    <w:rsid w:val="001C217D"/>
    <w:rPr>
      <w:color w:val="0000FF"/>
      <w:u w:val="single"/>
    </w:rPr>
  </w:style>
  <w:style w:type="paragraph" w:customStyle="1" w:styleId="paragraph">
    <w:name w:val="paragraph"/>
    <w:basedOn w:val="Normln"/>
    <w:rsid w:val="00DF31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F31E5"/>
  </w:style>
  <w:style w:type="character" w:customStyle="1" w:styleId="eop">
    <w:name w:val="eop"/>
    <w:basedOn w:val="Standardnpsmoodstavce"/>
    <w:rsid w:val="00DF31E5"/>
  </w:style>
  <w:style w:type="character" w:customStyle="1" w:styleId="spellingerror">
    <w:name w:val="spellingerror"/>
    <w:basedOn w:val="Standardnpsmoodstavce"/>
    <w:rsid w:val="009D51D5"/>
  </w:style>
  <w:style w:type="paragraph" w:styleId="Textbubliny">
    <w:name w:val="Balloon Text"/>
    <w:basedOn w:val="Normln"/>
    <w:link w:val="TextbublinyChar"/>
    <w:uiPriority w:val="99"/>
    <w:semiHidden/>
    <w:unhideWhenUsed/>
    <w:rsid w:val="002959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597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7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anku@laxus.cz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info@os-semiramis.cz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3CABE23FDCE14B9CCF6A01ADAB6B4A" ma:contentTypeVersion="10" ma:contentTypeDescription="Vytvoří nový dokument" ma:contentTypeScope="" ma:versionID="d39830e74c430bcab4c02e18be3c6b8b">
  <xsd:schema xmlns:xsd="http://www.w3.org/2001/XMLSchema" xmlns:xs="http://www.w3.org/2001/XMLSchema" xmlns:p="http://schemas.microsoft.com/office/2006/metadata/properties" xmlns:ns2="c69f0942-bbcc-43ac-a2d3-60ee21480027" xmlns:ns3="8a38a5a6-2dd9-400e-ab4a-3bfebd44c614" targetNamespace="http://schemas.microsoft.com/office/2006/metadata/properties" ma:root="true" ma:fieldsID="5d5d8de701940078e75c9a94fc8bcb74" ns2:_="" ns3:_="">
    <xsd:import namespace="c69f0942-bbcc-43ac-a2d3-60ee21480027"/>
    <xsd:import namespace="8a38a5a6-2dd9-400e-ab4a-3bfebd44c61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f0942-bbcc-43ac-a2d3-60ee214800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odnota hash upozornění na sdílení" ma:internalName="SharingHintHash" ma:readOnly="true">
      <xsd:simpleType>
        <xsd:restriction base="dms:Text"/>
      </xsd:simpleType>
    </xsd:element>
    <xsd:element name="SharedWithDetails" ma:index="10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Naposledy sdílel(a)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Čas posledního sdílení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8a5a6-2dd9-400e-ab4a-3bfebd44c6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DE50CF-ACE4-4536-AFED-7576C4EE0DDE}">
  <ds:schemaRefs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8a38a5a6-2dd9-400e-ab4a-3bfebd44c614"/>
    <ds:schemaRef ds:uri="c69f0942-bbcc-43ac-a2d3-60ee21480027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D48F0A1-E91D-4EC2-9610-79F5128F13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4311A6-CAB9-4324-AC33-5B3EEB239B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9f0942-bbcc-43ac-a2d3-60ee21480027"/>
    <ds:schemaRef ds:uri="8a38a5a6-2dd9-400e-ab4a-3bfebd44c6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2859</Words>
  <Characters>16869</Characters>
  <Application>Microsoft Office Word</Application>
  <DocSecurity>4</DocSecurity>
  <Lines>140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Klement</dc:creator>
  <cp:lastModifiedBy>Jana Nedbalová</cp:lastModifiedBy>
  <cp:revision>2</cp:revision>
  <cp:lastPrinted>2019-02-28T10:18:00Z</cp:lastPrinted>
  <dcterms:created xsi:type="dcterms:W3CDTF">2019-02-28T10:28:00Z</dcterms:created>
  <dcterms:modified xsi:type="dcterms:W3CDTF">2019-02-28T10:28:00Z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0x010100A23CABE23FDCE14B9CCF6A01ADAB6B4A</vt:lpwstr>
  </property>
</Properties>
</file>