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93" w:rsidRDefault="00D63E93" w:rsidP="00D63E93">
      <w:pPr>
        <w:pStyle w:val="Normlnweb"/>
        <w:jc w:val="center"/>
        <w:rPr>
          <w:rFonts w:ascii="Calibri" w:hAnsi="Calibri"/>
          <w:color w:val="000000"/>
          <w:sz w:val="22"/>
          <w:szCs w:val="22"/>
        </w:rPr>
      </w:pPr>
    </w:p>
    <w:tbl>
      <w:tblPr>
        <w:tblW w:w="10135" w:type="dxa"/>
        <w:tblCellMar>
          <w:left w:w="0" w:type="dxa"/>
          <w:right w:w="0" w:type="dxa"/>
        </w:tblCellMar>
        <w:tblLook w:val="04A0"/>
      </w:tblPr>
      <w:tblGrid>
        <w:gridCol w:w="3898"/>
        <w:gridCol w:w="2551"/>
        <w:gridCol w:w="3686"/>
      </w:tblGrid>
      <w:tr w:rsidR="00D63E93" w:rsidTr="007A5C50">
        <w:trPr>
          <w:trHeight w:val="300"/>
        </w:trPr>
        <w:tc>
          <w:tcPr>
            <w:tcW w:w="3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E93" w:rsidRPr="00D63E93" w:rsidRDefault="00D63E93" w:rsidP="00D63E93">
            <w:pPr>
              <w:pStyle w:val="Normlnweb"/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D63E93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Organizace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E93" w:rsidRDefault="00D63E93" w:rsidP="00D63E93">
            <w:pPr>
              <w:pStyle w:val="Normlnweb"/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D63E93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počet klientů</w:t>
            </w:r>
            <w:r w:rsidR="007A5C50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/</w:t>
            </w:r>
          </w:p>
          <w:p w:rsidR="007A5C50" w:rsidRPr="00D63E93" w:rsidRDefault="007A5C50" w:rsidP="00D63E93">
            <w:pPr>
              <w:pStyle w:val="Normlnweb"/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tendence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E93" w:rsidRPr="00D63E93" w:rsidRDefault="00D63E93" w:rsidP="00D63E93">
            <w:pPr>
              <w:pStyle w:val="Normlnweb"/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D63E93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návštěvnost měsíčně či týdně</w:t>
            </w:r>
          </w:p>
        </w:tc>
      </w:tr>
      <w:tr w:rsidR="00D63E93" w:rsidTr="007A5C50">
        <w:trPr>
          <w:trHeight w:val="300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3E93" w:rsidRPr="00D63E93" w:rsidRDefault="00D63E93">
            <w:pPr>
              <w:pStyle w:val="Normlnweb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Centrum pro rodinu Vysočina – Sociálně aktivizační služby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E93" w:rsidRPr="00D63E93" w:rsidRDefault="00D63E93" w:rsidP="00D63E93">
            <w:pPr>
              <w:pStyle w:val="Normlnweb"/>
              <w:jc w:val="center"/>
              <w:rPr>
                <w:rFonts w:ascii="Calibri" w:hAnsi="Calibri"/>
                <w:b/>
                <w:color w:val="0070C0"/>
              </w:rPr>
            </w:pPr>
            <w:r w:rsidRPr="00D63E93">
              <w:rPr>
                <w:rFonts w:ascii="Calibri" w:hAnsi="Calibri"/>
                <w:b/>
                <w:color w:val="0070C0"/>
                <w:sz w:val="22"/>
                <w:szCs w:val="22"/>
              </w:rPr>
              <w:t>27</w:t>
            </w:r>
            <w:r w:rsidR="007A5C50">
              <w:rPr>
                <w:rFonts w:ascii="Calibri" w:hAnsi="Calibri"/>
                <w:b/>
                <w:color w:val="0070C0"/>
                <w:sz w:val="22"/>
                <w:szCs w:val="22"/>
              </w:rPr>
              <w:t xml:space="preserve"> / </w:t>
            </w:r>
            <w:r w:rsidR="007A5C50" w:rsidRPr="004E2A63">
              <w:rPr>
                <w:rFonts w:ascii="Calibri" w:hAnsi="Calibri"/>
                <w:b/>
                <w:color w:val="00B050"/>
                <w:sz w:val="22"/>
                <w:szCs w:val="22"/>
              </w:rPr>
              <w:t>konstantní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E93" w:rsidRPr="00D63E93" w:rsidRDefault="00D63E93" w:rsidP="00D63E93">
            <w:pPr>
              <w:pStyle w:val="Normlnweb"/>
              <w:jc w:val="center"/>
              <w:rPr>
                <w:rFonts w:ascii="Calibri" w:hAnsi="Calibri"/>
                <w:b/>
                <w:color w:val="0070C0"/>
              </w:rPr>
            </w:pPr>
            <w:r w:rsidRPr="00D63E93">
              <w:rPr>
                <w:rFonts w:ascii="Calibri" w:hAnsi="Calibri"/>
                <w:b/>
                <w:color w:val="0070C0"/>
                <w:sz w:val="22"/>
                <w:szCs w:val="22"/>
              </w:rPr>
              <w:t>120/měsíc</w:t>
            </w:r>
          </w:p>
        </w:tc>
      </w:tr>
      <w:tr w:rsidR="00D63E93" w:rsidTr="007A5C50">
        <w:trPr>
          <w:trHeight w:val="300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3E93" w:rsidRDefault="00D63E93" w:rsidP="00D63E93">
            <w:pPr>
              <w:pStyle w:val="Normlnweb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Centrum pro rodinu Vysočina – Dobrovolnické centrum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E93" w:rsidRPr="00D63E93" w:rsidRDefault="00D63E93" w:rsidP="00D63E93">
            <w:pPr>
              <w:pStyle w:val="Normlnweb"/>
              <w:jc w:val="center"/>
              <w:rPr>
                <w:rFonts w:ascii="Calibri" w:hAnsi="Calibri"/>
                <w:b/>
                <w:color w:val="0070C0"/>
              </w:rPr>
            </w:pPr>
            <w:r w:rsidRPr="00D63E93">
              <w:rPr>
                <w:rFonts w:ascii="Calibri" w:hAnsi="Calibri"/>
                <w:b/>
                <w:color w:val="0070C0"/>
                <w:sz w:val="22"/>
                <w:szCs w:val="22"/>
              </w:rPr>
              <w:t xml:space="preserve">90 </w:t>
            </w:r>
            <w:r w:rsidR="007A5C50">
              <w:rPr>
                <w:rFonts w:ascii="Calibri" w:hAnsi="Calibri"/>
                <w:b/>
                <w:color w:val="0070C0"/>
                <w:sz w:val="22"/>
                <w:szCs w:val="22"/>
              </w:rPr>
              <w:t xml:space="preserve">/ </w:t>
            </w:r>
            <w:r w:rsidR="007A5C50" w:rsidRPr="004E2A63">
              <w:rPr>
                <w:rFonts w:ascii="Calibri" w:hAnsi="Calibri"/>
                <w:b/>
                <w:color w:val="00B050"/>
                <w:sz w:val="22"/>
                <w:szCs w:val="22"/>
              </w:rPr>
              <w:t>konstantní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E93" w:rsidRPr="00D63E93" w:rsidRDefault="00D63E93" w:rsidP="00D63E93">
            <w:pPr>
              <w:pStyle w:val="Normlnweb"/>
              <w:jc w:val="center"/>
              <w:rPr>
                <w:rFonts w:ascii="Calibri" w:hAnsi="Calibri"/>
                <w:b/>
                <w:color w:val="0070C0"/>
              </w:rPr>
            </w:pPr>
            <w:r w:rsidRPr="00D63E93">
              <w:rPr>
                <w:rFonts w:ascii="Calibri" w:hAnsi="Calibri"/>
                <w:b/>
                <w:color w:val="0070C0"/>
                <w:sz w:val="22"/>
                <w:szCs w:val="22"/>
              </w:rPr>
              <w:t>210/měsíc</w:t>
            </w:r>
          </w:p>
        </w:tc>
      </w:tr>
      <w:tr w:rsidR="00D63E93" w:rsidTr="007A5C50">
        <w:trPr>
          <w:trHeight w:val="300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3E93" w:rsidRDefault="00D63E93" w:rsidP="00D63E93">
            <w:pPr>
              <w:pStyle w:val="Normlnweb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Centrum pro rodinu Vysočina – Centrum prevence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E93" w:rsidRPr="00D63E93" w:rsidRDefault="00D63E93" w:rsidP="00D63E93">
            <w:pPr>
              <w:pStyle w:val="Normlnweb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  <w:sz w:val="22"/>
                <w:szCs w:val="22"/>
              </w:rPr>
              <w:t>214</w:t>
            </w:r>
            <w:r w:rsidR="007A5C50">
              <w:rPr>
                <w:rFonts w:ascii="Calibri" w:hAnsi="Calibri"/>
                <w:b/>
                <w:color w:val="0070C0"/>
                <w:sz w:val="22"/>
                <w:szCs w:val="22"/>
              </w:rPr>
              <w:t xml:space="preserve"> / </w:t>
            </w:r>
            <w:r w:rsidR="007A5C50" w:rsidRPr="004E2A63">
              <w:rPr>
                <w:rFonts w:ascii="Calibri" w:hAnsi="Calibri"/>
                <w:b/>
                <w:color w:val="00B050"/>
                <w:sz w:val="22"/>
                <w:szCs w:val="22"/>
              </w:rPr>
              <w:t>konstantní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E93" w:rsidRPr="00D63E93" w:rsidRDefault="00D63E93" w:rsidP="00D63E93">
            <w:pPr>
              <w:pStyle w:val="Normlnweb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  <w:sz w:val="22"/>
                <w:szCs w:val="22"/>
              </w:rPr>
              <w:t>220/měsíc</w:t>
            </w:r>
          </w:p>
        </w:tc>
      </w:tr>
      <w:tr w:rsidR="00D63E93" w:rsidTr="007A5C50">
        <w:trPr>
          <w:trHeight w:val="288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3E93" w:rsidRDefault="00D63E93">
            <w:pPr>
              <w:pStyle w:val="Normlnweb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Oblastní charita -  Erko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E93" w:rsidRPr="00D63E93" w:rsidRDefault="00D63E93" w:rsidP="00D63E93">
            <w:pPr>
              <w:pStyle w:val="Normlnweb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  <w:sz w:val="22"/>
                <w:szCs w:val="22"/>
              </w:rPr>
              <w:t>262</w:t>
            </w:r>
            <w:r w:rsidR="007A5C50">
              <w:rPr>
                <w:rFonts w:ascii="Calibri" w:hAnsi="Calibri"/>
                <w:b/>
                <w:color w:val="0070C0"/>
                <w:sz w:val="22"/>
                <w:szCs w:val="22"/>
              </w:rPr>
              <w:t xml:space="preserve"> / </w:t>
            </w:r>
            <w:r w:rsidR="007A5C50" w:rsidRPr="004E2A63">
              <w:rPr>
                <w:rFonts w:ascii="Calibri" w:hAnsi="Calibri"/>
                <w:b/>
                <w:color w:val="00B050"/>
                <w:sz w:val="22"/>
                <w:szCs w:val="22"/>
              </w:rPr>
              <w:t>konstantní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E93" w:rsidRPr="00D63E93" w:rsidRDefault="00D63E93" w:rsidP="00D63E93">
            <w:pPr>
              <w:pStyle w:val="Normlnweb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  <w:sz w:val="22"/>
                <w:szCs w:val="22"/>
              </w:rPr>
              <w:t>185/týdně</w:t>
            </w:r>
          </w:p>
        </w:tc>
      </w:tr>
      <w:tr w:rsidR="00D63E93" w:rsidTr="007A5C50">
        <w:trPr>
          <w:trHeight w:val="288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3E93" w:rsidRDefault="00D63E93">
            <w:pPr>
              <w:pStyle w:val="Normlnweb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Oblastní charita -  Klubíčko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E93" w:rsidRPr="00D63E93" w:rsidRDefault="00D63E93" w:rsidP="00D63E93">
            <w:pPr>
              <w:pStyle w:val="Normlnweb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  <w:sz w:val="22"/>
                <w:szCs w:val="22"/>
              </w:rPr>
              <w:t>15 dětí + 26 rodičů</w:t>
            </w:r>
            <w:r w:rsidR="007A5C50">
              <w:rPr>
                <w:rFonts w:ascii="Calibri" w:hAnsi="Calibri"/>
                <w:b/>
                <w:color w:val="0070C0"/>
                <w:sz w:val="22"/>
                <w:szCs w:val="22"/>
              </w:rPr>
              <w:t xml:space="preserve"> / </w:t>
            </w:r>
            <w:r w:rsidR="007A5C50" w:rsidRPr="004E2A63">
              <w:rPr>
                <w:rFonts w:ascii="Calibri" w:hAnsi="Calibri"/>
                <w:b/>
                <w:color w:val="00B050"/>
                <w:sz w:val="22"/>
                <w:szCs w:val="22"/>
              </w:rPr>
              <w:t>konstantní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E93" w:rsidRPr="00D63E93" w:rsidRDefault="00D63E93" w:rsidP="00D63E93">
            <w:pPr>
              <w:pStyle w:val="Normlnweb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  <w:sz w:val="22"/>
                <w:szCs w:val="22"/>
              </w:rPr>
              <w:t>54/týdně</w:t>
            </w:r>
          </w:p>
        </w:tc>
      </w:tr>
      <w:tr w:rsidR="00D63E93" w:rsidTr="007A5C50">
        <w:trPr>
          <w:trHeight w:val="288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3E93" w:rsidRDefault="00D63E93">
            <w:pPr>
              <w:pStyle w:val="Normlnweb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Oblastní charita - Vrakbar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E93" w:rsidRPr="00D63E93" w:rsidRDefault="00D63E93" w:rsidP="00D63E93">
            <w:pPr>
              <w:pStyle w:val="Normlnweb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  <w:sz w:val="22"/>
                <w:szCs w:val="22"/>
              </w:rPr>
              <w:t>248</w:t>
            </w:r>
            <w:r w:rsidR="007A5C50">
              <w:rPr>
                <w:rFonts w:ascii="Calibri" w:hAnsi="Calibri"/>
                <w:b/>
                <w:color w:val="0070C0"/>
                <w:sz w:val="22"/>
                <w:szCs w:val="22"/>
              </w:rPr>
              <w:t xml:space="preserve"> / </w:t>
            </w:r>
            <w:r w:rsidR="007A5C50" w:rsidRPr="004E2A63">
              <w:rPr>
                <w:rFonts w:ascii="Calibri" w:hAnsi="Calibri"/>
                <w:b/>
                <w:color w:val="00B050"/>
                <w:sz w:val="22"/>
                <w:szCs w:val="22"/>
              </w:rPr>
              <w:t>konstantní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E93" w:rsidRPr="00D63E93" w:rsidRDefault="00D63E93" w:rsidP="00D63E93">
            <w:pPr>
              <w:pStyle w:val="Normlnweb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  <w:sz w:val="22"/>
                <w:szCs w:val="22"/>
              </w:rPr>
              <w:t>94/týdně</w:t>
            </w:r>
          </w:p>
        </w:tc>
      </w:tr>
      <w:tr w:rsidR="00D63E93" w:rsidTr="007A5C50">
        <w:trPr>
          <w:trHeight w:val="288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3E93" w:rsidRDefault="00D63E93">
            <w:pPr>
              <w:pStyle w:val="Normlnweb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Svaz důchodců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E93" w:rsidRPr="00D63E93" w:rsidRDefault="00D63E93" w:rsidP="00D63E93">
            <w:pPr>
              <w:pStyle w:val="Normlnweb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  <w:sz w:val="22"/>
                <w:szCs w:val="22"/>
              </w:rPr>
              <w:t>320</w:t>
            </w:r>
            <w:r w:rsidR="007A5C50">
              <w:rPr>
                <w:rFonts w:ascii="Calibri" w:hAnsi="Calibri"/>
                <w:b/>
                <w:color w:val="0070C0"/>
                <w:sz w:val="22"/>
                <w:szCs w:val="22"/>
              </w:rPr>
              <w:t xml:space="preserve"> / </w:t>
            </w:r>
            <w:r w:rsidR="007A5C50" w:rsidRPr="004E2A63">
              <w:rPr>
                <w:rFonts w:ascii="Calibri" w:hAnsi="Calibri"/>
                <w:b/>
                <w:color w:val="00B050"/>
                <w:sz w:val="22"/>
                <w:szCs w:val="22"/>
              </w:rPr>
              <w:t>konstantní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E93" w:rsidRPr="00D63E93" w:rsidRDefault="00D63E93" w:rsidP="00D63E93">
            <w:pPr>
              <w:pStyle w:val="Normlnweb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  <w:sz w:val="22"/>
                <w:szCs w:val="22"/>
              </w:rPr>
              <w:t>25/týdně</w:t>
            </w:r>
          </w:p>
        </w:tc>
      </w:tr>
      <w:tr w:rsidR="00D63E93" w:rsidTr="007A5C50">
        <w:trPr>
          <w:trHeight w:val="288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3E93" w:rsidRDefault="00D63E93">
            <w:pPr>
              <w:pStyle w:val="Normlnweb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Klub seniorů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E93" w:rsidRPr="00D63E93" w:rsidRDefault="00D63E93" w:rsidP="00D63E93">
            <w:pPr>
              <w:pStyle w:val="Normlnweb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  <w:sz w:val="22"/>
                <w:szCs w:val="22"/>
              </w:rPr>
              <w:t>86</w:t>
            </w:r>
            <w:r w:rsidR="007A5C50">
              <w:rPr>
                <w:rFonts w:ascii="Calibri" w:hAnsi="Calibri"/>
                <w:b/>
                <w:color w:val="0070C0"/>
                <w:sz w:val="22"/>
                <w:szCs w:val="22"/>
              </w:rPr>
              <w:t xml:space="preserve"> / </w:t>
            </w:r>
            <w:r w:rsidR="007A5C50" w:rsidRPr="004E2A63">
              <w:rPr>
                <w:rFonts w:ascii="Calibri" w:hAnsi="Calibri"/>
                <w:b/>
                <w:color w:val="00B050"/>
                <w:sz w:val="22"/>
                <w:szCs w:val="22"/>
              </w:rPr>
              <w:t>konstantní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E93" w:rsidRPr="00D63E93" w:rsidRDefault="00D63E93" w:rsidP="00D63E93">
            <w:pPr>
              <w:pStyle w:val="Normlnweb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  <w:sz w:val="22"/>
                <w:szCs w:val="22"/>
              </w:rPr>
              <w:t>74/týdně</w:t>
            </w:r>
          </w:p>
        </w:tc>
      </w:tr>
      <w:tr w:rsidR="00D63E93" w:rsidTr="007A5C50">
        <w:trPr>
          <w:trHeight w:val="288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3E93" w:rsidRDefault="00D63E93">
            <w:pPr>
              <w:pStyle w:val="Normlnweb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Senior point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E93" w:rsidRPr="00D63E93" w:rsidRDefault="00D63E93" w:rsidP="007A5C50">
            <w:pPr>
              <w:pStyle w:val="Normlnweb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  <w:sz w:val="22"/>
                <w:szCs w:val="22"/>
              </w:rPr>
              <w:t>-</w:t>
            </w:r>
            <w:r w:rsidR="007A5C50">
              <w:rPr>
                <w:rFonts w:ascii="Calibri" w:hAnsi="Calibri"/>
                <w:b/>
                <w:color w:val="0070C0"/>
                <w:sz w:val="22"/>
                <w:szCs w:val="22"/>
              </w:rPr>
              <w:t xml:space="preserve"> / </w:t>
            </w:r>
            <w:r w:rsidR="007A5C50" w:rsidRPr="004E2A63">
              <w:rPr>
                <w:rFonts w:ascii="Calibri" w:hAnsi="Calibri"/>
                <w:b/>
                <w:color w:val="00B050"/>
                <w:sz w:val="22"/>
                <w:szCs w:val="22"/>
              </w:rPr>
              <w:t>spíše rostoucí *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E93" w:rsidRPr="00D63E93" w:rsidRDefault="00D63E93" w:rsidP="00D63E93">
            <w:pPr>
              <w:pStyle w:val="Normlnweb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  <w:sz w:val="22"/>
                <w:szCs w:val="22"/>
              </w:rPr>
              <w:t>260/měsíčně</w:t>
            </w:r>
          </w:p>
        </w:tc>
      </w:tr>
      <w:tr w:rsidR="00D63E93" w:rsidTr="007A5C50">
        <w:trPr>
          <w:trHeight w:val="300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3E93" w:rsidRDefault="00D63E93">
            <w:pPr>
              <w:pStyle w:val="Normlnweb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Family point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E93" w:rsidRPr="00D63E93" w:rsidRDefault="00D63E93" w:rsidP="00D63E93">
            <w:pPr>
              <w:pStyle w:val="Normlnweb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  <w:sz w:val="22"/>
                <w:szCs w:val="22"/>
              </w:rPr>
              <w:t>-</w:t>
            </w:r>
            <w:r w:rsidR="007A5C50">
              <w:rPr>
                <w:rFonts w:ascii="Calibri" w:hAnsi="Calibri"/>
                <w:b/>
                <w:color w:val="0070C0"/>
                <w:sz w:val="22"/>
                <w:szCs w:val="22"/>
              </w:rPr>
              <w:t xml:space="preserve"> / </w:t>
            </w:r>
            <w:r w:rsidR="007A5C50" w:rsidRPr="004E2A63">
              <w:rPr>
                <w:rFonts w:ascii="Calibri" w:hAnsi="Calibri"/>
                <w:b/>
                <w:color w:val="00B050"/>
                <w:sz w:val="22"/>
                <w:szCs w:val="22"/>
              </w:rPr>
              <w:t>spíše rostoucí *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E93" w:rsidRPr="00D63E93" w:rsidRDefault="00D63E93" w:rsidP="00D63E93">
            <w:pPr>
              <w:pStyle w:val="Normlnweb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  <w:sz w:val="22"/>
                <w:szCs w:val="22"/>
              </w:rPr>
              <w:t>170/měsíčně</w:t>
            </w:r>
          </w:p>
        </w:tc>
      </w:tr>
    </w:tbl>
    <w:p w:rsidR="00D63E93" w:rsidRDefault="00D63E93" w:rsidP="00D63E93">
      <w:pPr>
        <w:pStyle w:val="Normln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63E93" w:rsidRPr="004E2A63" w:rsidRDefault="007A5C50" w:rsidP="007A5C50">
      <w:pPr>
        <w:pStyle w:val="Normlnweb"/>
        <w:rPr>
          <w:rFonts w:ascii="Calibri" w:hAnsi="Calibri"/>
          <w:b/>
          <w:sz w:val="22"/>
          <w:szCs w:val="22"/>
        </w:rPr>
      </w:pPr>
      <w:r w:rsidRPr="004E2A63">
        <w:rPr>
          <w:rFonts w:ascii="Calibri" w:hAnsi="Calibri"/>
          <w:b/>
          <w:sz w:val="22"/>
          <w:szCs w:val="22"/>
        </w:rPr>
        <w:t xml:space="preserve">* návštěvnost je od vzniku Family pointu a Senior pointu zatím rostoucí, ale v jednotlivých měsících se liší podle počtu uskutečněných </w:t>
      </w:r>
      <w:r w:rsidR="00084C20" w:rsidRPr="004E2A63">
        <w:rPr>
          <w:rFonts w:ascii="Calibri" w:hAnsi="Calibri"/>
          <w:b/>
          <w:sz w:val="22"/>
          <w:szCs w:val="22"/>
        </w:rPr>
        <w:t xml:space="preserve">akcí </w:t>
      </w:r>
    </w:p>
    <w:sectPr w:rsidR="00D63E93" w:rsidRPr="004E2A63" w:rsidSect="00551044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63E93"/>
    <w:rsid w:val="00084C20"/>
    <w:rsid w:val="002C743A"/>
    <w:rsid w:val="004E2A63"/>
    <w:rsid w:val="00551044"/>
    <w:rsid w:val="007A5C50"/>
    <w:rsid w:val="00BC20D4"/>
    <w:rsid w:val="00BF323D"/>
    <w:rsid w:val="00D63E93"/>
    <w:rsid w:val="00E2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E9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63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cerna.martina</dc:creator>
  <cp:keywords/>
  <dc:description/>
  <cp:lastModifiedBy>cerna.martina</cp:lastModifiedBy>
  <cp:revision>5</cp:revision>
  <dcterms:created xsi:type="dcterms:W3CDTF">2017-05-11T08:08:00Z</dcterms:created>
  <dcterms:modified xsi:type="dcterms:W3CDTF">2017-06-09T08:36:00Z</dcterms:modified>
</cp:coreProperties>
</file>