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67" w:rsidRDefault="00175767" w:rsidP="004D52DC">
      <w:pPr>
        <w:jc w:val="center"/>
        <w:rPr>
          <w:b/>
          <w:sz w:val="24"/>
          <w:szCs w:val="24"/>
        </w:rPr>
      </w:pPr>
    </w:p>
    <w:p w:rsidR="00502E67" w:rsidRPr="00175767" w:rsidRDefault="004D52DC" w:rsidP="004D52DC">
      <w:pPr>
        <w:jc w:val="center"/>
        <w:rPr>
          <w:b/>
          <w:sz w:val="28"/>
          <w:szCs w:val="28"/>
        </w:rPr>
      </w:pPr>
      <w:r w:rsidRPr="00175767">
        <w:rPr>
          <w:b/>
          <w:sz w:val="28"/>
          <w:szCs w:val="28"/>
        </w:rPr>
        <w:t>Oslava Dne Země na Dobříši</w:t>
      </w:r>
    </w:p>
    <w:p w:rsidR="004D52DC" w:rsidRDefault="004D52DC" w:rsidP="004D5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pátek 20. dubna 2018 opět Dobříš slavila Den Země. Každoročně, letos již po desáté, slavíme tento environmentální svátek hlavně úklidem veřejných prostranství a okolí města v celém týdnu, máme svůj Týden Země. Opět se uklízelo. A hodně. </w:t>
      </w:r>
    </w:p>
    <w:p w:rsidR="004D52DC" w:rsidRDefault="004D52DC" w:rsidP="004D52DC">
      <w:pPr>
        <w:jc w:val="both"/>
        <w:rPr>
          <w:sz w:val="24"/>
          <w:szCs w:val="24"/>
        </w:rPr>
      </w:pPr>
      <w:r>
        <w:rPr>
          <w:sz w:val="24"/>
          <w:szCs w:val="24"/>
        </w:rPr>
        <w:t>Také se však oslavovala naše Země</w:t>
      </w:r>
      <w:r w:rsidR="00FF56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F568B">
        <w:rPr>
          <w:sz w:val="24"/>
          <w:szCs w:val="24"/>
        </w:rPr>
        <w:t>C</w:t>
      </w:r>
      <w:r>
        <w:rPr>
          <w:sz w:val="24"/>
          <w:szCs w:val="24"/>
        </w:rPr>
        <w:t>elý den se mluvilo o životním prostředí ve všech jeho podobách, o ochraně přírody, úklidu a třídění odpadu, ukazovalo se řešení mnoha problémů, s kterými se naše země, náš stát, naše město i domácnosti každého z nás potýkají.</w:t>
      </w:r>
      <w:r w:rsidR="000D462E">
        <w:rPr>
          <w:sz w:val="24"/>
          <w:szCs w:val="24"/>
        </w:rPr>
        <w:t xml:space="preserve"> Pochopitelně to bylo realizováno nenásilnou formou a zejména pro děti. I dospělý návštěvník hřiště Boženy Němcové si však mohl odnést mnoho informací a ponaučení.</w:t>
      </w:r>
    </w:p>
    <w:p w:rsidR="000D462E" w:rsidRDefault="000D462E" w:rsidP="004D5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tedy bylo k vidění? </w:t>
      </w:r>
    </w:p>
    <w:p w:rsidR="000D462E" w:rsidRDefault="00C97E33" w:rsidP="004D52DC">
      <w:pPr>
        <w:jc w:val="both"/>
        <w:rPr>
          <w:sz w:val="24"/>
          <w:szCs w:val="24"/>
        </w:rPr>
      </w:pPr>
      <w:r>
        <w:rPr>
          <w:sz w:val="24"/>
          <w:szCs w:val="24"/>
        </w:rPr>
        <w:t>Studenti sexty dobříšského Gymnázia Karla Čapka si připravili téma třídění odpadů a předváděli zajímavé chemické pok</w:t>
      </w:r>
      <w:r w:rsidR="000C331C">
        <w:rPr>
          <w:sz w:val="24"/>
          <w:szCs w:val="24"/>
        </w:rPr>
        <w:t>usy. Mohli jste se zde dozvědět, jak dlouho se v přírodě rozkládá ohryzek jablka, igelitový pytlík, lahev od piva či tužková baterie. Také zde sopka chrlila lávu a létaly rakety.</w:t>
      </w:r>
    </w:p>
    <w:p w:rsidR="000C331C" w:rsidRDefault="000C331C" w:rsidP="004D52DC">
      <w:pPr>
        <w:jc w:val="both"/>
        <w:rPr>
          <w:sz w:val="24"/>
          <w:szCs w:val="24"/>
        </w:rPr>
      </w:pPr>
      <w:r>
        <w:rPr>
          <w:sz w:val="24"/>
          <w:szCs w:val="24"/>
        </w:rPr>
        <w:t>Vodohospodářská společnost Dobříš nabízela čistou i ochucenou dobříšskou vodu a propagovala tento způsob pitného režimu oproti tahání</w:t>
      </w:r>
      <w:r w:rsidR="00CB3755">
        <w:rPr>
          <w:sz w:val="24"/>
          <w:szCs w:val="24"/>
        </w:rPr>
        <w:t xml:space="preserve"> </w:t>
      </w:r>
      <w:r>
        <w:rPr>
          <w:sz w:val="24"/>
          <w:szCs w:val="24"/>
        </w:rPr>
        <w:t>plastových lahví s nejistým obsahem. Také se na tomto stanovišti vyráběly šperky - kapičky z loga společnosti</w:t>
      </w:r>
      <w:r w:rsidR="009775E1">
        <w:rPr>
          <w:sz w:val="24"/>
          <w:szCs w:val="24"/>
        </w:rPr>
        <w:t>, prolézalo se velkou kanalizační rourou a chodilo na chůdách.</w:t>
      </w:r>
    </w:p>
    <w:p w:rsidR="00125BF7" w:rsidRDefault="00125BF7" w:rsidP="004D52DC">
      <w:pPr>
        <w:jc w:val="both"/>
        <w:rPr>
          <w:sz w:val="24"/>
          <w:szCs w:val="24"/>
        </w:rPr>
      </w:pPr>
      <w:r>
        <w:rPr>
          <w:sz w:val="24"/>
          <w:szCs w:val="24"/>
        </w:rPr>
        <w:t>České ornitologické společnosti, a nejen jí, záleží na tom, aby ptáci v naší krajině i ve městech přežili. Proto se její zástupci vrhli spolu s dětmi do výroby polepek na dobříšské autobusové zastávky. Výzdoby zastávek se ujmou dobříšští skauti a sami budete moci vyhodnotit, jak se jim to povedlo. Pro ptáky pak budou tyto velké skleněné plochy mnohem bezpečnější.</w:t>
      </w:r>
    </w:p>
    <w:p w:rsidR="00CB3755" w:rsidRDefault="00CB3755" w:rsidP="004D5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</w:t>
      </w:r>
      <w:proofErr w:type="spellStart"/>
      <w:r>
        <w:rPr>
          <w:sz w:val="24"/>
          <w:szCs w:val="24"/>
        </w:rPr>
        <w:t>Colloredo-Mannsfeld</w:t>
      </w:r>
      <w:proofErr w:type="spellEnd"/>
      <w:r>
        <w:rPr>
          <w:sz w:val="24"/>
          <w:szCs w:val="24"/>
        </w:rPr>
        <w:t xml:space="preserve"> ukazovala včelí a rybí hospodaření. Předvedla, že oba tyto živočišné druhy do české přírody nejen patří, ale jsou zde dokonce nezbytné pro udržení rovnováhy.  O včelách, úlech, výlovech rybníků či rybí obsádce se zde každý dozvěděl mnoho zajímavého. </w:t>
      </w:r>
    </w:p>
    <w:p w:rsidR="00CB3755" w:rsidRDefault="00CB3755" w:rsidP="004D52DC">
      <w:pPr>
        <w:jc w:val="both"/>
        <w:rPr>
          <w:sz w:val="24"/>
          <w:szCs w:val="24"/>
        </w:rPr>
      </w:pPr>
      <w:r>
        <w:rPr>
          <w:sz w:val="24"/>
          <w:szCs w:val="24"/>
        </w:rPr>
        <w:t>Stánek okresního mysliveckého spolku na sebe upozorňoval již z daleka.</w:t>
      </w:r>
      <w:r w:rsidR="00A15D60">
        <w:rPr>
          <w:sz w:val="24"/>
          <w:szCs w:val="24"/>
        </w:rPr>
        <w:t xml:space="preserve"> Jednatel</w:t>
      </w:r>
      <w:r>
        <w:rPr>
          <w:sz w:val="24"/>
          <w:szCs w:val="24"/>
        </w:rPr>
        <w:t xml:space="preserve"> spolku si pro děti připravil zajímavé překvapení. Kromě poutavého vyprávění o myslivosti, </w:t>
      </w:r>
      <w:r w:rsidR="00433B0E">
        <w:rPr>
          <w:sz w:val="24"/>
          <w:szCs w:val="24"/>
        </w:rPr>
        <w:t>chovu a ochraně</w:t>
      </w:r>
      <w:r>
        <w:rPr>
          <w:sz w:val="24"/>
          <w:szCs w:val="24"/>
        </w:rPr>
        <w:t xml:space="preserve"> lesní zv</w:t>
      </w:r>
      <w:r w:rsidR="00433B0E">
        <w:rPr>
          <w:sz w:val="24"/>
          <w:szCs w:val="24"/>
        </w:rPr>
        <w:t xml:space="preserve">ěře či zachování mysliveckých tradic </w:t>
      </w:r>
      <w:r>
        <w:rPr>
          <w:sz w:val="24"/>
          <w:szCs w:val="24"/>
        </w:rPr>
        <w:t xml:space="preserve">představil </w:t>
      </w:r>
      <w:r w:rsidR="00433B0E">
        <w:rPr>
          <w:sz w:val="24"/>
          <w:szCs w:val="24"/>
        </w:rPr>
        <w:t xml:space="preserve">trubače v plném ustrojení, který ukázal kouzla </w:t>
      </w:r>
      <w:r w:rsidR="000129F0">
        <w:rPr>
          <w:sz w:val="24"/>
          <w:szCs w:val="24"/>
        </w:rPr>
        <w:t>lovecké hudby.</w:t>
      </w:r>
    </w:p>
    <w:p w:rsidR="00A15D60" w:rsidRDefault="00A15D60" w:rsidP="004D52D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Naši akci navštívili i zástupci Fakulty technologie ochrany prostředí Vysoké školy </w:t>
      </w:r>
      <w:proofErr w:type="spellStart"/>
      <w:r>
        <w:rPr>
          <w:sz w:val="24"/>
          <w:szCs w:val="24"/>
        </w:rPr>
        <w:t>chemicko</w:t>
      </w:r>
      <w:proofErr w:type="spellEnd"/>
      <w:r>
        <w:rPr>
          <w:sz w:val="24"/>
          <w:szCs w:val="24"/>
        </w:rPr>
        <w:t xml:space="preserve"> – technologické aby ukázali, že na této vysoké škole se nedělá věda pro vědu, ale že všechny poznatky se aplikují do praxe, a že i o skleničce vody si můžeme dlouho a poutavě vyprávět. Mohli jste se dozvědět třeba, že není voda jako </w:t>
      </w:r>
      <w:proofErr w:type="gramStart"/>
      <w:r>
        <w:rPr>
          <w:sz w:val="24"/>
          <w:szCs w:val="24"/>
        </w:rPr>
        <w:t>voda,  proč</w:t>
      </w:r>
      <w:proofErr w:type="gramEnd"/>
      <w:r>
        <w:rPr>
          <w:sz w:val="24"/>
          <w:szCs w:val="24"/>
        </w:rPr>
        <w:t xml:space="preserve"> nemáte pít vodu z lesní studánky, jaký je rozdíl mezi čističkou a čistírnou nebo co se má správně dělat s odpady.</w:t>
      </w:r>
    </w:p>
    <w:p w:rsidR="00DA2415" w:rsidRDefault="00174739" w:rsidP="004D5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Dobříš zavítaly i organizace, zabývající se tříděním odpadu. Byla zde společnost </w:t>
      </w: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 xml:space="preserve">-Kom se svým programem Tonda Obal na cestách, propagující třídění odpadu a společnost </w:t>
      </w:r>
      <w:proofErr w:type="spellStart"/>
      <w:r>
        <w:rPr>
          <w:sz w:val="24"/>
          <w:szCs w:val="24"/>
        </w:rPr>
        <w:t>Elektrowin</w:t>
      </w:r>
      <w:proofErr w:type="spellEnd"/>
      <w:r>
        <w:rPr>
          <w:sz w:val="24"/>
          <w:szCs w:val="24"/>
        </w:rPr>
        <w:t xml:space="preserve"> s programem Recyklace je legrace, zaměřeném na recyklaci elektrospotřebičů.</w:t>
      </w:r>
    </w:p>
    <w:p w:rsidR="001B772E" w:rsidRDefault="00174739" w:rsidP="004D52DC">
      <w:pPr>
        <w:jc w:val="both"/>
        <w:rPr>
          <w:sz w:val="24"/>
          <w:szCs w:val="24"/>
        </w:rPr>
      </w:pPr>
      <w:r>
        <w:rPr>
          <w:sz w:val="24"/>
          <w:szCs w:val="24"/>
        </w:rPr>
        <w:t>Svůj stánek na této akci mělo pochopitelně</w:t>
      </w:r>
      <w:r w:rsidR="001B772E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město. </w:t>
      </w:r>
      <w:r w:rsidR="005B2C97">
        <w:rPr>
          <w:sz w:val="24"/>
          <w:szCs w:val="24"/>
        </w:rPr>
        <w:t>Děti zde byly zkoušeny</w:t>
      </w:r>
      <w:r>
        <w:rPr>
          <w:sz w:val="24"/>
          <w:szCs w:val="24"/>
        </w:rPr>
        <w:t xml:space="preserve"> z poznávání rostlin i živočichů, byla připravena opičí dráha a </w:t>
      </w:r>
      <w:r w:rsidR="001B772E">
        <w:rPr>
          <w:sz w:val="24"/>
          <w:szCs w:val="24"/>
        </w:rPr>
        <w:t>zatloukaly se hřebíky do špalků ze stromů, pokácených na Dobříši. Zatloukat hřebíky bavilo každého, malé holčičky v šatičkách i</w:t>
      </w:r>
      <w:r w:rsidR="00BE398F">
        <w:rPr>
          <w:sz w:val="24"/>
          <w:szCs w:val="24"/>
        </w:rPr>
        <w:t xml:space="preserve"> odvážné muže</w:t>
      </w:r>
      <w:r w:rsidR="001B772E">
        <w:rPr>
          <w:sz w:val="24"/>
          <w:szCs w:val="24"/>
        </w:rPr>
        <w:t>.</w:t>
      </w:r>
    </w:p>
    <w:p w:rsidR="009507B0" w:rsidRDefault="00B979A0" w:rsidP="004D52DC">
      <w:pPr>
        <w:jc w:val="both"/>
        <w:rPr>
          <w:sz w:val="24"/>
          <w:szCs w:val="24"/>
        </w:rPr>
      </w:pPr>
      <w:r>
        <w:rPr>
          <w:sz w:val="24"/>
          <w:szCs w:val="24"/>
        </w:rPr>
        <w:t>Ani to však není všechno,</w:t>
      </w:r>
      <w:r w:rsidR="009507B0">
        <w:rPr>
          <w:sz w:val="24"/>
          <w:szCs w:val="24"/>
        </w:rPr>
        <w:t xml:space="preserve"> kromě dalších stanovišť s tématem životního prostředí se děti</w:t>
      </w:r>
      <w:r>
        <w:rPr>
          <w:sz w:val="24"/>
          <w:szCs w:val="24"/>
        </w:rPr>
        <w:t xml:space="preserve"> vyřádily na skákacích hradech a nafukovacích atrakcích</w:t>
      </w:r>
      <w:r w:rsidR="009507B0">
        <w:rPr>
          <w:sz w:val="24"/>
          <w:szCs w:val="24"/>
        </w:rPr>
        <w:t xml:space="preserve"> a</w:t>
      </w:r>
      <w:r w:rsidR="00E62698">
        <w:rPr>
          <w:sz w:val="24"/>
          <w:szCs w:val="24"/>
        </w:rPr>
        <w:t xml:space="preserve"> za odměnu obdržely</w:t>
      </w:r>
      <w:r>
        <w:rPr>
          <w:sz w:val="24"/>
          <w:szCs w:val="24"/>
        </w:rPr>
        <w:t xml:space="preserve"> malé dárky</w:t>
      </w:r>
      <w:r w:rsidR="009507B0">
        <w:rPr>
          <w:sz w:val="24"/>
          <w:szCs w:val="24"/>
        </w:rPr>
        <w:t>.</w:t>
      </w:r>
    </w:p>
    <w:p w:rsidR="00B979A0" w:rsidRDefault="009507B0" w:rsidP="004D5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Celý den se náramně vyvedl, čemuž pomohli všichni, kteří pro vás výše popsanou i další nepopsanou zábavu připravili a také počasí, které nám tento dubnový den přineslo plno sluníčka a červencové teploty. </w:t>
      </w:r>
      <w:r w:rsidR="00B979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Děkuji moc všem spoluorganizátorům a pomocníkům, kteří přispěli k této akci, umožnili dobříšským dětem i dospělým důstojně a kvalitně oslavit Den Země na Dobříši a </w:t>
      </w:r>
      <w:r w:rsidR="003153DE">
        <w:rPr>
          <w:sz w:val="24"/>
          <w:szCs w:val="24"/>
        </w:rPr>
        <w:t xml:space="preserve">pomohli propagovat myšlenky ochrany </w:t>
      </w:r>
      <w:r>
        <w:rPr>
          <w:sz w:val="24"/>
          <w:szCs w:val="24"/>
        </w:rPr>
        <w:t>životního prostředí.</w:t>
      </w:r>
    </w:p>
    <w:p w:rsidR="003153DE" w:rsidRPr="003153DE" w:rsidRDefault="003153DE" w:rsidP="004D52D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Ing. Alena Harmanová, vedoucí odboru výstavby a životního prostředí </w:t>
      </w:r>
      <w:proofErr w:type="spellStart"/>
      <w:r>
        <w:rPr>
          <w:i/>
          <w:sz w:val="24"/>
          <w:szCs w:val="24"/>
        </w:rPr>
        <w:t>MěÚ</w:t>
      </w:r>
      <w:proofErr w:type="spellEnd"/>
      <w:r>
        <w:rPr>
          <w:i/>
          <w:sz w:val="24"/>
          <w:szCs w:val="24"/>
        </w:rPr>
        <w:t xml:space="preserve"> Dobříš</w:t>
      </w:r>
    </w:p>
    <w:p w:rsidR="00A15D60" w:rsidRDefault="00A15D60" w:rsidP="004D52DC">
      <w:pPr>
        <w:jc w:val="both"/>
        <w:rPr>
          <w:sz w:val="24"/>
          <w:szCs w:val="24"/>
        </w:rPr>
      </w:pPr>
    </w:p>
    <w:p w:rsidR="00A15D60" w:rsidRPr="004D52DC" w:rsidRDefault="00E92D0C" w:rsidP="004D52D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692400" cy="2019300"/>
            <wp:effectExtent l="0" t="0" r="0" b="0"/>
            <wp:docPr id="3" name="Obrázek 3" descr="H:\MA21_2018\Den Země\foto\IMG_20180420_10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21_2018\Den Země\foto\IMG_20180420_104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510" cy="201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705100" cy="2028825"/>
            <wp:effectExtent l="0" t="0" r="0" b="0"/>
            <wp:docPr id="4" name="Obrázek 4" descr="H:\MA21_2018\Den Země\foto\IMG_20180420_10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A21_2018\Den Země\foto\IMG_20180420_1042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06" cy="202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D60" w:rsidRPr="004D52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67" w:rsidRDefault="00175767" w:rsidP="00175767">
      <w:pPr>
        <w:spacing w:after="0" w:line="240" w:lineRule="auto"/>
      </w:pPr>
      <w:r>
        <w:separator/>
      </w:r>
    </w:p>
  </w:endnote>
  <w:endnote w:type="continuationSeparator" w:id="0">
    <w:p w:rsidR="00175767" w:rsidRDefault="00175767" w:rsidP="0017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67" w:rsidRDefault="00175767" w:rsidP="00175767">
    <w:r>
      <w:t>Realizováno v rámci:</w:t>
    </w:r>
  </w:p>
  <w:p w:rsidR="00175767" w:rsidRDefault="00175767" w:rsidP="00175767">
    <w:pPr>
      <w:tabs>
        <w:tab w:val="left" w:pos="6645"/>
      </w:tabs>
    </w:pPr>
    <w:r>
      <w:rPr>
        <w:noProof/>
        <w:lang w:eastAsia="cs-CZ"/>
      </w:rPr>
      <w:drawing>
        <wp:inline distT="0" distB="0" distL="0" distR="0" wp14:anchorId="7B56129C" wp14:editId="3014E927">
          <wp:extent cx="2362200" cy="489938"/>
          <wp:effectExtent l="0" t="0" r="0" b="5715"/>
          <wp:docPr id="6" name="Obrázek 6" descr="Výsledek obrázku pro evropský sociální fond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evropský sociální fond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89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cs-CZ"/>
      </w:rPr>
      <w:drawing>
        <wp:inline distT="0" distB="0" distL="0" distR="0" wp14:anchorId="2D414806" wp14:editId="3C74D344">
          <wp:extent cx="1085850" cy="725445"/>
          <wp:effectExtent l="0" t="0" r="0" b="0"/>
          <wp:docPr id="2" name="Obrázek 2" descr="Související obrázek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Související obrázek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013" cy="725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cs-CZ"/>
      </w:rPr>
      <w:drawing>
        <wp:inline distT="0" distB="0" distL="0" distR="0" wp14:anchorId="68D99D4F" wp14:editId="7F74D615">
          <wp:extent cx="895350" cy="729804"/>
          <wp:effectExtent l="0" t="0" r="0" b="0"/>
          <wp:docPr id="5" name="Obrázek 5" descr="Výsledek obrázku pro ma21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ma21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777" cy="730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5767" w:rsidRDefault="00175767" w:rsidP="00175767">
    <w:r>
      <w:t xml:space="preserve">Projekt Efektivní správa Zdravého města Dobříš,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>: CZ.03.4.74/0.0/0.0/16_033/0002924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67" w:rsidRDefault="00175767" w:rsidP="00175767">
      <w:pPr>
        <w:spacing w:after="0" w:line="240" w:lineRule="auto"/>
      </w:pPr>
      <w:r>
        <w:separator/>
      </w:r>
    </w:p>
  </w:footnote>
  <w:footnote w:type="continuationSeparator" w:id="0">
    <w:p w:rsidR="00175767" w:rsidRDefault="00175767" w:rsidP="0017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67" w:rsidRDefault="00175767" w:rsidP="00175767">
    <w:pPr>
      <w:pStyle w:val="Zhlav"/>
      <w:tabs>
        <w:tab w:val="clear" w:pos="4536"/>
        <w:tab w:val="clear" w:pos="9072"/>
        <w:tab w:val="left" w:pos="2265"/>
      </w:tabs>
      <w:jc w:val="both"/>
    </w:pPr>
    <w:r>
      <w:rPr>
        <w:noProof/>
        <w:lang w:eastAsia="cs-CZ"/>
      </w:rPr>
      <w:drawing>
        <wp:inline distT="0" distB="0" distL="0" distR="0" wp14:anchorId="062E18F1" wp14:editId="317F9A69">
          <wp:extent cx="1714500" cy="476250"/>
          <wp:effectExtent l="0" t="0" r="0" b="0"/>
          <wp:docPr id="1" name="obrázek 1" descr="logo_erb_color_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erb_color_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DC"/>
    <w:rsid w:val="000129F0"/>
    <w:rsid w:val="000C331C"/>
    <w:rsid w:val="000D462E"/>
    <w:rsid w:val="00125BF7"/>
    <w:rsid w:val="00174739"/>
    <w:rsid w:val="00175767"/>
    <w:rsid w:val="001B772E"/>
    <w:rsid w:val="003153DE"/>
    <w:rsid w:val="00433B0E"/>
    <w:rsid w:val="00437BDC"/>
    <w:rsid w:val="004D52DC"/>
    <w:rsid w:val="00502E67"/>
    <w:rsid w:val="00571247"/>
    <w:rsid w:val="005B2C97"/>
    <w:rsid w:val="006344F5"/>
    <w:rsid w:val="009507B0"/>
    <w:rsid w:val="009775E1"/>
    <w:rsid w:val="00A15D60"/>
    <w:rsid w:val="00B979A0"/>
    <w:rsid w:val="00BE398F"/>
    <w:rsid w:val="00C97E33"/>
    <w:rsid w:val="00CB3755"/>
    <w:rsid w:val="00DA2415"/>
    <w:rsid w:val="00E62698"/>
    <w:rsid w:val="00E92D0C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5767"/>
  </w:style>
  <w:style w:type="paragraph" w:styleId="Zpat">
    <w:name w:val="footer"/>
    <w:basedOn w:val="Normln"/>
    <w:link w:val="ZpatChar"/>
    <w:uiPriority w:val="99"/>
    <w:unhideWhenUsed/>
    <w:rsid w:val="0017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5767"/>
  </w:style>
  <w:style w:type="paragraph" w:styleId="Textbubliny">
    <w:name w:val="Balloon Text"/>
    <w:basedOn w:val="Normln"/>
    <w:link w:val="TextbublinyChar"/>
    <w:uiPriority w:val="99"/>
    <w:semiHidden/>
    <w:unhideWhenUsed/>
    <w:rsid w:val="0017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5767"/>
  </w:style>
  <w:style w:type="paragraph" w:styleId="Zpat">
    <w:name w:val="footer"/>
    <w:basedOn w:val="Normln"/>
    <w:link w:val="ZpatChar"/>
    <w:uiPriority w:val="99"/>
    <w:unhideWhenUsed/>
    <w:rsid w:val="0017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5767"/>
  </w:style>
  <w:style w:type="paragraph" w:styleId="Textbubliny">
    <w:name w:val="Balloon Text"/>
    <w:basedOn w:val="Normln"/>
    <w:link w:val="TextbublinyChar"/>
    <w:uiPriority w:val="99"/>
    <w:semiHidden/>
    <w:unhideWhenUsed/>
    <w:rsid w:val="0017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8.jpg@01D265A4.F1EC1AB0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4.jpeg"/><Relationship Id="rId1" Type="http://schemas.openxmlformats.org/officeDocument/2006/relationships/hyperlink" Target="http://www.google.com/url?sa=i&amp;rct=j&amp;q=&amp;esrc=s&amp;source=images&amp;cd=&amp;cad=rja&amp;uact=8&amp;ved=0ahUKEwicytDax6XRAhVIPxoKHRSHAm8QjRwIBw&amp;url=http://www.tyflocentrum-hk.cz/dotace.php&amp;psig=AFQjCNHUheV-dMnuoFdu2MSFKH9Px2j_6A&amp;ust=1483518624655557" TargetMode="External"/><Relationship Id="rId6" Type="http://schemas.openxmlformats.org/officeDocument/2006/relationships/hyperlink" Target="http://www.google.com/url?sa=i&amp;rct=j&amp;q=&amp;esrc=s&amp;source=images&amp;cd=&amp;cad=rja&amp;uact=8&amp;ved=0ahUKEwifwv_du93SAhVDXhoKHbWNBx0QjRwIBw&amp;url=http://www.zmmb.cz/stranky/15-mistni-agenda-21&amp;psig=AFQjCNFvxKme7MYIAL2Nlwm0IV1ABvFQmA&amp;ust=1489837606256944" TargetMode="External"/><Relationship Id="rId5" Type="http://schemas.openxmlformats.org/officeDocument/2006/relationships/image" Target="media/image5.gif"/><Relationship Id="rId4" Type="http://schemas.openxmlformats.org/officeDocument/2006/relationships/hyperlink" Target="http://www.google.com/url?sa=i&amp;rct=j&amp;q=&amp;esrc=s&amp;source=images&amp;cd=&amp;cad=rja&amp;uact=8&amp;ved=0ahUKEwigg7uHxKXRAhXINhoKHTC0CZMQjRwIBw&amp;url=http://www.regionalnitelevize.cz/cz/8-partneri-tv/11-medialni-partneri.html&amp;psig=AFQjCNF2wdoaQQOy8MMS757ZhrKoSBwbBA&amp;ust=14835175729675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Harmanová Alena</dc:creator>
  <cp:lastModifiedBy>Krůtová Šárka</cp:lastModifiedBy>
  <cp:revision>4</cp:revision>
  <cp:lastPrinted>2018-04-23T05:15:00Z</cp:lastPrinted>
  <dcterms:created xsi:type="dcterms:W3CDTF">2018-04-23T08:35:00Z</dcterms:created>
  <dcterms:modified xsi:type="dcterms:W3CDTF">2018-04-23T08:59:00Z</dcterms:modified>
</cp:coreProperties>
</file>