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3874" w14:textId="77777777" w:rsidR="00D74B79" w:rsidRPr="00650F21" w:rsidRDefault="00D74B79" w:rsidP="00D74B79">
      <w:pPr>
        <w:pStyle w:val="Nadpis1"/>
        <w:spacing w:after="0"/>
        <w:jc w:val="center"/>
      </w:pPr>
      <w:r w:rsidRPr="00650F21">
        <w:t>Hlavní město získalo ocenění za projekt pocitové mapy v soutěži Zlatý erb 2021</w:t>
      </w:r>
    </w:p>
    <w:p w14:paraId="4E1EC043" w14:textId="77777777" w:rsidR="00D74B79" w:rsidRPr="00650F21" w:rsidRDefault="00D74B79" w:rsidP="00D74B79">
      <w:pPr>
        <w:jc w:val="both"/>
      </w:pPr>
    </w:p>
    <w:p w14:paraId="0CC2A994" w14:textId="77777777" w:rsidR="00D74B79" w:rsidRDefault="00D74B79" w:rsidP="002855DA">
      <w:pPr>
        <w:jc w:val="both"/>
        <w:rPr>
          <w:rStyle w:val="normaltextrun"/>
          <w:b/>
          <w:bCs/>
        </w:rPr>
      </w:pPr>
      <w:r w:rsidRPr="00650F21">
        <w:rPr>
          <w:b/>
        </w:rPr>
        <w:t xml:space="preserve">V rámci 18. ročníku krajského kola soutěže Zlatý erb 2021 o nejlepší webové stránky, elektronické služby a smart projekty měst a obcí získalo hlavní město druhé místo za projekt Pocitová mapa Zdravá Praha 2021. </w:t>
      </w:r>
      <w:r w:rsidRPr="00650F21">
        <w:rPr>
          <w:rStyle w:val="normaltextrun"/>
          <w:b/>
          <w:bCs/>
        </w:rPr>
        <w:t>Díky této mapě se mohou lidé až do konce září vyjádřit se on-line k místu, kde žijí, pracují a tráví volný čas, což bude sloužit jako podklad pražskému magistrátu i městským částem pro zlepšení prostředí, kde Pražané tráví čas každý den. Do této chvíle se zúčastnilo projektu přes 5 500 lidí.</w:t>
      </w:r>
    </w:p>
    <w:p w14:paraId="22F04113" w14:textId="77777777" w:rsidR="002855DA" w:rsidRPr="00650F21" w:rsidRDefault="002855DA" w:rsidP="002855DA">
      <w:pPr>
        <w:jc w:val="both"/>
        <w:rPr>
          <w:rStyle w:val="normaltextrun"/>
          <w:b/>
          <w:bCs/>
        </w:rPr>
      </w:pPr>
    </w:p>
    <w:p w14:paraId="75FD331E" w14:textId="77777777" w:rsidR="00D74B79" w:rsidRDefault="00D74B79" w:rsidP="002855DA">
      <w:pPr>
        <w:shd w:val="clear" w:color="auto" w:fill="FFFFFF" w:themeFill="background1"/>
        <w:jc w:val="both"/>
      </w:pPr>
      <w:r w:rsidRPr="00650F21">
        <w:t>Praha získala v krajském kole soutěže Zlatý erb 2021 za projekt Pocitová mapa Zdravá Praha druhé místo. Úspěch v této soutěži, která cílí na digitální služby státní správy, zaznamenaly také městské části. Do celostátního</w:t>
      </w:r>
      <w:r w:rsidR="002855DA">
        <w:t xml:space="preserve"> kola soutěže postoupily městské</w:t>
      </w:r>
      <w:r w:rsidRPr="00650F21">
        <w:t xml:space="preserve"> část</w:t>
      </w:r>
      <w:r w:rsidR="002855DA">
        <w:t>i</w:t>
      </w:r>
      <w:r w:rsidRPr="00650F21">
        <w:t xml:space="preserve"> Praha 15, Praha-Zbraslav a Praha 2 v kategorii elektronické služby a projekty Smart City s Encyklopedií Prahy 2.</w:t>
      </w:r>
      <w:r w:rsidRPr="00650F21">
        <w:br/>
      </w:r>
    </w:p>
    <w:p w14:paraId="0D9EEF1A" w14:textId="3BB7D1DC" w:rsidR="002855DA" w:rsidRDefault="002855DA" w:rsidP="002855DA">
      <w:pPr>
        <w:jc w:val="both"/>
        <w:rPr>
          <w:color w:val="212121"/>
        </w:rPr>
      </w:pPr>
      <w:r w:rsidRPr="002855DA">
        <w:rPr>
          <w:i/>
          <w:color w:val="212121"/>
        </w:rPr>
        <w:t>„Chytré město si musí zvolit efektivní nástroje</w:t>
      </w:r>
      <w:r w:rsidR="00086B43">
        <w:rPr>
          <w:i/>
          <w:color w:val="212121"/>
        </w:rPr>
        <w:t>,</w:t>
      </w:r>
      <w:r w:rsidRPr="002855DA">
        <w:rPr>
          <w:i/>
          <w:color w:val="212121"/>
        </w:rPr>
        <w:t xml:space="preserve"> jak zjistit, co chtějí jeho občané. Velmi mne proto těší, že Pocitová mapa Prahy získala významné ocenění v tak tradiční a etablované soutěži</w:t>
      </w:r>
      <w:r>
        <w:rPr>
          <w:i/>
          <w:color w:val="212121"/>
        </w:rPr>
        <w:t>,</w:t>
      </w:r>
      <w:r w:rsidRPr="002855DA">
        <w:rPr>
          <w:i/>
          <w:color w:val="212121"/>
        </w:rPr>
        <w:t xml:space="preserve"> jako je Zlatý Erb. Pocitovou mapu máme spuštěnou teprve chvilku, ale už teď dodává potřebná data, co je třeba v našem veřejném prostoru změnit a jak se při utváření dále ubírat,“ </w:t>
      </w:r>
      <w:r>
        <w:rPr>
          <w:color w:val="212121"/>
        </w:rPr>
        <w:t xml:space="preserve">říká radní hl. m. Prahy pro oblast podpory podnikání Vít Šimral. </w:t>
      </w:r>
    </w:p>
    <w:p w14:paraId="25476CD2" w14:textId="77777777" w:rsidR="002855DA" w:rsidRPr="002855DA" w:rsidRDefault="002855DA" w:rsidP="002855DA">
      <w:pPr>
        <w:jc w:val="both"/>
        <w:rPr>
          <w:color w:val="212121"/>
        </w:rPr>
      </w:pPr>
    </w:p>
    <w:p w14:paraId="40268CDB" w14:textId="77777777" w:rsidR="00D74B79" w:rsidRDefault="00D74B79" w:rsidP="002855DA">
      <w:pPr>
        <w:jc w:val="both"/>
      </w:pPr>
      <w:r w:rsidRPr="00650F21">
        <w:t>Pocitová mapa je nástroj, který v České republice funguje již několik let a zkušenost s ním má řada měst a obcí. Pomocí pocitové mapy mohou města sbírat zpětnou vazbu od svých občanů. Ti se vyjadřují k tomu, jak se jim ve městech žije či kde tráví volný čas a případně vidí příležitosti ke zlepšení. V rámci hlavního města v pocitové mapě v</w:t>
      </w:r>
      <w:r w:rsidR="00650F21" w:rsidRPr="00650F21">
        <w:t xml:space="preserve">yjádřilo svůj názor více jak 5 500 Pražanů, kteří označili přibližně </w:t>
      </w:r>
      <w:r w:rsidRPr="00650F21">
        <w:t>90 000 míst</w:t>
      </w:r>
      <w:r w:rsidR="00650F21" w:rsidRPr="00650F21">
        <w:t>, která jsou pro ně důležitá</w:t>
      </w:r>
      <w:r w:rsidRPr="00650F21">
        <w:t xml:space="preserve">. U přibližně 30 000 </w:t>
      </w:r>
      <w:r w:rsidR="002855DA">
        <w:t xml:space="preserve">míst </w:t>
      </w:r>
      <w:r w:rsidRPr="00650F21">
        <w:t>pak vyjádřili své konkrétní podněty. Počet zapojených v Praze m</w:t>
      </w:r>
      <w:r w:rsidR="00650F21" w:rsidRPr="00650F21">
        <w:t>ůže být navíc ještě vyšší, jelikož</w:t>
      </w:r>
      <w:r w:rsidRPr="00650F21">
        <w:t xml:space="preserve"> hlasování končí až 30. září tohoto roku.</w:t>
      </w:r>
    </w:p>
    <w:p w14:paraId="21F67BDC" w14:textId="77777777" w:rsidR="002855DA" w:rsidRPr="00650F21" w:rsidRDefault="002855DA" w:rsidP="002855DA">
      <w:pPr>
        <w:jc w:val="both"/>
      </w:pPr>
    </w:p>
    <w:p w14:paraId="07FA79A5" w14:textId="77777777" w:rsidR="00D74B79" w:rsidRDefault="002855DA" w:rsidP="002855DA">
      <w:pPr>
        <w:jc w:val="both"/>
      </w:pPr>
      <w:r w:rsidRPr="002855DA">
        <w:rPr>
          <w:i/>
        </w:rPr>
        <w:t>„Úspěch pražské pocitové mapy v krajském kole soutěže Zlatý erb považuji za ukazatel, že projekty, ve kterých můžou on</w:t>
      </w:r>
      <w:r>
        <w:rPr>
          <w:i/>
        </w:rPr>
        <w:t>-</w:t>
      </w:r>
      <w:r w:rsidRPr="002855DA">
        <w:rPr>
          <w:i/>
        </w:rPr>
        <w:t>line participovat občané a vyjádřit názor na své okolí, jsou smysluplné a je o ně mezi obyvateli zájem. O to víc mě ocenění Prahy v této soutěži těší,“</w:t>
      </w:r>
      <w:r>
        <w:t xml:space="preserve"> dodává radní hl. m. Prahy pro oblast bydlení a transparentnosti Adam Zábranský.</w:t>
      </w:r>
    </w:p>
    <w:p w14:paraId="2F1976CD" w14:textId="77777777" w:rsidR="002855DA" w:rsidRPr="00650F21" w:rsidRDefault="002855DA" w:rsidP="002855DA">
      <w:pPr>
        <w:jc w:val="both"/>
      </w:pPr>
    </w:p>
    <w:p w14:paraId="7EEF515D" w14:textId="77777777" w:rsidR="00D74B79" w:rsidRPr="00650F21" w:rsidRDefault="00D74B79" w:rsidP="002855DA">
      <w:pPr>
        <w:jc w:val="both"/>
        <w:rPr>
          <w:rFonts w:cstheme="minorHAnsi"/>
          <w:color w:val="212121"/>
          <w:shd w:val="clear" w:color="auto" w:fill="FAFAFA"/>
        </w:rPr>
      </w:pPr>
      <w:r w:rsidRPr="00650F21">
        <w:lastRenderedPageBreak/>
        <w:t>Vítězové celostátního kola Zlatého erbu 2021 budou slavnostně vyhlášeni na konferenci Internet ve státní správě a samosprávě v pondělí 20. září 2021 v Hradci Králové. Další informace o soutěži Zlatý erb 2021</w:t>
      </w:r>
      <w:r w:rsidRPr="00650F21">
        <w:rPr>
          <w:rFonts w:cstheme="minorHAnsi"/>
          <w:color w:val="212121"/>
          <w:shd w:val="clear" w:color="auto" w:fill="FAFAFA"/>
        </w:rPr>
        <w:t xml:space="preserve"> najdete na </w:t>
      </w:r>
      <w:hyperlink r:id="rId8" w:history="1">
        <w:r w:rsidRPr="00650F21">
          <w:rPr>
            <w:rStyle w:val="Hypertextovodkaz"/>
            <w:rFonts w:cstheme="minorHAnsi"/>
            <w:shd w:val="clear" w:color="auto" w:fill="FAFAFA"/>
          </w:rPr>
          <w:t>www.zlatyerb.cz</w:t>
        </w:r>
      </w:hyperlink>
      <w:r w:rsidRPr="00650F21">
        <w:rPr>
          <w:rFonts w:cstheme="minorHAnsi"/>
          <w:color w:val="212121"/>
          <w:shd w:val="clear" w:color="auto" w:fill="FAFAFA"/>
        </w:rPr>
        <w:t>.</w:t>
      </w:r>
    </w:p>
    <w:p w14:paraId="3E115425" w14:textId="77777777" w:rsidR="00D74B79" w:rsidRPr="00650F21" w:rsidRDefault="00D74B79" w:rsidP="00D74B79">
      <w:pPr>
        <w:jc w:val="both"/>
      </w:pPr>
    </w:p>
    <w:p w14:paraId="39D5F6EB" w14:textId="77777777" w:rsidR="00D74B79" w:rsidRPr="00650F21" w:rsidRDefault="00D74B79" w:rsidP="00D74B79">
      <w:pPr>
        <w:jc w:val="both"/>
        <w:rPr>
          <w:b/>
        </w:rPr>
      </w:pPr>
      <w:r w:rsidRPr="00650F21">
        <w:rPr>
          <w:b/>
        </w:rPr>
        <w:t>Výsledky krajského kola Zlatého erbu v Praze</w:t>
      </w:r>
    </w:p>
    <w:p w14:paraId="606E694A" w14:textId="77777777" w:rsidR="00650F21" w:rsidRPr="00650F21" w:rsidRDefault="00650F21" w:rsidP="00D74B79">
      <w:pPr>
        <w:jc w:val="both"/>
      </w:pPr>
    </w:p>
    <w:p w14:paraId="06CA2682" w14:textId="77777777" w:rsidR="00D74B79" w:rsidRPr="00650F21" w:rsidRDefault="00D74B79" w:rsidP="00D74B79">
      <w:pPr>
        <w:jc w:val="both"/>
        <w:rPr>
          <w:b/>
        </w:rPr>
      </w:pPr>
      <w:r w:rsidRPr="00650F21">
        <w:rPr>
          <w:b/>
        </w:rPr>
        <w:t>Kategorie Nejlepší webové stránky města:</w:t>
      </w:r>
    </w:p>
    <w:p w14:paraId="14340EEA" w14:textId="77777777" w:rsidR="00D74B79" w:rsidRPr="00650F21" w:rsidRDefault="00D74B79" w:rsidP="00D74B79">
      <w:pPr>
        <w:numPr>
          <w:ilvl w:val="0"/>
          <w:numId w:val="2"/>
        </w:numPr>
        <w:shd w:val="clear" w:color="auto" w:fill="FFFFFF" w:themeFill="background1"/>
        <w:spacing w:before="120" w:line="338" w:lineRule="atLeast"/>
        <w:jc w:val="both"/>
        <w:rPr>
          <w:rFonts w:cstheme="minorHAnsi"/>
          <w:color w:val="212121"/>
          <w:shd w:val="clear" w:color="auto" w:fill="FAFAFA"/>
        </w:rPr>
      </w:pPr>
      <w:r w:rsidRPr="00650F21">
        <w:rPr>
          <w:rFonts w:cstheme="minorHAnsi"/>
          <w:color w:val="212121"/>
          <w:shd w:val="clear" w:color="auto" w:fill="FAFAFA"/>
        </w:rPr>
        <w:t xml:space="preserve">MČ </w:t>
      </w:r>
      <w:hyperlink r:id="rId9" w:history="1">
        <w:r w:rsidRPr="00650F21">
          <w:rPr>
            <w:rStyle w:val="Hypertextovodkaz"/>
            <w:rFonts w:cstheme="minorHAnsi"/>
            <w:shd w:val="clear" w:color="auto" w:fill="FAFAFA"/>
          </w:rPr>
          <w:t>Praha 12</w:t>
        </w:r>
      </w:hyperlink>
    </w:p>
    <w:p w14:paraId="2C2CD7A3" w14:textId="77777777" w:rsidR="00D74B79" w:rsidRPr="00650F21" w:rsidRDefault="00D74B79" w:rsidP="00D74B79">
      <w:pPr>
        <w:numPr>
          <w:ilvl w:val="0"/>
          <w:numId w:val="2"/>
        </w:numPr>
        <w:shd w:val="clear" w:color="auto" w:fill="FFFFFF" w:themeFill="background1"/>
        <w:spacing w:before="120" w:line="338" w:lineRule="atLeast"/>
        <w:jc w:val="both"/>
        <w:rPr>
          <w:rFonts w:cstheme="minorHAnsi"/>
          <w:color w:val="212121"/>
          <w:shd w:val="clear" w:color="auto" w:fill="FAFAFA"/>
        </w:rPr>
      </w:pPr>
      <w:r w:rsidRPr="00650F21">
        <w:rPr>
          <w:rFonts w:cstheme="minorHAnsi"/>
          <w:color w:val="212121"/>
          <w:shd w:val="clear" w:color="auto" w:fill="FAFAFA"/>
        </w:rPr>
        <w:t xml:space="preserve">MČ </w:t>
      </w:r>
      <w:hyperlink r:id="rId10" w:history="1">
        <w:r w:rsidRPr="00650F21">
          <w:rPr>
            <w:rStyle w:val="Hypertextovodkaz"/>
            <w:rFonts w:cstheme="minorHAnsi"/>
            <w:shd w:val="clear" w:color="auto" w:fill="FAFAFA"/>
          </w:rPr>
          <w:t>Praha 15</w:t>
        </w:r>
      </w:hyperlink>
    </w:p>
    <w:p w14:paraId="4F595DA2" w14:textId="77777777" w:rsidR="00D74B79" w:rsidRPr="00650F21" w:rsidRDefault="00D74B79" w:rsidP="00D74B79">
      <w:pPr>
        <w:numPr>
          <w:ilvl w:val="0"/>
          <w:numId w:val="2"/>
        </w:numPr>
        <w:shd w:val="clear" w:color="auto" w:fill="FFFFFF" w:themeFill="background1"/>
        <w:spacing w:before="120" w:line="338" w:lineRule="atLeast"/>
        <w:jc w:val="both"/>
        <w:rPr>
          <w:rStyle w:val="Hypertextovodkaz"/>
          <w:rFonts w:cstheme="minorHAnsi"/>
          <w:color w:val="212121"/>
          <w:u w:val="none"/>
          <w:shd w:val="clear" w:color="auto" w:fill="FAFAFA"/>
        </w:rPr>
      </w:pPr>
      <w:r w:rsidRPr="00650F21">
        <w:rPr>
          <w:rFonts w:cstheme="minorHAnsi"/>
          <w:color w:val="212121"/>
          <w:shd w:val="clear" w:color="auto" w:fill="FAFAFA"/>
        </w:rPr>
        <w:t xml:space="preserve">MČ </w:t>
      </w:r>
      <w:hyperlink r:id="rId11" w:history="1">
        <w:r w:rsidRPr="00650F21">
          <w:rPr>
            <w:rStyle w:val="Hypertextovodkaz"/>
            <w:rFonts w:cstheme="minorHAnsi"/>
            <w:shd w:val="clear" w:color="auto" w:fill="FAFAFA"/>
          </w:rPr>
          <w:t>Praha 22</w:t>
        </w:r>
      </w:hyperlink>
    </w:p>
    <w:p w14:paraId="3269EC64" w14:textId="77777777" w:rsidR="00D74B79" w:rsidRPr="00650F21" w:rsidRDefault="00D74B79" w:rsidP="00D74B79">
      <w:pPr>
        <w:shd w:val="clear" w:color="auto" w:fill="FFFFFF" w:themeFill="background1"/>
        <w:spacing w:before="120" w:line="338" w:lineRule="atLeast"/>
        <w:ind w:left="720"/>
        <w:jc w:val="both"/>
        <w:rPr>
          <w:rFonts w:cstheme="minorHAnsi"/>
          <w:color w:val="212121"/>
          <w:shd w:val="clear" w:color="auto" w:fill="FAFAFA"/>
        </w:rPr>
      </w:pPr>
    </w:p>
    <w:p w14:paraId="249E7852" w14:textId="77777777" w:rsidR="00D74B79" w:rsidRPr="00650F21" w:rsidRDefault="00D74B79" w:rsidP="00D74B79">
      <w:pPr>
        <w:jc w:val="both"/>
        <w:rPr>
          <w:b/>
        </w:rPr>
      </w:pPr>
      <w:r w:rsidRPr="00650F21">
        <w:rPr>
          <w:b/>
        </w:rPr>
        <w:t>Kategorie Nejlepší webové stránky obce:</w:t>
      </w:r>
    </w:p>
    <w:p w14:paraId="6E7A99E8" w14:textId="77777777" w:rsidR="00D74B79" w:rsidRPr="00650F21" w:rsidRDefault="00D74B79" w:rsidP="00D74B79">
      <w:pPr>
        <w:numPr>
          <w:ilvl w:val="0"/>
          <w:numId w:val="3"/>
        </w:numPr>
        <w:shd w:val="clear" w:color="auto" w:fill="FFFFFF" w:themeFill="background1"/>
        <w:spacing w:before="120" w:line="338" w:lineRule="atLeast"/>
        <w:jc w:val="both"/>
        <w:rPr>
          <w:rFonts w:cstheme="minorHAnsi"/>
          <w:color w:val="212121"/>
          <w:shd w:val="clear" w:color="auto" w:fill="FAFAFA"/>
        </w:rPr>
      </w:pPr>
      <w:r w:rsidRPr="00650F21">
        <w:rPr>
          <w:rFonts w:cstheme="minorHAnsi"/>
          <w:color w:val="212121"/>
          <w:shd w:val="clear" w:color="auto" w:fill="FAFAFA"/>
        </w:rPr>
        <w:t xml:space="preserve">MČ </w:t>
      </w:r>
      <w:hyperlink r:id="rId12" w:history="1">
        <w:r w:rsidRPr="00650F21">
          <w:rPr>
            <w:rStyle w:val="Hypertextovodkaz"/>
            <w:rFonts w:cstheme="minorHAnsi"/>
            <w:shd w:val="clear" w:color="auto" w:fill="FAFAFA"/>
          </w:rPr>
          <w:t>Praha-Zbraslav</w:t>
        </w:r>
      </w:hyperlink>
    </w:p>
    <w:p w14:paraId="706F5B5B" w14:textId="77777777" w:rsidR="00D74B79" w:rsidRPr="00650F21" w:rsidRDefault="00D74B79" w:rsidP="00D74B79">
      <w:pPr>
        <w:numPr>
          <w:ilvl w:val="0"/>
          <w:numId w:val="3"/>
        </w:numPr>
        <w:shd w:val="clear" w:color="auto" w:fill="FFFFFF" w:themeFill="background1"/>
        <w:spacing w:before="120" w:line="338" w:lineRule="atLeast"/>
        <w:jc w:val="both"/>
        <w:rPr>
          <w:rFonts w:cstheme="minorHAnsi"/>
          <w:color w:val="212121"/>
          <w:shd w:val="clear" w:color="auto" w:fill="FAFAFA"/>
        </w:rPr>
      </w:pPr>
      <w:r w:rsidRPr="00650F21">
        <w:rPr>
          <w:rFonts w:cstheme="minorHAnsi"/>
          <w:color w:val="212121"/>
          <w:shd w:val="clear" w:color="auto" w:fill="FAFAFA"/>
        </w:rPr>
        <w:t xml:space="preserve">MČ </w:t>
      </w:r>
      <w:hyperlink r:id="rId13" w:history="1">
        <w:r w:rsidRPr="00650F21">
          <w:rPr>
            <w:rStyle w:val="Hypertextovodkaz"/>
            <w:rFonts w:cstheme="minorHAnsi"/>
            <w:shd w:val="clear" w:color="auto" w:fill="FAFAFA"/>
          </w:rPr>
          <w:t>Praha-Kunratice</w:t>
        </w:r>
      </w:hyperlink>
    </w:p>
    <w:p w14:paraId="7B10987B" w14:textId="77777777" w:rsidR="00D74B79" w:rsidRPr="00650F21" w:rsidRDefault="00D74B79" w:rsidP="00D74B79">
      <w:pPr>
        <w:numPr>
          <w:ilvl w:val="0"/>
          <w:numId w:val="3"/>
        </w:numPr>
        <w:shd w:val="clear" w:color="auto" w:fill="FFFFFF" w:themeFill="background1"/>
        <w:spacing w:before="120" w:line="338" w:lineRule="atLeast"/>
        <w:jc w:val="both"/>
        <w:rPr>
          <w:rFonts w:cstheme="minorHAnsi"/>
          <w:color w:val="212121"/>
          <w:shd w:val="clear" w:color="auto" w:fill="FAFAFA"/>
        </w:rPr>
      </w:pPr>
      <w:r w:rsidRPr="00650F21">
        <w:rPr>
          <w:rFonts w:cstheme="minorHAnsi"/>
          <w:color w:val="212121"/>
          <w:shd w:val="clear" w:color="auto" w:fill="FAFAFA"/>
        </w:rPr>
        <w:t xml:space="preserve">MČ </w:t>
      </w:r>
      <w:hyperlink r:id="rId14" w:history="1">
        <w:r w:rsidRPr="00650F21">
          <w:rPr>
            <w:rStyle w:val="Hypertextovodkaz"/>
            <w:rFonts w:cstheme="minorHAnsi"/>
            <w:shd w:val="clear" w:color="auto" w:fill="FAFAFA"/>
          </w:rPr>
          <w:t>Praha-Dolní Počernice</w:t>
        </w:r>
      </w:hyperlink>
    </w:p>
    <w:p w14:paraId="46B6B293" w14:textId="77777777" w:rsidR="00D74B79" w:rsidRPr="00650F21" w:rsidRDefault="00D74B79" w:rsidP="00D74B79">
      <w:pPr>
        <w:shd w:val="clear" w:color="auto" w:fill="FFFFFF" w:themeFill="background1"/>
        <w:spacing w:before="120" w:line="338" w:lineRule="atLeast"/>
        <w:jc w:val="both"/>
        <w:rPr>
          <w:rFonts w:cstheme="minorHAnsi"/>
          <w:color w:val="212121"/>
          <w:shd w:val="clear" w:color="auto" w:fill="FAFAFA"/>
        </w:rPr>
      </w:pPr>
    </w:p>
    <w:p w14:paraId="69ED9009" w14:textId="77777777" w:rsidR="00D74B79" w:rsidRPr="00650F21" w:rsidRDefault="00D74B79" w:rsidP="00D74B79">
      <w:pPr>
        <w:jc w:val="both"/>
        <w:rPr>
          <w:b/>
        </w:rPr>
      </w:pPr>
      <w:r w:rsidRPr="00650F21">
        <w:rPr>
          <w:b/>
        </w:rPr>
        <w:t>Kategorie nejlepší elektronická služba a projekt Smart City</w:t>
      </w:r>
      <w:r w:rsidR="00650F21" w:rsidRPr="00650F21">
        <w:rPr>
          <w:b/>
        </w:rPr>
        <w:t>:</w:t>
      </w:r>
    </w:p>
    <w:p w14:paraId="59BB92EB" w14:textId="77777777" w:rsidR="00D74B79" w:rsidRPr="00650F21" w:rsidRDefault="00D74B79" w:rsidP="00D74B79">
      <w:pPr>
        <w:numPr>
          <w:ilvl w:val="0"/>
          <w:numId w:val="4"/>
        </w:numPr>
        <w:shd w:val="clear" w:color="auto" w:fill="FFFFFF" w:themeFill="background1"/>
        <w:spacing w:before="120" w:line="338" w:lineRule="atLeast"/>
        <w:jc w:val="both"/>
        <w:rPr>
          <w:rFonts w:cstheme="minorHAnsi"/>
          <w:color w:val="212121"/>
          <w:shd w:val="clear" w:color="auto" w:fill="FAFAFA"/>
        </w:rPr>
      </w:pPr>
      <w:r w:rsidRPr="00650F21">
        <w:rPr>
          <w:rFonts w:cstheme="minorHAnsi"/>
          <w:color w:val="212121"/>
          <w:shd w:val="clear" w:color="auto" w:fill="FAFAFA"/>
        </w:rPr>
        <w:t>MČ Praha 2: </w:t>
      </w:r>
      <w:hyperlink r:id="rId15" w:history="1">
        <w:r w:rsidRPr="00650F21">
          <w:rPr>
            <w:rStyle w:val="Hypertextovodkaz"/>
            <w:rFonts w:cstheme="minorHAnsi"/>
            <w:shd w:val="clear" w:color="auto" w:fill="FAFAFA"/>
          </w:rPr>
          <w:t>Encyklopedie Prahy 2</w:t>
        </w:r>
      </w:hyperlink>
    </w:p>
    <w:p w14:paraId="0C001F8F" w14:textId="77777777" w:rsidR="00D74B79" w:rsidRPr="00650F21" w:rsidRDefault="00D74B79" w:rsidP="00D74B79">
      <w:pPr>
        <w:numPr>
          <w:ilvl w:val="0"/>
          <w:numId w:val="4"/>
        </w:numPr>
        <w:shd w:val="clear" w:color="auto" w:fill="FFFFFF" w:themeFill="background1"/>
        <w:spacing w:before="120" w:line="338" w:lineRule="atLeast"/>
        <w:jc w:val="both"/>
        <w:rPr>
          <w:rFonts w:cstheme="minorHAnsi"/>
          <w:color w:val="212121"/>
          <w:shd w:val="clear" w:color="auto" w:fill="FAFAFA"/>
        </w:rPr>
      </w:pPr>
      <w:r w:rsidRPr="00650F21">
        <w:rPr>
          <w:rFonts w:cstheme="minorHAnsi"/>
          <w:color w:val="212121"/>
          <w:shd w:val="clear" w:color="auto" w:fill="FAFAFA"/>
        </w:rPr>
        <w:t>Praha, hl. m.: </w:t>
      </w:r>
      <w:hyperlink r:id="rId16" w:history="1">
        <w:r w:rsidRPr="00650F21">
          <w:rPr>
            <w:rStyle w:val="Hypertextovodkaz"/>
            <w:rFonts w:cstheme="minorHAnsi"/>
            <w:shd w:val="clear" w:color="auto" w:fill="FAFAFA"/>
          </w:rPr>
          <w:t>Pocitová mapa Zdravá Praha 2021</w:t>
        </w:r>
      </w:hyperlink>
    </w:p>
    <w:p w14:paraId="7BC770C9" w14:textId="77777777" w:rsidR="00D74B79" w:rsidRPr="00650F21" w:rsidRDefault="00D74B79" w:rsidP="00D74B79">
      <w:pPr>
        <w:numPr>
          <w:ilvl w:val="0"/>
          <w:numId w:val="4"/>
        </w:numPr>
        <w:shd w:val="clear" w:color="auto" w:fill="FFFFFF" w:themeFill="background1"/>
        <w:spacing w:before="120" w:line="338" w:lineRule="atLeast"/>
        <w:jc w:val="both"/>
        <w:rPr>
          <w:rStyle w:val="Hypertextovodkaz"/>
          <w:rFonts w:cstheme="minorHAnsi"/>
          <w:color w:val="212121"/>
          <w:u w:val="none"/>
          <w:shd w:val="clear" w:color="auto" w:fill="FAFAFA"/>
        </w:rPr>
      </w:pPr>
      <w:r w:rsidRPr="00650F21">
        <w:rPr>
          <w:rFonts w:cstheme="minorHAnsi"/>
          <w:color w:val="212121"/>
          <w:shd w:val="clear" w:color="auto" w:fill="FAFAFA"/>
        </w:rPr>
        <w:t>MČ Praha 12: </w:t>
      </w:r>
      <w:hyperlink r:id="rId17" w:history="1">
        <w:r w:rsidRPr="00650F21">
          <w:rPr>
            <w:rStyle w:val="Hypertextovodkaz"/>
            <w:rFonts w:cstheme="minorHAnsi"/>
            <w:shd w:val="clear" w:color="auto" w:fill="FAFAFA"/>
          </w:rPr>
          <w:t>Výstavba – stavební projekty</w:t>
        </w:r>
      </w:hyperlink>
    </w:p>
    <w:p w14:paraId="2D3EC5EF" w14:textId="77777777" w:rsidR="00D74B79" w:rsidRPr="00650F21" w:rsidRDefault="00D74B79" w:rsidP="00D74B79">
      <w:pPr>
        <w:shd w:val="clear" w:color="auto" w:fill="FFFFFF" w:themeFill="background1"/>
        <w:spacing w:before="120" w:line="338" w:lineRule="atLeast"/>
        <w:jc w:val="both"/>
        <w:rPr>
          <w:rFonts w:cstheme="minorHAnsi"/>
          <w:color w:val="212121"/>
          <w:shd w:val="clear" w:color="auto" w:fill="FAFAFA"/>
        </w:rPr>
      </w:pPr>
    </w:p>
    <w:p w14:paraId="5C3C1F7D" w14:textId="77777777" w:rsidR="00D74B79" w:rsidRPr="00650F21" w:rsidRDefault="00D74B79" w:rsidP="00D74B79">
      <w:pPr>
        <w:rPr>
          <w:rStyle w:val="Hypertextovodkaz"/>
        </w:rPr>
      </w:pPr>
      <w:r w:rsidRPr="00650F21">
        <w:rPr>
          <w:b/>
        </w:rPr>
        <w:t xml:space="preserve">Další informace k pocitové mapě naleznete zde: </w:t>
      </w:r>
      <w:hyperlink r:id="rId18" w:history="1">
        <w:r w:rsidRPr="00650F21">
          <w:rPr>
            <w:rStyle w:val="Hypertextovodkaz"/>
          </w:rPr>
          <w:t>https://www.praha.eu/jnp/cz/o_meste/zivot_v_praze/zdrava_praha/index.html</w:t>
        </w:r>
      </w:hyperlink>
    </w:p>
    <w:p w14:paraId="0990EB0F" w14:textId="77777777" w:rsidR="00D74B79" w:rsidRPr="00650F21" w:rsidRDefault="00D74B79" w:rsidP="00D74B79">
      <w:pPr>
        <w:rPr>
          <w:rStyle w:val="Hypertextovodkaz"/>
        </w:rPr>
      </w:pPr>
    </w:p>
    <w:p w14:paraId="17966077" w14:textId="77777777" w:rsidR="00D74B79" w:rsidRPr="00650F21" w:rsidRDefault="00D74B79" w:rsidP="00D74B79">
      <w:r w:rsidRPr="00650F21">
        <w:rPr>
          <w:b/>
        </w:rPr>
        <w:t>Fotografie naleznete zde:</w:t>
      </w:r>
      <w:r w:rsidRPr="00650F21">
        <w:t xml:space="preserve"> </w:t>
      </w:r>
      <w:hyperlink r:id="rId19" w:history="1">
        <w:r w:rsidRPr="00650F21">
          <w:rPr>
            <w:rStyle w:val="Hypertextovodkaz"/>
          </w:rPr>
          <w:t>https://drive.google.com/drive/folders/18xpBTgCvAi8B3rSxz2HazEhQlRu4xoSi?usp=sharing</w:t>
        </w:r>
      </w:hyperlink>
      <w:r w:rsidRPr="00650F21">
        <w:t xml:space="preserve"> </w:t>
      </w:r>
    </w:p>
    <w:p w14:paraId="7EFF69AD" w14:textId="77777777" w:rsidR="006248D5" w:rsidRPr="00650F21" w:rsidRDefault="006248D5" w:rsidP="00D74B79">
      <w:pPr>
        <w:pStyle w:val="Bezmezertun"/>
        <w:rPr>
          <w:b w:val="0"/>
        </w:rPr>
      </w:pPr>
    </w:p>
    <w:p w14:paraId="278617BF" w14:textId="77777777" w:rsidR="005843E9" w:rsidRPr="00650F21" w:rsidRDefault="002855DA" w:rsidP="00CF77AB">
      <w:pPr>
        <w:pStyle w:val="Bezmezertun"/>
        <w:rPr>
          <w:b w:val="0"/>
        </w:rPr>
      </w:pPr>
      <w:r>
        <w:rPr>
          <w:b w:val="0"/>
        </w:rPr>
        <w:t>Praha 16</w:t>
      </w:r>
      <w:r w:rsidR="00D74B79" w:rsidRPr="00650F21">
        <w:rPr>
          <w:b w:val="0"/>
        </w:rPr>
        <w:t>. 9</w:t>
      </w:r>
      <w:r w:rsidR="00623CE3" w:rsidRPr="00650F21">
        <w:rPr>
          <w:b w:val="0"/>
        </w:rPr>
        <w:t>.</w:t>
      </w:r>
      <w:r w:rsidR="00EB37DD" w:rsidRPr="00650F21">
        <w:rPr>
          <w:b w:val="0"/>
        </w:rPr>
        <w:t xml:space="preserve"> </w:t>
      </w:r>
      <w:r w:rsidR="00D74B79" w:rsidRPr="00650F21">
        <w:rPr>
          <w:b w:val="0"/>
        </w:rPr>
        <w:t>2021</w:t>
      </w:r>
    </w:p>
    <w:p w14:paraId="5E49C4A4" w14:textId="77777777" w:rsidR="005843E9" w:rsidRPr="00650F21" w:rsidRDefault="005843E9" w:rsidP="005843E9"/>
    <w:p w14:paraId="4F09A1A4" w14:textId="77777777" w:rsidR="00CF77AB" w:rsidRPr="00650F21" w:rsidRDefault="00CF77AB" w:rsidP="00CF77AB">
      <w:pPr>
        <w:pStyle w:val="Bezmezertun"/>
        <w:rPr>
          <w:b w:val="0"/>
        </w:rPr>
      </w:pPr>
    </w:p>
    <w:p w14:paraId="3F8AF728" w14:textId="77777777" w:rsidR="00EE12FB" w:rsidRPr="00650F21" w:rsidRDefault="00EB37DD" w:rsidP="0033332E">
      <w:pPr>
        <w:pStyle w:val="Bezmezertun"/>
      </w:pPr>
      <w:r w:rsidRPr="00650F21">
        <w:t>Vít Hofman</w:t>
      </w:r>
    </w:p>
    <w:p w14:paraId="5138868F" w14:textId="77777777" w:rsidR="00CF77AB" w:rsidRPr="00650F21" w:rsidRDefault="00CF77AB" w:rsidP="00CF77AB">
      <w:pPr>
        <w:pStyle w:val="Bezmezer"/>
      </w:pPr>
      <w:r w:rsidRPr="00650F21">
        <w:t>Tiskový mluvčí Magistrátu hl. m. Prahy</w:t>
      </w:r>
    </w:p>
    <w:p w14:paraId="008EEB4D" w14:textId="77777777" w:rsidR="00EB37DD" w:rsidRPr="00D002E3" w:rsidRDefault="00CF77AB" w:rsidP="00D002E3">
      <w:pPr>
        <w:pStyle w:val="Bezmezer"/>
      </w:pPr>
      <w:r w:rsidRPr="00650F21">
        <w:t xml:space="preserve">Tel.: 778 737 868, e-mail: </w:t>
      </w:r>
      <w:hyperlink r:id="rId20" w:history="1">
        <w:r w:rsidR="00EB37DD" w:rsidRPr="00650F21">
          <w:rPr>
            <w:rStyle w:val="Hypertextovodkaz"/>
          </w:rPr>
          <w:t>vit.hofman@praha.eu</w:t>
        </w:r>
      </w:hyperlink>
      <w:r w:rsidR="00EB37DD">
        <w:t xml:space="preserve"> </w:t>
      </w:r>
      <w:r w:rsidR="00D002E3">
        <w:tab/>
      </w:r>
    </w:p>
    <w:sectPr w:rsidR="00EB37DD" w:rsidRPr="00D002E3" w:rsidSect="00D002E3">
      <w:footerReference w:type="default" r:id="rId21"/>
      <w:headerReference w:type="first" r:id="rId22"/>
      <w:footerReference w:type="first" r:id="rId23"/>
      <w:pgSz w:w="11906" w:h="16838" w:code="9"/>
      <w:pgMar w:top="1049" w:right="1021" w:bottom="2410" w:left="2381" w:header="283" w:footer="4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F4C1" w14:textId="77777777" w:rsidR="00266B16" w:rsidRDefault="00266B16" w:rsidP="004C3CF1">
      <w:r>
        <w:separator/>
      </w:r>
    </w:p>
  </w:endnote>
  <w:endnote w:type="continuationSeparator" w:id="0">
    <w:p w14:paraId="7F76368E" w14:textId="77777777" w:rsidR="00266B16" w:rsidRDefault="00266B16" w:rsidP="004C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565B" w14:textId="77777777" w:rsidR="001C5FBD" w:rsidRPr="00F4437E" w:rsidRDefault="001F06E7" w:rsidP="00F16431">
    <w:pPr>
      <w:pStyle w:val="Bezmezer"/>
      <w:spacing w:line="240" w:lineRule="exact"/>
      <w:ind w:hanging="1820"/>
    </w:pP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PAGE  \* Arabic  \* MERGEFORMAT</w:instrText>
    </w:r>
    <w:r w:rsidRPr="00F16431">
      <w:rPr>
        <w:w w:val="101"/>
        <w:sz w:val="18"/>
      </w:rPr>
      <w:fldChar w:fldCharType="separate"/>
    </w:r>
    <w:r w:rsidR="002855DA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 w:rsidRPr="00F16431">
      <w:rPr>
        <w:w w:val="101"/>
        <w:sz w:val="18"/>
      </w:rPr>
      <w:t>/</w:t>
    </w:r>
    <w:r w:rsidRPr="00F16431">
      <w:rPr>
        <w:w w:val="101"/>
        <w:sz w:val="18"/>
      </w:rPr>
      <w:fldChar w:fldCharType="begin"/>
    </w:r>
    <w:r w:rsidRPr="00F16431">
      <w:rPr>
        <w:w w:val="101"/>
        <w:sz w:val="18"/>
      </w:rPr>
      <w:instrText>NUMPAGES  \* Arabic  \* MERGEFORMAT</w:instrText>
    </w:r>
    <w:r w:rsidRPr="00F16431">
      <w:rPr>
        <w:w w:val="101"/>
        <w:sz w:val="18"/>
      </w:rPr>
      <w:fldChar w:fldCharType="separate"/>
    </w:r>
    <w:r w:rsidR="002855DA">
      <w:rPr>
        <w:noProof/>
        <w:w w:val="101"/>
        <w:sz w:val="18"/>
      </w:rPr>
      <w:t>2</w:t>
    </w:r>
    <w:r w:rsidRPr="00F16431">
      <w:rPr>
        <w:w w:val="101"/>
        <w:sz w:val="18"/>
      </w:rPr>
      <w:fldChar w:fldCharType="end"/>
    </w:r>
    <w:r>
      <w:rPr>
        <w:b/>
        <w:w w:val="101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29C00" w14:textId="77777777" w:rsidR="00915129" w:rsidRPr="00915129" w:rsidRDefault="00915129" w:rsidP="00915129">
    <w:pPr>
      <w:pStyle w:val="Zpat"/>
      <w:spacing w:line="240" w:lineRule="exact"/>
      <w:rPr>
        <w:b/>
        <w:w w:val="104"/>
        <w:sz w:val="18"/>
      </w:rPr>
    </w:pPr>
    <w:r w:rsidRPr="00915129">
      <w:rPr>
        <w:b/>
        <w:w w:val="104"/>
        <w:sz w:val="18"/>
      </w:rPr>
      <w:t>PhDr. Mgr. Vít Šimral, Ph.D. et Ph.D., radní hl. m. Prahy (Piráti)</w:t>
    </w:r>
  </w:p>
  <w:p w14:paraId="0F3787CA" w14:textId="77777777" w:rsidR="00FA23D3" w:rsidRDefault="00915129" w:rsidP="00915129">
    <w:pPr>
      <w:pStyle w:val="Zpat"/>
      <w:spacing w:line="240" w:lineRule="exact"/>
      <w:rPr>
        <w:w w:val="104"/>
        <w:sz w:val="18"/>
      </w:rPr>
    </w:pPr>
    <w:r w:rsidRPr="00915129">
      <w:rPr>
        <w:w w:val="104"/>
        <w:sz w:val="18"/>
      </w:rPr>
      <w:t>Působnost v oblasti školství, sportu, vědy a podpory podnikání.</w:t>
    </w:r>
  </w:p>
  <w:p w14:paraId="6061176A" w14:textId="77777777" w:rsidR="00650F21" w:rsidRDefault="00650F21" w:rsidP="00915129">
    <w:pPr>
      <w:pStyle w:val="Zpat"/>
      <w:spacing w:line="240" w:lineRule="exact"/>
      <w:rPr>
        <w:w w:val="104"/>
        <w:sz w:val="18"/>
      </w:rPr>
    </w:pPr>
  </w:p>
  <w:p w14:paraId="07CC1ED8" w14:textId="77777777" w:rsidR="00650F21" w:rsidRPr="00A07D21" w:rsidRDefault="00650F21" w:rsidP="00650F21">
    <w:pPr>
      <w:pStyle w:val="Zpat"/>
      <w:spacing w:line="240" w:lineRule="exact"/>
      <w:rPr>
        <w:b/>
        <w:w w:val="104"/>
        <w:sz w:val="18"/>
      </w:rPr>
    </w:pPr>
    <w:r w:rsidRPr="00A07D21">
      <w:rPr>
        <w:b/>
        <w:w w:val="104"/>
        <w:sz w:val="18"/>
      </w:rPr>
      <w:t>Adam Zábranský</w:t>
    </w:r>
    <w:r>
      <w:rPr>
        <w:b/>
        <w:w w:val="104"/>
        <w:sz w:val="18"/>
      </w:rPr>
      <w:t>,</w:t>
    </w:r>
    <w:r w:rsidRPr="00A07D21">
      <w:rPr>
        <w:b/>
        <w:w w:val="104"/>
        <w:sz w:val="18"/>
      </w:rPr>
      <w:t xml:space="preserve"> radní hl. m. Prahy (Piráti)</w:t>
    </w:r>
  </w:p>
  <w:p w14:paraId="3CC7F612" w14:textId="77777777" w:rsidR="00650F21" w:rsidRDefault="00650F21" w:rsidP="00915129">
    <w:pPr>
      <w:pStyle w:val="Zpat"/>
      <w:spacing w:line="240" w:lineRule="exact"/>
      <w:rPr>
        <w:w w:val="104"/>
        <w:sz w:val="18"/>
      </w:rPr>
    </w:pPr>
    <w:r w:rsidRPr="00A07D21">
      <w:rPr>
        <w:w w:val="104"/>
        <w:sz w:val="18"/>
      </w:rPr>
      <w:t>Působnost v oblasti bydlení a transparentnosti.</w:t>
    </w:r>
  </w:p>
  <w:p w14:paraId="5E37F3D1" w14:textId="77777777" w:rsidR="0034222A" w:rsidRDefault="0034222A" w:rsidP="00F16431">
    <w:pPr>
      <w:pStyle w:val="Zpat"/>
      <w:spacing w:line="240" w:lineRule="exact"/>
      <w:rPr>
        <w:w w:val="104"/>
        <w:sz w:val="18"/>
      </w:rPr>
    </w:pPr>
  </w:p>
  <w:p w14:paraId="23918C9E" w14:textId="77777777" w:rsidR="00F16431" w:rsidRPr="00FA23D3" w:rsidRDefault="00FA23D3" w:rsidP="00F16431">
    <w:pPr>
      <w:pStyle w:val="Zpat"/>
      <w:spacing w:line="240" w:lineRule="exact"/>
      <w:rPr>
        <w:b/>
        <w:w w:val="104"/>
        <w:sz w:val="18"/>
      </w:rPr>
    </w:pPr>
    <w:r w:rsidRPr="00FA23D3">
      <w:rPr>
        <w:b/>
        <w:w w:val="104"/>
        <w:sz w:val="18"/>
      </w:rPr>
      <w:t>Mediacentrum MHMP</w:t>
    </w:r>
  </w:p>
  <w:p w14:paraId="21CC4E42" w14:textId="77777777" w:rsidR="00F16431" w:rsidRDefault="00FA23D3" w:rsidP="00F16431">
    <w:pPr>
      <w:pStyle w:val="Zpat"/>
      <w:spacing w:line="240" w:lineRule="exact"/>
      <w:rPr>
        <w:w w:val="102"/>
        <w:sz w:val="18"/>
      </w:rPr>
    </w:pPr>
    <w:r>
      <w:rPr>
        <w:w w:val="102"/>
        <w:sz w:val="18"/>
      </w:rPr>
      <w:t xml:space="preserve">E-mail: </w:t>
    </w:r>
    <w:r w:rsidRPr="00FA23D3">
      <w:rPr>
        <w:w w:val="102"/>
        <w:sz w:val="18"/>
      </w:rPr>
      <w:t>mediacentrum@praha.eu</w:t>
    </w:r>
  </w:p>
  <w:p w14:paraId="35E3110B" w14:textId="77777777" w:rsidR="00FA23D3" w:rsidRPr="00EB4CF5" w:rsidRDefault="00FA23D3" w:rsidP="00FA23D3">
    <w:pPr>
      <w:pStyle w:val="Zpat"/>
      <w:spacing w:line="240" w:lineRule="exact"/>
      <w:rPr>
        <w:w w:val="102"/>
        <w:sz w:val="18"/>
      </w:rPr>
    </w:pPr>
    <w:r w:rsidRPr="00FA23D3">
      <w:rPr>
        <w:w w:val="102"/>
        <w:sz w:val="18"/>
      </w:rPr>
      <w:t>Tisk</w:t>
    </w:r>
    <w:r>
      <w:rPr>
        <w:w w:val="102"/>
        <w:sz w:val="18"/>
      </w:rPr>
      <w:t>ovou zprávu naleznete v rubrice</w:t>
    </w:r>
  </w:p>
  <w:p w14:paraId="6311AF62" w14:textId="77777777" w:rsidR="00F16431" w:rsidRPr="00EB4CF5" w:rsidRDefault="00F16431" w:rsidP="00F16431">
    <w:pPr>
      <w:pStyle w:val="Zpat"/>
      <w:spacing w:line="240" w:lineRule="exact"/>
      <w:ind w:hanging="1820"/>
      <w:rPr>
        <w:w w:val="106"/>
        <w:sz w:val="18"/>
      </w:rPr>
    </w:pP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PAGE  \* Arabic  \* MERGEFORMAT</w:instrText>
    </w:r>
    <w:r w:rsidRPr="001F06E7">
      <w:rPr>
        <w:bCs/>
        <w:w w:val="101"/>
        <w:sz w:val="18"/>
      </w:rPr>
      <w:fldChar w:fldCharType="separate"/>
    </w:r>
    <w:r w:rsidR="002855DA">
      <w:rPr>
        <w:bCs/>
        <w:noProof/>
        <w:w w:val="101"/>
        <w:sz w:val="18"/>
      </w:rPr>
      <w:t>1</w:t>
    </w:r>
    <w:r w:rsidRPr="001F06E7">
      <w:rPr>
        <w:bCs/>
        <w:w w:val="101"/>
        <w:sz w:val="18"/>
      </w:rPr>
      <w:fldChar w:fldCharType="end"/>
    </w:r>
    <w:r w:rsidRPr="001F06E7">
      <w:rPr>
        <w:w w:val="101"/>
        <w:sz w:val="18"/>
      </w:rPr>
      <w:t>/</w:t>
    </w:r>
    <w:r w:rsidRPr="001F06E7">
      <w:rPr>
        <w:bCs/>
        <w:w w:val="101"/>
        <w:sz w:val="18"/>
      </w:rPr>
      <w:fldChar w:fldCharType="begin"/>
    </w:r>
    <w:r w:rsidRPr="001F06E7">
      <w:rPr>
        <w:bCs/>
        <w:w w:val="101"/>
        <w:sz w:val="18"/>
      </w:rPr>
      <w:instrText>NUMPAGES  \* Arabic  \* MERGEFORMAT</w:instrText>
    </w:r>
    <w:r w:rsidRPr="001F06E7">
      <w:rPr>
        <w:bCs/>
        <w:w w:val="101"/>
        <w:sz w:val="18"/>
      </w:rPr>
      <w:fldChar w:fldCharType="separate"/>
    </w:r>
    <w:r w:rsidR="002855DA">
      <w:rPr>
        <w:bCs/>
        <w:noProof/>
        <w:w w:val="101"/>
        <w:sz w:val="18"/>
      </w:rPr>
      <w:t>2</w:t>
    </w:r>
    <w:r w:rsidRPr="001F06E7">
      <w:rPr>
        <w:bCs/>
        <w:w w:val="101"/>
        <w:sz w:val="18"/>
      </w:rPr>
      <w:fldChar w:fldCharType="end"/>
    </w:r>
    <w:r>
      <w:rPr>
        <w:b/>
        <w:bCs/>
        <w:w w:val="101"/>
        <w:sz w:val="18"/>
      </w:rPr>
      <w:tab/>
    </w:r>
    <w:r w:rsidR="00271BDB">
      <w:rPr>
        <w:w w:val="101"/>
        <w:sz w:val="18"/>
      </w:rPr>
      <w:t xml:space="preserve">Tiskový servis na: </w:t>
    </w:r>
    <w:r w:rsidR="00FA23D3" w:rsidRPr="00FA23D3">
      <w:rPr>
        <w:w w:val="101"/>
        <w:sz w:val="18"/>
      </w:rPr>
      <w:t>http://www.praha.eu/jnp/cz/o_meste/magistrat/tiskovy_servis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E9DD" w14:textId="77777777" w:rsidR="00266B16" w:rsidRDefault="00266B16" w:rsidP="004C3CF1">
      <w:r>
        <w:separator/>
      </w:r>
    </w:p>
  </w:footnote>
  <w:footnote w:type="continuationSeparator" w:id="0">
    <w:p w14:paraId="4D477F0E" w14:textId="77777777" w:rsidR="00266B16" w:rsidRDefault="00266B16" w:rsidP="004C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20C5" w14:textId="77777777" w:rsidR="00B21A52" w:rsidRPr="0033332E" w:rsidRDefault="00FA23D3" w:rsidP="00FA23D3">
    <w:pPr>
      <w:pStyle w:val="Zhlav"/>
      <w:spacing w:line="320" w:lineRule="exact"/>
      <w:rPr>
        <w:spacing w:val="12"/>
      </w:rPr>
    </w:pPr>
    <w:r w:rsidRPr="00FA23D3">
      <w:rPr>
        <w:noProof/>
        <w:spacing w:val="12"/>
        <w:lang w:eastAsia="cs-CZ"/>
      </w:rPr>
      <mc:AlternateContent>
        <mc:Choice Requires="wps">
          <w:drawing>
            <wp:anchor distT="45720" distB="45720" distL="114300" distR="114300" simplePos="0" relativeHeight="251701248" behindDoc="0" locked="0" layoutInCell="1" allowOverlap="1" wp14:anchorId="011172AE" wp14:editId="15691E1B">
              <wp:simplePos x="0" y="0"/>
              <wp:positionH relativeFrom="column">
                <wp:posOffset>4139565</wp:posOffset>
              </wp:positionH>
              <wp:positionV relativeFrom="paragraph">
                <wp:posOffset>-66040</wp:posOffset>
              </wp:positionV>
              <wp:extent cx="1371600" cy="1404620"/>
              <wp:effectExtent l="0" t="0" r="0" b="0"/>
              <wp:wrapSquare wrapText="bothSides"/>
              <wp:docPr id="217" name="TiskZpráv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203904" w14:textId="77777777" w:rsidR="00FA23D3" w:rsidRPr="00FA23D3" w:rsidRDefault="00FA23D3" w:rsidP="00FA23D3">
                          <w:pPr>
                            <w:spacing w:line="360" w:lineRule="exac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skZpráva" o:spid="_x0000_s1026" type="#_x0000_t202" style="position:absolute;margin-left:325.95pt;margin-top:-5.2pt;width:108pt;height:110.6pt;z-index:2517012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" filled="f" stroked="f">
              <v:textbox style="mso-fit-shape-to-text:t">
                <w:txbxContent>
                  <w:p w:rsidR="00FA23D3" w:rsidRPr="00FA23D3" w:rsidRDefault="00FA23D3" w:rsidP="00FA23D3">
                    <w:pPr>
                      <w:spacing w:line="360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Tisková zpráva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A71EB">
      <w:rPr>
        <w:noProof/>
        <w:lang w:eastAsia="cs-CZ"/>
      </w:rPr>
      <w:drawing>
        <wp:anchor distT="0" distB="0" distL="114300" distR="114300" simplePos="0" relativeHeight="251697152" behindDoc="0" locked="0" layoutInCell="1" allowOverlap="1" wp14:anchorId="7CB4C1AE" wp14:editId="3D772DAE">
          <wp:simplePos x="0" y="0"/>
          <wp:positionH relativeFrom="column">
            <wp:posOffset>-1145540</wp:posOffset>
          </wp:positionH>
          <wp:positionV relativeFrom="paragraph">
            <wp:posOffset>-43180</wp:posOffset>
          </wp:positionV>
          <wp:extent cx="921385" cy="921385"/>
          <wp:effectExtent l="0" t="0" r="0" b="0"/>
          <wp:wrapThrough wrapText="bothSides">
            <wp:wrapPolygon edited="0">
              <wp:start x="0" y="0"/>
              <wp:lineTo x="0" y="20990"/>
              <wp:lineTo x="20990" y="20990"/>
              <wp:lineTo x="20990" y="0"/>
              <wp:lineTo x="0" y="0"/>
            </wp:wrapPolygon>
          </wp:wrapThrough>
          <wp:docPr id="236" name="Znač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načkaMPrah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921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A52" w:rsidRPr="00354EBD">
      <w:rPr>
        <w:spacing w:val="12"/>
      </w:rPr>
      <w:t>H</w:t>
    </w:r>
    <w:r w:rsidR="00B21A52" w:rsidRPr="0033332E">
      <w:rPr>
        <w:spacing w:val="12"/>
      </w:rPr>
      <w:t>LAVNÍ MĚSTO PRAHA</w:t>
    </w:r>
  </w:p>
  <w:p w14:paraId="64831030" w14:textId="77777777" w:rsidR="00B21A52" w:rsidRPr="0033332E" w:rsidRDefault="00B21A52" w:rsidP="00FA23D3">
    <w:pPr>
      <w:pStyle w:val="Zhlav"/>
      <w:spacing w:line="320" w:lineRule="exact"/>
      <w:rPr>
        <w:spacing w:val="10"/>
      </w:rPr>
    </w:pPr>
    <w:r w:rsidRPr="0033332E">
      <w:rPr>
        <w:spacing w:val="10"/>
      </w:rPr>
      <w:t>MAGISTRÁT HLAVNÍHO MĚSTA PRAHY</w:t>
    </w:r>
  </w:p>
  <w:p w14:paraId="1310ED7D" w14:textId="77777777" w:rsidR="008D6A14" w:rsidRDefault="008D6A14" w:rsidP="008D6A14">
    <w:pPr>
      <w:pStyle w:val="Zhlav"/>
      <w:spacing w:line="320" w:lineRule="exact"/>
    </w:pPr>
    <w:r>
      <w:t>Odbor médií a marketingu</w:t>
    </w:r>
  </w:p>
  <w:p w14:paraId="0B73850B" w14:textId="77777777" w:rsidR="008D6A14" w:rsidRDefault="008D6A14" w:rsidP="008D6A14">
    <w:pPr>
      <w:pStyle w:val="Zhlav"/>
      <w:spacing w:line="320" w:lineRule="exact"/>
    </w:pPr>
    <w:r>
      <w:t>Oddělení médií</w:t>
    </w:r>
  </w:p>
  <w:p w14:paraId="69C3A60D" w14:textId="77777777" w:rsidR="006248D5" w:rsidRDefault="006248D5" w:rsidP="00FA23D3">
    <w:pPr>
      <w:pStyle w:val="Zhlav"/>
      <w:spacing w:line="320" w:lineRule="exact"/>
    </w:pPr>
  </w:p>
  <w:p w14:paraId="11C61D43" w14:textId="77777777" w:rsidR="006248D5" w:rsidRPr="00FA23D3" w:rsidRDefault="006248D5" w:rsidP="006248D5">
    <w:pPr>
      <w:pStyle w:val="Zhlav"/>
      <w:spacing w:after="20" w:line="3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2348"/>
    <w:multiLevelType w:val="multilevel"/>
    <w:tmpl w:val="7688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23CD1"/>
    <w:multiLevelType w:val="hybridMultilevel"/>
    <w:tmpl w:val="E01C5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51330"/>
    <w:multiLevelType w:val="multilevel"/>
    <w:tmpl w:val="895C1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6D1F04"/>
    <w:multiLevelType w:val="multilevel"/>
    <w:tmpl w:val="4192E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7B6"/>
    <w:rsid w:val="00041C67"/>
    <w:rsid w:val="00086B43"/>
    <w:rsid w:val="00151F01"/>
    <w:rsid w:val="001576E3"/>
    <w:rsid w:val="001C5FBD"/>
    <w:rsid w:val="001D6B40"/>
    <w:rsid w:val="001F06E7"/>
    <w:rsid w:val="00266B16"/>
    <w:rsid w:val="00271BDB"/>
    <w:rsid w:val="002855DA"/>
    <w:rsid w:val="00290599"/>
    <w:rsid w:val="002A2886"/>
    <w:rsid w:val="002B6BBA"/>
    <w:rsid w:val="0031418E"/>
    <w:rsid w:val="00320FF1"/>
    <w:rsid w:val="00331084"/>
    <w:rsid w:val="0033332E"/>
    <w:rsid w:val="00340A31"/>
    <w:rsid w:val="0034222A"/>
    <w:rsid w:val="00347E56"/>
    <w:rsid w:val="00354EBD"/>
    <w:rsid w:val="003866F2"/>
    <w:rsid w:val="003E6711"/>
    <w:rsid w:val="003F5E89"/>
    <w:rsid w:val="00404326"/>
    <w:rsid w:val="00422089"/>
    <w:rsid w:val="00483150"/>
    <w:rsid w:val="004C3CF1"/>
    <w:rsid w:val="00511CA5"/>
    <w:rsid w:val="00536888"/>
    <w:rsid w:val="0054434B"/>
    <w:rsid w:val="005843E9"/>
    <w:rsid w:val="005E47C7"/>
    <w:rsid w:val="005F1C9B"/>
    <w:rsid w:val="00614B45"/>
    <w:rsid w:val="00623CE3"/>
    <w:rsid w:val="006248D5"/>
    <w:rsid w:val="00650F21"/>
    <w:rsid w:val="006665F7"/>
    <w:rsid w:val="00697EED"/>
    <w:rsid w:val="006B283E"/>
    <w:rsid w:val="006C4937"/>
    <w:rsid w:val="006E267C"/>
    <w:rsid w:val="006F5AA9"/>
    <w:rsid w:val="007122F7"/>
    <w:rsid w:val="007248BF"/>
    <w:rsid w:val="007C718E"/>
    <w:rsid w:val="007D0CFC"/>
    <w:rsid w:val="007F5282"/>
    <w:rsid w:val="008A3AFD"/>
    <w:rsid w:val="008D5AB6"/>
    <w:rsid w:val="008D6A14"/>
    <w:rsid w:val="009054E3"/>
    <w:rsid w:val="00915129"/>
    <w:rsid w:val="00965002"/>
    <w:rsid w:val="0097106D"/>
    <w:rsid w:val="00975D69"/>
    <w:rsid w:val="009773C4"/>
    <w:rsid w:val="009D4D5B"/>
    <w:rsid w:val="00A217B6"/>
    <w:rsid w:val="00A27E1A"/>
    <w:rsid w:val="00A9126C"/>
    <w:rsid w:val="00AB3892"/>
    <w:rsid w:val="00B21A52"/>
    <w:rsid w:val="00B274BC"/>
    <w:rsid w:val="00B3402A"/>
    <w:rsid w:val="00B848E5"/>
    <w:rsid w:val="00BC7178"/>
    <w:rsid w:val="00BE228E"/>
    <w:rsid w:val="00BE61E2"/>
    <w:rsid w:val="00BF7FE1"/>
    <w:rsid w:val="00C45496"/>
    <w:rsid w:val="00C96907"/>
    <w:rsid w:val="00CA71EB"/>
    <w:rsid w:val="00CC1283"/>
    <w:rsid w:val="00CF77AB"/>
    <w:rsid w:val="00D002E3"/>
    <w:rsid w:val="00D052DE"/>
    <w:rsid w:val="00D74B79"/>
    <w:rsid w:val="00DC4DC0"/>
    <w:rsid w:val="00DE5EFE"/>
    <w:rsid w:val="00E9035F"/>
    <w:rsid w:val="00EB37DD"/>
    <w:rsid w:val="00EB4CF5"/>
    <w:rsid w:val="00EC3435"/>
    <w:rsid w:val="00ED2ACF"/>
    <w:rsid w:val="00ED4EC3"/>
    <w:rsid w:val="00EE12FB"/>
    <w:rsid w:val="00EF066F"/>
    <w:rsid w:val="00F14697"/>
    <w:rsid w:val="00F16431"/>
    <w:rsid w:val="00F4437E"/>
    <w:rsid w:val="00FA23D3"/>
    <w:rsid w:val="00FB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A5841"/>
  <w15:chartTrackingRefBased/>
  <w15:docId w15:val="{F644785C-6B49-446E-9900-85548409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8"/>
    <w:qFormat/>
    <w:rsid w:val="00A27E1A"/>
    <w:pPr>
      <w:spacing w:after="0" w:line="320" w:lineRule="exact"/>
    </w:pPr>
    <w:rPr>
      <w:rFonts w:ascii="Times New Roman" w:hAnsi="Times New Roman" w:cs="Times New Roman"/>
    </w:rPr>
  </w:style>
  <w:style w:type="paragraph" w:styleId="Nadpis1">
    <w:name w:val="heading 1"/>
    <w:basedOn w:val="P-2sloupce"/>
    <w:next w:val="Normln"/>
    <w:link w:val="Nadpis1Char"/>
    <w:uiPriority w:val="9"/>
    <w:qFormat/>
    <w:rsid w:val="00CF77AB"/>
    <w:pPr>
      <w:pBdr>
        <w:top w:val="single" w:sz="4" w:space="4" w:color="auto"/>
        <w:bottom w:val="single" w:sz="4" w:space="7" w:color="auto"/>
      </w:pBdr>
      <w:tabs>
        <w:tab w:val="clear" w:pos="4423"/>
      </w:tabs>
      <w:spacing w:after="780" w:line="400" w:lineRule="exact"/>
      <w:outlineLvl w:val="0"/>
    </w:pPr>
    <w:rPr>
      <w:b/>
      <w:sz w:val="36"/>
    </w:rPr>
  </w:style>
  <w:style w:type="paragraph" w:styleId="Nadpis2">
    <w:name w:val="heading 2"/>
    <w:basedOn w:val="P-odstavec"/>
    <w:next w:val="Normln"/>
    <w:link w:val="Nadpis2Char"/>
    <w:uiPriority w:val="9"/>
    <w:unhideWhenUsed/>
    <w:qFormat/>
    <w:rsid w:val="00A27E1A"/>
    <w:pPr>
      <w:spacing w:after="320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3AFD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7122F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AFD"/>
    <w:rPr>
      <w:rFonts w:ascii="Times New Roman" w:hAnsi="Times New Roman" w:cs="Times New Roman"/>
    </w:rPr>
  </w:style>
  <w:style w:type="paragraph" w:styleId="Bezmezer">
    <w:name w:val="No Spacing"/>
    <w:link w:val="BezmezerChar"/>
    <w:qFormat/>
    <w:rsid w:val="004C3CF1"/>
    <w:pPr>
      <w:spacing w:after="0" w:line="320" w:lineRule="exact"/>
      <w:jc w:val="both"/>
    </w:pPr>
    <w:rPr>
      <w:rFonts w:ascii="Times New Roman" w:hAnsi="Times New Roman" w:cs="Times New Roman"/>
    </w:rPr>
  </w:style>
  <w:style w:type="paragraph" w:customStyle="1" w:styleId="P-odstavec">
    <w:name w:val="P-odstavec"/>
    <w:basedOn w:val="Bezmezer"/>
    <w:link w:val="P-odstavecChar"/>
    <w:uiPriority w:val="5"/>
    <w:qFormat/>
    <w:rsid w:val="00340A31"/>
  </w:style>
  <w:style w:type="paragraph" w:customStyle="1" w:styleId="P-Vdopisznzedne">
    <w:name w:val="P-Váš dopis zn./ze dne:"/>
    <w:basedOn w:val="Normln"/>
    <w:link w:val="P-VdopisznzedneChar"/>
    <w:uiPriority w:val="2"/>
    <w:qFormat/>
    <w:rsid w:val="00151F01"/>
    <w:pPr>
      <w:tabs>
        <w:tab w:val="left" w:pos="4424"/>
      </w:tabs>
      <w:spacing w:before="840"/>
    </w:pPr>
  </w:style>
  <w:style w:type="character" w:customStyle="1" w:styleId="BezmezerChar">
    <w:name w:val="Bez mezer Char"/>
    <w:basedOn w:val="Standardnpsmoodstavce"/>
    <w:link w:val="Bezmezer"/>
    <w:rsid w:val="008A3AFD"/>
    <w:rPr>
      <w:rFonts w:ascii="Times New Roman" w:hAnsi="Times New Roman" w:cs="Times New Roman"/>
    </w:rPr>
  </w:style>
  <w:style w:type="character" w:customStyle="1" w:styleId="P-odstavecChar">
    <w:name w:val="P-odstavec Char"/>
    <w:basedOn w:val="BezmezerChar"/>
    <w:link w:val="P-odstavec"/>
    <w:uiPriority w:val="5"/>
    <w:rsid w:val="008A3AFD"/>
    <w:rPr>
      <w:rFonts w:ascii="Times New Roman" w:hAnsi="Times New Roman" w:cs="Times New Roman"/>
    </w:rPr>
  </w:style>
  <w:style w:type="paragraph" w:customStyle="1" w:styleId="P-2sloupcetun">
    <w:name w:val="P-2 sloupce tučně"/>
    <w:basedOn w:val="Bezmezer"/>
    <w:link w:val="P-2sloupcetunChar"/>
    <w:uiPriority w:val="3"/>
    <w:qFormat/>
    <w:rsid w:val="00151F01"/>
    <w:pPr>
      <w:tabs>
        <w:tab w:val="left" w:pos="4423"/>
      </w:tabs>
    </w:pPr>
    <w:rPr>
      <w:b/>
    </w:rPr>
  </w:style>
  <w:style w:type="character" w:customStyle="1" w:styleId="P-VdopisznzedneChar">
    <w:name w:val="P-Váš dopis zn./ze dne: Char"/>
    <w:basedOn w:val="Standardnpsmoodstavce"/>
    <w:link w:val="P-Vdopisznzedne"/>
    <w:uiPriority w:val="2"/>
    <w:rsid w:val="008A3AFD"/>
    <w:rPr>
      <w:rFonts w:ascii="Times New Roman" w:hAnsi="Times New Roman" w:cs="Times New Roman"/>
    </w:rPr>
  </w:style>
  <w:style w:type="paragraph" w:customStyle="1" w:styleId="P-2sloupce">
    <w:name w:val="P-2sloupce"/>
    <w:basedOn w:val="Bezmezer"/>
    <w:link w:val="P-2sloupceChar"/>
    <w:uiPriority w:val="4"/>
    <w:qFormat/>
    <w:rsid w:val="00151F01"/>
    <w:pPr>
      <w:tabs>
        <w:tab w:val="left" w:pos="4423"/>
      </w:tabs>
    </w:pPr>
  </w:style>
  <w:style w:type="character" w:customStyle="1" w:styleId="P-2sloupcetunChar">
    <w:name w:val="P-2 sloupce tučně Char"/>
    <w:basedOn w:val="BezmezerChar"/>
    <w:link w:val="P-2sloupcetun"/>
    <w:uiPriority w:val="3"/>
    <w:rsid w:val="008A3AFD"/>
    <w:rPr>
      <w:rFonts w:ascii="Times New Roman" w:hAnsi="Times New Roman" w:cs="Times New Roman"/>
      <w:b/>
    </w:rPr>
  </w:style>
  <w:style w:type="paragraph" w:customStyle="1" w:styleId="Bezmezertun">
    <w:name w:val="Bez mezer tučně"/>
    <w:basedOn w:val="Bezmezer"/>
    <w:link w:val="BezmezertunChar"/>
    <w:uiPriority w:val="1"/>
    <w:qFormat/>
    <w:rsid w:val="00151F01"/>
    <w:pPr>
      <w:tabs>
        <w:tab w:val="left" w:pos="4423"/>
      </w:tabs>
    </w:pPr>
    <w:rPr>
      <w:b/>
    </w:rPr>
  </w:style>
  <w:style w:type="character" w:customStyle="1" w:styleId="P-2sloupceChar">
    <w:name w:val="P-2sloupce Char"/>
    <w:basedOn w:val="BezmezerChar"/>
    <w:link w:val="P-2sloupce"/>
    <w:uiPriority w:val="4"/>
    <w:rsid w:val="008A3AFD"/>
    <w:rPr>
      <w:rFonts w:ascii="Times New Roman" w:hAnsi="Times New Roman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CF77AB"/>
    <w:rPr>
      <w:rFonts w:ascii="Times New Roman" w:hAnsi="Times New Roman" w:cs="Times New Roman"/>
      <w:b/>
      <w:sz w:val="36"/>
    </w:rPr>
  </w:style>
  <w:style w:type="character" w:customStyle="1" w:styleId="BezmezertunChar">
    <w:name w:val="Bez mezer tučně Char"/>
    <w:basedOn w:val="BezmezerChar"/>
    <w:link w:val="Bezmezertun"/>
    <w:uiPriority w:val="1"/>
    <w:rsid w:val="008A3AFD"/>
    <w:rPr>
      <w:rFonts w:ascii="Times New Roman" w:hAnsi="Times New Roman" w:cs="Times New Roman"/>
      <w:b/>
    </w:rPr>
  </w:style>
  <w:style w:type="character" w:customStyle="1" w:styleId="Nadpis2Char">
    <w:name w:val="Nadpis 2 Char"/>
    <w:basedOn w:val="Standardnpsmoodstavce"/>
    <w:link w:val="Nadpis2"/>
    <w:uiPriority w:val="9"/>
    <w:rsid w:val="00A27E1A"/>
    <w:rPr>
      <w:rFonts w:ascii="Times New Roman" w:hAnsi="Times New Roman" w:cs="Times New Roman"/>
      <w:b/>
      <w:sz w:val="28"/>
    </w:rPr>
  </w:style>
  <w:style w:type="character" w:styleId="Hypertextovodkaz">
    <w:name w:val="Hyperlink"/>
    <w:basedOn w:val="Standardnpsmoodstavce"/>
    <w:uiPriority w:val="99"/>
    <w:unhideWhenUsed/>
    <w:rsid w:val="00FA23D3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5843E9"/>
    <w:rPr>
      <w:color w:val="808080"/>
    </w:rPr>
  </w:style>
  <w:style w:type="character" w:customStyle="1" w:styleId="normaltextrun">
    <w:name w:val="normaltextrun"/>
    <w:basedOn w:val="Standardnpsmoodstavce"/>
    <w:rsid w:val="00D74B79"/>
  </w:style>
  <w:style w:type="character" w:styleId="Sledovanodkaz">
    <w:name w:val="FollowedHyperlink"/>
    <w:basedOn w:val="Standardnpsmoodstavce"/>
    <w:uiPriority w:val="99"/>
    <w:semiHidden/>
    <w:unhideWhenUsed/>
    <w:rsid w:val="00285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tyerb.cz" TargetMode="External"/><Relationship Id="rId13" Type="http://schemas.openxmlformats.org/officeDocument/2006/relationships/hyperlink" Target="https://www.praha-kunratice.cz/" TargetMode="External"/><Relationship Id="rId18" Type="http://schemas.openxmlformats.org/officeDocument/2006/relationships/hyperlink" Target="https://www.praha.eu/jnp/cz/o_meste/zivot_v_praze/zdrava_praha/index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mc-zbraslav.cz/" TargetMode="External"/><Relationship Id="rId17" Type="http://schemas.openxmlformats.org/officeDocument/2006/relationships/hyperlink" Target="https://www.praha12.cz/vystavba-stavebni-projekty/os-1229/p1=8174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pocitovemapy.cz/praha/" TargetMode="External"/><Relationship Id="rId20" Type="http://schemas.openxmlformats.org/officeDocument/2006/relationships/hyperlink" Target="mailto:vit.hofman@praha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ha22.cz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ncyklopedie.praha2.cz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praha15.cz/" TargetMode="External"/><Relationship Id="rId19" Type="http://schemas.openxmlformats.org/officeDocument/2006/relationships/hyperlink" Target="https://drive.google.com/drive/folders/18xpBTgCvAi8B3rSxz2HazEhQlRu4xoSi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ha12.cz/" TargetMode="External"/><Relationship Id="rId14" Type="http://schemas.openxmlformats.org/officeDocument/2006/relationships/hyperlink" Target="https://praha-dolnipocernice.cz/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m7867\Downloads\Praha-Hl-Tiskova&#282;&#129;%20zpra&#282;&#129;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9EBEA-119A-4B7D-81D5-485A6AD3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Praha-Hl-TiskovaĚ zpraĚva</Template>
  <TotalTime>9</TotalTime>
  <Pages>2</Pages>
  <Words>590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Eva (MHMP, OKM)</dc:creator>
  <cp:keywords/>
  <dc:description/>
  <cp:lastModifiedBy>Kubátová Eva (MHMP, OMM)</cp:lastModifiedBy>
  <cp:revision>5</cp:revision>
  <cp:lastPrinted>2017-03-13T08:30:00Z</cp:lastPrinted>
  <dcterms:created xsi:type="dcterms:W3CDTF">2021-09-13T13:19:00Z</dcterms:created>
  <dcterms:modified xsi:type="dcterms:W3CDTF">2021-09-16T08:05:00Z</dcterms:modified>
</cp:coreProperties>
</file>